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749AC" w14:textId="77777777" w:rsidR="000A218D" w:rsidRPr="00315D94" w:rsidRDefault="00315D94" w:rsidP="00315D94">
      <w:pPr>
        <w:ind w:left="5040" w:firstLine="720"/>
        <w:rPr>
          <w:b/>
        </w:rPr>
      </w:pPr>
      <w:r w:rsidDel="0002793B">
        <w:rPr>
          <w:b/>
        </w:rPr>
        <w:t xml:space="preserve"> </w:t>
      </w:r>
      <w:r>
        <w:rPr>
          <w:b/>
        </w:rPr>
        <w:tab/>
      </w:r>
      <w:r>
        <w:rPr>
          <w:b/>
        </w:rPr>
        <w:tab/>
      </w:r>
      <w:r>
        <w:rPr>
          <w:b/>
        </w:rPr>
        <w:tab/>
      </w:r>
      <w:r>
        <w:rPr>
          <w:b/>
        </w:rPr>
        <w:tab/>
      </w:r>
      <w:r>
        <w:rPr>
          <w:b/>
        </w:rPr>
        <w:tab/>
      </w:r>
      <w:r>
        <w:rPr>
          <w:b/>
        </w:rPr>
        <w:tab/>
      </w:r>
      <w:r>
        <w:rPr>
          <w:b/>
        </w:rPr>
        <w:tab/>
      </w:r>
      <w:r>
        <w:rPr>
          <w:b/>
        </w:rPr>
        <w:tab/>
      </w:r>
      <w:r>
        <w:rPr>
          <w:b/>
        </w:rPr>
        <w:tab/>
      </w:r>
      <w:r w:rsidRPr="00315D94">
        <w:rPr>
          <w:rFonts w:ascii="Times New Roman" w:hAnsi="Times New Roman" w:cs="Times New Roman"/>
        </w:rPr>
        <w:t>March 4, 2013</w:t>
      </w:r>
    </w:p>
    <w:p w14:paraId="2911F54C" w14:textId="77777777" w:rsidR="000A218D" w:rsidRPr="00315D94" w:rsidRDefault="000A218D" w:rsidP="000A218D">
      <w:pPr>
        <w:rPr>
          <w:rFonts w:ascii="Times New Roman" w:hAnsi="Times New Roman" w:cs="Times New Roman"/>
        </w:rPr>
      </w:pPr>
      <w:r w:rsidRPr="00315D94">
        <w:rPr>
          <w:rFonts w:ascii="Times New Roman" w:hAnsi="Times New Roman" w:cs="Times New Roman"/>
        </w:rPr>
        <w:t>Mary Nichols, Chair</w:t>
      </w:r>
      <w:r w:rsidR="008B058C" w:rsidRPr="00315D94">
        <w:rPr>
          <w:rFonts w:ascii="Times New Roman" w:hAnsi="Times New Roman" w:cs="Times New Roman"/>
        </w:rPr>
        <w:t>man</w:t>
      </w:r>
    </w:p>
    <w:p w14:paraId="30FC25B9" w14:textId="77777777" w:rsidR="000A218D" w:rsidRPr="00315D94" w:rsidRDefault="000A218D" w:rsidP="000A218D">
      <w:pPr>
        <w:rPr>
          <w:rFonts w:ascii="Times New Roman" w:hAnsi="Times New Roman" w:cs="Times New Roman"/>
        </w:rPr>
      </w:pPr>
      <w:r w:rsidRPr="00315D94">
        <w:rPr>
          <w:rFonts w:ascii="Times New Roman" w:hAnsi="Times New Roman" w:cs="Times New Roman"/>
        </w:rPr>
        <w:t>California Air Resources Board</w:t>
      </w:r>
    </w:p>
    <w:p w14:paraId="543FFE20" w14:textId="77777777" w:rsidR="008B058C" w:rsidRPr="00315D94" w:rsidRDefault="008B058C" w:rsidP="000A218D">
      <w:pPr>
        <w:rPr>
          <w:rFonts w:ascii="Times New Roman" w:hAnsi="Times New Roman" w:cs="Times New Roman"/>
        </w:rPr>
      </w:pPr>
      <w:r w:rsidRPr="00315D94">
        <w:rPr>
          <w:rFonts w:ascii="Times New Roman" w:hAnsi="Times New Roman" w:cs="Times New Roman"/>
        </w:rPr>
        <w:t>1001 “I” Street</w:t>
      </w:r>
    </w:p>
    <w:p w14:paraId="3604FC40" w14:textId="77777777" w:rsidR="000A218D" w:rsidRPr="00315D94" w:rsidRDefault="000A218D" w:rsidP="000A218D">
      <w:pPr>
        <w:rPr>
          <w:rFonts w:ascii="Times New Roman" w:hAnsi="Times New Roman" w:cs="Times New Roman"/>
        </w:rPr>
      </w:pPr>
      <w:r w:rsidRPr="00315D94">
        <w:rPr>
          <w:rFonts w:ascii="Times New Roman" w:hAnsi="Times New Roman" w:cs="Times New Roman"/>
        </w:rPr>
        <w:t>Sacramento, CA 95814</w:t>
      </w:r>
    </w:p>
    <w:p w14:paraId="784DE8EE" w14:textId="77777777" w:rsidR="000A218D" w:rsidRPr="00315D94" w:rsidRDefault="000A218D" w:rsidP="000A218D">
      <w:pPr>
        <w:rPr>
          <w:rFonts w:ascii="Times New Roman" w:hAnsi="Times New Roman" w:cs="Times New Roman"/>
        </w:rPr>
      </w:pPr>
    </w:p>
    <w:p w14:paraId="5FEDEFD0" w14:textId="37631E41" w:rsidR="008B058C" w:rsidRPr="00315D94" w:rsidRDefault="008B058C" w:rsidP="000A218D">
      <w:pPr>
        <w:rPr>
          <w:rFonts w:ascii="Times New Roman" w:hAnsi="Times New Roman" w:cs="Times New Roman"/>
        </w:rPr>
      </w:pPr>
      <w:r w:rsidRPr="00315D94">
        <w:rPr>
          <w:rFonts w:ascii="Times New Roman" w:hAnsi="Times New Roman" w:cs="Times New Roman"/>
        </w:rPr>
        <w:tab/>
      </w:r>
      <w:r w:rsidRPr="00315D94">
        <w:rPr>
          <w:rFonts w:ascii="Times New Roman" w:hAnsi="Times New Roman" w:cs="Times New Roman"/>
          <w:b/>
        </w:rPr>
        <w:t>Re:  All</w:t>
      </w:r>
      <w:r w:rsidR="00E41F3A" w:rsidRPr="00315D94">
        <w:rPr>
          <w:rFonts w:ascii="Times New Roman" w:hAnsi="Times New Roman" w:cs="Times New Roman"/>
          <w:b/>
        </w:rPr>
        <w:t xml:space="preserve">ocation of </w:t>
      </w:r>
      <w:r w:rsidR="00B317CF">
        <w:rPr>
          <w:rFonts w:ascii="Times New Roman" w:hAnsi="Times New Roman" w:cs="Times New Roman"/>
          <w:b/>
        </w:rPr>
        <w:t>Cap and Trade</w:t>
      </w:r>
      <w:r w:rsidR="00E41F3A" w:rsidRPr="00315D94">
        <w:rPr>
          <w:rFonts w:ascii="Times New Roman" w:hAnsi="Times New Roman" w:cs="Times New Roman"/>
          <w:b/>
        </w:rPr>
        <w:t xml:space="preserve"> Proceeds</w:t>
      </w:r>
      <w:r w:rsidRPr="00315D94">
        <w:rPr>
          <w:rFonts w:ascii="Times New Roman" w:hAnsi="Times New Roman" w:cs="Times New Roman"/>
          <w:b/>
        </w:rPr>
        <w:t xml:space="preserve"> for Bioenergy</w:t>
      </w:r>
    </w:p>
    <w:p w14:paraId="4615FA6B" w14:textId="77777777" w:rsidR="008B058C" w:rsidRPr="00315D94" w:rsidRDefault="008B058C" w:rsidP="000A218D">
      <w:pPr>
        <w:rPr>
          <w:rFonts w:ascii="Times New Roman" w:hAnsi="Times New Roman" w:cs="Times New Roman"/>
        </w:rPr>
      </w:pPr>
    </w:p>
    <w:p w14:paraId="53E94EE0" w14:textId="77777777" w:rsidR="00911F50" w:rsidRDefault="00911F50" w:rsidP="00911F50">
      <w:r>
        <w:t>Dear Chairman Nichols:</w:t>
      </w:r>
    </w:p>
    <w:p w14:paraId="3883D91E" w14:textId="77777777" w:rsidR="00911F50" w:rsidRDefault="00911F50" w:rsidP="00911F50"/>
    <w:p w14:paraId="352D2366" w14:textId="33920930" w:rsidR="00911F50" w:rsidRPr="00911F50" w:rsidRDefault="00911F50" w:rsidP="00911F50">
      <w:pPr>
        <w:rPr>
          <w:rFonts w:ascii="Times New Roman" w:hAnsi="Times New Roman" w:cs="Times New Roman"/>
        </w:rPr>
      </w:pPr>
      <w:r>
        <w:rPr>
          <w:rFonts w:ascii="Times New Roman" w:hAnsi="Times New Roman" w:cs="Times New Roman"/>
        </w:rPr>
        <w:t xml:space="preserve">BIOGAS Equity 2, Inc. </w:t>
      </w:r>
      <w:r>
        <w:t xml:space="preserve">submits these comments on the Draft Concept Paper for the Cap-and-Trade Auction Proceeds Investment Plan.  We urge the Air Resources Board to invest cap and trade proceeds in bioenergy development, and especially </w:t>
      </w:r>
      <w:r w:rsidR="00CD7257">
        <w:t>anaerobic digesters for dairy manure and urban organic waste as well as dirty wood, forest clean up wood and debris which are</w:t>
      </w:r>
      <w:r>
        <w:t xml:space="preserve"> critical to reduce greenhouse gas emissions and environmental justice impacts.   </w:t>
      </w:r>
    </w:p>
    <w:p w14:paraId="1FB3CF2E" w14:textId="77777777" w:rsidR="00911F50" w:rsidRDefault="00911F50" w:rsidP="00911F50"/>
    <w:p w14:paraId="501FEA5B" w14:textId="5B5EE417" w:rsidR="00911F50" w:rsidRDefault="00911F50" w:rsidP="00911F50">
      <w:r>
        <w:t xml:space="preserve">Bioenergy provides renewable electricity, low carbon fuels, combined heat and power, and renewable natural gas.  It significantly reduces methane emissions from dairies and converts those emissions into clean energy and low carbon fuels.  Excess agricultural and organic urban waste can also be used to create clean energy.  Bioenergy from forest biomass diverts excess biomass away from business as usual pile/burn practices while helping to mitigate wildfire behavior thus protecting and enhancing carbon sequestration in California’s forests.  </w:t>
      </w:r>
    </w:p>
    <w:p w14:paraId="736E8C4F" w14:textId="77777777" w:rsidR="00911F50" w:rsidRDefault="00911F50" w:rsidP="00911F50"/>
    <w:p w14:paraId="73099813" w14:textId="77777777" w:rsidR="00911F50" w:rsidRDefault="00911F50" w:rsidP="00911F50">
      <w:r>
        <w:t>Bioenergy is also important to reduce environmental justice impacts by replacing heavily polluting diesel and other fossil fuels with cleaner, low carbon fuels.  Bioenergy also reduces environmental impacts by reducing landfill waste and the air, water and odor pollution from dairies, landfills and wastewater treatment facilities in or affecting environmental justice communities.</w:t>
      </w:r>
    </w:p>
    <w:p w14:paraId="521C07F6" w14:textId="77777777" w:rsidR="00911F50" w:rsidRDefault="00911F50" w:rsidP="00911F50"/>
    <w:p w14:paraId="186A5A56" w14:textId="1FFD253A" w:rsidR="00911F50" w:rsidRDefault="00911F50" w:rsidP="00911F50">
      <w:r>
        <w:t xml:space="preserve">For all these reasons, we urge the Air Board to invest </w:t>
      </w:r>
      <w:r w:rsidR="00CD7257">
        <w:t>a large portion of the cap and trade proceeds in waste to energy business endeavors</w:t>
      </w:r>
    </w:p>
    <w:p w14:paraId="43185348" w14:textId="77777777" w:rsidR="00911F50" w:rsidRDefault="00911F50" w:rsidP="00911F50"/>
    <w:p w14:paraId="173FDA49" w14:textId="77777777" w:rsidR="00911F50" w:rsidRDefault="00911F50" w:rsidP="00911F50">
      <w:pPr>
        <w:pStyle w:val="ListParagraph"/>
        <w:numPr>
          <w:ilvl w:val="0"/>
          <w:numId w:val="14"/>
        </w:numPr>
      </w:pPr>
      <w:r>
        <w:t>Dairy digesters to convert methane to low carbon fuels and renewable electricity;</w:t>
      </w:r>
    </w:p>
    <w:p w14:paraId="07A5CFEE" w14:textId="77777777" w:rsidR="00911F50" w:rsidRDefault="00911F50" w:rsidP="00911F50">
      <w:pPr>
        <w:pStyle w:val="ListParagraph"/>
        <w:numPr>
          <w:ilvl w:val="0"/>
          <w:numId w:val="14"/>
        </w:numPr>
      </w:pPr>
      <w:r>
        <w:t>Forest biomass to divert excess forest biomass that is currently piled and burned into bioenergy and reduce wildfire risks that will enhance and maintain forest carbon sequestration;</w:t>
      </w:r>
    </w:p>
    <w:p w14:paraId="7F2693C8" w14:textId="77777777" w:rsidR="00911F50" w:rsidRDefault="00911F50" w:rsidP="00911F50">
      <w:pPr>
        <w:pStyle w:val="ListParagraph"/>
        <w:numPr>
          <w:ilvl w:val="0"/>
          <w:numId w:val="14"/>
        </w:numPr>
      </w:pPr>
      <w:r>
        <w:t>Energy production from municipal solid waste, wastewater treatment facilities, food processing and other urban organic waste sources; and</w:t>
      </w:r>
    </w:p>
    <w:p w14:paraId="060053F3" w14:textId="77777777" w:rsidR="00911F50" w:rsidRDefault="00911F50" w:rsidP="00911F50">
      <w:pPr>
        <w:pStyle w:val="ListParagraph"/>
        <w:numPr>
          <w:ilvl w:val="0"/>
          <w:numId w:val="14"/>
        </w:numPr>
      </w:pPr>
      <w:r>
        <w:t xml:space="preserve">Production and use of low carbon fuels from organic waste in environmental justice communities. </w:t>
      </w:r>
    </w:p>
    <w:p w14:paraId="55A14128" w14:textId="77777777" w:rsidR="00911F50" w:rsidRDefault="00911F50" w:rsidP="00911F50"/>
    <w:p w14:paraId="264D77FF" w14:textId="77777777" w:rsidR="00911F50" w:rsidRDefault="00911F50" w:rsidP="00911F50">
      <w:pPr>
        <w:pStyle w:val="ListParagraph"/>
        <w:rPr>
          <w:b/>
        </w:rPr>
      </w:pPr>
    </w:p>
    <w:p w14:paraId="05012AA9" w14:textId="77777777" w:rsidR="00911F50" w:rsidRPr="00F030CF" w:rsidRDefault="00911F50" w:rsidP="00911F50">
      <w:pPr>
        <w:pStyle w:val="ListParagraph"/>
        <w:numPr>
          <w:ilvl w:val="0"/>
          <w:numId w:val="15"/>
        </w:numPr>
        <w:rPr>
          <w:b/>
        </w:rPr>
      </w:pPr>
      <w:r>
        <w:rPr>
          <w:b/>
        </w:rPr>
        <w:t>Bioenergy Reduces Greenhouse Gas Emissions</w:t>
      </w:r>
    </w:p>
    <w:p w14:paraId="18CE51A4" w14:textId="77777777" w:rsidR="00911F50" w:rsidRDefault="00911F50" w:rsidP="00911F50">
      <w:pPr>
        <w:ind w:left="360"/>
      </w:pPr>
    </w:p>
    <w:p w14:paraId="0F27C383" w14:textId="058C65C3" w:rsidR="00911F50" w:rsidRDefault="00911F50" w:rsidP="008777CF">
      <w:r>
        <w:t xml:space="preserve">Bioenergy is critical to provide reducing greenhouse gas emissions. In addition to providing the lowest carbon fuels, bioenergy is the most effective means to reduce greenhouse gas emissions from urban organic waste, wastewater treatment facilities, dairies and other agricultural waste.  It is also one of the most important means to maintain carbon sequestration in California’s forests.  </w:t>
      </w:r>
      <w:r w:rsidR="001D65AC">
        <w:t>Supporting the conversion of dairy manure will enhance the environment through odor reduction and reduced water table an</w:t>
      </w:r>
      <w:r w:rsidR="008777CF">
        <w:t>d air contamination. Fields can</w:t>
      </w:r>
      <w:r w:rsidR="001D65AC">
        <w:t xml:space="preserve"> then be </w:t>
      </w:r>
      <w:r w:rsidR="008777CF">
        <w:t>treated</w:t>
      </w:r>
      <w:r w:rsidR="001D65AC">
        <w:t xml:space="preserve"> with enhanced natural fertilizer. Converting urban trash to renewable energy or fuel substitutes will divert large amount of waste from landfill and reduce t</w:t>
      </w:r>
      <w:r w:rsidR="008777CF">
        <w:t>he number of trash truck miles</w:t>
      </w:r>
      <w:r w:rsidR="001D65AC">
        <w:t>. Converting trash trucks to RCNG will lead to cleaner air</w:t>
      </w:r>
      <w:r w:rsidR="008777CF">
        <w:t xml:space="preserve"> for us to breathe</w:t>
      </w:r>
      <w:r w:rsidR="001D65AC">
        <w:t>. Anaerobic digestion of the organic portions has been proven successfully and new clean gasification technologies are coming online that yield renewable energy or diesel and gasoline clean substitutes.</w:t>
      </w:r>
      <w:r w:rsidR="008777CF">
        <w:t xml:space="preserve"> There is a cost to converting waste to renewable energy</w:t>
      </w:r>
      <w:r w:rsidR="008748C3">
        <w:t>,</w:t>
      </w:r>
      <w:r w:rsidR="008777CF">
        <w:t xml:space="preserve"> and we look to a large portion of the cap and trade proceeds</w:t>
      </w:r>
      <w:r w:rsidR="008748C3">
        <w:t xml:space="preserve"> to get to critical mass and </w:t>
      </w:r>
      <w:r w:rsidR="008777CF">
        <w:t>sustainable business</w:t>
      </w:r>
      <w:r w:rsidR="008748C3">
        <w:t>es</w:t>
      </w:r>
      <w:r w:rsidR="008777CF">
        <w:t xml:space="preserve">. Once the critical mass is reached, credibility will be gained and private investment money will </w:t>
      </w:r>
      <w:r w:rsidR="008748C3">
        <w:t>follow to ac</w:t>
      </w:r>
      <w:r w:rsidR="008777CF">
        <w:t>celerate the waste conversion and em</w:t>
      </w:r>
      <w:r w:rsidR="008748C3">
        <w:t>ployment opportunity growth. Providing the seed money now will also enrich the cap and trade stability and credibility.</w:t>
      </w:r>
    </w:p>
    <w:p w14:paraId="3C28D551" w14:textId="77777777" w:rsidR="008748C3" w:rsidRDefault="008748C3" w:rsidP="008777CF"/>
    <w:p w14:paraId="03843390" w14:textId="77777777" w:rsidR="00911F50" w:rsidRDefault="00911F50" w:rsidP="00911F50">
      <w:pPr>
        <w:pStyle w:val="ListParagraph"/>
        <w:numPr>
          <w:ilvl w:val="0"/>
          <w:numId w:val="15"/>
        </w:numPr>
        <w:rPr>
          <w:b/>
        </w:rPr>
      </w:pPr>
      <w:r w:rsidRPr="00F030CF">
        <w:rPr>
          <w:b/>
        </w:rPr>
        <w:t xml:space="preserve">Role of Bioenergy in </w:t>
      </w:r>
      <w:r>
        <w:rPr>
          <w:b/>
        </w:rPr>
        <w:t>A</w:t>
      </w:r>
      <w:r w:rsidRPr="00F030CF">
        <w:rPr>
          <w:b/>
        </w:rPr>
        <w:t xml:space="preserve">ddressing Environmental Justice </w:t>
      </w:r>
    </w:p>
    <w:p w14:paraId="01BACCEB" w14:textId="77777777" w:rsidR="00911F50" w:rsidRDefault="00911F50" w:rsidP="00911F50">
      <w:pPr>
        <w:ind w:left="360"/>
      </w:pPr>
    </w:p>
    <w:p w14:paraId="3F0AB78E" w14:textId="37721913" w:rsidR="00911F50" w:rsidRDefault="00911F50" w:rsidP="008748C3">
      <w:r>
        <w:t>Bioenergy is also important to address environmental justice impacts.  Biofuels can replace highly polluting and toxic diesel emissions from heavy-duty vehicles, which tend to be concentrated in and near environmental justice communities.  Bioenergy can also reduce air and water pollution caused by fossil fuel-burning power plants.  Diverting organic waste from landfills, dairies and wastewater treatment facilities also reduces pollution and odors that impact environmental justice communities.  Finally, developing anaerobic digestion and methane capture onsite reduces pollution and odors and makes waste handling much cleaner with fewer impacts on neighboring communities.</w:t>
      </w:r>
      <w:r w:rsidR="008748C3">
        <w:t xml:space="preserve"> Using the cap and trade proceeds for local waste to energy plants will become the seed to form micro grids where the population gets to see the benefits on a local scale through reduced waste hauling fees and stable power bills.  Being in charge of the destiny of your own community will work wonders in for better behavioral discipline and community support.</w:t>
      </w:r>
    </w:p>
    <w:p w14:paraId="1DAAAB15" w14:textId="77777777" w:rsidR="008748C3" w:rsidRDefault="008748C3" w:rsidP="008748C3"/>
    <w:p w14:paraId="19309BAE" w14:textId="77777777" w:rsidR="00911F50" w:rsidRPr="00065818" w:rsidRDefault="00911F50" w:rsidP="00911F50">
      <w:pPr>
        <w:pStyle w:val="ListParagraph"/>
        <w:numPr>
          <w:ilvl w:val="0"/>
          <w:numId w:val="15"/>
        </w:numPr>
        <w:rPr>
          <w:b/>
        </w:rPr>
      </w:pPr>
      <w:r>
        <w:rPr>
          <w:b/>
        </w:rPr>
        <w:t xml:space="preserve">Environmental and Economic </w:t>
      </w:r>
      <w:r w:rsidRPr="00065818">
        <w:rPr>
          <w:b/>
        </w:rPr>
        <w:t>Benefits of Bioenergy</w:t>
      </w:r>
    </w:p>
    <w:p w14:paraId="78D1148F" w14:textId="77777777" w:rsidR="00911F50" w:rsidRDefault="00911F50" w:rsidP="00911F50"/>
    <w:p w14:paraId="7B9A9EBD" w14:textId="52F2304C" w:rsidR="00911F50" w:rsidRDefault="00911F50" w:rsidP="00911F50">
      <w:r>
        <w:t xml:space="preserve">Bioenergy has many other co-benefits as well.  It helps to create jobs and new businesses, especially in rural and low-income communities.  It provides clean energy and fuels, helping California meet its RPS, energy storage and other clean energy policies.  It reduces organic waste going into landfills and prevents flaring of gas from landfills and wastewater treatment facilities.  Bioenergy can also reduce air, water and odor pollution, and it helps to protect </w:t>
      </w:r>
      <w:r w:rsidR="00382EA6">
        <w:t xml:space="preserve">forests and forest ecosystems. There will always be plenty of waste and to pro actively support the conversion to renewable energy will be an inspiration for the effected population to get educated, reduce waste generation and maximize conservation and recycling. </w:t>
      </w:r>
    </w:p>
    <w:p w14:paraId="3033B5C4" w14:textId="77777777" w:rsidR="00382EA6" w:rsidRDefault="00382EA6" w:rsidP="00911F50"/>
    <w:p w14:paraId="75C8AD9F" w14:textId="77777777" w:rsidR="00911F50" w:rsidRPr="009F5830" w:rsidRDefault="00911F50" w:rsidP="00911F50">
      <w:pPr>
        <w:pStyle w:val="ListParagraph"/>
        <w:numPr>
          <w:ilvl w:val="0"/>
          <w:numId w:val="15"/>
        </w:numPr>
        <w:rPr>
          <w:b/>
        </w:rPr>
      </w:pPr>
      <w:r>
        <w:rPr>
          <w:b/>
        </w:rPr>
        <w:t>Specific Recommendations</w:t>
      </w:r>
    </w:p>
    <w:p w14:paraId="2EB99B6F" w14:textId="77777777" w:rsidR="00911F50" w:rsidRDefault="00911F50" w:rsidP="00911F50"/>
    <w:p w14:paraId="31295936" w14:textId="6E913D5A" w:rsidR="00911F50" w:rsidRDefault="00911F50" w:rsidP="00911F50">
      <w:r>
        <w:t xml:space="preserve">Because of the unique benefits of bioenergy, including its significant benefits for disadvantaged communities, </w:t>
      </w:r>
      <w:r w:rsidR="00382EA6">
        <w:t>BIOGAS Equity recommends</w:t>
      </w:r>
      <w:r>
        <w:t xml:space="preserve"> that ARB invest cap and trade revenues to:</w:t>
      </w:r>
    </w:p>
    <w:p w14:paraId="54EB908B" w14:textId="77777777" w:rsidR="00382EA6" w:rsidRDefault="00382EA6" w:rsidP="00911F50"/>
    <w:p w14:paraId="1A5028F0" w14:textId="672A8DA5" w:rsidR="00911F50" w:rsidRDefault="00911F50" w:rsidP="00911F50">
      <w:pPr>
        <w:pStyle w:val="CommentText"/>
      </w:pPr>
      <w:r>
        <w:t xml:space="preserve">1. </w:t>
      </w:r>
      <w:r w:rsidRPr="00EB6456">
        <w:rPr>
          <w:sz w:val="24"/>
          <w:szCs w:val="24"/>
        </w:rPr>
        <w:t>Commercialize dairy digesters</w:t>
      </w:r>
      <w:r>
        <w:rPr>
          <w:sz w:val="24"/>
          <w:szCs w:val="24"/>
        </w:rPr>
        <w:t xml:space="preserve"> </w:t>
      </w:r>
      <w:r w:rsidRPr="00EB6456">
        <w:rPr>
          <w:sz w:val="24"/>
          <w:szCs w:val="24"/>
        </w:rPr>
        <w:t>to</w:t>
      </w:r>
      <w:r>
        <w:rPr>
          <w:sz w:val="24"/>
          <w:szCs w:val="24"/>
        </w:rPr>
        <w:t xml:space="preserve"> capture uncapped methane emissions and convert them to renewable electricity and low carbon fuels, producing organic fertilizers and creating carbon offsets under </w:t>
      </w:r>
      <w:r w:rsidRPr="005E1DFD">
        <w:rPr>
          <w:sz w:val="24"/>
          <w:szCs w:val="24"/>
        </w:rPr>
        <w:t xml:space="preserve">one of only four </w:t>
      </w:r>
      <w:r>
        <w:rPr>
          <w:sz w:val="24"/>
          <w:szCs w:val="24"/>
        </w:rPr>
        <w:t>approved</w:t>
      </w:r>
      <w:r w:rsidRPr="005E1DFD">
        <w:rPr>
          <w:sz w:val="24"/>
          <w:szCs w:val="24"/>
        </w:rPr>
        <w:t xml:space="preserve"> carbon offset protocols</w:t>
      </w:r>
      <w:r>
        <w:rPr>
          <w:sz w:val="24"/>
          <w:szCs w:val="24"/>
        </w:rPr>
        <w:t xml:space="preserve"> in California</w:t>
      </w:r>
      <w:r w:rsidRPr="005E1DFD">
        <w:rPr>
          <w:sz w:val="24"/>
          <w:szCs w:val="24"/>
        </w:rPr>
        <w:t xml:space="preserve">. </w:t>
      </w:r>
    </w:p>
    <w:p w14:paraId="103F3B22" w14:textId="77777777" w:rsidR="00911F50" w:rsidRDefault="00911F50" w:rsidP="00911F50">
      <w:pPr>
        <w:pStyle w:val="ListParagraph"/>
      </w:pPr>
    </w:p>
    <w:p w14:paraId="35CB6FD6" w14:textId="4D8CB33C" w:rsidR="00911F50" w:rsidRDefault="00911F50" w:rsidP="00911F50">
      <w:r>
        <w:t xml:space="preserve">2.  </w:t>
      </w:r>
      <w:r w:rsidRPr="00EB6456">
        <w:t>Commercialize community-scale forest biomass</w:t>
      </w:r>
      <w:r>
        <w:t xml:space="preserve"> facilities that are located to maximize benefits for wildfire reduction, watershed protection and carbon sequestration.   </w:t>
      </w:r>
    </w:p>
    <w:p w14:paraId="588E222F" w14:textId="77777777" w:rsidR="00911F50" w:rsidRDefault="00911F50" w:rsidP="00911F50"/>
    <w:p w14:paraId="5FC23CD0" w14:textId="01A658FE" w:rsidR="00911F50" w:rsidRDefault="00382EA6" w:rsidP="00911F50">
      <w:r>
        <w:t>3</w:t>
      </w:r>
      <w:r w:rsidR="00911F50">
        <w:t xml:space="preserve">. </w:t>
      </w:r>
      <w:r w:rsidR="00911F50" w:rsidRPr="00EB6456">
        <w:t xml:space="preserve">Produce </w:t>
      </w:r>
      <w:r w:rsidR="00911F50">
        <w:t>low carbon fuels from wastewater treatment facilities</w:t>
      </w:r>
      <w:r w:rsidR="00911F50" w:rsidRPr="00EB6456">
        <w:t>, landfills and other urban organic waste sources that directly benefit environmental justice communities</w:t>
      </w:r>
      <w:r w:rsidR="00911F50">
        <w:rPr>
          <w:u w:val="single"/>
        </w:rPr>
        <w:t xml:space="preserve"> </w:t>
      </w:r>
      <w:r w:rsidR="00911F50">
        <w:t xml:space="preserve">by reducing fossil fuel use, especially diesel, in those communities.  </w:t>
      </w:r>
    </w:p>
    <w:p w14:paraId="39A3EC4D" w14:textId="77777777" w:rsidR="00911F50" w:rsidRDefault="00911F50" w:rsidP="00911F50"/>
    <w:p w14:paraId="75CC4AB0" w14:textId="12CE95BF" w:rsidR="00AF48BA" w:rsidRDefault="00AF48BA" w:rsidP="00AF48BA">
      <w:pPr>
        <w:pStyle w:val="CommentText"/>
      </w:pPr>
      <w:r>
        <w:t xml:space="preserve">4. </w:t>
      </w:r>
      <w:r>
        <w:rPr>
          <w:sz w:val="24"/>
          <w:szCs w:val="24"/>
        </w:rPr>
        <w:t xml:space="preserve">It would be wise to invest much of the cap and trade moneys in the latest waste to energy technologies </w:t>
      </w:r>
      <w:r w:rsidR="00705310">
        <w:rPr>
          <w:sz w:val="24"/>
          <w:szCs w:val="24"/>
        </w:rPr>
        <w:t>that have been proven in Europe. This</w:t>
      </w:r>
      <w:r>
        <w:rPr>
          <w:sz w:val="24"/>
          <w:szCs w:val="24"/>
        </w:rPr>
        <w:t xml:space="preserve"> heavy investment </w:t>
      </w:r>
      <w:r w:rsidR="00705310">
        <w:rPr>
          <w:sz w:val="24"/>
          <w:szCs w:val="24"/>
        </w:rPr>
        <w:t xml:space="preserve">combined with </w:t>
      </w:r>
      <w:r>
        <w:rPr>
          <w:sz w:val="24"/>
          <w:szCs w:val="24"/>
        </w:rPr>
        <w:t xml:space="preserve">long term </w:t>
      </w:r>
      <w:r w:rsidR="00705310">
        <w:rPr>
          <w:sz w:val="24"/>
          <w:szCs w:val="24"/>
        </w:rPr>
        <w:t xml:space="preserve">planning and </w:t>
      </w:r>
      <w:r>
        <w:rPr>
          <w:sz w:val="24"/>
          <w:szCs w:val="24"/>
        </w:rPr>
        <w:t xml:space="preserve">stability </w:t>
      </w:r>
      <w:r w:rsidR="00705310">
        <w:rPr>
          <w:sz w:val="24"/>
          <w:szCs w:val="24"/>
        </w:rPr>
        <w:t>will afford</w:t>
      </w:r>
      <w:r>
        <w:rPr>
          <w:sz w:val="24"/>
          <w:szCs w:val="24"/>
        </w:rPr>
        <w:t xml:space="preserve"> the</w:t>
      </w:r>
      <w:r w:rsidR="00705310">
        <w:rPr>
          <w:sz w:val="24"/>
          <w:szCs w:val="24"/>
        </w:rPr>
        <w:t xml:space="preserve"> waste to energy companies to </w:t>
      </w:r>
      <w:r>
        <w:rPr>
          <w:sz w:val="24"/>
          <w:szCs w:val="24"/>
        </w:rPr>
        <w:t>reach critical mass</w:t>
      </w:r>
      <w:r w:rsidR="00705310">
        <w:rPr>
          <w:sz w:val="24"/>
          <w:szCs w:val="24"/>
        </w:rPr>
        <w:t>. Costs will come down and accelerate building of hundreds of plants with large opportunities for employment.</w:t>
      </w:r>
      <w:r>
        <w:rPr>
          <w:sz w:val="24"/>
          <w:szCs w:val="24"/>
        </w:rPr>
        <w:t xml:space="preserve"> </w:t>
      </w:r>
    </w:p>
    <w:p w14:paraId="6688D1B9" w14:textId="29E29DCB" w:rsidR="00AF48BA" w:rsidRDefault="00AF48BA" w:rsidP="00911F50"/>
    <w:p w14:paraId="60AD1FA9" w14:textId="77777777" w:rsidR="00911F50" w:rsidRDefault="00911F50" w:rsidP="00911F50"/>
    <w:p w14:paraId="6CA4807E" w14:textId="77777777" w:rsidR="00911F50" w:rsidRDefault="00911F50" w:rsidP="00911F50"/>
    <w:p w14:paraId="7DE24367" w14:textId="77777777" w:rsidR="00911F50" w:rsidRDefault="00911F50" w:rsidP="00911F50">
      <w:r>
        <w:t>Sincerely,</w:t>
      </w:r>
    </w:p>
    <w:p w14:paraId="6C40BA54" w14:textId="77777777" w:rsidR="00911F50" w:rsidRDefault="00911F50" w:rsidP="00911F50">
      <w:bookmarkStart w:id="0" w:name="_GoBack"/>
      <w:bookmarkEnd w:id="0"/>
    </w:p>
    <w:p w14:paraId="0A3928B9" w14:textId="3192D717" w:rsidR="00911F50" w:rsidRDefault="00705310" w:rsidP="00911F50">
      <w:r>
        <w:rPr>
          <w:noProof/>
        </w:rPr>
        <w:drawing>
          <wp:inline distT="0" distB="0" distL="0" distR="0" wp14:anchorId="69526A57" wp14:editId="19C67568">
            <wp:extent cx="13716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1371600" cy="381000"/>
                    </a:xfrm>
                    <a:prstGeom prst="rect">
                      <a:avLst/>
                    </a:prstGeom>
                  </pic:spPr>
                </pic:pic>
              </a:graphicData>
            </a:graphic>
          </wp:inline>
        </w:drawing>
      </w:r>
    </w:p>
    <w:p w14:paraId="2EACE51F" w14:textId="0617C282" w:rsidR="00911F50" w:rsidRDefault="00705310" w:rsidP="00911F50">
      <w:r>
        <w:t>Mike Muller</w:t>
      </w:r>
    </w:p>
    <w:p w14:paraId="493EB7A3" w14:textId="588DA3FB" w:rsidR="00705310" w:rsidRDefault="00705310" w:rsidP="00911F50">
      <w:r>
        <w:t>COO</w:t>
      </w:r>
    </w:p>
    <w:p w14:paraId="39DE9EB8" w14:textId="77777777" w:rsidR="00911F50" w:rsidRDefault="00911F50" w:rsidP="00911F50"/>
    <w:p w14:paraId="2C7BC51F" w14:textId="77777777" w:rsidR="00911F50" w:rsidRDefault="00911F50" w:rsidP="00911F50">
      <w:r>
        <w:t xml:space="preserve">cc: </w:t>
      </w:r>
      <w:r>
        <w:tab/>
        <w:t xml:space="preserve">Cliff </w:t>
      </w:r>
      <w:proofErr w:type="spellStart"/>
      <w:r>
        <w:t>Rechtschaffen</w:t>
      </w:r>
      <w:proofErr w:type="spellEnd"/>
      <w:r>
        <w:t>, Senior Advisor to Governor Brown</w:t>
      </w:r>
    </w:p>
    <w:p w14:paraId="23460CA8" w14:textId="77777777" w:rsidR="00911F50" w:rsidRDefault="00911F50" w:rsidP="00911F50">
      <w:r>
        <w:tab/>
        <w:t xml:space="preserve">Ana </w:t>
      </w:r>
      <w:proofErr w:type="spellStart"/>
      <w:r>
        <w:t>Matosantos</w:t>
      </w:r>
      <w:proofErr w:type="spellEnd"/>
      <w:r>
        <w:t>, Director, Department of Finance</w:t>
      </w:r>
    </w:p>
    <w:p w14:paraId="51604D11" w14:textId="77777777" w:rsidR="00911F50" w:rsidRDefault="00911F50" w:rsidP="00911F50">
      <w:r>
        <w:tab/>
        <w:t>Matt Rodriquez, Secretary, California Environmental Protection Agency</w:t>
      </w:r>
    </w:p>
    <w:p w14:paraId="76795C50" w14:textId="77777777" w:rsidR="00911F50" w:rsidRDefault="00911F50" w:rsidP="00911F50">
      <w:r>
        <w:tab/>
        <w:t>Karen Ross, Secretary, California Department of Food and Agriculture</w:t>
      </w:r>
    </w:p>
    <w:p w14:paraId="28D772C8" w14:textId="77777777" w:rsidR="00911F50" w:rsidRDefault="00911F50" w:rsidP="00911F50">
      <w:r>
        <w:tab/>
        <w:t xml:space="preserve">Ken </w:t>
      </w:r>
      <w:proofErr w:type="spellStart"/>
      <w:r>
        <w:t>Pimlott</w:t>
      </w:r>
      <w:proofErr w:type="spellEnd"/>
      <w:r>
        <w:t xml:space="preserve">, Director, </w:t>
      </w:r>
      <w:proofErr w:type="spellStart"/>
      <w:r>
        <w:t>CalFire</w:t>
      </w:r>
      <w:proofErr w:type="spellEnd"/>
    </w:p>
    <w:p w14:paraId="6C5B3719" w14:textId="77777777" w:rsidR="00911F50" w:rsidRPr="006D54C7" w:rsidRDefault="00911F50" w:rsidP="00911F50">
      <w:r>
        <w:tab/>
        <w:t xml:space="preserve">Scott </w:t>
      </w:r>
      <w:proofErr w:type="spellStart"/>
      <w:r>
        <w:t>Smithline</w:t>
      </w:r>
      <w:proofErr w:type="spellEnd"/>
      <w:r>
        <w:t xml:space="preserve">, Deputy Director, </w:t>
      </w:r>
      <w:proofErr w:type="spellStart"/>
      <w:r>
        <w:t>CalRecycle</w:t>
      </w:r>
      <w:proofErr w:type="spellEnd"/>
    </w:p>
    <w:sectPr w:rsidR="00911F50" w:rsidRPr="006D54C7" w:rsidSect="00315D94">
      <w:footerReference w:type="default" r:id="rId10"/>
      <w:headerReference w:type="first" r:id="rId11"/>
      <w:footerReference w:type="first" r:id="rId12"/>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A8DB7" w14:textId="77777777" w:rsidR="00705310" w:rsidRDefault="00705310" w:rsidP="005E1DFD">
      <w:r>
        <w:separator/>
      </w:r>
    </w:p>
  </w:endnote>
  <w:endnote w:type="continuationSeparator" w:id="0">
    <w:p w14:paraId="42114C19" w14:textId="77777777" w:rsidR="00705310" w:rsidRDefault="00705310" w:rsidP="005E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D612C" w14:textId="77777777" w:rsidR="00705310" w:rsidRDefault="00705310" w:rsidP="00315D94">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21D4C" w14:textId="77777777" w:rsidR="00705310" w:rsidRPr="00315D94" w:rsidRDefault="00705310" w:rsidP="00315D94">
    <w:pPr>
      <w:pStyle w:val="Footer"/>
      <w:jc w:val="center"/>
      <w:rPr>
        <w:rFonts w:ascii="Verdana" w:hAnsi="Verdana"/>
        <w:sz w:val="20"/>
        <w:szCs w:val="20"/>
        <w:lang w:val="de-DE"/>
      </w:rPr>
    </w:pPr>
    <w:r w:rsidRPr="00315D94">
      <w:rPr>
        <w:rFonts w:ascii="Verdana" w:hAnsi="Verdana"/>
        <w:sz w:val="20"/>
        <w:szCs w:val="20"/>
        <w:lang w:val="de-DE"/>
      </w:rPr>
      <w:t xml:space="preserve">BIOGAS Equity 2, Inc.  130 Eleanor Drive  </w:t>
    </w:r>
    <w:proofErr w:type="spellStart"/>
    <w:r w:rsidRPr="00315D94">
      <w:rPr>
        <w:rFonts w:ascii="Verdana" w:hAnsi="Verdana"/>
        <w:sz w:val="20"/>
        <w:szCs w:val="20"/>
        <w:lang w:val="de-DE"/>
      </w:rPr>
      <w:t>Woodside</w:t>
    </w:r>
    <w:proofErr w:type="spellEnd"/>
    <w:r w:rsidRPr="00315D94">
      <w:rPr>
        <w:rFonts w:ascii="Verdana" w:hAnsi="Verdana"/>
        <w:sz w:val="20"/>
        <w:szCs w:val="20"/>
        <w:lang w:val="de-DE"/>
      </w:rPr>
      <w:t>, CA 94062</w:t>
    </w:r>
  </w:p>
  <w:p w14:paraId="5B9AC912" w14:textId="77777777" w:rsidR="00705310" w:rsidRPr="00315D94" w:rsidRDefault="00705310" w:rsidP="00315D94">
    <w:pPr>
      <w:pStyle w:val="Footer"/>
      <w:jc w:val="center"/>
      <w:rPr>
        <w:rFonts w:ascii="Verdana" w:hAnsi="Verdana"/>
        <w:sz w:val="20"/>
        <w:szCs w:val="20"/>
        <w:lang w:val="de-DE"/>
      </w:rPr>
    </w:pPr>
    <w:r>
      <w:rPr>
        <w:rFonts w:ascii="Verdana" w:hAnsi="Verdana"/>
        <w:sz w:val="20"/>
        <w:szCs w:val="20"/>
        <w:lang w:val="de-DE"/>
      </w:rPr>
      <w:t xml:space="preserve">P 650.283.9555   </w:t>
    </w:r>
    <w:r w:rsidRPr="00315D94">
      <w:rPr>
        <w:rFonts w:ascii="Verdana" w:hAnsi="Verdana"/>
        <w:sz w:val="20"/>
        <w:szCs w:val="20"/>
        <w:lang w:val="de-DE"/>
      </w:rPr>
      <w:t xml:space="preserve">F 650.556.9640   </w:t>
    </w:r>
    <w:r>
      <w:rPr>
        <w:rFonts w:ascii="Verdana" w:hAnsi="Verdana"/>
        <w:sz w:val="20"/>
        <w:szCs w:val="20"/>
        <w:lang w:val="de-DE"/>
      </w:rPr>
      <w:t>mikemuller</w:t>
    </w:r>
    <w:r w:rsidRPr="00315D94">
      <w:rPr>
        <w:rFonts w:ascii="Verdana" w:hAnsi="Verdana"/>
        <w:sz w:val="20"/>
        <w:szCs w:val="20"/>
        <w:lang w:val="de-DE"/>
      </w:rPr>
      <w:t>@biogas2.com</w:t>
    </w:r>
  </w:p>
  <w:p w14:paraId="5C2096EC" w14:textId="77777777" w:rsidR="00705310" w:rsidRDefault="00705310" w:rsidP="00315D94">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18D72" w14:textId="77777777" w:rsidR="00705310" w:rsidRDefault="00705310" w:rsidP="005E1DFD">
      <w:r>
        <w:separator/>
      </w:r>
    </w:p>
  </w:footnote>
  <w:footnote w:type="continuationSeparator" w:id="0">
    <w:p w14:paraId="4D42C255" w14:textId="77777777" w:rsidR="00705310" w:rsidRDefault="00705310" w:rsidP="005E1D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7D0CD" w14:textId="77777777" w:rsidR="00705310" w:rsidRDefault="00705310" w:rsidP="00FA298C">
    <w:pPr>
      <w:pStyle w:val="Header"/>
      <w:ind w:left="1440" w:firstLine="720"/>
      <w:jc w:val="right"/>
    </w:pPr>
    <w:r>
      <w:tab/>
    </w:r>
    <w:r>
      <w:tab/>
      <w:t xml:space="preserve">   </w:t>
    </w:r>
    <w:r>
      <w:rPr>
        <w:noProof/>
      </w:rPr>
      <w:drawing>
        <wp:inline distT="0" distB="0" distL="0" distR="0" wp14:anchorId="6766097F" wp14:editId="50874758">
          <wp:extent cx="1896745" cy="7194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745" cy="7194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A01"/>
    <w:multiLevelType w:val="hybridMultilevel"/>
    <w:tmpl w:val="3C6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77110"/>
    <w:multiLevelType w:val="hybridMultilevel"/>
    <w:tmpl w:val="A14205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23667A9"/>
    <w:multiLevelType w:val="hybridMultilevel"/>
    <w:tmpl w:val="FAC0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9571BB"/>
    <w:multiLevelType w:val="hybridMultilevel"/>
    <w:tmpl w:val="D7848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F70A2B"/>
    <w:multiLevelType w:val="hybridMultilevel"/>
    <w:tmpl w:val="64B63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F84201"/>
    <w:multiLevelType w:val="hybridMultilevel"/>
    <w:tmpl w:val="0960F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7147B"/>
    <w:multiLevelType w:val="hybridMultilevel"/>
    <w:tmpl w:val="D9AC3D2E"/>
    <w:lvl w:ilvl="0" w:tplc="6504A3BE">
      <w:start w:val="1"/>
      <w:numFmt w:val="upperLetter"/>
      <w:lvlText w:val="%1."/>
      <w:lvlJc w:val="left"/>
      <w:pPr>
        <w:ind w:left="1440" w:hanging="360"/>
      </w:pPr>
      <w:rPr>
        <w:rFonts w:asciiTheme="minorHAnsi" w:eastAsiaTheme="minorEastAsia" w:hAnsiTheme="minorHAnsi" w:cstheme="minorBidi"/>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787793"/>
    <w:multiLevelType w:val="hybridMultilevel"/>
    <w:tmpl w:val="1550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E53B0"/>
    <w:multiLevelType w:val="hybridMultilevel"/>
    <w:tmpl w:val="3C560FB0"/>
    <w:lvl w:ilvl="0" w:tplc="A22875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41CDD"/>
    <w:multiLevelType w:val="hybridMultilevel"/>
    <w:tmpl w:val="E48A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87A4A"/>
    <w:multiLevelType w:val="hybridMultilevel"/>
    <w:tmpl w:val="B18AA14C"/>
    <w:lvl w:ilvl="0" w:tplc="9516D122">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26659"/>
    <w:multiLevelType w:val="hybridMultilevel"/>
    <w:tmpl w:val="7F626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7069A3"/>
    <w:multiLevelType w:val="hybridMultilevel"/>
    <w:tmpl w:val="A96CF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623DEB"/>
    <w:multiLevelType w:val="hybridMultilevel"/>
    <w:tmpl w:val="0062012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D2F65"/>
    <w:multiLevelType w:val="hybridMultilevel"/>
    <w:tmpl w:val="72627EAC"/>
    <w:lvl w:ilvl="0" w:tplc="E33CF430">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FB3989"/>
    <w:multiLevelType w:val="hybridMultilevel"/>
    <w:tmpl w:val="FEF80B7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7BBF1249"/>
    <w:multiLevelType w:val="hybridMultilevel"/>
    <w:tmpl w:val="691CE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2"/>
  </w:num>
  <w:num w:numId="4">
    <w:abstractNumId w:val="15"/>
  </w:num>
  <w:num w:numId="5">
    <w:abstractNumId w:val="0"/>
  </w:num>
  <w:num w:numId="6">
    <w:abstractNumId w:val="4"/>
  </w:num>
  <w:num w:numId="7">
    <w:abstractNumId w:val="11"/>
  </w:num>
  <w:num w:numId="8">
    <w:abstractNumId w:val="5"/>
  </w:num>
  <w:num w:numId="9">
    <w:abstractNumId w:val="12"/>
  </w:num>
  <w:num w:numId="10">
    <w:abstractNumId w:val="6"/>
  </w:num>
  <w:num w:numId="11">
    <w:abstractNumId w:val="10"/>
  </w:num>
  <w:num w:numId="12">
    <w:abstractNumId w:val="14"/>
  </w:num>
  <w:num w:numId="13">
    <w:abstractNumId w:val="1"/>
  </w:num>
  <w:num w:numId="14">
    <w:abstractNumId w:val="9"/>
  </w:num>
  <w:num w:numId="15">
    <w:abstractNumId w:val="8"/>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6D54C7"/>
    <w:rsid w:val="00021279"/>
    <w:rsid w:val="00021DB4"/>
    <w:rsid w:val="0002793B"/>
    <w:rsid w:val="00065818"/>
    <w:rsid w:val="000931F7"/>
    <w:rsid w:val="00093448"/>
    <w:rsid w:val="000A218D"/>
    <w:rsid w:val="000C7B72"/>
    <w:rsid w:val="000F50E1"/>
    <w:rsid w:val="00144D59"/>
    <w:rsid w:val="00156E99"/>
    <w:rsid w:val="001A5144"/>
    <w:rsid w:val="001B559B"/>
    <w:rsid w:val="001D3731"/>
    <w:rsid w:val="001D65AC"/>
    <w:rsid w:val="002374B7"/>
    <w:rsid w:val="002665E2"/>
    <w:rsid w:val="002811BA"/>
    <w:rsid w:val="00281BDB"/>
    <w:rsid w:val="002A5FAD"/>
    <w:rsid w:val="002B33B8"/>
    <w:rsid w:val="002C5763"/>
    <w:rsid w:val="0031508C"/>
    <w:rsid w:val="00315D94"/>
    <w:rsid w:val="00317FC4"/>
    <w:rsid w:val="00382EA6"/>
    <w:rsid w:val="003E35E1"/>
    <w:rsid w:val="003E4FBA"/>
    <w:rsid w:val="003E71E3"/>
    <w:rsid w:val="003F38EC"/>
    <w:rsid w:val="004049A8"/>
    <w:rsid w:val="00424545"/>
    <w:rsid w:val="00434087"/>
    <w:rsid w:val="0044532F"/>
    <w:rsid w:val="004513C3"/>
    <w:rsid w:val="00491505"/>
    <w:rsid w:val="00492D2E"/>
    <w:rsid w:val="004B5DA8"/>
    <w:rsid w:val="004E1AD2"/>
    <w:rsid w:val="004E68E9"/>
    <w:rsid w:val="005013E7"/>
    <w:rsid w:val="005029F5"/>
    <w:rsid w:val="00536028"/>
    <w:rsid w:val="005440D3"/>
    <w:rsid w:val="00571D0B"/>
    <w:rsid w:val="005740D0"/>
    <w:rsid w:val="005A6B8B"/>
    <w:rsid w:val="005B3A6F"/>
    <w:rsid w:val="005E1DFD"/>
    <w:rsid w:val="005E2A92"/>
    <w:rsid w:val="005E5B6B"/>
    <w:rsid w:val="005F7A64"/>
    <w:rsid w:val="00610395"/>
    <w:rsid w:val="00667740"/>
    <w:rsid w:val="00670CBB"/>
    <w:rsid w:val="006A616D"/>
    <w:rsid w:val="006D54C7"/>
    <w:rsid w:val="00705310"/>
    <w:rsid w:val="00725980"/>
    <w:rsid w:val="007303A7"/>
    <w:rsid w:val="00791287"/>
    <w:rsid w:val="007B05F5"/>
    <w:rsid w:val="007D4A21"/>
    <w:rsid w:val="007F42D5"/>
    <w:rsid w:val="0082206B"/>
    <w:rsid w:val="008261B2"/>
    <w:rsid w:val="00833B70"/>
    <w:rsid w:val="008515E4"/>
    <w:rsid w:val="00853990"/>
    <w:rsid w:val="00855632"/>
    <w:rsid w:val="008748C3"/>
    <w:rsid w:val="008777CF"/>
    <w:rsid w:val="008804F4"/>
    <w:rsid w:val="00886A28"/>
    <w:rsid w:val="008B058C"/>
    <w:rsid w:val="00910ADF"/>
    <w:rsid w:val="00911F50"/>
    <w:rsid w:val="00923623"/>
    <w:rsid w:val="00966F6B"/>
    <w:rsid w:val="009B441C"/>
    <w:rsid w:val="009D1EDA"/>
    <w:rsid w:val="009F54EF"/>
    <w:rsid w:val="009F5830"/>
    <w:rsid w:val="00A2616E"/>
    <w:rsid w:val="00A3457F"/>
    <w:rsid w:val="00A36A85"/>
    <w:rsid w:val="00A55DB5"/>
    <w:rsid w:val="00A73C19"/>
    <w:rsid w:val="00A81513"/>
    <w:rsid w:val="00AD1BE4"/>
    <w:rsid w:val="00AD4F03"/>
    <w:rsid w:val="00AF48BA"/>
    <w:rsid w:val="00B14477"/>
    <w:rsid w:val="00B1751A"/>
    <w:rsid w:val="00B17720"/>
    <w:rsid w:val="00B317CF"/>
    <w:rsid w:val="00B660AB"/>
    <w:rsid w:val="00B84E0C"/>
    <w:rsid w:val="00BE1752"/>
    <w:rsid w:val="00BF7878"/>
    <w:rsid w:val="00C43346"/>
    <w:rsid w:val="00C54026"/>
    <w:rsid w:val="00C66DEA"/>
    <w:rsid w:val="00CD7257"/>
    <w:rsid w:val="00D30208"/>
    <w:rsid w:val="00D33236"/>
    <w:rsid w:val="00D366B8"/>
    <w:rsid w:val="00D80E51"/>
    <w:rsid w:val="00D87638"/>
    <w:rsid w:val="00D9624A"/>
    <w:rsid w:val="00DB3737"/>
    <w:rsid w:val="00DD2257"/>
    <w:rsid w:val="00DD4CA4"/>
    <w:rsid w:val="00DE258A"/>
    <w:rsid w:val="00DF64E8"/>
    <w:rsid w:val="00E12979"/>
    <w:rsid w:val="00E41F3A"/>
    <w:rsid w:val="00E46EEF"/>
    <w:rsid w:val="00E8424B"/>
    <w:rsid w:val="00EB6456"/>
    <w:rsid w:val="00ED643C"/>
    <w:rsid w:val="00EE29F9"/>
    <w:rsid w:val="00EE6F6F"/>
    <w:rsid w:val="00F030CF"/>
    <w:rsid w:val="00F30746"/>
    <w:rsid w:val="00F53D6E"/>
    <w:rsid w:val="00FA298C"/>
    <w:rsid w:val="00FD4475"/>
    <w:rsid w:val="00FF7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A2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4C7"/>
    <w:pPr>
      <w:ind w:left="720"/>
      <w:contextualSpacing/>
    </w:pPr>
  </w:style>
  <w:style w:type="character" w:styleId="CommentReference">
    <w:name w:val="annotation reference"/>
    <w:basedOn w:val="DefaultParagraphFont"/>
    <w:uiPriority w:val="99"/>
    <w:semiHidden/>
    <w:unhideWhenUsed/>
    <w:rsid w:val="00853990"/>
    <w:rPr>
      <w:sz w:val="16"/>
      <w:szCs w:val="16"/>
    </w:rPr>
  </w:style>
  <w:style w:type="paragraph" w:styleId="CommentText">
    <w:name w:val="annotation text"/>
    <w:basedOn w:val="Normal"/>
    <w:link w:val="CommentTextChar"/>
    <w:uiPriority w:val="99"/>
    <w:unhideWhenUsed/>
    <w:rsid w:val="00853990"/>
    <w:rPr>
      <w:sz w:val="20"/>
      <w:szCs w:val="20"/>
    </w:rPr>
  </w:style>
  <w:style w:type="character" w:customStyle="1" w:styleId="CommentTextChar">
    <w:name w:val="Comment Text Char"/>
    <w:basedOn w:val="DefaultParagraphFont"/>
    <w:link w:val="CommentText"/>
    <w:uiPriority w:val="99"/>
    <w:rsid w:val="00853990"/>
    <w:rPr>
      <w:sz w:val="20"/>
      <w:szCs w:val="20"/>
    </w:rPr>
  </w:style>
  <w:style w:type="paragraph" w:styleId="CommentSubject">
    <w:name w:val="annotation subject"/>
    <w:basedOn w:val="CommentText"/>
    <w:next w:val="CommentText"/>
    <w:link w:val="CommentSubjectChar"/>
    <w:uiPriority w:val="99"/>
    <w:semiHidden/>
    <w:unhideWhenUsed/>
    <w:rsid w:val="00853990"/>
    <w:rPr>
      <w:b/>
      <w:bCs/>
    </w:rPr>
  </w:style>
  <w:style w:type="character" w:customStyle="1" w:styleId="CommentSubjectChar">
    <w:name w:val="Comment Subject Char"/>
    <w:basedOn w:val="CommentTextChar"/>
    <w:link w:val="CommentSubject"/>
    <w:uiPriority w:val="99"/>
    <w:semiHidden/>
    <w:rsid w:val="00853990"/>
    <w:rPr>
      <w:b/>
      <w:bCs/>
      <w:sz w:val="20"/>
      <w:szCs w:val="20"/>
    </w:rPr>
  </w:style>
  <w:style w:type="paragraph" w:styleId="BalloonText">
    <w:name w:val="Balloon Text"/>
    <w:basedOn w:val="Normal"/>
    <w:link w:val="BalloonTextChar"/>
    <w:uiPriority w:val="99"/>
    <w:semiHidden/>
    <w:unhideWhenUsed/>
    <w:rsid w:val="00853990"/>
    <w:rPr>
      <w:rFonts w:ascii="Tahoma" w:hAnsi="Tahoma" w:cs="Tahoma"/>
      <w:sz w:val="16"/>
      <w:szCs w:val="16"/>
    </w:rPr>
  </w:style>
  <w:style w:type="character" w:customStyle="1" w:styleId="BalloonTextChar">
    <w:name w:val="Balloon Text Char"/>
    <w:basedOn w:val="DefaultParagraphFont"/>
    <w:link w:val="BalloonText"/>
    <w:uiPriority w:val="99"/>
    <w:semiHidden/>
    <w:rsid w:val="00853990"/>
    <w:rPr>
      <w:rFonts w:ascii="Tahoma" w:hAnsi="Tahoma" w:cs="Tahoma"/>
      <w:sz w:val="16"/>
      <w:szCs w:val="16"/>
    </w:rPr>
  </w:style>
  <w:style w:type="paragraph" w:styleId="Revision">
    <w:name w:val="Revision"/>
    <w:hidden/>
    <w:uiPriority w:val="99"/>
    <w:semiHidden/>
    <w:rsid w:val="005E1DFD"/>
  </w:style>
  <w:style w:type="paragraph" w:styleId="FootnoteText">
    <w:name w:val="footnote text"/>
    <w:basedOn w:val="Normal"/>
    <w:link w:val="FootnoteTextChar"/>
    <w:uiPriority w:val="99"/>
    <w:unhideWhenUsed/>
    <w:rsid w:val="005E1DFD"/>
  </w:style>
  <w:style w:type="character" w:customStyle="1" w:styleId="FootnoteTextChar">
    <w:name w:val="Footnote Text Char"/>
    <w:basedOn w:val="DefaultParagraphFont"/>
    <w:link w:val="FootnoteText"/>
    <w:uiPriority w:val="99"/>
    <w:rsid w:val="005E1DFD"/>
  </w:style>
  <w:style w:type="character" w:styleId="FootnoteReference">
    <w:name w:val="footnote reference"/>
    <w:basedOn w:val="DefaultParagraphFont"/>
    <w:uiPriority w:val="99"/>
    <w:unhideWhenUsed/>
    <w:rsid w:val="005E1DFD"/>
    <w:rPr>
      <w:vertAlign w:val="superscript"/>
    </w:rPr>
  </w:style>
  <w:style w:type="paragraph" w:styleId="Header">
    <w:name w:val="header"/>
    <w:basedOn w:val="Normal"/>
    <w:link w:val="HeaderChar"/>
    <w:uiPriority w:val="99"/>
    <w:unhideWhenUsed/>
    <w:rsid w:val="00315D94"/>
    <w:pPr>
      <w:tabs>
        <w:tab w:val="center" w:pos="4320"/>
        <w:tab w:val="right" w:pos="8640"/>
      </w:tabs>
    </w:pPr>
  </w:style>
  <w:style w:type="character" w:customStyle="1" w:styleId="HeaderChar">
    <w:name w:val="Header Char"/>
    <w:basedOn w:val="DefaultParagraphFont"/>
    <w:link w:val="Header"/>
    <w:uiPriority w:val="99"/>
    <w:rsid w:val="00315D94"/>
  </w:style>
  <w:style w:type="paragraph" w:styleId="Footer">
    <w:name w:val="footer"/>
    <w:basedOn w:val="Normal"/>
    <w:link w:val="FooterChar"/>
    <w:unhideWhenUsed/>
    <w:rsid w:val="00315D94"/>
    <w:pPr>
      <w:tabs>
        <w:tab w:val="center" w:pos="4320"/>
        <w:tab w:val="right" w:pos="8640"/>
      </w:tabs>
    </w:pPr>
  </w:style>
  <w:style w:type="character" w:customStyle="1" w:styleId="FooterChar">
    <w:name w:val="Footer Char"/>
    <w:basedOn w:val="DefaultParagraphFont"/>
    <w:link w:val="Footer"/>
    <w:uiPriority w:val="99"/>
    <w:rsid w:val="00315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4C7"/>
    <w:pPr>
      <w:ind w:left="720"/>
      <w:contextualSpacing/>
    </w:pPr>
  </w:style>
  <w:style w:type="character" w:styleId="CommentReference">
    <w:name w:val="annotation reference"/>
    <w:basedOn w:val="DefaultParagraphFont"/>
    <w:uiPriority w:val="99"/>
    <w:semiHidden/>
    <w:unhideWhenUsed/>
    <w:rsid w:val="00853990"/>
    <w:rPr>
      <w:sz w:val="16"/>
      <w:szCs w:val="16"/>
    </w:rPr>
  </w:style>
  <w:style w:type="paragraph" w:styleId="CommentText">
    <w:name w:val="annotation text"/>
    <w:basedOn w:val="Normal"/>
    <w:link w:val="CommentTextChar"/>
    <w:uiPriority w:val="99"/>
    <w:unhideWhenUsed/>
    <w:rsid w:val="00853990"/>
    <w:rPr>
      <w:sz w:val="20"/>
      <w:szCs w:val="20"/>
    </w:rPr>
  </w:style>
  <w:style w:type="character" w:customStyle="1" w:styleId="CommentTextChar">
    <w:name w:val="Comment Text Char"/>
    <w:basedOn w:val="DefaultParagraphFont"/>
    <w:link w:val="CommentText"/>
    <w:uiPriority w:val="99"/>
    <w:rsid w:val="00853990"/>
    <w:rPr>
      <w:sz w:val="20"/>
      <w:szCs w:val="20"/>
    </w:rPr>
  </w:style>
  <w:style w:type="paragraph" w:styleId="CommentSubject">
    <w:name w:val="annotation subject"/>
    <w:basedOn w:val="CommentText"/>
    <w:next w:val="CommentText"/>
    <w:link w:val="CommentSubjectChar"/>
    <w:uiPriority w:val="99"/>
    <w:semiHidden/>
    <w:unhideWhenUsed/>
    <w:rsid w:val="00853990"/>
    <w:rPr>
      <w:b/>
      <w:bCs/>
    </w:rPr>
  </w:style>
  <w:style w:type="character" w:customStyle="1" w:styleId="CommentSubjectChar">
    <w:name w:val="Comment Subject Char"/>
    <w:basedOn w:val="CommentTextChar"/>
    <w:link w:val="CommentSubject"/>
    <w:uiPriority w:val="99"/>
    <w:semiHidden/>
    <w:rsid w:val="00853990"/>
    <w:rPr>
      <w:b/>
      <w:bCs/>
      <w:sz w:val="20"/>
      <w:szCs w:val="20"/>
    </w:rPr>
  </w:style>
  <w:style w:type="paragraph" w:styleId="BalloonText">
    <w:name w:val="Balloon Text"/>
    <w:basedOn w:val="Normal"/>
    <w:link w:val="BalloonTextChar"/>
    <w:uiPriority w:val="99"/>
    <w:semiHidden/>
    <w:unhideWhenUsed/>
    <w:rsid w:val="00853990"/>
    <w:rPr>
      <w:rFonts w:ascii="Tahoma" w:hAnsi="Tahoma" w:cs="Tahoma"/>
      <w:sz w:val="16"/>
      <w:szCs w:val="16"/>
    </w:rPr>
  </w:style>
  <w:style w:type="character" w:customStyle="1" w:styleId="BalloonTextChar">
    <w:name w:val="Balloon Text Char"/>
    <w:basedOn w:val="DefaultParagraphFont"/>
    <w:link w:val="BalloonText"/>
    <w:uiPriority w:val="99"/>
    <w:semiHidden/>
    <w:rsid w:val="00853990"/>
    <w:rPr>
      <w:rFonts w:ascii="Tahoma" w:hAnsi="Tahoma" w:cs="Tahoma"/>
      <w:sz w:val="16"/>
      <w:szCs w:val="16"/>
    </w:rPr>
  </w:style>
  <w:style w:type="paragraph" w:styleId="Revision">
    <w:name w:val="Revision"/>
    <w:hidden/>
    <w:uiPriority w:val="99"/>
    <w:semiHidden/>
    <w:rsid w:val="005E1DFD"/>
  </w:style>
  <w:style w:type="paragraph" w:styleId="FootnoteText">
    <w:name w:val="footnote text"/>
    <w:basedOn w:val="Normal"/>
    <w:link w:val="FootnoteTextChar"/>
    <w:uiPriority w:val="99"/>
    <w:unhideWhenUsed/>
    <w:rsid w:val="005E1DFD"/>
  </w:style>
  <w:style w:type="character" w:customStyle="1" w:styleId="FootnoteTextChar">
    <w:name w:val="Footnote Text Char"/>
    <w:basedOn w:val="DefaultParagraphFont"/>
    <w:link w:val="FootnoteText"/>
    <w:uiPriority w:val="99"/>
    <w:rsid w:val="005E1DFD"/>
  </w:style>
  <w:style w:type="character" w:styleId="FootnoteReference">
    <w:name w:val="footnote reference"/>
    <w:basedOn w:val="DefaultParagraphFont"/>
    <w:uiPriority w:val="99"/>
    <w:unhideWhenUsed/>
    <w:rsid w:val="005E1D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A8140-52B5-504F-9203-CD0557CF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Levin</dc:creator>
  <cp:keywords/>
  <dc:description/>
  <cp:lastModifiedBy>muller michael</cp:lastModifiedBy>
  <cp:revision>2</cp:revision>
  <dcterms:created xsi:type="dcterms:W3CDTF">2013-03-05T05:10:00Z</dcterms:created>
  <dcterms:modified xsi:type="dcterms:W3CDTF">2013-03-05T05:10:00Z</dcterms:modified>
</cp:coreProperties>
</file>