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A78C4F" w14:textId="3DCC1F8C" w:rsidR="00BA10ED" w:rsidRDefault="00252A21" w:rsidP="0009289F">
      <w:pPr>
        <w:pStyle w:val="BodyText"/>
        <w:spacing w:before="69"/>
        <w:ind w:left="0"/>
      </w:pPr>
      <w:r>
        <w:rPr>
          <w:spacing w:val="2"/>
        </w:rPr>
        <w:t>April</w:t>
      </w:r>
      <w:r w:rsidR="00B9135B">
        <w:rPr>
          <w:spacing w:val="-7"/>
        </w:rPr>
        <w:t xml:space="preserve"> </w:t>
      </w:r>
      <w:r w:rsidR="002F79BF">
        <w:t>28</w:t>
      </w:r>
      <w:r>
        <w:t>, 2014</w:t>
      </w:r>
    </w:p>
    <w:p w14:paraId="4A62A205" w14:textId="77777777" w:rsidR="006C435E" w:rsidRDefault="006C435E" w:rsidP="0009289F">
      <w:pPr>
        <w:rPr>
          <w:rFonts w:ascii="Times New Roman" w:eastAsia="Times New Roman" w:hAnsi="Times New Roman" w:cs="Times New Roman"/>
          <w:sz w:val="24"/>
          <w:szCs w:val="24"/>
        </w:rPr>
      </w:pPr>
    </w:p>
    <w:p w14:paraId="44EE6D10" w14:textId="77777777" w:rsidR="00BA10ED" w:rsidRDefault="00B9135B" w:rsidP="0009289F">
      <w:pPr>
        <w:pStyle w:val="BodyText"/>
        <w:ind w:left="0"/>
      </w:pPr>
      <w:r>
        <w:rPr>
          <w:spacing w:val="-1"/>
        </w:rPr>
        <w:t>Michael</w:t>
      </w:r>
      <w:r>
        <w:t xml:space="preserve"> Tollstrup</w:t>
      </w:r>
    </w:p>
    <w:p w14:paraId="09DAD116" w14:textId="77777777" w:rsidR="00BA10ED" w:rsidRDefault="00B9135B" w:rsidP="0009289F">
      <w:pPr>
        <w:pStyle w:val="BodyText"/>
        <w:ind w:left="0" w:right="5296"/>
      </w:pPr>
      <w:r>
        <w:rPr>
          <w:spacing w:val="-1"/>
        </w:rPr>
        <w:t>California</w:t>
      </w:r>
      <w:r>
        <w:t xml:space="preserve"> </w:t>
      </w:r>
      <w:r>
        <w:rPr>
          <w:spacing w:val="-1"/>
        </w:rPr>
        <w:t>Air</w:t>
      </w:r>
      <w:r>
        <w:t xml:space="preserve"> </w:t>
      </w:r>
      <w:r>
        <w:rPr>
          <w:spacing w:val="-1"/>
        </w:rPr>
        <w:t>Resources</w:t>
      </w:r>
      <w:r>
        <w:rPr>
          <w:spacing w:val="2"/>
        </w:rPr>
        <w:t xml:space="preserve"> </w:t>
      </w:r>
      <w:r>
        <w:rPr>
          <w:spacing w:val="-1"/>
        </w:rPr>
        <w:t>Board</w:t>
      </w:r>
      <w:r>
        <w:rPr>
          <w:spacing w:val="39"/>
        </w:rPr>
        <w:t xml:space="preserve"> </w:t>
      </w:r>
      <w:r>
        <w:rPr>
          <w:rFonts w:cs="Times New Roman"/>
        </w:rPr>
        <w:t xml:space="preserve">1001 </w:t>
      </w:r>
      <w:r>
        <w:rPr>
          <w:rFonts w:cs="Times New Roman"/>
          <w:spacing w:val="-1"/>
        </w:rPr>
        <w:t>“</w:t>
      </w:r>
      <w:r>
        <w:rPr>
          <w:spacing w:val="-1"/>
        </w:rPr>
        <w:t>I</w:t>
      </w:r>
      <w:r>
        <w:rPr>
          <w:rFonts w:cs="Times New Roman"/>
          <w:spacing w:val="-1"/>
        </w:rPr>
        <w:t xml:space="preserve">” </w:t>
      </w:r>
      <w:r>
        <w:rPr>
          <w:spacing w:val="-1"/>
        </w:rPr>
        <w:t>Street</w:t>
      </w:r>
    </w:p>
    <w:p w14:paraId="2A93FD67" w14:textId="77777777" w:rsidR="00BA10ED" w:rsidRDefault="00B9135B" w:rsidP="0009289F">
      <w:pPr>
        <w:pStyle w:val="BodyText"/>
        <w:ind w:left="0"/>
      </w:pPr>
      <w:r>
        <w:rPr>
          <w:spacing w:val="-1"/>
        </w:rPr>
        <w:t>Sacramento,</w:t>
      </w:r>
      <w:r>
        <w:t xml:space="preserve"> CA 95814</w:t>
      </w:r>
    </w:p>
    <w:p w14:paraId="0A6D2C0B" w14:textId="77777777" w:rsidR="00BA10ED" w:rsidRDefault="00BA10ED" w:rsidP="0009289F">
      <w:pPr>
        <w:spacing w:before="5"/>
        <w:rPr>
          <w:rFonts w:ascii="Times New Roman" w:eastAsia="Times New Roman" w:hAnsi="Times New Roman" w:cs="Times New Roman"/>
          <w:sz w:val="24"/>
          <w:szCs w:val="24"/>
        </w:rPr>
      </w:pPr>
    </w:p>
    <w:p w14:paraId="193F4A63" w14:textId="77777777" w:rsidR="00BA10ED" w:rsidRDefault="00B9135B" w:rsidP="0009289F">
      <w:pPr>
        <w:pStyle w:val="BodyText"/>
        <w:spacing w:line="242" w:lineRule="auto"/>
        <w:ind w:left="0" w:right="148"/>
      </w:pPr>
      <w:r>
        <w:rPr>
          <w:color w:val="1F2544"/>
          <w:spacing w:val="-1"/>
        </w:rPr>
        <w:t>Submitted</w:t>
      </w:r>
      <w:r>
        <w:rPr>
          <w:color w:val="1F2544"/>
        </w:rPr>
        <w:t xml:space="preserve"> via CARB</w:t>
      </w:r>
      <w:r>
        <w:rPr>
          <w:color w:val="1F2544"/>
          <w:spacing w:val="-2"/>
        </w:rPr>
        <w:t xml:space="preserve"> </w:t>
      </w:r>
      <w:r>
        <w:rPr>
          <w:color w:val="1F2544"/>
          <w:spacing w:val="-1"/>
        </w:rPr>
        <w:t>comments</w:t>
      </w:r>
      <w:r>
        <w:rPr>
          <w:color w:val="1F2544"/>
          <w:spacing w:val="1"/>
        </w:rPr>
        <w:t xml:space="preserve"> </w:t>
      </w:r>
      <w:r>
        <w:rPr>
          <w:color w:val="1F2544"/>
          <w:spacing w:val="-1"/>
        </w:rPr>
        <w:t>webpage:</w:t>
      </w:r>
      <w:r>
        <w:rPr>
          <w:color w:val="1F2544"/>
        </w:rPr>
        <w:t xml:space="preserve"> </w:t>
      </w:r>
      <w:r>
        <w:rPr>
          <w:color w:val="0000FF"/>
        </w:rPr>
        <w:t xml:space="preserve"> </w:t>
      </w:r>
      <w:hyperlink r:id="rId9">
        <w:r>
          <w:rPr>
            <w:color w:val="0000FF"/>
            <w:spacing w:val="-1"/>
            <w:u w:val="single" w:color="0000FF"/>
          </w:rPr>
          <w:t>http://www.arb.ca.gov/cc/scopingplan/2013comments.htm</w:t>
        </w:r>
      </w:hyperlink>
    </w:p>
    <w:p w14:paraId="2C1567C5" w14:textId="77777777" w:rsidR="00BA10ED" w:rsidRDefault="00BA10ED" w:rsidP="0009289F">
      <w:pPr>
        <w:spacing w:before="3"/>
        <w:rPr>
          <w:rFonts w:ascii="Times New Roman" w:eastAsia="Times New Roman" w:hAnsi="Times New Roman" w:cs="Times New Roman"/>
          <w:sz w:val="18"/>
          <w:szCs w:val="18"/>
        </w:rPr>
      </w:pPr>
    </w:p>
    <w:p w14:paraId="4C3AC60F" w14:textId="77777777" w:rsidR="00BA10ED" w:rsidRPr="0009289F" w:rsidRDefault="00B9135B" w:rsidP="0009289F">
      <w:pPr>
        <w:pStyle w:val="Heading1"/>
        <w:spacing w:before="69"/>
        <w:ind w:left="0"/>
        <w:rPr>
          <w:bCs w:val="0"/>
        </w:rPr>
      </w:pPr>
      <w:r w:rsidRPr="0009289F">
        <w:t>RE:</w:t>
      </w:r>
      <w:r w:rsidRPr="0009289F">
        <w:rPr>
          <w:spacing w:val="-1"/>
        </w:rPr>
        <w:t xml:space="preserve"> Comments</w:t>
      </w:r>
      <w:r w:rsidRPr="0009289F">
        <w:t xml:space="preserve"> on the</w:t>
      </w:r>
      <w:r w:rsidRPr="0009289F">
        <w:rPr>
          <w:spacing w:val="2"/>
        </w:rPr>
        <w:t xml:space="preserve"> </w:t>
      </w:r>
      <w:r w:rsidRPr="0009289F">
        <w:t xml:space="preserve">California Air </w:t>
      </w:r>
      <w:r w:rsidRPr="0009289F">
        <w:rPr>
          <w:spacing w:val="-1"/>
        </w:rPr>
        <w:t>Resources</w:t>
      </w:r>
      <w:r w:rsidRPr="0009289F">
        <w:t xml:space="preserve"> </w:t>
      </w:r>
      <w:r w:rsidRPr="0009289F">
        <w:rPr>
          <w:spacing w:val="-1"/>
        </w:rPr>
        <w:t>Board</w:t>
      </w:r>
      <w:r w:rsidRPr="0009289F">
        <w:t xml:space="preserve"> </w:t>
      </w:r>
      <w:r w:rsidRPr="0009289F">
        <w:rPr>
          <w:spacing w:val="-1"/>
        </w:rPr>
        <w:t>(CARB)</w:t>
      </w:r>
      <w:r w:rsidR="0009289F" w:rsidRPr="0009289F">
        <w:rPr>
          <w:spacing w:val="-1"/>
        </w:rPr>
        <w:t xml:space="preserve"> </w:t>
      </w:r>
      <w:r w:rsidR="00252A21" w:rsidRPr="0009289F">
        <w:t>2014</w:t>
      </w:r>
      <w:r w:rsidRPr="0009289F">
        <w:t xml:space="preserve"> </w:t>
      </w:r>
      <w:r w:rsidR="00252A21" w:rsidRPr="0009289F">
        <w:t xml:space="preserve">Draft First </w:t>
      </w:r>
      <w:r w:rsidRPr="0009289F">
        <w:t>Update</w:t>
      </w:r>
      <w:r w:rsidRPr="0009289F">
        <w:rPr>
          <w:spacing w:val="-1"/>
        </w:rPr>
        <w:t xml:space="preserve"> to</w:t>
      </w:r>
      <w:r w:rsidRPr="0009289F">
        <w:t xml:space="preserve"> AB 32 Scoping </w:t>
      </w:r>
      <w:r w:rsidRPr="0009289F">
        <w:rPr>
          <w:spacing w:val="-1"/>
        </w:rPr>
        <w:t>Plan</w:t>
      </w:r>
      <w:r w:rsidR="00EE033F">
        <w:rPr>
          <w:spacing w:val="-1"/>
        </w:rPr>
        <w:t xml:space="preserve"> (“Draft”)</w:t>
      </w:r>
      <w:r w:rsidR="0009289F" w:rsidRPr="0009289F">
        <w:rPr>
          <w:spacing w:val="2"/>
        </w:rPr>
        <w:t xml:space="preserve"> and It’s Supporting</w:t>
      </w:r>
    </w:p>
    <w:p w14:paraId="05CD10F5" w14:textId="712A3052" w:rsidR="00BA10ED" w:rsidRPr="00EE033F" w:rsidRDefault="002F79BF" w:rsidP="00EE033F">
      <w:pPr>
        <w:rPr>
          <w:rFonts w:ascii="Times New Roman" w:eastAsia="Times New Roman" w:hAnsi="Times New Roman" w:cs="Times New Roman"/>
          <w:b/>
          <w:sz w:val="24"/>
          <w:szCs w:val="24"/>
        </w:rPr>
      </w:pPr>
      <w:r>
        <w:rPr>
          <w:rFonts w:ascii="Times New Roman"/>
          <w:b/>
          <w:spacing w:val="2"/>
          <w:sz w:val="24"/>
        </w:rPr>
        <w:t>Appendix B, Appendix C (</w:t>
      </w:r>
      <w:r w:rsidR="0009289F" w:rsidRPr="0009289F">
        <w:rPr>
          <w:rFonts w:ascii="Times New Roman"/>
          <w:b/>
          <w:spacing w:val="2"/>
          <w:sz w:val="24"/>
        </w:rPr>
        <w:t>Working Paper on Transportation</w:t>
      </w:r>
      <w:r>
        <w:rPr>
          <w:rFonts w:ascii="Times New Roman"/>
          <w:b/>
          <w:spacing w:val="2"/>
          <w:sz w:val="24"/>
        </w:rPr>
        <w:t>), and Appendix F (Draft Environmental Analysis)</w:t>
      </w:r>
    </w:p>
    <w:p w14:paraId="271042E0" w14:textId="77777777" w:rsidR="00BA10ED" w:rsidRPr="00EE033F" w:rsidRDefault="00B9135B" w:rsidP="00EE033F">
      <w:pPr>
        <w:pStyle w:val="BodyText"/>
        <w:spacing w:before="120" w:after="120"/>
        <w:ind w:left="0"/>
      </w:pPr>
      <w:r>
        <w:rPr>
          <w:spacing w:val="-1"/>
        </w:rPr>
        <w:t xml:space="preserve">Dear </w:t>
      </w:r>
      <w:r>
        <w:t xml:space="preserve">Mr. </w:t>
      </w:r>
      <w:r>
        <w:rPr>
          <w:spacing w:val="-1"/>
        </w:rPr>
        <w:t>Tollstrup:</w:t>
      </w:r>
    </w:p>
    <w:p w14:paraId="35E243DF" w14:textId="4201D696" w:rsidR="00BA10ED" w:rsidRDefault="00D34620" w:rsidP="00957D1F">
      <w:pPr>
        <w:pStyle w:val="BodyText"/>
        <w:spacing w:before="120" w:after="120"/>
        <w:ind w:left="0" w:right="-800"/>
      </w:pPr>
      <w:r>
        <w:rPr>
          <w:spacing w:val="-1"/>
        </w:rPr>
        <w:t>I</w:t>
      </w:r>
      <w:r>
        <w:t xml:space="preserve"> </w:t>
      </w:r>
      <w:r w:rsidR="0009289F">
        <w:rPr>
          <w:spacing w:val="-1"/>
        </w:rPr>
        <w:t>appreciate</w:t>
      </w:r>
      <w:r w:rsidR="00B9135B">
        <w:t xml:space="preserve"> the</w:t>
      </w:r>
      <w:r w:rsidR="00B9135B">
        <w:rPr>
          <w:spacing w:val="-1"/>
        </w:rPr>
        <w:t xml:space="preserve"> </w:t>
      </w:r>
      <w:r w:rsidR="00B9135B">
        <w:t>opportunity</w:t>
      </w:r>
      <w:r w:rsidR="00B9135B">
        <w:rPr>
          <w:spacing w:val="-3"/>
        </w:rPr>
        <w:t xml:space="preserve"> </w:t>
      </w:r>
      <w:r w:rsidR="00B9135B">
        <w:t xml:space="preserve">to </w:t>
      </w:r>
      <w:r w:rsidR="00B9135B">
        <w:rPr>
          <w:spacing w:val="-1"/>
        </w:rPr>
        <w:t>offer</w:t>
      </w:r>
      <w:r w:rsidR="00B9135B">
        <w:t xml:space="preserve"> these</w:t>
      </w:r>
      <w:r w:rsidR="00B9135B">
        <w:rPr>
          <w:spacing w:val="-1"/>
        </w:rPr>
        <w:t xml:space="preserve"> </w:t>
      </w:r>
      <w:r w:rsidR="00436A77">
        <w:rPr>
          <w:spacing w:val="-1"/>
        </w:rPr>
        <w:t xml:space="preserve">transportation-related </w:t>
      </w:r>
      <w:r w:rsidR="00B9135B">
        <w:rPr>
          <w:spacing w:val="-1"/>
        </w:rPr>
        <w:t>comments</w:t>
      </w:r>
      <w:r w:rsidR="00B9135B">
        <w:rPr>
          <w:spacing w:val="2"/>
        </w:rPr>
        <w:t xml:space="preserve"> </w:t>
      </w:r>
      <w:r w:rsidR="0009289F">
        <w:t>on the 2014 Draft First Update to the AB 32 Scoping Plan</w:t>
      </w:r>
      <w:r w:rsidR="00EE033F">
        <w:t xml:space="preserve"> (“Draft”)</w:t>
      </w:r>
      <w:r w:rsidR="00CA4CA6">
        <w:t xml:space="preserve"> and its Appendices B, C, and </w:t>
      </w:r>
      <w:r w:rsidR="00E03E86">
        <w:t xml:space="preserve">especially </w:t>
      </w:r>
      <w:r w:rsidR="002F79BF">
        <w:t>F</w:t>
      </w:r>
      <w:r w:rsidR="00E03E86">
        <w:t>, the Environmental Analysis for the Draft</w:t>
      </w:r>
      <w:r w:rsidR="00CA4CA6">
        <w:t>. I am a retired satellite systems engineer. I worked for 36 years at Lockheed Martin in Sunnyvale. I have a BSEE and an MSE in engineering. I am now the Transportation Chair</w:t>
      </w:r>
      <w:r w:rsidR="00E03E86">
        <w:t>,</w:t>
      </w:r>
      <w:r w:rsidR="00CA4CA6">
        <w:t xml:space="preserve"> speaking for</w:t>
      </w:r>
      <w:r w:rsidR="00E03E86">
        <w:t xml:space="preserve"> a large and well-known environmental organization on regional issues</w:t>
      </w:r>
      <w:r w:rsidR="00C205C4">
        <w:t>,</w:t>
      </w:r>
      <w:r w:rsidR="00E03E86">
        <w:t xml:space="preserve"> in</w:t>
      </w:r>
      <w:r w:rsidR="00CA4CA6">
        <w:t xml:space="preserve"> my region, </w:t>
      </w:r>
      <w:r w:rsidR="00E03E86">
        <w:t>here in San Diego</w:t>
      </w:r>
      <w:r w:rsidR="00CA4CA6">
        <w:t xml:space="preserve">. Climate-transportation is a systems engineering problem. </w:t>
      </w:r>
      <w:r w:rsidR="00C205C4">
        <w:t>I have published and presented four</w:t>
      </w:r>
      <w:r w:rsidR="00CA4CA6">
        <w:t xml:space="preserve"> times with the Air and Waste Management Association</w:t>
      </w:r>
      <w:r w:rsidR="00E03E86">
        <w:t xml:space="preserve"> on subjects relating to how this problem can be solved</w:t>
      </w:r>
      <w:r w:rsidR="00CA4CA6">
        <w:t xml:space="preserve">. </w:t>
      </w:r>
    </w:p>
    <w:p w14:paraId="2FF28EB7" w14:textId="14676104" w:rsidR="00EE033F" w:rsidRDefault="00957D1F" w:rsidP="00957D1F">
      <w:pPr>
        <w:pStyle w:val="BodyText"/>
        <w:tabs>
          <w:tab w:val="left" w:pos="8910"/>
        </w:tabs>
        <w:spacing w:before="120" w:after="120"/>
        <w:ind w:left="0" w:right="-800"/>
      </w:pPr>
      <w:r>
        <w:t>Given the shortcomings</w:t>
      </w:r>
      <w:r w:rsidR="008E338C">
        <w:t xml:space="preserve"> of the Draft, if </w:t>
      </w:r>
      <w:r w:rsidR="001D19B0">
        <w:t xml:space="preserve">it were to be </w:t>
      </w:r>
      <w:r>
        <w:t>adopted</w:t>
      </w:r>
      <w:r w:rsidR="001D19B0">
        <w:t xml:space="preserve"> as the </w:t>
      </w:r>
      <w:r w:rsidR="001D19B0">
        <w:rPr>
          <w:spacing w:val="-1"/>
        </w:rPr>
        <w:t>CARB</w:t>
      </w:r>
      <w:r w:rsidR="001D19B0" w:rsidRPr="0009289F">
        <w:rPr>
          <w:spacing w:val="-1"/>
        </w:rPr>
        <w:t xml:space="preserve"> </w:t>
      </w:r>
      <w:r w:rsidR="001D19B0" w:rsidRPr="0009289F">
        <w:t>2014 Update</w:t>
      </w:r>
      <w:r w:rsidR="001D19B0" w:rsidRPr="0009289F">
        <w:rPr>
          <w:spacing w:val="-1"/>
        </w:rPr>
        <w:t xml:space="preserve"> to</w:t>
      </w:r>
      <w:r w:rsidR="001D19B0" w:rsidRPr="0009289F">
        <w:t xml:space="preserve"> AB 32 Scoping </w:t>
      </w:r>
      <w:r w:rsidR="001D19B0" w:rsidRPr="0009289F">
        <w:rPr>
          <w:spacing w:val="-1"/>
        </w:rPr>
        <w:t>Plan</w:t>
      </w:r>
      <w:r w:rsidR="001D19B0">
        <w:rPr>
          <w:spacing w:val="-1"/>
        </w:rPr>
        <w:t xml:space="preserve"> (“Update”)</w:t>
      </w:r>
      <w:r w:rsidR="00DB47DA">
        <w:t>,</w:t>
      </w:r>
      <w:r>
        <w:t xml:space="preserve"> it w</w:t>
      </w:r>
      <w:r>
        <w:rPr>
          <w:spacing w:val="-1"/>
        </w:rPr>
        <w:t>ould itself</w:t>
      </w:r>
      <w:r w:rsidR="00DB47DA">
        <w:rPr>
          <w:spacing w:val="-1"/>
        </w:rPr>
        <w:t>,</w:t>
      </w:r>
      <w:r>
        <w:t xml:space="preserve"> </w:t>
      </w:r>
      <w:r>
        <w:rPr>
          <w:spacing w:val="-1"/>
        </w:rPr>
        <w:t>contribute</w:t>
      </w:r>
      <w:r>
        <w:t xml:space="preserve"> to the ultimate human </w:t>
      </w:r>
      <w:r w:rsidR="008E338C">
        <w:rPr>
          <w:spacing w:val="-1"/>
        </w:rPr>
        <w:t xml:space="preserve">catastrophe of destabilizing our </w:t>
      </w:r>
      <w:r>
        <w:rPr>
          <w:spacing w:val="-1"/>
        </w:rPr>
        <w:t>climate</w:t>
      </w:r>
      <w:r w:rsidR="00C205C4">
        <w:t>. I</w:t>
      </w:r>
      <w:r w:rsidR="00E03E86">
        <w:t xml:space="preserve">t fails to </w:t>
      </w:r>
      <w:r w:rsidR="00F74B5B">
        <w:t>do what if must do, which is to ensure that cars and light duty trucks (“LDVs”) in California will support climate stabilization.</w:t>
      </w:r>
    </w:p>
    <w:p w14:paraId="6B5D06C5" w14:textId="0E4A016F" w:rsidR="00133643" w:rsidRDefault="00133643" w:rsidP="00957D1F">
      <w:pPr>
        <w:pStyle w:val="BodyText"/>
        <w:tabs>
          <w:tab w:val="left" w:pos="8910"/>
        </w:tabs>
        <w:spacing w:before="120" w:after="120"/>
        <w:ind w:left="0" w:right="-800"/>
      </w:pPr>
      <w:r>
        <w:t>Note that the four documents identified in the subject of this letter (the Draft and its 3 appendices) will be referred to as the “Subject Documents”.</w:t>
      </w:r>
    </w:p>
    <w:p w14:paraId="0759C372" w14:textId="7C7AFEC8" w:rsidR="008E338C" w:rsidRDefault="00133643" w:rsidP="007B6DD5">
      <w:pPr>
        <w:pStyle w:val="BodyText"/>
        <w:numPr>
          <w:ilvl w:val="0"/>
          <w:numId w:val="3"/>
        </w:numPr>
        <w:tabs>
          <w:tab w:val="left" w:pos="8910"/>
        </w:tabs>
        <w:spacing w:before="120" w:after="120"/>
        <w:ind w:right="-800"/>
        <w:rPr>
          <w:b/>
        </w:rPr>
      </w:pPr>
      <w:r>
        <w:rPr>
          <w:b/>
        </w:rPr>
        <w:t>THE SUBJECT DOCUMENTS FAIL</w:t>
      </w:r>
      <w:r w:rsidR="00AC12E6" w:rsidRPr="007B6DD5">
        <w:rPr>
          <w:b/>
        </w:rPr>
        <w:t xml:space="preserve"> TO STATE THAT ANY CALIFORNIA </w:t>
      </w:r>
      <w:r w:rsidR="00FF06AD">
        <w:rPr>
          <w:b/>
        </w:rPr>
        <w:t xml:space="preserve">AB 32 </w:t>
      </w:r>
      <w:r w:rsidR="00AC12E6" w:rsidRPr="007B6DD5">
        <w:rPr>
          <w:b/>
        </w:rPr>
        <w:t>GOBAL-WARMIN</w:t>
      </w:r>
      <w:r w:rsidR="00494F5F">
        <w:rPr>
          <w:b/>
        </w:rPr>
        <w:t xml:space="preserve">G SCOPING </w:t>
      </w:r>
      <w:proofErr w:type="gramStart"/>
      <w:r w:rsidR="00494F5F">
        <w:rPr>
          <w:b/>
        </w:rPr>
        <w:t>PLAN</w:t>
      </w:r>
      <w:proofErr w:type="gramEnd"/>
      <w:r w:rsidR="00C205C4">
        <w:rPr>
          <w:b/>
        </w:rPr>
        <w:t xml:space="preserve"> THAT FAILS TO ENSURE THAT LDVs SUPPORT CLIMATE STABILIZATION</w:t>
      </w:r>
      <w:r w:rsidR="00494F5F">
        <w:rPr>
          <w:b/>
        </w:rPr>
        <w:t xml:space="preserve"> COULD</w:t>
      </w:r>
      <w:r w:rsidR="00AC12E6" w:rsidRPr="007B6DD5">
        <w:rPr>
          <w:b/>
        </w:rPr>
        <w:t xml:space="preserve"> DO GREAT AND IRREPARABLE ENVIRONMENTAL HARM, THEREBY MAKING IT A </w:t>
      </w:r>
      <w:r w:rsidR="00AC12E6" w:rsidRPr="00DE31F1">
        <w:rPr>
          <w:b/>
          <w:i/>
          <w:u w:val="single"/>
        </w:rPr>
        <w:t>PROJECT</w:t>
      </w:r>
      <w:r w:rsidR="00AC12E6" w:rsidRPr="007B6DD5">
        <w:rPr>
          <w:b/>
        </w:rPr>
        <w:t>, UNDER CALIFORNIA ENVIRONMENTAL QUALITY ACT LAW</w:t>
      </w:r>
      <w:r w:rsidR="00AC12E6">
        <w:rPr>
          <w:b/>
        </w:rPr>
        <w:t>.</w:t>
      </w:r>
    </w:p>
    <w:p w14:paraId="19ABB266" w14:textId="77777777" w:rsidR="00AC12E6" w:rsidRDefault="00FF06AD" w:rsidP="00133643">
      <w:pPr>
        <w:pStyle w:val="BodyText"/>
        <w:tabs>
          <w:tab w:val="left" w:pos="8910"/>
        </w:tabs>
        <w:spacing w:before="120" w:after="120"/>
        <w:ind w:left="0" w:right="-800"/>
      </w:pPr>
      <w:r>
        <w:t xml:space="preserve">For example, </w:t>
      </w:r>
      <w:r w:rsidR="00AC12E6">
        <w:t xml:space="preserve">AB 32 requires that all measures that </w:t>
      </w:r>
    </w:p>
    <w:p w14:paraId="6AE7BF8E" w14:textId="77777777" w:rsidR="00AC12E6" w:rsidRDefault="00AC12E6" w:rsidP="00133643">
      <w:pPr>
        <w:pStyle w:val="BodyText"/>
        <w:numPr>
          <w:ilvl w:val="1"/>
          <w:numId w:val="6"/>
        </w:numPr>
        <w:tabs>
          <w:tab w:val="left" w:pos="1440"/>
          <w:tab w:val="left" w:pos="8910"/>
        </w:tabs>
        <w:spacing w:before="120" w:after="120"/>
        <w:ind w:left="0" w:right="-800"/>
      </w:pPr>
      <w:r>
        <w:t>would reduce greenhouse gas (GHG) emissions and</w:t>
      </w:r>
    </w:p>
    <w:p w14:paraId="57AC95E2" w14:textId="77777777" w:rsidR="00AC12E6" w:rsidRDefault="00AC12E6" w:rsidP="00133643">
      <w:pPr>
        <w:pStyle w:val="BodyText"/>
        <w:numPr>
          <w:ilvl w:val="1"/>
          <w:numId w:val="6"/>
        </w:numPr>
        <w:tabs>
          <w:tab w:val="left" w:pos="1440"/>
          <w:tab w:val="left" w:pos="8910"/>
        </w:tabs>
        <w:spacing w:before="120" w:after="120"/>
        <w:ind w:left="0" w:right="-800"/>
      </w:pPr>
      <w:r>
        <w:t>are technologically feasible and cost effective</w:t>
      </w:r>
    </w:p>
    <w:p w14:paraId="12FEDD24" w14:textId="77777777" w:rsidR="00DE31F1" w:rsidRDefault="00AC12E6" w:rsidP="00133643">
      <w:pPr>
        <w:pStyle w:val="BodyText"/>
        <w:tabs>
          <w:tab w:val="left" w:pos="1440"/>
          <w:tab w:val="left" w:pos="8910"/>
        </w:tabs>
        <w:spacing w:before="120" w:after="120"/>
        <w:ind w:left="0" w:right="-800"/>
      </w:pPr>
      <w:proofErr w:type="gramStart"/>
      <w:r>
        <w:t>be</w:t>
      </w:r>
      <w:proofErr w:type="gramEnd"/>
      <w:r>
        <w:t xml:space="preserve"> adopted. This is reasonable, given the severity of our climate crisis. It will be shown in this response letter that measures that would greatly reduce emissions from the car and light-duty (Light-Duty Vehicle or </w:t>
      </w:r>
      <w:r w:rsidR="00FF06AD">
        <w:t>“</w:t>
      </w:r>
      <w:r>
        <w:t>LDV</w:t>
      </w:r>
      <w:r w:rsidR="00FF06AD">
        <w:t>”</w:t>
      </w:r>
      <w:r>
        <w:t xml:space="preserve">) sector that are both technologically feasible and </w:t>
      </w:r>
      <w:r w:rsidR="00FF06AD">
        <w:t>cost effective have been perhaps ove</w:t>
      </w:r>
      <w:r w:rsidR="005D5A1C">
        <w:t>rlooked but most certainly not described or considered</w:t>
      </w:r>
      <w:r w:rsidR="00DE31F1">
        <w:t xml:space="preserve"> in this Draft</w:t>
      </w:r>
      <w:r w:rsidR="00FF06AD">
        <w:t xml:space="preserve">. If the final version of </w:t>
      </w:r>
      <w:r w:rsidR="00494F5F">
        <w:t>t</w:t>
      </w:r>
      <w:r w:rsidR="00494F5F" w:rsidRPr="00494F5F">
        <w:t>he</w:t>
      </w:r>
      <w:r w:rsidR="00494F5F" w:rsidRPr="00494F5F">
        <w:rPr>
          <w:i/>
        </w:rPr>
        <w:t xml:space="preserve"> California Air </w:t>
      </w:r>
      <w:r w:rsidR="00494F5F" w:rsidRPr="00494F5F">
        <w:rPr>
          <w:i/>
          <w:spacing w:val="-1"/>
        </w:rPr>
        <w:t>Resources</w:t>
      </w:r>
      <w:r w:rsidR="00494F5F" w:rsidRPr="00494F5F">
        <w:rPr>
          <w:i/>
        </w:rPr>
        <w:t xml:space="preserve"> </w:t>
      </w:r>
      <w:r w:rsidR="00494F5F" w:rsidRPr="00494F5F">
        <w:rPr>
          <w:i/>
          <w:spacing w:val="-1"/>
        </w:rPr>
        <w:t>Board</w:t>
      </w:r>
      <w:r w:rsidR="00494F5F" w:rsidRPr="00494F5F">
        <w:rPr>
          <w:i/>
        </w:rPr>
        <w:t xml:space="preserve"> </w:t>
      </w:r>
      <w:r w:rsidR="00494F5F" w:rsidRPr="00494F5F">
        <w:rPr>
          <w:i/>
          <w:spacing w:val="-1"/>
        </w:rPr>
        <w:t xml:space="preserve">(CARB) </w:t>
      </w:r>
      <w:r w:rsidR="00494F5F" w:rsidRPr="00494F5F">
        <w:rPr>
          <w:i/>
        </w:rPr>
        <w:t>2014 First Update</w:t>
      </w:r>
      <w:r w:rsidR="00494F5F" w:rsidRPr="00494F5F">
        <w:rPr>
          <w:i/>
          <w:spacing w:val="-1"/>
        </w:rPr>
        <w:t xml:space="preserve"> to</w:t>
      </w:r>
      <w:r w:rsidR="00494F5F" w:rsidRPr="00494F5F">
        <w:rPr>
          <w:i/>
        </w:rPr>
        <w:t xml:space="preserve"> AB 32 Scoping </w:t>
      </w:r>
      <w:r w:rsidR="00494F5F" w:rsidRPr="00494F5F">
        <w:rPr>
          <w:i/>
          <w:spacing w:val="-1"/>
        </w:rPr>
        <w:t>Plan</w:t>
      </w:r>
      <w:r w:rsidR="00494F5F">
        <w:rPr>
          <w:spacing w:val="-1"/>
        </w:rPr>
        <w:t xml:space="preserve"> (“Update”) </w:t>
      </w:r>
      <w:r w:rsidR="00FF06AD">
        <w:t xml:space="preserve">continues to ignore these measures, it will send a message to the world that California </w:t>
      </w:r>
      <w:r w:rsidR="00494F5F">
        <w:t xml:space="preserve">perhaps </w:t>
      </w:r>
      <w:r w:rsidR="00FF06AD">
        <w:t>cares more about pleasing its oil industry and its road-building lobby</w:t>
      </w:r>
      <w:r w:rsidR="00494F5F">
        <w:t xml:space="preserve"> than it cares about helping to </w:t>
      </w:r>
      <w:r w:rsidR="001D19B0">
        <w:t>solve</w:t>
      </w:r>
      <w:r w:rsidR="00FF06AD">
        <w:t xml:space="preserve"> </w:t>
      </w:r>
      <w:r w:rsidR="00494F5F">
        <w:t xml:space="preserve">the </w:t>
      </w:r>
      <w:r w:rsidR="00FF06AD">
        <w:t>climate crisis. It is unreasonable to expect China and India, for</w:t>
      </w:r>
      <w:r w:rsidR="005D5A1C">
        <w:t xml:space="preserve"> example, to stop building coal-</w:t>
      </w:r>
      <w:r w:rsidR="00FF06AD">
        <w:t>fired electrical generating plant</w:t>
      </w:r>
      <w:r w:rsidR="005D5A1C">
        <w:t>s</w:t>
      </w:r>
      <w:r w:rsidR="00494F5F">
        <w:t>,</w:t>
      </w:r>
      <w:r w:rsidR="00FF06AD">
        <w:t xml:space="preserve"> if we continue to widen our freeways</w:t>
      </w:r>
      <w:r w:rsidR="005D5A1C">
        <w:t>, as we have done for the last six</w:t>
      </w:r>
      <w:r w:rsidR="00494F5F">
        <w:t xml:space="preserve"> decades</w:t>
      </w:r>
      <w:r w:rsidR="001D19B0">
        <w:t xml:space="preserve"> (helping to produce a</w:t>
      </w:r>
      <w:r w:rsidR="00FF06AD">
        <w:t xml:space="preserve"> “drive everywhere” life style, a high average commute length, and a high level of per-capita driving and CO2_e emissions</w:t>
      </w:r>
      <w:r w:rsidR="00494F5F">
        <w:t>)</w:t>
      </w:r>
      <w:r w:rsidR="00FF06AD">
        <w:t>.</w:t>
      </w:r>
    </w:p>
    <w:p w14:paraId="56765FFB" w14:textId="77777777" w:rsidR="00AC12E6" w:rsidRPr="00AC12E6" w:rsidRDefault="00DE31F1" w:rsidP="00133643">
      <w:pPr>
        <w:pStyle w:val="BodyText"/>
        <w:tabs>
          <w:tab w:val="left" w:pos="1440"/>
          <w:tab w:val="left" w:pos="8910"/>
        </w:tabs>
        <w:spacing w:before="120" w:after="120"/>
        <w:ind w:left="0" w:right="-800"/>
      </w:pPr>
      <w:r>
        <w:lastRenderedPageBreak/>
        <w:t>As another example, if t</w:t>
      </w:r>
      <w:r w:rsidR="00494F5F">
        <w:t>his Draft adopts CO2_e emission-</w:t>
      </w:r>
      <w:r>
        <w:t>reduction goals that are insufficient to support climate stabilization, this would put the state of California on a path to climate failure.</w:t>
      </w:r>
      <w:r w:rsidR="00FF06AD">
        <w:t xml:space="preserve"> </w:t>
      </w:r>
      <w:r>
        <w:t>The negative impact of this would be unacceptably large.</w:t>
      </w:r>
    </w:p>
    <w:p w14:paraId="164CF8FA" w14:textId="7BE63923" w:rsidR="00AC12E6" w:rsidRDefault="00133643" w:rsidP="00AC12E6">
      <w:pPr>
        <w:pStyle w:val="BodyText"/>
        <w:numPr>
          <w:ilvl w:val="0"/>
          <w:numId w:val="3"/>
        </w:numPr>
        <w:tabs>
          <w:tab w:val="left" w:pos="8910"/>
        </w:tabs>
        <w:spacing w:before="120" w:after="120"/>
        <w:ind w:right="-800"/>
        <w:rPr>
          <w:b/>
        </w:rPr>
      </w:pPr>
      <w:r>
        <w:rPr>
          <w:b/>
        </w:rPr>
        <w:t>THE SUBJECT DOCUMENTS FAIL</w:t>
      </w:r>
      <w:r w:rsidR="00AC12E6">
        <w:rPr>
          <w:b/>
        </w:rPr>
        <w:t xml:space="preserve"> TO DESCRIBE T</w:t>
      </w:r>
      <w:r w:rsidR="00AC12E6" w:rsidRPr="008E338C">
        <w:rPr>
          <w:b/>
        </w:rPr>
        <w:t>HE FUNDAMENTAL NATURE OF THE CLIMATE THREAT WE NOW FACE</w:t>
      </w:r>
      <w:r w:rsidR="00AC12E6">
        <w:rPr>
          <w:b/>
        </w:rPr>
        <w:t xml:space="preserve">, </w:t>
      </w:r>
      <w:r w:rsidR="00DE31F1">
        <w:rPr>
          <w:b/>
        </w:rPr>
        <w:t>WHICH IS NECESSAY</w:t>
      </w:r>
      <w:r>
        <w:rPr>
          <w:b/>
        </w:rPr>
        <w:t>,</w:t>
      </w:r>
      <w:r w:rsidR="00DE31F1">
        <w:rPr>
          <w:b/>
        </w:rPr>
        <w:t xml:space="preserve"> </w:t>
      </w:r>
      <w:r w:rsidR="001D19B0">
        <w:rPr>
          <w:b/>
        </w:rPr>
        <w:t xml:space="preserve">SO </w:t>
      </w:r>
      <w:r w:rsidR="00AC12E6">
        <w:rPr>
          <w:b/>
        </w:rPr>
        <w:t>READER</w:t>
      </w:r>
      <w:r w:rsidR="001D19B0">
        <w:rPr>
          <w:b/>
        </w:rPr>
        <w:t>S</w:t>
      </w:r>
      <w:r w:rsidR="00AC12E6">
        <w:rPr>
          <w:b/>
        </w:rPr>
        <w:t xml:space="preserve"> CAN UNDERSTAND WHAT</w:t>
      </w:r>
      <w:r w:rsidR="005D5A1C">
        <w:rPr>
          <w:b/>
        </w:rPr>
        <w:t xml:space="preserve"> MEASURES AND LEVEL-OF-EFFORT ARE APPROPRIATE.</w:t>
      </w:r>
    </w:p>
    <w:p w14:paraId="21F84BAA" w14:textId="77777777" w:rsidR="008E338C" w:rsidRDefault="003C78C5" w:rsidP="00AC12E6">
      <w:pPr>
        <w:pStyle w:val="BodyText"/>
        <w:tabs>
          <w:tab w:val="left" w:pos="8910"/>
        </w:tabs>
        <w:spacing w:before="120" w:after="120"/>
        <w:ind w:left="0" w:right="-800"/>
      </w:pPr>
      <w:r>
        <w:t xml:space="preserve">Genocide </w:t>
      </w:r>
      <w:r w:rsidR="008E338C">
        <w:t xml:space="preserve">requires an inner circle of dangerously misguided (some would say evil) leaders and a large number of complicit </w:t>
      </w:r>
      <w:r w:rsidR="00DB47DA">
        <w:t>government enablers</w:t>
      </w:r>
      <w:r w:rsidR="008E338C">
        <w:t>. Climate destabilization, which would result in a “devastating collapse of the human population” (</w:t>
      </w:r>
      <w:r w:rsidR="00DB47DA">
        <w:t xml:space="preserve">quote taken </w:t>
      </w:r>
      <w:r w:rsidR="008E338C">
        <w:t>from the June</w:t>
      </w:r>
      <w:r w:rsidR="005D5A1C">
        <w:t xml:space="preserve"> 2008</w:t>
      </w:r>
      <w:r w:rsidR="008E338C">
        <w:t xml:space="preserve"> issue of </w:t>
      </w:r>
      <w:r w:rsidR="008E338C" w:rsidRPr="005D5A1C">
        <w:rPr>
          <w:i/>
        </w:rPr>
        <w:t>Scientific American</w:t>
      </w:r>
      <w:r w:rsidR="00CF6720">
        <w:t>, on its Page 100</w:t>
      </w:r>
      <w:r w:rsidR="005D5A1C">
        <w:t xml:space="preserve">, within its featured article, </w:t>
      </w:r>
      <w:r w:rsidR="005D5A1C" w:rsidRPr="005D5A1C">
        <w:rPr>
          <w:i/>
        </w:rPr>
        <w:t>The Ethics and Economics of Climate Change</w:t>
      </w:r>
      <w:r w:rsidR="008E338C">
        <w:t>)</w:t>
      </w:r>
      <w:r w:rsidR="00692802">
        <w:t xml:space="preserve"> is far worse than genocide, for it will most likely</w:t>
      </w:r>
      <w:r w:rsidR="00DE31F1">
        <w:t xml:space="preserve"> kill off most life forms on our</w:t>
      </w:r>
      <w:r w:rsidR="00CF6720">
        <w:t xml:space="preserve"> currently-magnificent, teaming-with-</w:t>
      </w:r>
      <w:r w:rsidR="00692802">
        <w:t xml:space="preserve">life, planet. Facilitating this </w:t>
      </w:r>
      <w:r w:rsidR="005D5A1C">
        <w:t xml:space="preserve">unbelievably </w:t>
      </w:r>
      <w:r w:rsidR="00692802">
        <w:t xml:space="preserve">gruesome process requires many sets of misguided leaders and complicit </w:t>
      </w:r>
      <w:r w:rsidR="00DB47DA">
        <w:t>government enablers</w:t>
      </w:r>
      <w:r w:rsidR="00692802">
        <w:t>.</w:t>
      </w:r>
      <w:r w:rsidR="005D5A1C">
        <w:t xml:space="preserve"> With this Draft, CARB is </w:t>
      </w:r>
      <w:r w:rsidR="00494F5F">
        <w:t xml:space="preserve">mistakenly </w:t>
      </w:r>
      <w:r>
        <w:t>playing the role of a</w:t>
      </w:r>
      <w:r w:rsidR="00DE31F1">
        <w:t xml:space="preserve"> </w:t>
      </w:r>
      <w:r w:rsidR="005D5A1C">
        <w:t xml:space="preserve">complicit government enabler. This is unacceptable. </w:t>
      </w:r>
    </w:p>
    <w:p w14:paraId="4D7B7F1D" w14:textId="77777777" w:rsidR="00692802" w:rsidRDefault="00692802" w:rsidP="008E338C">
      <w:pPr>
        <w:pStyle w:val="BodyText"/>
        <w:tabs>
          <w:tab w:val="left" w:pos="8910"/>
        </w:tabs>
        <w:spacing w:before="120" w:after="120"/>
        <w:ind w:left="0" w:right="-800"/>
      </w:pPr>
      <w:r>
        <w:t xml:space="preserve">Please consider how this Draft talks around climate destabilization’s </w:t>
      </w:r>
      <w:r w:rsidR="00CF6720">
        <w:t xml:space="preserve">unbelievably-large </w:t>
      </w:r>
      <w:r>
        <w:t>potential for harm.</w:t>
      </w:r>
    </w:p>
    <w:p w14:paraId="15C86AE2" w14:textId="088D3AE7" w:rsidR="00692802" w:rsidRDefault="00692802" w:rsidP="008E338C">
      <w:pPr>
        <w:pStyle w:val="BodyText"/>
        <w:tabs>
          <w:tab w:val="left" w:pos="8910"/>
        </w:tabs>
        <w:spacing w:before="120" w:after="120"/>
        <w:ind w:left="0" w:right="-800"/>
      </w:pPr>
      <w:r>
        <w:t>On Page 1</w:t>
      </w:r>
      <w:r w:rsidR="004F00E5">
        <w:t>, it</w:t>
      </w:r>
      <w:r>
        <w:t xml:space="preserve"> says, “   global warming poses a seri</w:t>
      </w:r>
      <w:r w:rsidR="00DB47DA">
        <w:t>ous threat to the economic well</w:t>
      </w:r>
      <w:r>
        <w:t>being, public health, natural resources and environment of California”. Killing most life forms on the planet is the reality and the selected words are mis</w:t>
      </w:r>
      <w:r w:rsidR="004F00E5">
        <w:t xml:space="preserve">leading. The words used are closer to the truth if they are applied to climate </w:t>
      </w:r>
      <w:r w:rsidR="004F00E5" w:rsidRPr="00DB47DA">
        <w:rPr>
          <w:i/>
        </w:rPr>
        <w:t>success</w:t>
      </w:r>
      <w:r w:rsidR="00C205C4">
        <w:t>, given our current prospects.</w:t>
      </w:r>
      <w:r w:rsidR="004F00E5">
        <w:t xml:space="preserve"> </w:t>
      </w:r>
      <w:proofErr w:type="gramStart"/>
      <w:r w:rsidR="00C205C4">
        <w:t>c</w:t>
      </w:r>
      <w:r w:rsidR="00CF6720">
        <w:t>limate</w:t>
      </w:r>
      <w:proofErr w:type="gramEnd"/>
      <w:r w:rsidR="00CF6720">
        <w:t xml:space="preserve"> </w:t>
      </w:r>
      <w:r w:rsidR="004F00E5" w:rsidRPr="00DB47DA">
        <w:rPr>
          <w:i/>
        </w:rPr>
        <w:t>failure</w:t>
      </w:r>
      <w:r w:rsidR="004F00E5">
        <w:t xml:space="preserve"> </w:t>
      </w:r>
      <w:r w:rsidR="00C205C4">
        <w:t xml:space="preserve">(destabilization) </w:t>
      </w:r>
      <w:r w:rsidR="004F00E5">
        <w:t>will be an entirely different outcome.</w:t>
      </w:r>
      <w:r>
        <w:t xml:space="preserve"> </w:t>
      </w:r>
      <w:r w:rsidR="00DB47DA">
        <w:t>“</w:t>
      </w:r>
      <w:r w:rsidR="00CF6720">
        <w:t>Economic health</w:t>
      </w:r>
      <w:r w:rsidR="00DB47DA">
        <w:t>”</w:t>
      </w:r>
      <w:r w:rsidR="00CF6720">
        <w:t xml:space="preserve"> has no meaning if there are no people left.</w:t>
      </w:r>
    </w:p>
    <w:p w14:paraId="44B9106E" w14:textId="77777777" w:rsidR="004F00E5" w:rsidRDefault="004F00E5" w:rsidP="008E338C">
      <w:pPr>
        <w:pStyle w:val="BodyText"/>
        <w:tabs>
          <w:tab w:val="left" w:pos="8910"/>
        </w:tabs>
        <w:spacing w:before="120" w:after="120"/>
        <w:ind w:left="0" w:right="-800"/>
      </w:pPr>
      <w:r>
        <w:t>On Page 2, it says, “   catastrophic climate change”. However, why climate change could be “catastrophic” is never explained in plain English. Who are the authors trying to protect? If they are concerned that children might read the Draft</w:t>
      </w:r>
      <w:r w:rsidR="00DB47DA">
        <w:t xml:space="preserve"> and they don’t want to traumatize them</w:t>
      </w:r>
      <w:r>
        <w:t xml:space="preserve">, they should consider that if children understood what was going on, they would rather have the facts fully explained, </w:t>
      </w:r>
      <w:r w:rsidR="00063F79">
        <w:t xml:space="preserve">as </w:t>
      </w:r>
      <w:r w:rsidR="0058494A">
        <w:t>disturbing and distasteful</w:t>
      </w:r>
      <w:r>
        <w:t xml:space="preserve"> as they are.</w:t>
      </w:r>
    </w:p>
    <w:p w14:paraId="0AB82BDF" w14:textId="77777777" w:rsidR="004F00E5" w:rsidRDefault="004F00E5" w:rsidP="008E338C">
      <w:pPr>
        <w:pStyle w:val="BodyText"/>
        <w:tabs>
          <w:tab w:val="left" w:pos="8910"/>
        </w:tabs>
        <w:spacing w:before="120" w:after="120"/>
        <w:ind w:left="0" w:right="-800"/>
      </w:pPr>
      <w:r>
        <w:t>On Page 6, it says “   climate goals” and “   climate objectives”</w:t>
      </w:r>
      <w:r w:rsidR="00063F79">
        <w:t>. However, g</w:t>
      </w:r>
      <w:r>
        <w:t xml:space="preserve">iven our predicament, what is needed is a climate </w:t>
      </w:r>
      <w:r w:rsidRPr="00063F79">
        <w:rPr>
          <w:i/>
        </w:rPr>
        <w:t>requirement</w:t>
      </w:r>
      <w:r w:rsidR="00063F79">
        <w:t xml:space="preserve">, where that </w:t>
      </w:r>
      <w:r w:rsidR="00063F79" w:rsidRPr="00063F79">
        <w:rPr>
          <w:i/>
        </w:rPr>
        <w:t>requirement</w:t>
      </w:r>
      <w:r>
        <w:t xml:space="preserve"> is to achieve the greenhouse gas (GHG) reductions that, if achieved by the world</w:t>
      </w:r>
      <w:r w:rsidR="00D63B45">
        <w:t xml:space="preserve">, going forward from 2014, will guarantee climate stabilization at a livable level. </w:t>
      </w:r>
    </w:p>
    <w:p w14:paraId="5677D0AB" w14:textId="38CD9E01" w:rsidR="00D63B45" w:rsidRDefault="00D63B45" w:rsidP="008E338C">
      <w:pPr>
        <w:pStyle w:val="BodyText"/>
        <w:tabs>
          <w:tab w:val="left" w:pos="8910"/>
        </w:tabs>
        <w:spacing w:before="120" w:after="120"/>
        <w:ind w:left="0" w:right="-800"/>
      </w:pPr>
      <w:r>
        <w:t>On Page 6, it says, “In addition to our climate objectives, California must also meet federa</w:t>
      </w:r>
      <w:r w:rsidR="00C205C4">
        <w:t>l clean air standards.” While I</w:t>
      </w:r>
      <w:r>
        <w:t xml:space="preserve"> don’t take sickness and life-ending cancer lightly, this is still similar to saying that in addition to not hitting an ice berg and sinking, the Titanic should prepare healthy meals for everyone. Statistically speaking, healthy meals will extend life and reduce</w:t>
      </w:r>
      <w:r w:rsidR="00DB47DA">
        <w:t xml:space="preserve"> the likelihood of</w:t>
      </w:r>
      <w:r>
        <w:t xml:space="preserve"> life-ending sickness. Sinking in the frigid waters of the Atlantic Ocean was an outcome of a very different nature. Something to the effect of “In meeting our climate </w:t>
      </w:r>
      <w:r w:rsidRPr="00063F79">
        <w:rPr>
          <w:i/>
        </w:rPr>
        <w:t>requirements</w:t>
      </w:r>
      <w:r>
        <w:t xml:space="preserve">, </w:t>
      </w:r>
      <w:r w:rsidR="00063F79">
        <w:t xml:space="preserve">it so happens that </w:t>
      </w:r>
      <w:r>
        <w:t xml:space="preserve">we will also meet </w:t>
      </w:r>
      <w:r w:rsidR="00385783">
        <w:t>our federal cl</w:t>
      </w:r>
      <w:r w:rsidR="00DE31F1">
        <w:t>ean air standards” would be</w:t>
      </w:r>
      <w:r w:rsidR="00385783">
        <w:t xml:space="preserve"> appropriate.</w:t>
      </w:r>
    </w:p>
    <w:p w14:paraId="4D8D14F9" w14:textId="77777777" w:rsidR="00385783" w:rsidRDefault="00385783" w:rsidP="008E338C">
      <w:pPr>
        <w:pStyle w:val="BodyText"/>
        <w:tabs>
          <w:tab w:val="left" w:pos="8910"/>
        </w:tabs>
        <w:spacing w:before="120" w:after="120"/>
        <w:ind w:left="0" w:right="-800"/>
      </w:pPr>
      <w:r>
        <w:t>On Page 9, it says, “   av</w:t>
      </w:r>
      <w:r w:rsidR="00063F79">
        <w:t>o</w:t>
      </w:r>
      <w:r>
        <w:t>id the most severe impacts of climate change.” What are those “most severe impacts”</w:t>
      </w:r>
      <w:r w:rsidR="00DB47DA">
        <w:t xml:space="preserve">? Again, who is the Draft </w:t>
      </w:r>
      <w:r>
        <w:t>trying to protect, the oil companies or the children?</w:t>
      </w:r>
    </w:p>
    <w:p w14:paraId="386A8107" w14:textId="77777777" w:rsidR="00385783" w:rsidRDefault="00385783" w:rsidP="008E338C">
      <w:pPr>
        <w:pStyle w:val="BodyText"/>
        <w:tabs>
          <w:tab w:val="left" w:pos="8910"/>
        </w:tabs>
        <w:spacing w:before="120" w:after="120"/>
        <w:ind w:left="0" w:right="-800"/>
      </w:pPr>
      <w:r>
        <w:t>On Page 11 it says, “</w:t>
      </w:r>
      <w:r w:rsidR="003C78C5">
        <w:t xml:space="preserve">   </w:t>
      </w:r>
      <w:proofErr w:type="gramStart"/>
      <w:r>
        <w:t>avoid</w:t>
      </w:r>
      <w:proofErr w:type="gramEnd"/>
      <w:r>
        <w:t xml:space="preserve"> the worst impacts of clima</w:t>
      </w:r>
      <w:r w:rsidR="003C78C5">
        <w:t>te change   .” However, the Draft never explains</w:t>
      </w:r>
      <w:r>
        <w:t xml:space="preserve"> what those impacts might be. Will we </w:t>
      </w:r>
      <w:r w:rsidR="003C78C5">
        <w:t xml:space="preserve">only </w:t>
      </w:r>
      <w:r>
        <w:t>have to turn up our air conditioners or is it something more serious?</w:t>
      </w:r>
    </w:p>
    <w:p w14:paraId="68E4CAF3" w14:textId="77777777" w:rsidR="00385783" w:rsidRDefault="00385783" w:rsidP="008E338C">
      <w:pPr>
        <w:pStyle w:val="BodyText"/>
        <w:tabs>
          <w:tab w:val="left" w:pos="8910"/>
        </w:tabs>
        <w:spacing w:before="120" w:after="120"/>
        <w:ind w:left="0" w:right="-800"/>
      </w:pPr>
      <w:r>
        <w:t xml:space="preserve">On Page 13 is says, “   </w:t>
      </w:r>
      <w:proofErr w:type="gramStart"/>
      <w:r>
        <w:t>the</w:t>
      </w:r>
      <w:proofErr w:type="gramEnd"/>
      <w:r>
        <w:t xml:space="preserve"> first Climate Change Adaptation Strategy for California   .” However, nowhere is the key fact stated that without sufficient mitigation, no adaptation is possible. Without sufficient mitigation, any and all adaptation strategies will be overwhelmed.</w:t>
      </w:r>
      <w:r w:rsidR="00FD0404">
        <w:t xml:space="preserve"> Any adaptation strategy must explain what climate outcome is being assumed.</w:t>
      </w:r>
    </w:p>
    <w:p w14:paraId="2C4AAB37" w14:textId="42674A71" w:rsidR="00FD0404" w:rsidRDefault="00FD0404" w:rsidP="008E338C">
      <w:pPr>
        <w:pStyle w:val="BodyText"/>
        <w:tabs>
          <w:tab w:val="left" w:pos="8910"/>
        </w:tabs>
        <w:spacing w:before="120" w:after="120"/>
        <w:ind w:left="0" w:right="-800"/>
      </w:pPr>
      <w:r>
        <w:t>On Page 14 is says, “   2</w:t>
      </w:r>
      <w:r w:rsidRPr="00FD0404">
        <w:rPr>
          <w:vertAlign w:val="superscript"/>
        </w:rPr>
        <w:t>o</w:t>
      </w:r>
      <w:r>
        <w:rPr>
          <w:vertAlign w:val="superscript"/>
        </w:rPr>
        <w:t xml:space="preserve"> </w:t>
      </w:r>
      <w:r w:rsidR="00DB47DA">
        <w:t>C</w:t>
      </w:r>
      <w:r>
        <w:t xml:space="preserve"> poses severe risks to natural systems and human health and well-being.” </w:t>
      </w:r>
      <w:r>
        <w:lastRenderedPageBreak/>
        <w:t>Nowhere in the Draft are these “severe risks” explained.</w:t>
      </w:r>
    </w:p>
    <w:p w14:paraId="479715C7" w14:textId="77777777" w:rsidR="00063F79" w:rsidRPr="00063F79" w:rsidRDefault="00063F79" w:rsidP="00063F79">
      <w:pPr>
        <w:pStyle w:val="BodyText"/>
        <w:numPr>
          <w:ilvl w:val="0"/>
          <w:numId w:val="3"/>
        </w:numPr>
        <w:tabs>
          <w:tab w:val="left" w:pos="8910"/>
        </w:tabs>
        <w:spacing w:before="120" w:after="120"/>
        <w:ind w:right="-800"/>
        <w:rPr>
          <w:b/>
        </w:rPr>
      </w:pPr>
      <w:r w:rsidRPr="00063F79">
        <w:rPr>
          <w:b/>
        </w:rPr>
        <w:t>THIS DRAFT FAILS TO EXPLAIN WHAT DESTABILIZATION IS</w:t>
      </w:r>
    </w:p>
    <w:p w14:paraId="0A2B40FF" w14:textId="77777777" w:rsidR="00063F79" w:rsidRDefault="00063F79" w:rsidP="00063F79">
      <w:pPr>
        <w:pStyle w:val="BodyText"/>
        <w:tabs>
          <w:tab w:val="left" w:pos="8910"/>
        </w:tabs>
        <w:spacing w:before="120" w:after="120"/>
        <w:ind w:left="0" w:right="-800"/>
      </w:pPr>
      <w:r>
        <w:t>Destabilization (sometimes called th</w:t>
      </w:r>
      <w:r w:rsidR="003C78C5">
        <w:t>e tipping point) occurs when</w:t>
      </w:r>
      <w:r>
        <w:t xml:space="preserve"> positive feedbacks take over and we lose all control</w:t>
      </w:r>
      <w:r w:rsidR="003C78C5">
        <w:t>,</w:t>
      </w:r>
      <w:r>
        <w:t xml:space="preserve"> as the climate</w:t>
      </w:r>
      <w:r w:rsidR="009D24F8">
        <w:t xml:space="preserve"> proceeds to warm</w:t>
      </w:r>
      <w:r>
        <w:t xml:space="preserve"> so much that the planet is uninhabitable to most of its current life forms, including our own.</w:t>
      </w:r>
    </w:p>
    <w:p w14:paraId="386937FA" w14:textId="77777777" w:rsidR="003C78C5" w:rsidRDefault="003C78C5" w:rsidP="00063F79">
      <w:pPr>
        <w:pStyle w:val="BodyText"/>
        <w:tabs>
          <w:tab w:val="left" w:pos="8910"/>
        </w:tabs>
        <w:spacing w:before="120" w:after="120"/>
        <w:ind w:left="0" w:right="-800"/>
      </w:pPr>
      <w:r>
        <w:t xml:space="preserve">Positive feedback is any process where the warmer it gets, the more the process causes warming. </w:t>
      </w:r>
    </w:p>
    <w:p w14:paraId="37953448" w14:textId="77777777" w:rsidR="003C78C5" w:rsidRDefault="003C78C5" w:rsidP="00063F79">
      <w:pPr>
        <w:pStyle w:val="BodyText"/>
        <w:tabs>
          <w:tab w:val="left" w:pos="8910"/>
        </w:tabs>
        <w:spacing w:before="120" w:after="120"/>
        <w:ind w:left="0" w:right="-800"/>
      </w:pPr>
      <w:r>
        <w:t>Two examples are</w:t>
      </w:r>
    </w:p>
    <w:p w14:paraId="72038C6A" w14:textId="77777777" w:rsidR="003C78C5" w:rsidRDefault="003C78C5" w:rsidP="003C78C5">
      <w:pPr>
        <w:pStyle w:val="BodyText"/>
        <w:numPr>
          <w:ilvl w:val="0"/>
          <w:numId w:val="7"/>
        </w:numPr>
        <w:tabs>
          <w:tab w:val="left" w:pos="8910"/>
        </w:tabs>
        <w:spacing w:before="120" w:after="120"/>
        <w:ind w:right="-800"/>
      </w:pPr>
      <w:r>
        <w:t>the loss of ice mass that reflects a significant amount of the solar radiation it receives</w:t>
      </w:r>
      <w:r w:rsidR="00F95DAA">
        <w:t>,</w:t>
      </w:r>
      <w:r>
        <w:t xml:space="preserve"> because the warmer it gets, the less ice there is to reflect solar radiation and </w:t>
      </w:r>
    </w:p>
    <w:p w14:paraId="0D2EABAF" w14:textId="77777777" w:rsidR="003C78C5" w:rsidRDefault="003C78C5" w:rsidP="003C78C5">
      <w:pPr>
        <w:pStyle w:val="BodyText"/>
        <w:numPr>
          <w:ilvl w:val="0"/>
          <w:numId w:val="7"/>
        </w:numPr>
        <w:tabs>
          <w:tab w:val="left" w:pos="8910"/>
        </w:tabs>
        <w:spacing w:before="120" w:after="120"/>
        <w:ind w:right="-800"/>
      </w:pPr>
      <w:proofErr w:type="gramStart"/>
      <w:r>
        <w:t>the</w:t>
      </w:r>
      <w:proofErr w:type="gramEnd"/>
      <w:r>
        <w:t xml:space="preserve"> melting of what was permafrost, giving off methane gas, a powerful greenhouse gas (GHG), because the warmer it gets, the more methane gas is put into the atmosphere.</w:t>
      </w:r>
    </w:p>
    <w:p w14:paraId="4333538C" w14:textId="049EBC19" w:rsidR="00C205C4" w:rsidRDefault="003F20B4" w:rsidP="00C205C4">
      <w:pPr>
        <w:pStyle w:val="BodyText"/>
        <w:tabs>
          <w:tab w:val="left" w:pos="8910"/>
        </w:tabs>
        <w:spacing w:before="120" w:after="120"/>
        <w:ind w:left="0" w:right="-800"/>
      </w:pPr>
      <w:r>
        <w:t xml:space="preserve">These two positive feedbacks are underway and will be accelerated as more heat is trapped by our ever-increasing, elevated levels of atmospheric CO2. There is probably still hope that </w:t>
      </w:r>
      <w:r w:rsidR="00133643">
        <w:t xml:space="preserve">we </w:t>
      </w:r>
      <w:r>
        <w:t>can avoid destabilization. Destabilization must be avoided because it is such a bad outcome (loss of most life, including our own)</w:t>
      </w:r>
      <w:r w:rsidR="00133643">
        <w:t xml:space="preserve">. </w:t>
      </w:r>
      <w:r>
        <w:t xml:space="preserve">This justifies doing hard work, making hard choices, and adopting significant changes. </w:t>
      </w:r>
    </w:p>
    <w:p w14:paraId="527CFEB6" w14:textId="0B357565" w:rsidR="007B6DD5" w:rsidRPr="007B6DD5" w:rsidRDefault="00133643" w:rsidP="003C78C5">
      <w:pPr>
        <w:pStyle w:val="BodyText"/>
        <w:numPr>
          <w:ilvl w:val="0"/>
          <w:numId w:val="3"/>
        </w:numPr>
        <w:tabs>
          <w:tab w:val="left" w:pos="8910"/>
        </w:tabs>
        <w:spacing w:before="120" w:after="120"/>
        <w:ind w:right="-800"/>
        <w:rPr>
          <w:b/>
        </w:rPr>
      </w:pPr>
      <w:r>
        <w:rPr>
          <w:b/>
        </w:rPr>
        <w:t>THE SUBJECT DOCUMENTS FAIL</w:t>
      </w:r>
      <w:r w:rsidR="007B6DD5" w:rsidRPr="007B6DD5">
        <w:rPr>
          <w:b/>
        </w:rPr>
        <w:t xml:space="preserve"> TO STATE THAT SUPPORTING CLIMATE STABILIZATION MUST BE, BY THE VERY NATURE OF DESTABILIZATION, A HARD AND FAST </w:t>
      </w:r>
      <w:r w:rsidR="007B6DD5" w:rsidRPr="00B344FB">
        <w:rPr>
          <w:b/>
          <w:i/>
        </w:rPr>
        <w:t>REQUIR</w:t>
      </w:r>
      <w:r w:rsidR="00F74CB5">
        <w:rPr>
          <w:b/>
          <w:i/>
        </w:rPr>
        <w:t>E</w:t>
      </w:r>
      <w:r w:rsidR="007B6DD5" w:rsidRPr="00B344FB">
        <w:rPr>
          <w:b/>
          <w:i/>
        </w:rPr>
        <w:t>MENT</w:t>
      </w:r>
      <w:r w:rsidR="007B6DD5" w:rsidRPr="007B6DD5">
        <w:rPr>
          <w:b/>
        </w:rPr>
        <w:t>, NOT A GOAL AND NOT AN OBJECTIVE.</w:t>
      </w:r>
    </w:p>
    <w:p w14:paraId="2044776B" w14:textId="77777777" w:rsidR="007B6DD5" w:rsidRDefault="007B6DD5" w:rsidP="007B6DD5">
      <w:pPr>
        <w:pStyle w:val="BodyText"/>
        <w:tabs>
          <w:tab w:val="left" w:pos="8910"/>
        </w:tabs>
        <w:spacing w:before="120" w:after="120"/>
        <w:ind w:left="0" w:right="-800"/>
      </w:pPr>
      <w:r>
        <w:t>Stating the obvious, destabilization must be avoided at all costs, because it is so dire.</w:t>
      </w:r>
      <w:r w:rsidR="009D24F8">
        <w:t xml:space="preserve"> Therefore, climate stabilization must be supported. Achieving that support must be a requirement.</w:t>
      </w:r>
    </w:p>
    <w:p w14:paraId="7DA5FB8A" w14:textId="24CAB870" w:rsidR="001A6876" w:rsidRPr="009D24F8" w:rsidRDefault="00BE5798" w:rsidP="001A6876">
      <w:pPr>
        <w:pStyle w:val="BodyText"/>
        <w:numPr>
          <w:ilvl w:val="0"/>
          <w:numId w:val="3"/>
        </w:numPr>
        <w:tabs>
          <w:tab w:val="left" w:pos="8910"/>
        </w:tabs>
        <w:spacing w:before="120" w:after="120"/>
        <w:ind w:right="-800"/>
        <w:rPr>
          <w:b/>
        </w:rPr>
      </w:pPr>
      <w:r>
        <w:rPr>
          <w:b/>
        </w:rPr>
        <w:t>THE SUBJECT DOCUMENTS FAIL</w:t>
      </w:r>
      <w:r w:rsidR="00B344FB" w:rsidRPr="009D24F8">
        <w:rPr>
          <w:b/>
        </w:rPr>
        <w:t xml:space="preserve"> TO TAKE ANY POSITION </w:t>
      </w:r>
      <w:r w:rsidR="0075700E" w:rsidRPr="009D24F8">
        <w:rPr>
          <w:b/>
        </w:rPr>
        <w:t xml:space="preserve">WHATSOEVER, </w:t>
      </w:r>
      <w:r w:rsidR="009D24F8" w:rsidRPr="009D24F8">
        <w:rPr>
          <w:b/>
        </w:rPr>
        <w:t>ON WHAT CO2_e</w:t>
      </w:r>
      <w:r w:rsidR="00F76C50" w:rsidRPr="009D24F8">
        <w:rPr>
          <w:b/>
        </w:rPr>
        <w:t xml:space="preserve"> REDUCTION RATE</w:t>
      </w:r>
      <w:r w:rsidR="00B344FB" w:rsidRPr="009D24F8">
        <w:rPr>
          <w:b/>
        </w:rPr>
        <w:t>S ARE NEEDED TO ACHIEVE SUPPORT FOR CLIMATE STABILIZATION</w:t>
      </w:r>
    </w:p>
    <w:p w14:paraId="63AFDBC3" w14:textId="77777777" w:rsidR="007B6DD5" w:rsidRDefault="00B344FB" w:rsidP="001A6876">
      <w:pPr>
        <w:pStyle w:val="BodyText"/>
        <w:tabs>
          <w:tab w:val="left" w:pos="8910"/>
        </w:tabs>
        <w:spacing w:before="120" w:after="120"/>
        <w:ind w:left="0" w:right="-800"/>
      </w:pPr>
      <w:r>
        <w:t>The Draft presents the Governor’s Executive Order S-3-05 (“S-3-05”)</w:t>
      </w:r>
      <w:r w:rsidR="00F76C50">
        <w:t xml:space="preserve"> and its three targets,</w:t>
      </w:r>
      <w:r>
        <w:t xml:space="preserve"> on Page </w:t>
      </w:r>
      <w:r w:rsidR="00F95DAA">
        <w:t>1, where it</w:t>
      </w:r>
      <w:r w:rsidR="00F76C50">
        <w:t xml:space="preserve"> also states that it was designed such that if the world’s developed nations had achieved those targets, the atmospheric levels of CO2_e would be capped at</w:t>
      </w:r>
      <w:r w:rsidR="009D24F8">
        <w:t xml:space="preserve"> 450 PPM, in the year of 2050. </w:t>
      </w:r>
      <w:r w:rsidR="00F76C50">
        <w:t>This fact is informative and historically important. However it is now 2014 and we know that in the nine years since the formulation of S-3-05, the industrialized world has failed to achieve the S-3-05 trajectory. The Draft makes i</w:t>
      </w:r>
      <w:r w:rsidR="006144B3">
        <w:t>t clear that achieving S-3-05 is</w:t>
      </w:r>
      <w:r w:rsidR="00F76C50">
        <w:t xml:space="preserve"> not just hitting the targets, but is instead </w:t>
      </w:r>
      <w:r w:rsidR="006144B3">
        <w:t xml:space="preserve">progressing from target to target with each year’s CO2_e </w:t>
      </w:r>
      <w:r w:rsidR="007245A7">
        <w:t xml:space="preserve">emission levels </w:t>
      </w:r>
      <w:r w:rsidR="006144B3">
        <w:t>near or</w:t>
      </w:r>
      <w:r w:rsidR="009D24F8">
        <w:t>,</w:t>
      </w:r>
      <w:r w:rsidR="006144B3">
        <w:t xml:space="preserve"> better yet</w:t>
      </w:r>
      <w:r w:rsidR="009D24F8">
        <w:t>,</w:t>
      </w:r>
      <w:r w:rsidR="006144B3">
        <w:t xml:space="preserve"> be</w:t>
      </w:r>
      <w:r w:rsidR="00E51A48">
        <w:t>low the straight-line that connects</w:t>
      </w:r>
      <w:r w:rsidR="006144B3">
        <w:t xml:space="preserve"> the target points, as shown in the Draft’s Figure 6. This is true because what matters the most is the area under the achieved sets of year-by-year emission levels</w:t>
      </w:r>
      <w:r w:rsidR="007245A7">
        <w:t xml:space="preserve">, which correspond to the net </w:t>
      </w:r>
      <w:r w:rsidR="00F95DAA">
        <w:t xml:space="preserve">CO2_e </w:t>
      </w:r>
      <w:r w:rsidR="007245A7">
        <w:t>emitted</w:t>
      </w:r>
      <w:r w:rsidR="006144B3">
        <w:t>. For example, on the Draft</w:t>
      </w:r>
      <w:r w:rsidR="009D24F8">
        <w:t>’</w:t>
      </w:r>
      <w:r w:rsidR="006144B3">
        <w:t>s Figure 6, the blue-dashed line is preferable to the red line, because the area under that line</w:t>
      </w:r>
      <w:r w:rsidR="00F95DAA">
        <w:t>, the total CO2_e emitted</w:t>
      </w:r>
      <w:r w:rsidR="007245A7">
        <w:t>,</w:t>
      </w:r>
      <w:r w:rsidR="006144B3">
        <w:t xml:space="preserve"> is less.</w:t>
      </w:r>
    </w:p>
    <w:p w14:paraId="6C8EA0C7" w14:textId="77777777" w:rsidR="006144B3" w:rsidRDefault="006144B3" w:rsidP="007B6DD5">
      <w:pPr>
        <w:pStyle w:val="BodyText"/>
        <w:tabs>
          <w:tab w:val="left" w:pos="8910"/>
        </w:tabs>
        <w:spacing w:before="120" w:after="120"/>
        <w:ind w:left="0" w:right="-800"/>
      </w:pPr>
      <w:r>
        <w:t xml:space="preserve">However, at this point, it is clear to any climate realist that </w:t>
      </w:r>
      <w:r w:rsidR="00E51A48">
        <w:t xml:space="preserve">the </w:t>
      </w:r>
      <w:r>
        <w:t xml:space="preserve">S-3-05 </w:t>
      </w:r>
      <w:r w:rsidR="00E51A48">
        <w:t xml:space="preserve">target for 2050 is now </w:t>
      </w:r>
      <w:r>
        <w:t>too late, because</w:t>
      </w:r>
      <w:r w:rsidR="009D24F8">
        <w:t xml:space="preserve">, besides </w:t>
      </w:r>
      <w:r>
        <w:t xml:space="preserve">other reasons, the world’s emissions, from 2005 to 2014 have put amounts of CO2_e into the atmosphere that far exceed what was allowed under S-3-05. The draft never makes a definitive statement about what must be done, given this situation. </w:t>
      </w:r>
      <w:r w:rsidR="001A6876">
        <w:t>What targets are now needed? The Draft never states anything on that topic, but proceeds as if S-3-05 is still sufficient.</w:t>
      </w:r>
    </w:p>
    <w:p w14:paraId="36BAE370" w14:textId="2E50AB88" w:rsidR="001A6876" w:rsidRPr="009D24F8" w:rsidRDefault="00BE5798" w:rsidP="001A6876">
      <w:pPr>
        <w:pStyle w:val="BodyText"/>
        <w:numPr>
          <w:ilvl w:val="0"/>
          <w:numId w:val="3"/>
        </w:numPr>
        <w:tabs>
          <w:tab w:val="left" w:pos="8910"/>
        </w:tabs>
        <w:spacing w:before="120" w:after="120"/>
        <w:ind w:right="-800"/>
        <w:rPr>
          <w:b/>
        </w:rPr>
      </w:pPr>
      <w:r>
        <w:rPr>
          <w:b/>
        </w:rPr>
        <w:t xml:space="preserve">THE SUBJECT DOCUMENTS </w:t>
      </w:r>
      <w:r w:rsidR="001A6876" w:rsidRPr="009D24F8">
        <w:rPr>
          <w:b/>
        </w:rPr>
        <w:t>ATTEMP</w:t>
      </w:r>
      <w:r w:rsidR="00285529">
        <w:rPr>
          <w:b/>
        </w:rPr>
        <w:t>T</w:t>
      </w:r>
      <w:r w:rsidR="001A6876" w:rsidRPr="009D24F8">
        <w:rPr>
          <w:b/>
        </w:rPr>
        <w:t xml:space="preserve"> TO GET THE READER TO ACCEPT THE FALSE NOTION THAT S-3-05 IS A LEGITMATE REQUIREMENT TO SUPPORT CLIMATE STABILIZATION.</w:t>
      </w:r>
    </w:p>
    <w:p w14:paraId="3AB3FDF4" w14:textId="77777777" w:rsidR="001A6876" w:rsidRDefault="001A6876" w:rsidP="007B6DD5">
      <w:pPr>
        <w:pStyle w:val="BodyText"/>
        <w:tabs>
          <w:tab w:val="left" w:pos="8910"/>
        </w:tabs>
        <w:spacing w:before="120" w:after="120"/>
        <w:ind w:left="0" w:right="-800"/>
      </w:pPr>
      <w:r>
        <w:t>That S-3-05 is somehow sufficient is an absurd conclusion, based on the statements that appear in the Draft and</w:t>
      </w:r>
      <w:r w:rsidR="00791BE8">
        <w:t xml:space="preserve"> </w:t>
      </w:r>
      <w:r w:rsidR="007F5282">
        <w:t>also when considering</w:t>
      </w:r>
      <w:r w:rsidR="009D24F8">
        <w:t xml:space="preserve"> other</w:t>
      </w:r>
      <w:r w:rsidR="00791BE8">
        <w:t xml:space="preserve"> facts surrounding S-3-05. </w:t>
      </w:r>
      <w:r w:rsidR="009D24F8">
        <w:t xml:space="preserve">As stated at the top of the Draft’s Page 2, S-3-05, if </w:t>
      </w:r>
      <w:r w:rsidR="007F5282">
        <w:t xml:space="preserve">it had been </w:t>
      </w:r>
      <w:r w:rsidR="009D24F8">
        <w:t xml:space="preserve">achieved by the world, would have stabilized the atmospheric level of </w:t>
      </w:r>
      <w:r w:rsidR="009D24F8">
        <w:lastRenderedPageBreak/>
        <w:t>CO2_e at 450 PPM</w:t>
      </w:r>
      <w:r w:rsidR="007F5282">
        <w:rPr>
          <w:rStyle w:val="FootnoteReference"/>
        </w:rPr>
        <w:footnoteReference w:id="1"/>
      </w:r>
      <w:r w:rsidR="007F5282">
        <w:t xml:space="preserve"> by the year of 2050 and this would have </w:t>
      </w:r>
      <w:r w:rsidR="007F5282" w:rsidRPr="007F5282">
        <w:rPr>
          <w:i/>
        </w:rPr>
        <w:t>reduced the likelihood</w:t>
      </w:r>
      <w:r w:rsidR="007F5282">
        <w:t xml:space="preserve"> (emphasis added</w:t>
      </w:r>
      <w:r w:rsidR="00191D1C">
        <w:t xml:space="preserve"> to point out that there is no assurance, rather, it is simply stated that the likelihood is reduced and furthermore, how </w:t>
      </w:r>
      <w:r w:rsidR="00191D1C" w:rsidRPr="00191D1C">
        <w:rPr>
          <w:i/>
        </w:rPr>
        <w:t>muc</w:t>
      </w:r>
      <w:r w:rsidR="00191D1C">
        <w:t>h the likelihood is reduced is not stated</w:t>
      </w:r>
      <w:r w:rsidR="007F5282">
        <w:t>) of catastrophic climate change. It also aimed for “only” a</w:t>
      </w:r>
      <w:r w:rsidR="00E51A48">
        <w:t xml:space="preserve"> </w:t>
      </w:r>
      <w:r w:rsidR="00E51A48">
        <w:rPr>
          <w:spacing w:val="-1"/>
        </w:rPr>
        <w:t>2°C</w:t>
      </w:r>
      <w:r w:rsidR="007F5282">
        <w:t xml:space="preserve"> increase in temperature, from preindustrial temperature. This “aiming” </w:t>
      </w:r>
      <w:r w:rsidR="00191D1C">
        <w:t xml:space="preserve">generally </w:t>
      </w:r>
      <w:r w:rsidR="007F5282">
        <w:t>means that there would have been a 50% chance that the increase would be less than 2</w:t>
      </w:r>
      <w:r w:rsidR="007F5282" w:rsidRPr="007F5282">
        <w:rPr>
          <w:vertAlign w:val="superscript"/>
        </w:rPr>
        <w:t>o</w:t>
      </w:r>
      <w:r w:rsidR="007F5282">
        <w:t>C and there would have been a 50%</w:t>
      </w:r>
      <w:r w:rsidR="006A1CBB">
        <w:t xml:space="preserve"> chance</w:t>
      </w:r>
      <w:r w:rsidR="007F5282">
        <w:t xml:space="preserve"> that it would have been larger</w:t>
      </w:r>
      <w:r w:rsidR="006A1CBB">
        <w:t xml:space="preserve"> than </w:t>
      </w:r>
      <w:r w:rsidR="00E51A48">
        <w:rPr>
          <w:spacing w:val="-1"/>
        </w:rPr>
        <w:t>2°C</w:t>
      </w:r>
      <w:r w:rsidR="007F5282">
        <w:t xml:space="preserve">. </w:t>
      </w:r>
      <w:r w:rsidR="006A1CBB">
        <w:t>However, even this discussion of what might have been is overly optimistic. On Page 14</w:t>
      </w:r>
      <w:r w:rsidR="00191D1C">
        <w:t>,</w:t>
      </w:r>
      <w:r w:rsidR="006A1CBB">
        <w:t xml:space="preserve"> it is stated that 2</w:t>
      </w:r>
      <w:r w:rsidR="006A1CBB" w:rsidRPr="006A1CBB">
        <w:rPr>
          <w:vertAlign w:val="superscript"/>
        </w:rPr>
        <w:t>o</w:t>
      </w:r>
      <w:r w:rsidR="00191D1C">
        <w:t>C poses a “</w:t>
      </w:r>
      <w:r w:rsidR="006A1CBB">
        <w:t>sever</w:t>
      </w:r>
      <w:r w:rsidR="008A7644">
        <w:t>e</w:t>
      </w:r>
      <w:r w:rsidR="006A1CBB">
        <w:t xml:space="preserve"> risk to the natural systems and human health and wellbeing.” However all of this hope that S-3-05 would have been sufficient was probably misplaced</w:t>
      </w:r>
      <w:r w:rsidR="00F95DAA">
        <w:t xml:space="preserve"> all along. As shown on Page 14</w:t>
      </w:r>
      <w:r w:rsidR="006A1CBB">
        <w:t>,</w:t>
      </w:r>
      <w:r w:rsidR="00F95DAA">
        <w:t xml:space="preserve"> </w:t>
      </w:r>
      <w:r w:rsidR="006A1CBB">
        <w:t xml:space="preserve">a 2009 study which “synthesized many studies on climate” concluded that we would have needed to stabilize </w:t>
      </w:r>
      <w:r w:rsidR="00191D1C">
        <w:t>the atmospheric levels of CO2_</w:t>
      </w:r>
      <w:r w:rsidR="006A1CBB">
        <w:t xml:space="preserve"> at 400 PPM, and that even if we did that, there would have been a 20% chance of exceeding </w:t>
      </w:r>
      <w:r w:rsidR="00E51A48">
        <w:rPr>
          <w:spacing w:val="-1"/>
        </w:rPr>
        <w:t>2°C</w:t>
      </w:r>
      <w:r w:rsidR="006A1CBB">
        <w:t xml:space="preserve">. </w:t>
      </w:r>
      <w:r w:rsidR="00191D1C">
        <w:t>This is a good indication of how much trouble we are in because the current atmospheric level of CO2_e exceeded</w:t>
      </w:r>
      <w:r w:rsidR="007245A7">
        <w:t xml:space="preserve"> 400 PPM</w:t>
      </w:r>
      <w:r w:rsidR="00F95DAA">
        <w:t>, several</w:t>
      </w:r>
      <w:r w:rsidR="00191D1C">
        <w:t xml:space="preserve"> months ago. </w:t>
      </w:r>
      <w:r w:rsidR="006A1CBB">
        <w:t xml:space="preserve">But it gets </w:t>
      </w:r>
      <w:r w:rsidR="00191D1C">
        <w:t xml:space="preserve">even </w:t>
      </w:r>
      <w:r w:rsidR="006A1CBB">
        <w:t xml:space="preserve">worse. </w:t>
      </w:r>
      <w:r w:rsidR="00AE127F">
        <w:t xml:space="preserve">A recent paper by what may be the world’s best climate scientists, including our own pre-eminent climate scientist, Dr. James </w:t>
      </w:r>
      <w:proofErr w:type="gramStart"/>
      <w:r w:rsidR="00AE127F">
        <w:t>Hansen,</w:t>
      </w:r>
      <w:proofErr w:type="gramEnd"/>
      <w:r w:rsidR="00AE127F">
        <w:t xml:space="preserve"> </w:t>
      </w:r>
      <w:r w:rsidR="00191D1C">
        <w:t xml:space="preserve">states that </w:t>
      </w:r>
      <w:r w:rsidR="00AE127F">
        <w:t xml:space="preserve">the </w:t>
      </w:r>
      <w:r w:rsidR="00E51A48">
        <w:rPr>
          <w:spacing w:val="-1"/>
        </w:rPr>
        <w:t>2°C</w:t>
      </w:r>
      <w:r w:rsidR="00191D1C">
        <w:t xml:space="preserve"> target has always been</w:t>
      </w:r>
      <w:r w:rsidR="00AE127F">
        <w:t xml:space="preserve"> too high and may</w:t>
      </w:r>
      <w:r w:rsidR="00191D1C">
        <w:t xml:space="preserve"> in fact</w:t>
      </w:r>
      <w:r w:rsidR="00AE127F">
        <w:t xml:space="preserve"> cause “irreparable harm to nature and future generation</w:t>
      </w:r>
      <w:r w:rsidR="00191D1C">
        <w:t>s”.</w:t>
      </w:r>
    </w:p>
    <w:p w14:paraId="2622514F" w14:textId="77777777" w:rsidR="00191D1C" w:rsidRPr="00810529" w:rsidRDefault="00191D1C" w:rsidP="00191D1C">
      <w:pPr>
        <w:pStyle w:val="BodyText"/>
        <w:numPr>
          <w:ilvl w:val="0"/>
          <w:numId w:val="3"/>
        </w:numPr>
        <w:tabs>
          <w:tab w:val="left" w:pos="8910"/>
        </w:tabs>
        <w:spacing w:before="120" w:after="120"/>
        <w:ind w:right="-800"/>
        <w:rPr>
          <w:b/>
        </w:rPr>
      </w:pPr>
      <w:r w:rsidRPr="00810529">
        <w:rPr>
          <w:b/>
        </w:rPr>
        <w:t>A REASONABLE CALIFORNIA TARGET TO SUPPORT CLIMATE STABILIZATION AT A LIVABLE LEVEL IS 80% BELOW</w:t>
      </w:r>
      <w:r w:rsidR="000F2ABE" w:rsidRPr="00810529">
        <w:rPr>
          <w:b/>
        </w:rPr>
        <w:t xml:space="preserve"> THE 1990 LEVEL </w:t>
      </w:r>
      <w:r w:rsidR="00AF2161">
        <w:rPr>
          <w:b/>
        </w:rPr>
        <w:t>BY 2030, NOT 2050, AS DEFINED</w:t>
      </w:r>
      <w:r w:rsidR="000F2ABE" w:rsidRPr="00810529">
        <w:rPr>
          <w:b/>
        </w:rPr>
        <w:t xml:space="preserve"> IN S-3-05.</w:t>
      </w:r>
    </w:p>
    <w:p w14:paraId="0D960B1C" w14:textId="77777777" w:rsidR="000F2ABE" w:rsidRDefault="000F2ABE" w:rsidP="000F2ABE">
      <w:pPr>
        <w:pStyle w:val="BodyText"/>
        <w:tabs>
          <w:tab w:val="left" w:pos="8910"/>
        </w:tabs>
        <w:spacing w:before="120" w:after="120"/>
        <w:ind w:left="0" w:right="-800"/>
      </w:pPr>
      <w:r>
        <w:t>Reference 1, using an Amicus Brief from James Hansen and other climate scientists, concludes that if California wants to set an example for the world, which is the only responsible action</w:t>
      </w:r>
      <w:r w:rsidR="00C35FE7">
        <w:t>,</w:t>
      </w:r>
      <w:r>
        <w:t xml:space="preserve"> given what we know, the correct target beyond 2020 is to reduce emission down to 80</w:t>
      </w:r>
      <w:r w:rsidR="007245A7">
        <w:t>% below our 1990 levels by 2030. This is</w:t>
      </w:r>
      <w:r>
        <w:t xml:space="preserve"> a full 20 years sooner than the third S-3-05 target. (Reference 1 also develops a set of requirements for California cars and light-duty trucks so that they can support this target.)</w:t>
      </w:r>
    </w:p>
    <w:p w14:paraId="5034E89E" w14:textId="20A23184" w:rsidR="000F2ABE" w:rsidRPr="00A753B0" w:rsidRDefault="00BE5798" w:rsidP="000F2ABE">
      <w:pPr>
        <w:pStyle w:val="BodyText"/>
        <w:numPr>
          <w:ilvl w:val="0"/>
          <w:numId w:val="3"/>
        </w:numPr>
        <w:tabs>
          <w:tab w:val="left" w:pos="8910"/>
        </w:tabs>
        <w:spacing w:before="120" w:after="120"/>
        <w:ind w:right="-800"/>
        <w:rPr>
          <w:b/>
        </w:rPr>
      </w:pPr>
      <w:r>
        <w:rPr>
          <w:b/>
        </w:rPr>
        <w:t xml:space="preserve">THE SUBJECT DOCUMENTS LEAVE </w:t>
      </w:r>
      <w:r w:rsidR="000F2ABE" w:rsidRPr="00A753B0">
        <w:rPr>
          <w:b/>
        </w:rPr>
        <w:t>OUT THE CRITICAL INFORMATION THAT CARB’S SB-375 TARGETS TO THE METROPOLITAN PLANNING ORGANIZATIONS</w:t>
      </w:r>
      <w:r w:rsidR="00B25472" w:rsidRPr="00A753B0">
        <w:rPr>
          <w:b/>
        </w:rPr>
        <w:t xml:space="preserve"> </w:t>
      </w:r>
      <w:r w:rsidR="00810529">
        <w:rPr>
          <w:b/>
        </w:rPr>
        <w:t xml:space="preserve">(MPOs) </w:t>
      </w:r>
      <w:r w:rsidR="000F2ABE" w:rsidRPr="00A753B0">
        <w:rPr>
          <w:b/>
        </w:rPr>
        <w:t>FAILED TO EVEN SUPPORT S-3-05</w:t>
      </w:r>
    </w:p>
    <w:p w14:paraId="18CCDF20" w14:textId="77777777" w:rsidR="004108A3" w:rsidRDefault="007245A7" w:rsidP="004108A3">
      <w:pPr>
        <w:spacing w:before="120" w:after="120"/>
        <w:ind w:right="-806"/>
        <w:rPr>
          <w:rFonts w:ascii="Times New Roman" w:hAnsi="Times New Roman" w:cs="Times New Roman"/>
          <w:sz w:val="24"/>
          <w:szCs w:val="24"/>
        </w:rPr>
      </w:pPr>
      <w:r>
        <w:rPr>
          <w:rFonts w:ascii="Times New Roman" w:hAnsi="Times New Roman" w:cs="Times New Roman"/>
          <w:sz w:val="24"/>
          <w:szCs w:val="24"/>
        </w:rPr>
        <w:t>As an example, t</w:t>
      </w:r>
      <w:r w:rsidR="00B25472" w:rsidRPr="009A613C">
        <w:rPr>
          <w:rFonts w:ascii="Times New Roman" w:hAnsi="Times New Roman" w:cs="Times New Roman"/>
          <w:sz w:val="24"/>
          <w:szCs w:val="24"/>
        </w:rPr>
        <w:t xml:space="preserve">his </w:t>
      </w:r>
      <w:r w:rsidR="00810529" w:rsidRPr="009A613C">
        <w:rPr>
          <w:rFonts w:ascii="Times New Roman" w:hAnsi="Times New Roman" w:cs="Times New Roman"/>
          <w:sz w:val="24"/>
          <w:szCs w:val="24"/>
        </w:rPr>
        <w:t>failure</w:t>
      </w:r>
      <w:r w:rsidR="00A753B0" w:rsidRPr="009A613C">
        <w:rPr>
          <w:rFonts w:ascii="Times New Roman" w:hAnsi="Times New Roman" w:cs="Times New Roman"/>
          <w:sz w:val="24"/>
          <w:szCs w:val="24"/>
        </w:rPr>
        <w:t xml:space="preserve"> </w:t>
      </w:r>
      <w:r w:rsidR="00810529" w:rsidRPr="009A613C">
        <w:rPr>
          <w:rFonts w:ascii="Times New Roman" w:hAnsi="Times New Roman" w:cs="Times New Roman"/>
          <w:sz w:val="24"/>
          <w:szCs w:val="24"/>
        </w:rPr>
        <w:t>will be shown</w:t>
      </w:r>
      <w:r>
        <w:rPr>
          <w:rFonts w:ascii="Times New Roman" w:hAnsi="Times New Roman" w:cs="Times New Roman"/>
          <w:sz w:val="24"/>
          <w:szCs w:val="24"/>
        </w:rPr>
        <w:t xml:space="preserve"> for the MPO named </w:t>
      </w:r>
      <w:r w:rsidR="00810529" w:rsidRPr="009A613C">
        <w:rPr>
          <w:rFonts w:ascii="Times New Roman" w:hAnsi="Times New Roman" w:cs="Times New Roman"/>
          <w:sz w:val="24"/>
          <w:szCs w:val="24"/>
        </w:rPr>
        <w:t>SANDAG, the San Diego Association of Governments. First, the target</w:t>
      </w:r>
      <w:r w:rsidR="004108A3">
        <w:rPr>
          <w:rFonts w:ascii="Times New Roman" w:hAnsi="Times New Roman" w:cs="Times New Roman"/>
          <w:sz w:val="24"/>
          <w:szCs w:val="24"/>
        </w:rPr>
        <w:t xml:space="preserve"> CARB gave to SANDAG</w:t>
      </w:r>
      <w:r w:rsidR="00810529" w:rsidRPr="009A613C">
        <w:rPr>
          <w:rFonts w:ascii="Times New Roman" w:hAnsi="Times New Roman" w:cs="Times New Roman"/>
          <w:sz w:val="24"/>
          <w:szCs w:val="24"/>
        </w:rPr>
        <w:t xml:space="preserve"> is</w:t>
      </w:r>
      <w:r w:rsidR="007D7005" w:rsidRPr="009A613C">
        <w:rPr>
          <w:rFonts w:ascii="Times New Roman" w:hAnsi="Times New Roman" w:cs="Times New Roman"/>
          <w:sz w:val="24"/>
          <w:szCs w:val="24"/>
        </w:rPr>
        <w:t xml:space="preserve"> shown in this Wikipedia link, </w:t>
      </w:r>
      <w:hyperlink r:id="rId10" w:history="1">
        <w:r w:rsidR="007D7005" w:rsidRPr="009A613C">
          <w:rPr>
            <w:rStyle w:val="Hyperlink"/>
            <w:rFonts w:ascii="Times New Roman" w:hAnsi="Times New Roman" w:cs="Times New Roman"/>
            <w:sz w:val="24"/>
            <w:szCs w:val="24"/>
          </w:rPr>
          <w:t>http://en.wikipedia.org/wiki/SB_375</w:t>
        </w:r>
      </w:hyperlink>
      <w:r w:rsidR="004108A3">
        <w:rPr>
          <w:rFonts w:ascii="Times New Roman" w:hAnsi="Times New Roman" w:cs="Times New Roman"/>
          <w:sz w:val="24"/>
          <w:szCs w:val="24"/>
        </w:rPr>
        <w:t>. As shown there</w:t>
      </w:r>
      <w:r w:rsidR="00C35FE7">
        <w:rPr>
          <w:rFonts w:ascii="Times New Roman" w:hAnsi="Times New Roman" w:cs="Times New Roman"/>
          <w:sz w:val="24"/>
          <w:szCs w:val="24"/>
        </w:rPr>
        <w:t>,</w:t>
      </w:r>
      <w:r w:rsidR="004108A3">
        <w:rPr>
          <w:rFonts w:ascii="Times New Roman" w:hAnsi="Times New Roman" w:cs="Times New Roman"/>
          <w:sz w:val="24"/>
          <w:szCs w:val="24"/>
        </w:rPr>
        <w:t xml:space="preserve"> it was</w:t>
      </w:r>
      <w:r w:rsidR="00810529" w:rsidRPr="009A613C">
        <w:rPr>
          <w:rFonts w:ascii="Times New Roman" w:hAnsi="Times New Roman" w:cs="Times New Roman"/>
          <w:sz w:val="24"/>
          <w:szCs w:val="24"/>
        </w:rPr>
        <w:t xml:space="preserve"> </w:t>
      </w:r>
      <w:r w:rsidR="007D7005" w:rsidRPr="009A613C">
        <w:rPr>
          <w:rFonts w:ascii="Times New Roman" w:hAnsi="Times New Roman" w:cs="Times New Roman"/>
          <w:sz w:val="24"/>
          <w:szCs w:val="24"/>
        </w:rPr>
        <w:t xml:space="preserve">just </w:t>
      </w:r>
      <w:r w:rsidR="00810529" w:rsidRPr="009A613C">
        <w:rPr>
          <w:rFonts w:ascii="Times New Roman" w:hAnsi="Times New Roman" w:cs="Times New Roman"/>
          <w:sz w:val="24"/>
          <w:szCs w:val="24"/>
        </w:rPr>
        <w:t>13%</w:t>
      </w:r>
      <w:r w:rsidR="007D7005" w:rsidRPr="009A613C">
        <w:rPr>
          <w:rFonts w:ascii="Times New Roman" w:hAnsi="Times New Roman" w:cs="Times New Roman"/>
          <w:sz w:val="24"/>
          <w:szCs w:val="24"/>
        </w:rPr>
        <w:t>, which is exactly what SANDAG requested, so that they could continue to build all of their planned freeway expansions</w:t>
      </w:r>
      <w:r w:rsidR="00810529" w:rsidRPr="009A613C">
        <w:rPr>
          <w:rFonts w:ascii="Times New Roman" w:hAnsi="Times New Roman" w:cs="Times New Roman"/>
          <w:sz w:val="24"/>
          <w:szCs w:val="24"/>
        </w:rPr>
        <w:t>. However,</w:t>
      </w:r>
      <w:r w:rsidR="00B25472" w:rsidRPr="009A613C">
        <w:rPr>
          <w:rFonts w:ascii="Times New Roman" w:hAnsi="Times New Roman" w:cs="Times New Roman"/>
          <w:sz w:val="24"/>
          <w:szCs w:val="24"/>
        </w:rPr>
        <w:t xml:space="preserve"> using the car-efficiency data compiled by Steve</w:t>
      </w:r>
      <w:r w:rsidR="00810529" w:rsidRPr="009A613C">
        <w:rPr>
          <w:rFonts w:ascii="Times New Roman" w:hAnsi="Times New Roman" w:cs="Times New Roman"/>
          <w:sz w:val="24"/>
          <w:szCs w:val="24"/>
        </w:rPr>
        <w:t xml:space="preserve"> Winkelman, </w:t>
      </w:r>
      <w:r w:rsidR="007D7005" w:rsidRPr="009A613C">
        <w:rPr>
          <w:rFonts w:ascii="Times New Roman" w:hAnsi="Times New Roman" w:cs="Times New Roman"/>
          <w:sz w:val="24"/>
          <w:szCs w:val="24"/>
        </w:rPr>
        <w:t>Reference 1 derives the</w:t>
      </w:r>
      <w:r w:rsidR="004108A3">
        <w:rPr>
          <w:rFonts w:ascii="Times New Roman" w:hAnsi="Times New Roman" w:cs="Times New Roman"/>
          <w:sz w:val="24"/>
          <w:szCs w:val="24"/>
        </w:rPr>
        <w:t xml:space="preserve"> SB-375 target for</w:t>
      </w:r>
      <w:r w:rsidR="009A613C" w:rsidRPr="009A613C">
        <w:rPr>
          <w:rFonts w:ascii="Times New Roman" w:hAnsi="Times New Roman" w:cs="Times New Roman"/>
          <w:sz w:val="24"/>
          <w:szCs w:val="24"/>
        </w:rPr>
        <w:t xml:space="preserve"> 2035 that supports S-3-05</w:t>
      </w:r>
      <w:r w:rsidR="004108A3">
        <w:rPr>
          <w:rFonts w:ascii="Times New Roman" w:hAnsi="Times New Roman" w:cs="Times New Roman"/>
          <w:sz w:val="24"/>
          <w:szCs w:val="24"/>
        </w:rPr>
        <w:t>. It is</w:t>
      </w:r>
      <w:r w:rsidR="007D7005" w:rsidRPr="009A613C">
        <w:rPr>
          <w:rFonts w:ascii="Times New Roman" w:hAnsi="Times New Roman" w:cs="Times New Roman"/>
          <w:sz w:val="24"/>
          <w:szCs w:val="24"/>
        </w:rPr>
        <w:t xml:space="preserve"> 35.1%. </w:t>
      </w:r>
      <w:r w:rsidR="009A613C" w:rsidRPr="009A613C">
        <w:rPr>
          <w:rFonts w:ascii="Times New Roman" w:hAnsi="Times New Roman" w:cs="Times New Roman"/>
          <w:sz w:val="24"/>
          <w:szCs w:val="24"/>
        </w:rPr>
        <w:t>This derivation is shown</w:t>
      </w:r>
      <w:r w:rsidR="004108A3">
        <w:rPr>
          <w:rFonts w:ascii="Times New Roman" w:hAnsi="Times New Roman" w:cs="Times New Roman"/>
          <w:sz w:val="24"/>
          <w:szCs w:val="24"/>
        </w:rPr>
        <w:t>,</w:t>
      </w:r>
      <w:r w:rsidR="009A613C" w:rsidRPr="009A613C">
        <w:rPr>
          <w:rFonts w:ascii="Times New Roman" w:hAnsi="Times New Roman" w:cs="Times New Roman"/>
          <w:sz w:val="24"/>
          <w:szCs w:val="24"/>
        </w:rPr>
        <w:t xml:space="preserve"> in painstaking detail, on Pages 3 through 9 of Reference 1</w:t>
      </w:r>
      <w:r w:rsidR="004108A3">
        <w:rPr>
          <w:rFonts w:ascii="Times New Roman" w:hAnsi="Times New Roman" w:cs="Times New Roman"/>
          <w:sz w:val="24"/>
          <w:szCs w:val="24"/>
        </w:rPr>
        <w:t>,</w:t>
      </w:r>
      <w:r w:rsidR="009A613C" w:rsidRPr="009A613C">
        <w:rPr>
          <w:rFonts w:ascii="Times New Roman" w:hAnsi="Times New Roman" w:cs="Times New Roman"/>
          <w:sz w:val="24"/>
          <w:szCs w:val="24"/>
        </w:rPr>
        <w:t xml:space="preserve"> in its section </w:t>
      </w:r>
      <w:r w:rsidR="009A613C" w:rsidRPr="004108A3">
        <w:rPr>
          <w:rFonts w:ascii="Times New Roman" w:hAnsi="Times New Roman" w:cs="Times New Roman"/>
          <w:sz w:val="24"/>
          <w:szCs w:val="24"/>
        </w:rPr>
        <w:t xml:space="preserve">titled, </w:t>
      </w:r>
      <w:r w:rsidR="009A613C" w:rsidRPr="004108A3">
        <w:rPr>
          <w:rFonts w:ascii="Times New Roman" w:hAnsi="Times New Roman" w:cs="Times New Roman"/>
          <w:i/>
          <w:sz w:val="24"/>
          <w:szCs w:val="24"/>
        </w:rPr>
        <w:t>The Required Driving Reduction for San Diego County, for 2035, Using Winkelman’s LDV and Fuel Efficiency Values and S-3-05</w:t>
      </w:r>
      <w:r w:rsidR="009A613C" w:rsidRPr="004108A3">
        <w:rPr>
          <w:rFonts w:ascii="Times New Roman" w:hAnsi="Times New Roman" w:cs="Times New Roman"/>
          <w:sz w:val="24"/>
          <w:szCs w:val="24"/>
        </w:rPr>
        <w:t xml:space="preserve">. </w:t>
      </w:r>
    </w:p>
    <w:p w14:paraId="06988D6B" w14:textId="7310FDCA" w:rsidR="00C85E65" w:rsidRPr="00C85E65" w:rsidRDefault="00BE5798" w:rsidP="00C85E65">
      <w:pPr>
        <w:pStyle w:val="ListParagraph"/>
        <w:numPr>
          <w:ilvl w:val="0"/>
          <w:numId w:val="3"/>
        </w:numPr>
        <w:spacing w:before="120" w:after="120"/>
        <w:ind w:right="-806"/>
        <w:rPr>
          <w:rFonts w:ascii="Times New Roman" w:hAnsi="Times New Roman" w:cs="Times New Roman"/>
          <w:b/>
          <w:color w:val="000000"/>
          <w:sz w:val="24"/>
          <w:szCs w:val="24"/>
        </w:rPr>
      </w:pPr>
      <w:r w:rsidRPr="00BE5798">
        <w:rPr>
          <w:rFonts w:ascii="Times New Roman" w:hAnsi="Times New Roman" w:cs="Times New Roman"/>
          <w:b/>
          <w:sz w:val="24"/>
          <w:szCs w:val="24"/>
        </w:rPr>
        <w:t>THE SUBJECT DOCUMENTS</w:t>
      </w:r>
      <w:r>
        <w:rPr>
          <w:b/>
        </w:rPr>
        <w:t xml:space="preserve"> </w:t>
      </w:r>
      <w:r>
        <w:rPr>
          <w:rFonts w:ascii="Times New Roman" w:hAnsi="Times New Roman" w:cs="Times New Roman"/>
          <w:b/>
          <w:color w:val="000000"/>
          <w:sz w:val="24"/>
          <w:szCs w:val="24"/>
        </w:rPr>
        <w:t>NEED</w:t>
      </w:r>
      <w:r w:rsidR="00C85E65" w:rsidRPr="00C85E65">
        <w:rPr>
          <w:rFonts w:ascii="Times New Roman" w:hAnsi="Times New Roman" w:cs="Times New Roman"/>
          <w:b/>
          <w:color w:val="000000"/>
          <w:sz w:val="24"/>
          <w:szCs w:val="24"/>
        </w:rPr>
        <w:t xml:space="preserve"> TO BE CHANGED SO THAT IT ESTABLISHES AND APPLIES NEW SB 375 TARGETS TO THE MPOS THAT</w:t>
      </w:r>
      <w:r w:rsidR="00C35FE7">
        <w:rPr>
          <w:rFonts w:ascii="Times New Roman" w:hAnsi="Times New Roman" w:cs="Times New Roman"/>
          <w:b/>
          <w:color w:val="000000"/>
          <w:sz w:val="24"/>
          <w:szCs w:val="24"/>
        </w:rPr>
        <w:t xml:space="preserve"> WILL</w:t>
      </w:r>
      <w:r w:rsidR="00C85E65" w:rsidRPr="00C85E65">
        <w:rPr>
          <w:rFonts w:ascii="Times New Roman" w:hAnsi="Times New Roman" w:cs="Times New Roman"/>
          <w:b/>
          <w:color w:val="000000"/>
          <w:sz w:val="24"/>
          <w:szCs w:val="24"/>
        </w:rPr>
        <w:t xml:space="preserve">, ALONG WITH A SET OF REQUIREMENTS TO </w:t>
      </w:r>
      <w:r w:rsidR="00C35FE7">
        <w:rPr>
          <w:rFonts w:ascii="Times New Roman" w:hAnsi="Times New Roman" w:cs="Times New Roman"/>
          <w:b/>
          <w:color w:val="000000"/>
          <w:sz w:val="24"/>
          <w:szCs w:val="24"/>
        </w:rPr>
        <w:t>CLEAN UP OUR FLEET OF LDVS,</w:t>
      </w:r>
      <w:r w:rsidR="00C85E65" w:rsidRPr="00C85E65">
        <w:rPr>
          <w:rFonts w:ascii="Times New Roman" w:hAnsi="Times New Roman" w:cs="Times New Roman"/>
          <w:b/>
          <w:color w:val="000000"/>
          <w:sz w:val="24"/>
          <w:szCs w:val="24"/>
        </w:rPr>
        <w:t xml:space="preserve"> SUPPORT CLIMATE STABILIZATION.</w:t>
      </w:r>
    </w:p>
    <w:p w14:paraId="2575FD97" w14:textId="77777777" w:rsidR="00C85E65" w:rsidRPr="00C85E65" w:rsidRDefault="00C85E65" w:rsidP="00C85E65">
      <w:pPr>
        <w:spacing w:before="120" w:after="120"/>
        <w:ind w:right="-806"/>
        <w:rPr>
          <w:rFonts w:ascii="Times New Roman" w:hAnsi="Times New Roman" w:cs="Times New Roman"/>
          <w:color w:val="000000"/>
          <w:sz w:val="24"/>
          <w:szCs w:val="24"/>
        </w:rPr>
      </w:pPr>
      <w:r>
        <w:rPr>
          <w:rFonts w:ascii="Times New Roman" w:hAnsi="Times New Roman" w:cs="Times New Roman"/>
          <w:color w:val="000000"/>
          <w:sz w:val="24"/>
          <w:szCs w:val="24"/>
        </w:rPr>
        <w:t>Reference 1 does this very thing. Reference 1 has been peer reviewed and accepted by the Air and Waste Management Association (AWMA). It will be published a</w:t>
      </w:r>
      <w:r w:rsidR="00432B47">
        <w:rPr>
          <w:rFonts w:ascii="Times New Roman" w:hAnsi="Times New Roman" w:cs="Times New Roman"/>
          <w:color w:val="000000"/>
          <w:sz w:val="24"/>
          <w:szCs w:val="24"/>
        </w:rPr>
        <w:t>s part of the proceedings of AWMA’s</w:t>
      </w:r>
      <w:r>
        <w:rPr>
          <w:rFonts w:ascii="Times New Roman" w:hAnsi="Times New Roman" w:cs="Times New Roman"/>
          <w:color w:val="000000"/>
          <w:sz w:val="24"/>
          <w:szCs w:val="24"/>
        </w:rPr>
        <w:t xml:space="preserve"> yearly conference, this June</w:t>
      </w:r>
      <w:r w:rsidR="00432B47">
        <w:rPr>
          <w:rFonts w:ascii="Times New Roman" w:hAnsi="Times New Roman" w:cs="Times New Roman"/>
          <w:color w:val="000000"/>
          <w:sz w:val="24"/>
          <w:szCs w:val="24"/>
        </w:rPr>
        <w:t>,</w:t>
      </w:r>
      <w:r>
        <w:rPr>
          <w:rFonts w:ascii="Times New Roman" w:hAnsi="Times New Roman" w:cs="Times New Roman"/>
          <w:color w:val="000000"/>
          <w:sz w:val="24"/>
          <w:szCs w:val="24"/>
        </w:rPr>
        <w:t xml:space="preserve"> in Long Beach. The paper will be presented</w:t>
      </w:r>
      <w:r w:rsidR="00432B47">
        <w:rPr>
          <w:rFonts w:ascii="Times New Roman" w:hAnsi="Times New Roman" w:cs="Times New Roman"/>
          <w:color w:val="000000"/>
          <w:sz w:val="24"/>
          <w:szCs w:val="24"/>
        </w:rPr>
        <w:t xml:space="preserve"> there</w:t>
      </w:r>
      <w:r>
        <w:rPr>
          <w:rFonts w:ascii="Times New Roman" w:hAnsi="Times New Roman" w:cs="Times New Roman"/>
          <w:color w:val="000000"/>
          <w:sz w:val="24"/>
          <w:szCs w:val="24"/>
        </w:rPr>
        <w:t xml:space="preserve"> in a panel discussion.</w:t>
      </w:r>
    </w:p>
    <w:p w14:paraId="3A8E5AC7" w14:textId="101D29E6" w:rsidR="00B25472" w:rsidRPr="00297937" w:rsidRDefault="00BE5798" w:rsidP="00297937">
      <w:pPr>
        <w:pStyle w:val="BodyText"/>
        <w:numPr>
          <w:ilvl w:val="0"/>
          <w:numId w:val="3"/>
        </w:numPr>
        <w:tabs>
          <w:tab w:val="left" w:pos="8910"/>
        </w:tabs>
        <w:spacing w:before="120" w:after="120"/>
        <w:ind w:right="-800"/>
        <w:rPr>
          <w:b/>
        </w:rPr>
      </w:pPr>
      <w:r w:rsidRPr="00BE5798">
        <w:rPr>
          <w:rFonts w:cs="Times New Roman"/>
          <w:b/>
        </w:rPr>
        <w:t>THE SUBJECT DOCUMENTS</w:t>
      </w:r>
      <w:r>
        <w:rPr>
          <w:b/>
        </w:rPr>
        <w:t xml:space="preserve"> FAIL </w:t>
      </w:r>
      <w:r w:rsidR="00297937" w:rsidRPr="00297937">
        <w:rPr>
          <w:b/>
        </w:rPr>
        <w:t xml:space="preserve">TO DISCLOSE THAT THE ACT OF PROVIDING SB 375 TARGETS HAS SIGNIFICANT ENVIRONMENTAL CONSEQUENCES AND SHOULD HAVE BEEN CONSIDERED A PROJECT UNDER CEQA AND IF IT HAD BEEN, THE FACT THAT THE TARGETS </w:t>
      </w:r>
      <w:r w:rsidR="00297937" w:rsidRPr="00297937">
        <w:rPr>
          <w:b/>
        </w:rPr>
        <w:lastRenderedPageBreak/>
        <w:t>I</w:t>
      </w:r>
      <w:r w:rsidR="008C2554">
        <w:rPr>
          <w:b/>
        </w:rPr>
        <w:t>G</w:t>
      </w:r>
      <w:r w:rsidR="00297937" w:rsidRPr="00297937">
        <w:rPr>
          <w:b/>
        </w:rPr>
        <w:t>NORED S-3-05 COULD HAVE BEEN EXPOSED</w:t>
      </w:r>
      <w:r w:rsidR="00432B47">
        <w:rPr>
          <w:b/>
        </w:rPr>
        <w:t xml:space="preserve"> AND PERHAPS PREVENTED.</w:t>
      </w:r>
    </w:p>
    <w:p w14:paraId="023D64BB" w14:textId="77777777" w:rsidR="00297937" w:rsidRDefault="00F95DAA" w:rsidP="00297937">
      <w:pPr>
        <w:pStyle w:val="BodyText"/>
        <w:tabs>
          <w:tab w:val="left" w:pos="8910"/>
        </w:tabs>
        <w:spacing w:before="120" w:after="120"/>
        <w:ind w:right="-800"/>
      </w:pPr>
      <w:r>
        <w:t>The Draft needs to provide this information. That will make it clear that CARB is now going to provide the MPOs with SB 375 targets for 2035 that will support stabilization. As will be shown, CARB can also provide the MPOs with the help they need to ensure that the LDV sector will support climate stabilization.</w:t>
      </w:r>
    </w:p>
    <w:p w14:paraId="084E04A5" w14:textId="340CED08" w:rsidR="00297937" w:rsidRPr="00FE0F4F" w:rsidRDefault="00BE5798" w:rsidP="00297937">
      <w:pPr>
        <w:pStyle w:val="BodyText"/>
        <w:numPr>
          <w:ilvl w:val="0"/>
          <w:numId w:val="3"/>
        </w:numPr>
        <w:tabs>
          <w:tab w:val="left" w:pos="8910"/>
        </w:tabs>
        <w:spacing w:before="120" w:after="120"/>
        <w:ind w:right="-800"/>
        <w:rPr>
          <w:b/>
        </w:rPr>
      </w:pPr>
      <w:r w:rsidRPr="00BE5798">
        <w:rPr>
          <w:rFonts w:cs="Times New Roman"/>
          <w:b/>
        </w:rPr>
        <w:t>THE SUBJECT DOCUMENTS</w:t>
      </w:r>
      <w:r>
        <w:rPr>
          <w:b/>
        </w:rPr>
        <w:t xml:space="preserve"> OMIT</w:t>
      </w:r>
      <w:r w:rsidR="00297937" w:rsidRPr="00FE0F4F">
        <w:rPr>
          <w:b/>
        </w:rPr>
        <w:t xml:space="preserve"> THE FACT THAT SANDAG, FOLLOWING CARB’S </w:t>
      </w:r>
      <w:r w:rsidR="00D15889" w:rsidRPr="00FE0F4F">
        <w:rPr>
          <w:b/>
        </w:rPr>
        <w:t>LEAD OF IGNORING S-3-05, WAS FOUND TO BE IN VIOLATION OF CEQA AND IN FACT THE FINAL RULING</w:t>
      </w:r>
      <w:r w:rsidR="00432B47">
        <w:rPr>
          <w:b/>
        </w:rPr>
        <w:t xml:space="preserve"> AGAINST SANDAG,</w:t>
      </w:r>
      <w:r w:rsidR="00D15889" w:rsidRPr="00FE0F4F">
        <w:rPr>
          <w:b/>
        </w:rPr>
        <w:t xml:space="preserve"> IN SUPERIOR COURT</w:t>
      </w:r>
      <w:r w:rsidR="00432B47">
        <w:rPr>
          <w:b/>
        </w:rPr>
        <w:t>,</w:t>
      </w:r>
      <w:r w:rsidR="00D15889" w:rsidRPr="00FE0F4F">
        <w:rPr>
          <w:b/>
        </w:rPr>
        <w:t xml:space="preserve"> STATED THAT THE EIR</w:t>
      </w:r>
      <w:r w:rsidR="001B4120">
        <w:rPr>
          <w:b/>
        </w:rPr>
        <w:t xml:space="preserve"> FOR THEIR RTP</w:t>
      </w:r>
      <w:r w:rsidR="00D15889" w:rsidRPr="00FE0F4F">
        <w:rPr>
          <w:b/>
        </w:rPr>
        <w:t xml:space="preserve"> WAS “IMPERMISSIBLY DISSMISSIVE OF S-3-05”. </w:t>
      </w:r>
    </w:p>
    <w:p w14:paraId="3414F5F3" w14:textId="604816FD" w:rsidR="00432B47" w:rsidRDefault="00432B47" w:rsidP="00D15889">
      <w:pPr>
        <w:pStyle w:val="BodyText"/>
        <w:tabs>
          <w:tab w:val="left" w:pos="8910"/>
        </w:tabs>
        <w:spacing w:before="120" w:after="120"/>
        <w:ind w:left="0" w:right="-800"/>
      </w:pPr>
      <w:r>
        <w:t>SANDAG,</w:t>
      </w:r>
      <w:r w:rsidR="00D15889">
        <w:t xml:space="preserve"> following the bad example set by CARB, of ignoring S-3-05 and its responsibility to </w:t>
      </w:r>
      <w:r w:rsidR="00F95DAA">
        <w:t>support stabilization</w:t>
      </w:r>
      <w:r w:rsidR="00D15889">
        <w:t xml:space="preserve"> is unapologetic and is </w:t>
      </w:r>
      <w:r w:rsidR="00F95DAA">
        <w:t>in fact appealing the case, using</w:t>
      </w:r>
      <w:r w:rsidR="00D15889">
        <w:t xml:space="preserve"> money that should </w:t>
      </w:r>
      <w:r>
        <w:t xml:space="preserve">instead </w:t>
      </w:r>
      <w:r w:rsidR="00D15889">
        <w:t>be used to improve</w:t>
      </w:r>
      <w:r w:rsidR="001B4120">
        <w:t xml:space="preserve"> active transportation and</w:t>
      </w:r>
      <w:r w:rsidR="00D15889">
        <w:t xml:space="preserve"> transit.</w:t>
      </w:r>
      <w:r w:rsidR="00B961A7">
        <w:t xml:space="preserve"> Keeping these important and relevant facts hidden from the reader is part of a criminal conspiracy to protect the parts of the status quo that have been a large contributor to our current climate crisis, as much as possible and as long as possible,.</w:t>
      </w:r>
    </w:p>
    <w:p w14:paraId="232C4B1A" w14:textId="31ED1B3B" w:rsidR="00432B47" w:rsidRPr="002E0380" w:rsidRDefault="00432B47" w:rsidP="00432B47">
      <w:pPr>
        <w:pStyle w:val="BodyText"/>
        <w:numPr>
          <w:ilvl w:val="0"/>
          <w:numId w:val="3"/>
        </w:numPr>
        <w:tabs>
          <w:tab w:val="left" w:pos="8910"/>
        </w:tabs>
        <w:spacing w:before="120" w:after="120"/>
        <w:ind w:right="-800"/>
        <w:rPr>
          <w:b/>
        </w:rPr>
      </w:pPr>
      <w:r w:rsidRPr="002E0380">
        <w:rPr>
          <w:b/>
        </w:rPr>
        <w:t xml:space="preserve">AFTER ESTABLISHING THE CO2_E REDUCTIONS REQUIRED TO SUPPORT CLIMATE STABILIZATION, </w:t>
      </w:r>
      <w:r w:rsidR="00F95DAA">
        <w:rPr>
          <w:b/>
        </w:rPr>
        <w:t xml:space="preserve">AS SHOWN IN VII ABOVE, </w:t>
      </w:r>
      <w:r w:rsidR="00B961A7" w:rsidRPr="00BE5798">
        <w:rPr>
          <w:rFonts w:cs="Times New Roman"/>
          <w:b/>
        </w:rPr>
        <w:t>THE SUBJECT DOCUMENTS</w:t>
      </w:r>
      <w:r w:rsidRPr="002E0380">
        <w:rPr>
          <w:b/>
        </w:rPr>
        <w:t xml:space="preserve"> MUST DEVELOP AND ADOPT A PLAN, FOR EACH EMITTING SECT</w:t>
      </w:r>
      <w:r w:rsidR="007475B8">
        <w:rPr>
          <w:b/>
        </w:rPr>
        <w:t>OR OF THE ECONOMY, TO ACHI</w:t>
      </w:r>
      <w:r w:rsidR="008C2554">
        <w:rPr>
          <w:b/>
        </w:rPr>
        <w:t>E</w:t>
      </w:r>
      <w:r w:rsidR="007475B8">
        <w:rPr>
          <w:b/>
        </w:rPr>
        <w:t>VE THOSE</w:t>
      </w:r>
      <w:r w:rsidRPr="002E0380">
        <w:rPr>
          <w:b/>
        </w:rPr>
        <w:t xml:space="preserve"> REDUCTIONS.</w:t>
      </w:r>
    </w:p>
    <w:p w14:paraId="7549FB3F" w14:textId="25F70CD1" w:rsidR="00432B47" w:rsidRDefault="001B4120" w:rsidP="00432B47">
      <w:pPr>
        <w:pStyle w:val="BodyText"/>
        <w:tabs>
          <w:tab w:val="left" w:pos="8910"/>
        </w:tabs>
        <w:spacing w:before="120" w:after="120"/>
        <w:ind w:left="0" w:right="-800"/>
      </w:pPr>
      <w:r>
        <w:t>C</w:t>
      </w:r>
      <w:r w:rsidR="00B961A7">
        <w:t>limate stabilization is, among other things</w:t>
      </w:r>
      <w:r>
        <w:t xml:space="preserve">, a math problem. It is certainly a systems engineering problem. </w:t>
      </w:r>
      <w:r w:rsidR="00342910">
        <w:t>The</w:t>
      </w:r>
      <w:r>
        <w:t xml:space="preserve"> task</w:t>
      </w:r>
      <w:r w:rsidR="00432B47">
        <w:t xml:space="preserve"> </w:t>
      </w:r>
      <w:r w:rsidR="00342910">
        <w:t xml:space="preserve">described in XII </w:t>
      </w:r>
      <w:r w:rsidR="00432B47">
        <w:t xml:space="preserve">should be viewed as the </w:t>
      </w:r>
      <w:r w:rsidR="007475B8">
        <w:t xml:space="preserve">primary </w:t>
      </w:r>
      <w:r w:rsidR="00432B47">
        <w:t>purp</w:t>
      </w:r>
      <w:r w:rsidR="00B961A7">
        <w:t>ose of the subject documents</w:t>
      </w:r>
      <w:r w:rsidR="00432B47">
        <w:t xml:space="preserve">. </w:t>
      </w:r>
      <w:r w:rsidR="002E0380">
        <w:t xml:space="preserve">The LDV sector is complicated by the fact that car efficiency (including the low-carbon fuel standard, LCFS) is controlled primarily by the state but driving reduction strategies are often under local control. However, CARB, thanks to SB 375, has the ability to apply the needed driving reductions to the MPOs. Therefore, the </w:t>
      </w:r>
      <w:r w:rsidR="00371197">
        <w:t>Subject Documents</w:t>
      </w:r>
      <w:r w:rsidR="002E0380">
        <w:t xml:space="preserve"> needs to have an overall plan to ensure that LDVs will support stabilization. Reference 1 sho</w:t>
      </w:r>
      <w:r w:rsidR="007475B8">
        <w:t>ws such a plan. In fact, it develops</w:t>
      </w:r>
      <w:r w:rsidR="002E0380">
        <w:t xml:space="preserve"> two</w:t>
      </w:r>
      <w:r w:rsidR="007475B8">
        <w:t xml:space="preserve"> sets of requirements</w:t>
      </w:r>
      <w:r w:rsidR="002E0380">
        <w:t>. One is called “Heroic Measures”</w:t>
      </w:r>
      <w:r w:rsidR="007475B8">
        <w:t>, due to its</w:t>
      </w:r>
      <w:r w:rsidR="002E0380">
        <w:t xml:space="preserve"> required rapid adoption of Zero Emission Vehicles (ZEVs)</w:t>
      </w:r>
      <w:r w:rsidR="00432B47">
        <w:t xml:space="preserve"> </w:t>
      </w:r>
      <w:r w:rsidR="002E0380">
        <w:t>i</w:t>
      </w:r>
      <w:r w:rsidR="007475B8">
        <w:t>nto</w:t>
      </w:r>
      <w:r w:rsidR="002E0380">
        <w:t xml:space="preserve"> California’s fleet. It also has a</w:t>
      </w:r>
      <w:r w:rsidR="007475B8">
        <w:t>n</w:t>
      </w:r>
      <w:r w:rsidR="002E0380">
        <w:t xml:space="preserve"> “Extra Heroic Measures” </w:t>
      </w:r>
      <w:r w:rsidR="007475B8">
        <w:t>set of requirements</w:t>
      </w:r>
      <w:r>
        <w:t>, created</w:t>
      </w:r>
      <w:r w:rsidR="007475B8">
        <w:t xml:space="preserve"> </w:t>
      </w:r>
      <w:r w:rsidR="002E0380">
        <w:t>to satisfy those that want to continue to support the 200</w:t>
      </w:r>
      <w:r w:rsidR="007475B8">
        <w:t xml:space="preserve">5 level of per-capita driving. </w:t>
      </w:r>
      <w:r w:rsidR="002E0380">
        <w:t xml:space="preserve">Most would agree that the “Extra Heroic Measures” rate of ZEV adoption is not achievable. Reference </w:t>
      </w:r>
      <w:r w:rsidR="007475B8">
        <w:t xml:space="preserve">1 </w:t>
      </w:r>
      <w:r w:rsidR="002E0380">
        <w:t>is only a start and only an example of the work that must be done.</w:t>
      </w:r>
    </w:p>
    <w:p w14:paraId="32389D6E" w14:textId="5C812B3B" w:rsidR="007475B8" w:rsidRPr="007475B8" w:rsidRDefault="007475B8" w:rsidP="007475B8">
      <w:pPr>
        <w:pStyle w:val="BodyText"/>
        <w:numPr>
          <w:ilvl w:val="0"/>
          <w:numId w:val="3"/>
        </w:numPr>
        <w:tabs>
          <w:tab w:val="left" w:pos="8910"/>
        </w:tabs>
        <w:spacing w:before="120" w:after="120"/>
        <w:ind w:right="-800"/>
        <w:rPr>
          <w:b/>
        </w:rPr>
      </w:pPr>
      <w:r w:rsidRPr="007475B8">
        <w:rPr>
          <w:b/>
        </w:rPr>
        <w:t>FOR LDVS, A SET OF MEASURES MUST BE DEVELOPED</w:t>
      </w:r>
      <w:r w:rsidR="00BC0DEA">
        <w:rPr>
          <w:b/>
        </w:rPr>
        <w:t xml:space="preserve"> AND INCLUDED IN </w:t>
      </w:r>
      <w:r w:rsidR="00371197" w:rsidRPr="00BE5798">
        <w:rPr>
          <w:rFonts w:cs="Times New Roman"/>
          <w:b/>
        </w:rPr>
        <w:t>THE SUBJECT DOCUMENTS</w:t>
      </w:r>
      <w:r w:rsidR="00371197" w:rsidRPr="007475B8">
        <w:rPr>
          <w:b/>
        </w:rPr>
        <w:t xml:space="preserve"> </w:t>
      </w:r>
      <w:r w:rsidRPr="007475B8">
        <w:rPr>
          <w:b/>
        </w:rPr>
        <w:t>THAT WILL ACHIEVE THE NEEDED DRIVING REDUCTIONS TO SUPPORT CLIMATE STABILIZATION</w:t>
      </w:r>
    </w:p>
    <w:p w14:paraId="40FC58A8" w14:textId="77777777" w:rsidR="006C435E" w:rsidRDefault="007475B8" w:rsidP="007475B8">
      <w:pPr>
        <w:pStyle w:val="BodyText"/>
        <w:tabs>
          <w:tab w:val="left" w:pos="8910"/>
        </w:tabs>
        <w:spacing w:before="120" w:after="120"/>
        <w:ind w:left="0" w:right="-800"/>
      </w:pPr>
      <w:r>
        <w:t>An example of such a list is given in Reference 1</w:t>
      </w:r>
      <w:r w:rsidR="00C12A06">
        <w:t>,</w:t>
      </w:r>
      <w:r>
        <w:t xml:space="preserve"> on</w:t>
      </w:r>
      <w:r w:rsidR="00C12A06">
        <w:t xml:space="preserve"> its</w:t>
      </w:r>
      <w:r>
        <w:t xml:space="preserve"> Pages </w:t>
      </w:r>
      <w:r w:rsidR="00AD4861">
        <w:t>17 to 20. All of the measures are</w:t>
      </w:r>
      <w:r w:rsidR="00C12A06">
        <w:t xml:space="preserve"> technologically feasible and cost effective and therefore must be includ</w:t>
      </w:r>
      <w:r w:rsidR="00342910">
        <w:t>ed in the Update and in the MPO</w:t>
      </w:r>
      <w:r w:rsidR="00BC0DEA">
        <w:t xml:space="preserve">s SCS (under SB 375, these are the </w:t>
      </w:r>
      <w:r w:rsidR="00342910">
        <w:t>Sustainable Communities Strategies</w:t>
      </w:r>
      <w:r w:rsidR="00BC0DEA">
        <w:t>, containing only</w:t>
      </w:r>
      <w:r w:rsidR="00C12A06">
        <w:t xml:space="preserve"> measures that would be feasible for the MPO or for the MPO’s local governments</w:t>
      </w:r>
      <w:r w:rsidR="00BC0DEA">
        <w:t>) and APS (under SB 375, these are t</w:t>
      </w:r>
      <w:r w:rsidR="00342910">
        <w:t>he Alternative Planning Strategies</w:t>
      </w:r>
      <w:r w:rsidR="00BC0DEA">
        <w:t>, containing only measures that would be infeasible for the MPO or for the MPO’s local governments), as part of their next Regional Transportation Plan (RTP).</w:t>
      </w:r>
    </w:p>
    <w:p w14:paraId="2BE1FAC0" w14:textId="77777777" w:rsidR="00BC0DEA" w:rsidRPr="00FF3C37" w:rsidRDefault="00BC0DEA" w:rsidP="00BC0DEA">
      <w:pPr>
        <w:pStyle w:val="BodyText"/>
        <w:numPr>
          <w:ilvl w:val="0"/>
          <w:numId w:val="3"/>
        </w:numPr>
        <w:tabs>
          <w:tab w:val="left" w:pos="8910"/>
        </w:tabs>
        <w:spacing w:before="120" w:after="120"/>
        <w:ind w:right="-800"/>
        <w:rPr>
          <w:b/>
        </w:rPr>
      </w:pPr>
      <w:r w:rsidRPr="00FF3C37">
        <w:rPr>
          <w:b/>
        </w:rPr>
        <w:t>THE SET OF MEASURES IDENTIFIED IN XIII ABOVE MUST INCLUDE A COMPREHENSIVE ROAD-USE FEE PRICING AND PAYOUT SYSTEM</w:t>
      </w:r>
    </w:p>
    <w:p w14:paraId="175D69CD" w14:textId="77777777" w:rsidR="00FF3C37" w:rsidRPr="00FF3C37" w:rsidRDefault="00FF3C37" w:rsidP="00AC08BE">
      <w:pPr>
        <w:spacing w:before="120" w:after="120"/>
        <w:ind w:right="-360"/>
        <w:rPr>
          <w:rFonts w:ascii="Times New Roman" w:hAnsi="Times New Roman" w:cs="Times New Roman"/>
          <w:sz w:val="24"/>
          <w:szCs w:val="24"/>
        </w:rPr>
      </w:pPr>
      <w:r w:rsidRPr="00FF3C37">
        <w:rPr>
          <w:rFonts w:ascii="Times New Roman" w:hAnsi="Times New Roman" w:cs="Times New Roman"/>
          <w:sz w:val="24"/>
          <w:szCs w:val="24"/>
        </w:rPr>
        <w:t>This measure is identified on Page 18 of Reference 1.</w:t>
      </w:r>
      <w:r w:rsidRPr="00FF3C37">
        <w:rPr>
          <w:rFonts w:ascii="Times New Roman" w:hAnsi="Times New Roman" w:cs="Times New Roman"/>
          <w:b/>
          <w:sz w:val="24"/>
          <w:szCs w:val="24"/>
        </w:rPr>
        <w:t xml:space="preserve"> </w:t>
      </w:r>
      <w:r w:rsidRPr="00FF3C37">
        <w:rPr>
          <w:rFonts w:ascii="Times New Roman" w:hAnsi="Times New Roman" w:cs="Times New Roman"/>
          <w:i/>
          <w:sz w:val="24"/>
          <w:szCs w:val="24"/>
        </w:rPr>
        <w:t>Comprehensive</w:t>
      </w:r>
      <w:r w:rsidRPr="00FF3C37">
        <w:rPr>
          <w:rFonts w:ascii="Times New Roman" w:hAnsi="Times New Roman" w:cs="Times New Roman"/>
          <w:sz w:val="24"/>
          <w:szCs w:val="24"/>
        </w:rPr>
        <w:t xml:space="preserve"> means that pricing would be set to cover all costs (including road maintenance and externalities</w:t>
      </w:r>
      <w:r w:rsidR="001B4120">
        <w:rPr>
          <w:rFonts w:ascii="Times New Roman" w:hAnsi="Times New Roman" w:cs="Times New Roman"/>
          <w:sz w:val="24"/>
          <w:szCs w:val="24"/>
        </w:rPr>
        <w:t>,</w:t>
      </w:r>
      <w:r w:rsidRPr="00FF3C37">
        <w:rPr>
          <w:rFonts w:ascii="Times New Roman" w:hAnsi="Times New Roman" w:cs="Times New Roman"/>
          <w:sz w:val="24"/>
          <w:szCs w:val="24"/>
        </w:rPr>
        <w:t xml:space="preserve"> such as harm to the environment and health); that privacy and the interests of low-income drivers doing necessary driving would be protected</w:t>
      </w:r>
      <w:r>
        <w:rPr>
          <w:rFonts w:ascii="Times New Roman" w:hAnsi="Times New Roman" w:cs="Times New Roman"/>
          <w:sz w:val="24"/>
          <w:szCs w:val="24"/>
        </w:rPr>
        <w:t xml:space="preserve"> to the </w:t>
      </w:r>
      <w:r w:rsidR="0009392E">
        <w:rPr>
          <w:rFonts w:ascii="Times New Roman" w:hAnsi="Times New Roman" w:cs="Times New Roman"/>
          <w:sz w:val="24"/>
          <w:szCs w:val="24"/>
        </w:rPr>
        <w:t xml:space="preserve">greatest </w:t>
      </w:r>
      <w:r>
        <w:rPr>
          <w:rFonts w:ascii="Times New Roman" w:hAnsi="Times New Roman" w:cs="Times New Roman"/>
          <w:sz w:val="24"/>
          <w:szCs w:val="24"/>
        </w:rPr>
        <w:t>extent possible</w:t>
      </w:r>
      <w:r w:rsidRPr="00FF3C37">
        <w:rPr>
          <w:rFonts w:ascii="Times New Roman" w:hAnsi="Times New Roman" w:cs="Times New Roman"/>
          <w:sz w:val="24"/>
          <w:szCs w:val="24"/>
        </w:rPr>
        <w:t xml:space="preserve">; that the incentive to drive fuel-efficient </w:t>
      </w:r>
      <w:r w:rsidRPr="00FF3C37">
        <w:rPr>
          <w:rFonts w:ascii="Times New Roman" w:hAnsi="Times New Roman" w:cs="Times New Roman"/>
          <w:sz w:val="24"/>
          <w:szCs w:val="24"/>
        </w:rPr>
        <w:lastRenderedPageBreak/>
        <w:t xml:space="preserve">cars would be at least as large as it is under the current fuels excise tax; and, as good technology becomes available, that congestion pricing is used to protect </w:t>
      </w:r>
      <w:r w:rsidR="00AC08BE">
        <w:rPr>
          <w:rFonts w:ascii="Times New Roman" w:hAnsi="Times New Roman" w:cs="Times New Roman"/>
          <w:sz w:val="24"/>
          <w:szCs w:val="24"/>
        </w:rPr>
        <w:t xml:space="preserve">at least </w:t>
      </w:r>
      <w:r w:rsidRPr="00FF3C37">
        <w:rPr>
          <w:rFonts w:ascii="Times New Roman" w:hAnsi="Times New Roman" w:cs="Times New Roman"/>
          <w:sz w:val="24"/>
          <w:szCs w:val="24"/>
        </w:rPr>
        <w:t>critical driving</w:t>
      </w:r>
      <w:r w:rsidR="00AC08BE">
        <w:rPr>
          <w:rFonts w:ascii="Times New Roman" w:hAnsi="Times New Roman" w:cs="Times New Roman"/>
          <w:sz w:val="24"/>
          <w:szCs w:val="24"/>
        </w:rPr>
        <w:t xml:space="preserve"> and perhaps all driving</w:t>
      </w:r>
      <w:r w:rsidRPr="00FF3C37">
        <w:rPr>
          <w:rFonts w:ascii="Times New Roman" w:hAnsi="Times New Roman" w:cs="Times New Roman"/>
          <w:sz w:val="24"/>
          <w:szCs w:val="24"/>
        </w:rPr>
        <w:t xml:space="preserve"> from congestion.</w:t>
      </w:r>
    </w:p>
    <w:p w14:paraId="75B08CF9" w14:textId="77777777" w:rsidR="004F01B9" w:rsidRDefault="00FF3C37" w:rsidP="00AC08BE">
      <w:pPr>
        <w:spacing w:before="120" w:after="120"/>
        <w:ind w:right="-360"/>
        <w:rPr>
          <w:rFonts w:ascii="Times New Roman" w:hAnsi="Times New Roman" w:cs="Times New Roman"/>
          <w:sz w:val="24"/>
          <w:szCs w:val="24"/>
        </w:rPr>
      </w:pPr>
      <w:r w:rsidRPr="00FF3C37">
        <w:rPr>
          <w:rFonts w:ascii="Times New Roman" w:hAnsi="Times New Roman" w:cs="Times New Roman"/>
          <w:sz w:val="24"/>
          <w:szCs w:val="24"/>
        </w:rPr>
        <w:t xml:space="preserve">The words </w:t>
      </w:r>
      <w:r w:rsidRPr="00FF3C37">
        <w:rPr>
          <w:rFonts w:ascii="Times New Roman" w:hAnsi="Times New Roman" w:cs="Times New Roman"/>
          <w:i/>
          <w:sz w:val="24"/>
          <w:szCs w:val="24"/>
        </w:rPr>
        <w:t>payout</w:t>
      </w:r>
      <w:r w:rsidRPr="00FF3C37">
        <w:rPr>
          <w:rFonts w:ascii="Times New Roman" w:hAnsi="Times New Roman" w:cs="Times New Roman"/>
          <w:sz w:val="24"/>
          <w:szCs w:val="24"/>
        </w:rPr>
        <w:t xml:space="preserve"> and </w:t>
      </w:r>
      <w:r w:rsidRPr="00FF3C37">
        <w:rPr>
          <w:rFonts w:ascii="Times New Roman" w:hAnsi="Times New Roman" w:cs="Times New Roman"/>
          <w:i/>
          <w:sz w:val="24"/>
          <w:szCs w:val="24"/>
        </w:rPr>
        <w:t>unbundle</w:t>
      </w:r>
      <w:r w:rsidRPr="00FF3C37">
        <w:rPr>
          <w:rFonts w:ascii="Times New Roman" w:hAnsi="Times New Roman" w:cs="Times New Roman"/>
          <w:sz w:val="24"/>
          <w:szCs w:val="24"/>
        </w:rPr>
        <w:t xml:space="preserve"> mean that some of the money collected would go to people that are losing money under the current system. User fees (</w:t>
      </w:r>
      <w:r>
        <w:rPr>
          <w:rFonts w:ascii="Times New Roman" w:hAnsi="Times New Roman" w:cs="Times New Roman"/>
          <w:sz w:val="24"/>
          <w:szCs w:val="24"/>
        </w:rPr>
        <w:t xml:space="preserve">currently just </w:t>
      </w:r>
      <w:r w:rsidRPr="00FF3C37">
        <w:rPr>
          <w:rFonts w:ascii="Times New Roman" w:hAnsi="Times New Roman" w:cs="Times New Roman"/>
          <w:sz w:val="24"/>
          <w:szCs w:val="24"/>
        </w:rPr>
        <w:t>gas taxes and tolls) are not enough to cover road costs</w:t>
      </w:r>
      <w:r w:rsidR="00812926">
        <w:rPr>
          <w:rFonts w:ascii="Times New Roman" w:hAnsi="Times New Roman" w:cs="Times New Roman"/>
          <w:sz w:val="24"/>
          <w:szCs w:val="24"/>
        </w:rPr>
        <w:t xml:space="preserve"> as shown in an article </w:t>
      </w:r>
      <w:r w:rsidR="00812926" w:rsidRPr="00812926">
        <w:rPr>
          <w:rFonts w:ascii="Times New Roman" w:hAnsi="Times New Roman" w:cs="Times New Roman"/>
          <w:i/>
          <w:sz w:val="24"/>
          <w:szCs w:val="24"/>
        </w:rPr>
        <w:t>Gasoline Taxes and Tolls Pay for Only a Third of State &amp; Local Road Spending</w:t>
      </w:r>
      <w:r w:rsidR="004119F2">
        <w:rPr>
          <w:rFonts w:ascii="Times New Roman" w:hAnsi="Times New Roman" w:cs="Times New Roman"/>
          <w:sz w:val="24"/>
          <w:szCs w:val="24"/>
        </w:rPr>
        <w:t xml:space="preserve">, </w:t>
      </w:r>
      <w:r w:rsidR="00812926">
        <w:rPr>
          <w:rFonts w:ascii="Times New Roman" w:hAnsi="Times New Roman" w:cs="Times New Roman"/>
          <w:sz w:val="24"/>
          <w:szCs w:val="24"/>
        </w:rPr>
        <w:t xml:space="preserve">viewable </w:t>
      </w:r>
      <w:r w:rsidR="00812926" w:rsidRPr="00812926">
        <w:rPr>
          <w:rFonts w:ascii="Times New Roman" w:hAnsi="Times New Roman" w:cs="Times New Roman"/>
          <w:sz w:val="24"/>
          <w:szCs w:val="24"/>
        </w:rPr>
        <w:t>h</w:t>
      </w:r>
      <w:r w:rsidR="00812926">
        <w:rPr>
          <w:rFonts w:ascii="Times New Roman" w:hAnsi="Times New Roman" w:cs="Times New Roman"/>
          <w:sz w:val="24"/>
          <w:szCs w:val="24"/>
        </w:rPr>
        <w:t xml:space="preserve">ere, </w:t>
      </w:r>
      <w:hyperlink r:id="rId11" w:history="1">
        <w:r w:rsidR="00812926" w:rsidRPr="00812926">
          <w:rPr>
            <w:rStyle w:val="Hyperlink"/>
            <w:rFonts w:ascii="Times New Roman" w:hAnsi="Times New Roman" w:cs="Times New Roman"/>
            <w:sz w:val="24"/>
            <w:szCs w:val="24"/>
          </w:rPr>
          <w:t>http://taxfoundation.org/article/gasoline-taxes-and-tolls-pay-only-third-state-local-road-spending</w:t>
        </w:r>
      </w:hyperlink>
      <w:r w:rsidR="00812926" w:rsidRPr="00812926">
        <w:rPr>
          <w:rFonts w:ascii="Times New Roman" w:hAnsi="Times New Roman" w:cs="Times New Roman"/>
          <w:sz w:val="24"/>
          <w:szCs w:val="24"/>
        </w:rPr>
        <w:t>.</w:t>
      </w:r>
      <w:r w:rsidRPr="00812926">
        <w:rPr>
          <w:rFonts w:ascii="Times New Roman" w:hAnsi="Times New Roman" w:cs="Times New Roman"/>
          <w:sz w:val="24"/>
          <w:szCs w:val="24"/>
        </w:rPr>
        <w:t xml:space="preserve"> </w:t>
      </w:r>
      <w:r w:rsidR="00812926">
        <w:rPr>
          <w:rFonts w:ascii="Times New Roman" w:hAnsi="Times New Roman" w:cs="Times New Roman"/>
          <w:sz w:val="24"/>
          <w:szCs w:val="24"/>
        </w:rPr>
        <w:t>In fact, the articl</w:t>
      </w:r>
      <w:r w:rsidR="004119F2">
        <w:rPr>
          <w:rFonts w:ascii="Times New Roman" w:hAnsi="Times New Roman" w:cs="Times New Roman"/>
          <w:sz w:val="24"/>
          <w:szCs w:val="24"/>
        </w:rPr>
        <w:t>e shows that in California, only 22.7% of state and local road spending</w:t>
      </w:r>
      <w:r w:rsidR="00812926">
        <w:rPr>
          <w:rFonts w:ascii="Times New Roman" w:hAnsi="Times New Roman" w:cs="Times New Roman"/>
          <w:sz w:val="24"/>
          <w:szCs w:val="24"/>
        </w:rPr>
        <w:t xml:space="preserve"> </w:t>
      </w:r>
      <w:r w:rsidR="004119F2">
        <w:rPr>
          <w:rFonts w:ascii="Times New Roman" w:hAnsi="Times New Roman" w:cs="Times New Roman"/>
          <w:sz w:val="24"/>
          <w:szCs w:val="24"/>
        </w:rPr>
        <w:t>is covered by user fees</w:t>
      </w:r>
      <w:r w:rsidR="00812926">
        <w:rPr>
          <w:rFonts w:ascii="Times New Roman" w:hAnsi="Times New Roman" w:cs="Times New Roman"/>
          <w:sz w:val="24"/>
          <w:szCs w:val="24"/>
        </w:rPr>
        <w:t xml:space="preserve">. </w:t>
      </w:r>
    </w:p>
    <w:p w14:paraId="111D32CF" w14:textId="77777777" w:rsidR="004F01B9" w:rsidRDefault="00812926" w:rsidP="00AC08BE">
      <w:pPr>
        <w:spacing w:before="120" w:after="120"/>
        <w:ind w:right="-360"/>
        <w:rPr>
          <w:rFonts w:ascii="Times New Roman" w:hAnsi="Times New Roman" w:cs="Times New Roman"/>
          <w:sz w:val="24"/>
          <w:szCs w:val="24"/>
        </w:rPr>
      </w:pPr>
      <w:r>
        <w:rPr>
          <w:rFonts w:ascii="Times New Roman" w:hAnsi="Times New Roman" w:cs="Times New Roman"/>
          <w:sz w:val="24"/>
          <w:szCs w:val="24"/>
        </w:rPr>
        <w:t>More than any other California agency, CARB should be aware</w:t>
      </w:r>
      <w:r w:rsidR="004119F2">
        <w:rPr>
          <w:rFonts w:ascii="Times New Roman" w:hAnsi="Times New Roman" w:cs="Times New Roman"/>
          <w:sz w:val="24"/>
          <w:szCs w:val="24"/>
        </w:rPr>
        <w:t xml:space="preserve"> of the fact</w:t>
      </w:r>
      <w:r>
        <w:rPr>
          <w:rFonts w:ascii="Times New Roman" w:hAnsi="Times New Roman" w:cs="Times New Roman"/>
          <w:sz w:val="24"/>
          <w:szCs w:val="24"/>
        </w:rPr>
        <w:t xml:space="preserve"> that as our fleet of cars get</w:t>
      </w:r>
      <w:r w:rsidR="004119F2">
        <w:rPr>
          <w:rFonts w:ascii="Times New Roman" w:hAnsi="Times New Roman" w:cs="Times New Roman"/>
          <w:sz w:val="24"/>
          <w:szCs w:val="24"/>
        </w:rPr>
        <w:t>s</w:t>
      </w:r>
      <w:r>
        <w:rPr>
          <w:rFonts w:ascii="Times New Roman" w:hAnsi="Times New Roman" w:cs="Times New Roman"/>
          <w:sz w:val="24"/>
          <w:szCs w:val="24"/>
        </w:rPr>
        <w:t xml:space="preserve"> more efficient, there will be a continuously dwindling amount of gas tax revenue</w:t>
      </w:r>
      <w:r w:rsidR="004119F2">
        <w:rPr>
          <w:rFonts w:ascii="Times New Roman" w:hAnsi="Times New Roman" w:cs="Times New Roman"/>
          <w:sz w:val="24"/>
          <w:szCs w:val="24"/>
        </w:rPr>
        <w:t xml:space="preserve"> available</w:t>
      </w:r>
      <w:r>
        <w:rPr>
          <w:rFonts w:ascii="Times New Roman" w:hAnsi="Times New Roman" w:cs="Times New Roman"/>
          <w:sz w:val="24"/>
          <w:szCs w:val="24"/>
        </w:rPr>
        <w:t xml:space="preserve">. </w:t>
      </w:r>
      <w:r w:rsidR="004F01B9">
        <w:rPr>
          <w:rFonts w:ascii="Times New Roman" w:hAnsi="Times New Roman" w:cs="Times New Roman"/>
          <w:sz w:val="24"/>
          <w:szCs w:val="24"/>
        </w:rPr>
        <w:t xml:space="preserve">This means that our indefensibly bad situation will get worse. </w:t>
      </w:r>
      <w:r w:rsidR="004119F2">
        <w:rPr>
          <w:rFonts w:ascii="Times New Roman" w:hAnsi="Times New Roman" w:cs="Times New Roman"/>
          <w:sz w:val="24"/>
          <w:szCs w:val="24"/>
        </w:rPr>
        <w:t>T</w:t>
      </w:r>
      <w:r w:rsidR="004119F2" w:rsidRPr="00FF3C37">
        <w:rPr>
          <w:rFonts w:ascii="Times New Roman" w:hAnsi="Times New Roman" w:cs="Times New Roman"/>
          <w:sz w:val="24"/>
          <w:szCs w:val="24"/>
        </w:rPr>
        <w:t>he large number of ZEVs needed mean that gas tax revenues will drop precipitously.</w:t>
      </w:r>
      <w:r w:rsidR="004119F2">
        <w:rPr>
          <w:rFonts w:ascii="Times New Roman" w:hAnsi="Times New Roman" w:cs="Times New Roman"/>
          <w:sz w:val="24"/>
          <w:szCs w:val="24"/>
        </w:rPr>
        <w:t xml:space="preserve"> </w:t>
      </w:r>
      <w:r>
        <w:rPr>
          <w:rFonts w:ascii="Times New Roman" w:hAnsi="Times New Roman" w:cs="Times New Roman"/>
          <w:sz w:val="24"/>
          <w:szCs w:val="24"/>
        </w:rPr>
        <w:t xml:space="preserve">What is the CARB recommendation to solve this obvious problem? </w:t>
      </w:r>
      <w:r w:rsidR="00342910">
        <w:rPr>
          <w:rFonts w:ascii="Times New Roman" w:hAnsi="Times New Roman" w:cs="Times New Roman"/>
          <w:sz w:val="24"/>
          <w:szCs w:val="24"/>
        </w:rPr>
        <w:t>The Draft indicates a</w:t>
      </w:r>
      <w:r>
        <w:rPr>
          <w:rFonts w:ascii="Times New Roman" w:hAnsi="Times New Roman" w:cs="Times New Roman"/>
          <w:sz w:val="24"/>
          <w:szCs w:val="24"/>
        </w:rPr>
        <w:t xml:space="preserve"> desire to </w:t>
      </w:r>
      <w:r w:rsidR="004119F2">
        <w:rPr>
          <w:rFonts w:ascii="Times New Roman" w:hAnsi="Times New Roman" w:cs="Times New Roman"/>
          <w:sz w:val="24"/>
          <w:szCs w:val="24"/>
        </w:rPr>
        <w:t>increase fairness, but what is fair about fo</w:t>
      </w:r>
      <w:r w:rsidR="00342910">
        <w:rPr>
          <w:rFonts w:ascii="Times New Roman" w:hAnsi="Times New Roman" w:cs="Times New Roman"/>
          <w:sz w:val="24"/>
          <w:szCs w:val="24"/>
        </w:rPr>
        <w:t>rcing those that drive less to subsidize</w:t>
      </w:r>
      <w:r w:rsidR="004119F2">
        <w:rPr>
          <w:rFonts w:ascii="Times New Roman" w:hAnsi="Times New Roman" w:cs="Times New Roman"/>
          <w:sz w:val="24"/>
          <w:szCs w:val="24"/>
        </w:rPr>
        <w:t xml:space="preserve"> those that drive more? Obviously, subsidizing driving increases the </w:t>
      </w:r>
      <w:r w:rsidR="004119F2" w:rsidRPr="00342910">
        <w:rPr>
          <w:rFonts w:ascii="Times New Roman" w:hAnsi="Times New Roman" w:cs="Times New Roman"/>
          <w:i/>
          <w:sz w:val="24"/>
          <w:szCs w:val="24"/>
        </w:rPr>
        <w:t>amount</w:t>
      </w:r>
      <w:r w:rsidR="004119F2">
        <w:rPr>
          <w:rFonts w:ascii="Times New Roman" w:hAnsi="Times New Roman" w:cs="Times New Roman"/>
          <w:sz w:val="24"/>
          <w:szCs w:val="24"/>
        </w:rPr>
        <w:t xml:space="preserve"> of driving and t</w:t>
      </w:r>
      <w:r w:rsidR="00342910">
        <w:rPr>
          <w:rFonts w:ascii="Times New Roman" w:hAnsi="Times New Roman" w:cs="Times New Roman"/>
          <w:sz w:val="24"/>
          <w:szCs w:val="24"/>
        </w:rPr>
        <w:t>hus increasing the</w:t>
      </w:r>
      <w:r w:rsidR="004119F2">
        <w:rPr>
          <w:rFonts w:ascii="Times New Roman" w:hAnsi="Times New Roman" w:cs="Times New Roman"/>
          <w:sz w:val="24"/>
          <w:szCs w:val="24"/>
        </w:rPr>
        <w:t xml:space="preserve"> CO2_e emissions.</w:t>
      </w:r>
    </w:p>
    <w:p w14:paraId="2832D68A" w14:textId="505E2406" w:rsidR="004F01B9" w:rsidRDefault="00AC08BE" w:rsidP="00AC08BE">
      <w:pPr>
        <w:spacing w:before="120" w:after="120"/>
        <w:ind w:right="-360"/>
        <w:rPr>
          <w:rFonts w:ascii="Times New Roman" w:hAnsi="Times New Roman" w:cs="Times New Roman"/>
          <w:sz w:val="24"/>
          <w:szCs w:val="24"/>
        </w:rPr>
      </w:pPr>
      <w:r>
        <w:rPr>
          <w:rFonts w:ascii="Times New Roman" w:hAnsi="Times New Roman" w:cs="Times New Roman"/>
          <w:sz w:val="24"/>
          <w:szCs w:val="24"/>
        </w:rPr>
        <w:t>It is impossible to believe that CARB has been unaware of these facts, which have been noted for decades. The first significant thing that Republican Congressman Ray LaHood said after he became President Obama’s first Secretary of Transportation is that the gas tax was inadequate and it was</w:t>
      </w:r>
      <w:r w:rsidR="004F01B9">
        <w:rPr>
          <w:rFonts w:ascii="Times New Roman" w:hAnsi="Times New Roman" w:cs="Times New Roman"/>
          <w:sz w:val="24"/>
          <w:szCs w:val="24"/>
        </w:rPr>
        <w:t xml:space="preserve"> time</w:t>
      </w:r>
      <w:r>
        <w:rPr>
          <w:rFonts w:ascii="Times New Roman" w:hAnsi="Times New Roman" w:cs="Times New Roman"/>
          <w:sz w:val="24"/>
          <w:szCs w:val="24"/>
        </w:rPr>
        <w:t xml:space="preserve"> for what he called a “VMT Fee”. </w:t>
      </w:r>
      <w:r w:rsidR="004F01B9">
        <w:rPr>
          <w:rFonts w:ascii="Times New Roman" w:hAnsi="Times New Roman" w:cs="Times New Roman"/>
          <w:sz w:val="24"/>
          <w:szCs w:val="24"/>
        </w:rPr>
        <w:t>(</w:t>
      </w:r>
      <w:r>
        <w:rPr>
          <w:rFonts w:ascii="Times New Roman" w:hAnsi="Times New Roman" w:cs="Times New Roman"/>
          <w:sz w:val="24"/>
          <w:szCs w:val="24"/>
        </w:rPr>
        <w:t>“Road-Use Fee” is a better description since the rate per mile would need to vary depending on a handful of variable</w:t>
      </w:r>
      <w:r w:rsidR="004F01B9">
        <w:rPr>
          <w:rFonts w:ascii="Times New Roman" w:hAnsi="Times New Roman" w:cs="Times New Roman"/>
          <w:sz w:val="24"/>
          <w:szCs w:val="24"/>
        </w:rPr>
        <w:t>s, such as type of car</w:t>
      </w:r>
      <w:r>
        <w:rPr>
          <w:rFonts w:ascii="Times New Roman" w:hAnsi="Times New Roman" w:cs="Times New Roman"/>
          <w:sz w:val="24"/>
          <w:szCs w:val="24"/>
        </w:rPr>
        <w:t>.</w:t>
      </w:r>
      <w:r w:rsidR="004F01B9">
        <w:rPr>
          <w:rFonts w:ascii="Times New Roman" w:hAnsi="Times New Roman" w:cs="Times New Roman"/>
          <w:sz w:val="24"/>
          <w:szCs w:val="24"/>
        </w:rPr>
        <w:t>)</w:t>
      </w:r>
      <w:r>
        <w:rPr>
          <w:rFonts w:ascii="Times New Roman" w:hAnsi="Times New Roman" w:cs="Times New Roman"/>
          <w:sz w:val="24"/>
          <w:szCs w:val="24"/>
        </w:rPr>
        <w:t xml:space="preserve"> </w:t>
      </w:r>
      <w:r w:rsidR="004F01B9">
        <w:rPr>
          <w:rFonts w:ascii="Times New Roman" w:hAnsi="Times New Roman" w:cs="Times New Roman"/>
          <w:sz w:val="24"/>
          <w:szCs w:val="24"/>
        </w:rPr>
        <w:t>There is nothing technologically infeasible or that is not cost effective about this measure.</w:t>
      </w:r>
    </w:p>
    <w:p w14:paraId="415D2D78" w14:textId="51800667" w:rsidR="00FF3C37" w:rsidRDefault="00AC08BE" w:rsidP="00AC08BE">
      <w:pPr>
        <w:spacing w:before="120" w:after="120"/>
        <w:ind w:right="-360"/>
        <w:rPr>
          <w:rFonts w:ascii="Times New Roman" w:hAnsi="Times New Roman" w:cs="Times New Roman"/>
          <w:sz w:val="24"/>
          <w:szCs w:val="24"/>
        </w:rPr>
      </w:pPr>
      <w:r>
        <w:rPr>
          <w:rFonts w:ascii="Times New Roman" w:hAnsi="Times New Roman" w:cs="Times New Roman"/>
          <w:sz w:val="24"/>
          <w:szCs w:val="24"/>
        </w:rPr>
        <w:t xml:space="preserve">This </w:t>
      </w:r>
      <w:r w:rsidR="004F01B9">
        <w:rPr>
          <w:rFonts w:ascii="Times New Roman" w:hAnsi="Times New Roman" w:cs="Times New Roman"/>
          <w:sz w:val="24"/>
          <w:szCs w:val="24"/>
        </w:rPr>
        <w:t>situation shows that</w:t>
      </w:r>
      <w:r>
        <w:rPr>
          <w:rFonts w:ascii="Times New Roman" w:hAnsi="Times New Roman" w:cs="Times New Roman"/>
          <w:sz w:val="24"/>
          <w:szCs w:val="24"/>
        </w:rPr>
        <w:t xml:space="preserve"> CARB has been ignoring a technologically feasible and cost effective measure to reduce emissions, a clear violation of AB 32.</w:t>
      </w:r>
      <w:r w:rsidR="009720B6">
        <w:rPr>
          <w:rFonts w:ascii="Times New Roman" w:hAnsi="Times New Roman" w:cs="Times New Roman"/>
          <w:sz w:val="24"/>
          <w:szCs w:val="24"/>
        </w:rPr>
        <w:t xml:space="preserve"> The first Resolution shown in</w:t>
      </w:r>
      <w:r w:rsidR="00371197">
        <w:rPr>
          <w:rFonts w:ascii="Times New Roman" w:hAnsi="Times New Roman" w:cs="Times New Roman"/>
          <w:sz w:val="24"/>
          <w:szCs w:val="24"/>
        </w:rPr>
        <w:t xml:space="preserve"> this letter’s</w:t>
      </w:r>
      <w:r w:rsidR="009720B6">
        <w:rPr>
          <w:rFonts w:ascii="Times New Roman" w:hAnsi="Times New Roman" w:cs="Times New Roman"/>
          <w:sz w:val="24"/>
          <w:szCs w:val="24"/>
        </w:rPr>
        <w:t xml:space="preserve"> Appendix A contains more details on this measure. </w:t>
      </w:r>
    </w:p>
    <w:p w14:paraId="2EA63D6B" w14:textId="0B105E04" w:rsidR="004F01B9" w:rsidRPr="004F01B9" w:rsidRDefault="004F01B9" w:rsidP="004F01B9">
      <w:pPr>
        <w:pStyle w:val="ListParagraph"/>
        <w:numPr>
          <w:ilvl w:val="0"/>
          <w:numId w:val="3"/>
        </w:numPr>
        <w:spacing w:before="120" w:after="120"/>
        <w:ind w:right="-360"/>
        <w:rPr>
          <w:rFonts w:ascii="Times New Roman" w:hAnsi="Times New Roman" w:cs="Times New Roman"/>
          <w:sz w:val="24"/>
          <w:szCs w:val="24"/>
        </w:rPr>
      </w:pPr>
      <w:r w:rsidRPr="004F01B9">
        <w:rPr>
          <w:rFonts w:ascii="Times New Roman" w:hAnsi="Times New Roman" w:cs="Times New Roman"/>
          <w:b/>
          <w:sz w:val="24"/>
          <w:szCs w:val="24"/>
        </w:rPr>
        <w:t xml:space="preserve">THE SET OF MEASURES IDENTIFIED IN XIII ABOVE MUST INCLUDE A </w:t>
      </w:r>
      <w:r>
        <w:rPr>
          <w:rFonts w:ascii="Times New Roman" w:hAnsi="Times New Roman" w:cs="Times New Roman"/>
          <w:b/>
          <w:sz w:val="24"/>
          <w:szCs w:val="24"/>
        </w:rPr>
        <w:t>DES</w:t>
      </w:r>
      <w:r w:rsidR="00D470DC">
        <w:rPr>
          <w:rFonts w:ascii="Times New Roman" w:hAnsi="Times New Roman" w:cs="Times New Roman"/>
          <w:b/>
          <w:sz w:val="24"/>
          <w:szCs w:val="24"/>
        </w:rPr>
        <w:t>C</w:t>
      </w:r>
      <w:r>
        <w:rPr>
          <w:rFonts w:ascii="Times New Roman" w:hAnsi="Times New Roman" w:cs="Times New Roman"/>
          <w:b/>
          <w:sz w:val="24"/>
          <w:szCs w:val="24"/>
        </w:rPr>
        <w:t>RIPTION OF A PLAN TO UNBUNDLE THE COST OF MOST PARKING THAT IS NOW BUNDLED-COST PARKING, STARTING WITH GETTING DEMO</w:t>
      </w:r>
      <w:r w:rsidR="00316FB1">
        <w:rPr>
          <w:rFonts w:ascii="Times New Roman" w:hAnsi="Times New Roman" w:cs="Times New Roman"/>
          <w:b/>
          <w:sz w:val="24"/>
          <w:szCs w:val="24"/>
        </w:rPr>
        <w:t>N</w:t>
      </w:r>
      <w:r w:rsidR="00371197">
        <w:rPr>
          <w:rFonts w:ascii="Times New Roman" w:hAnsi="Times New Roman" w:cs="Times New Roman"/>
          <w:b/>
          <w:sz w:val="24"/>
          <w:szCs w:val="24"/>
        </w:rPr>
        <w:t>STRATION PROJECTS THAT</w:t>
      </w:r>
      <w:r>
        <w:rPr>
          <w:rFonts w:ascii="Times New Roman" w:hAnsi="Times New Roman" w:cs="Times New Roman"/>
          <w:b/>
          <w:sz w:val="24"/>
          <w:szCs w:val="24"/>
        </w:rPr>
        <w:t xml:space="preserve"> DEVELOP AND INSTALL REDUCED-FEATURED SYSTEMS</w:t>
      </w:r>
    </w:p>
    <w:p w14:paraId="3A8F1022" w14:textId="6A770D72" w:rsidR="009720B6" w:rsidRDefault="004F01B9" w:rsidP="004F01B9">
      <w:pPr>
        <w:spacing w:before="120" w:after="120"/>
        <w:ind w:right="-360"/>
        <w:rPr>
          <w:rFonts w:ascii="Times New Roman" w:hAnsi="Times New Roman" w:cs="Times New Roman"/>
          <w:sz w:val="24"/>
          <w:szCs w:val="24"/>
        </w:rPr>
      </w:pPr>
      <w:r>
        <w:rPr>
          <w:rFonts w:ascii="Times New Roman" w:hAnsi="Times New Roman" w:cs="Times New Roman"/>
          <w:sz w:val="24"/>
          <w:szCs w:val="24"/>
        </w:rPr>
        <w:t>Reference 2</w:t>
      </w:r>
      <w:r w:rsidR="006243AB">
        <w:rPr>
          <w:rFonts w:ascii="Times New Roman" w:hAnsi="Times New Roman" w:cs="Times New Roman"/>
          <w:sz w:val="24"/>
          <w:szCs w:val="24"/>
        </w:rPr>
        <w:t xml:space="preserve"> explains how a reduced-feature demonstrati</w:t>
      </w:r>
      <w:r w:rsidR="002F79BF">
        <w:rPr>
          <w:rFonts w:ascii="Times New Roman" w:hAnsi="Times New Roman" w:cs="Times New Roman"/>
          <w:sz w:val="24"/>
          <w:szCs w:val="24"/>
        </w:rPr>
        <w:t>on project could be developed a</w:t>
      </w:r>
      <w:r w:rsidR="00371197">
        <w:rPr>
          <w:rFonts w:ascii="Times New Roman" w:hAnsi="Times New Roman" w:cs="Times New Roman"/>
          <w:sz w:val="24"/>
          <w:szCs w:val="24"/>
        </w:rPr>
        <w:t>n</w:t>
      </w:r>
      <w:r w:rsidR="006243AB">
        <w:rPr>
          <w:rFonts w:ascii="Times New Roman" w:hAnsi="Times New Roman" w:cs="Times New Roman"/>
          <w:sz w:val="24"/>
          <w:szCs w:val="24"/>
        </w:rPr>
        <w:t xml:space="preserve">d implemented. </w:t>
      </w:r>
      <w:r w:rsidR="00342910">
        <w:rPr>
          <w:rFonts w:ascii="Times New Roman" w:hAnsi="Times New Roman" w:cs="Times New Roman"/>
          <w:sz w:val="24"/>
          <w:szCs w:val="24"/>
        </w:rPr>
        <w:t>Reference 2 shows that</w:t>
      </w:r>
      <w:r w:rsidR="00526257">
        <w:rPr>
          <w:rFonts w:ascii="Times New Roman" w:hAnsi="Times New Roman" w:cs="Times New Roman"/>
          <w:sz w:val="24"/>
          <w:szCs w:val="24"/>
        </w:rPr>
        <w:t xml:space="preserve"> </w:t>
      </w:r>
      <w:r w:rsidR="00342910">
        <w:rPr>
          <w:rFonts w:ascii="Times New Roman" w:hAnsi="Times New Roman" w:cs="Times New Roman"/>
          <w:sz w:val="24"/>
          <w:szCs w:val="24"/>
        </w:rPr>
        <w:t>the concept is</w:t>
      </w:r>
      <w:r w:rsidR="006243AB">
        <w:rPr>
          <w:rFonts w:ascii="Times New Roman" w:hAnsi="Times New Roman" w:cs="Times New Roman"/>
          <w:sz w:val="24"/>
          <w:szCs w:val="24"/>
        </w:rPr>
        <w:t xml:space="preserve"> feasible and cost effective. </w:t>
      </w:r>
      <w:r w:rsidR="00342910">
        <w:rPr>
          <w:rFonts w:ascii="Times New Roman" w:hAnsi="Times New Roman" w:cs="Times New Roman"/>
          <w:sz w:val="24"/>
          <w:szCs w:val="24"/>
        </w:rPr>
        <w:t xml:space="preserve">It would also increase fairness, transparency, and economic choice. </w:t>
      </w:r>
      <w:r w:rsidR="006243AB">
        <w:rPr>
          <w:rFonts w:ascii="Times New Roman" w:hAnsi="Times New Roman" w:cs="Times New Roman"/>
          <w:sz w:val="24"/>
          <w:szCs w:val="24"/>
        </w:rPr>
        <w:t>Since its potential to</w:t>
      </w:r>
      <w:r w:rsidR="00342910">
        <w:rPr>
          <w:rFonts w:ascii="Times New Roman" w:hAnsi="Times New Roman" w:cs="Times New Roman"/>
          <w:sz w:val="24"/>
          <w:szCs w:val="24"/>
        </w:rPr>
        <w:t xml:space="preserve"> reduce driving is large,</w:t>
      </w:r>
      <w:r w:rsidR="006243AB">
        <w:rPr>
          <w:rFonts w:ascii="Times New Roman" w:hAnsi="Times New Roman" w:cs="Times New Roman"/>
          <w:sz w:val="24"/>
          <w:szCs w:val="24"/>
        </w:rPr>
        <w:t xml:space="preserve"> it would be unacceptable for </w:t>
      </w:r>
      <w:r w:rsidR="00342910">
        <w:rPr>
          <w:rFonts w:ascii="Times New Roman" w:hAnsi="Times New Roman" w:cs="Times New Roman"/>
          <w:sz w:val="24"/>
          <w:szCs w:val="24"/>
        </w:rPr>
        <w:t>this measure to be left out of the</w:t>
      </w:r>
      <w:r w:rsidR="006243AB">
        <w:rPr>
          <w:rFonts w:ascii="Times New Roman" w:hAnsi="Times New Roman" w:cs="Times New Roman"/>
          <w:sz w:val="24"/>
          <w:szCs w:val="24"/>
        </w:rPr>
        <w:t xml:space="preserve"> </w:t>
      </w:r>
      <w:r w:rsidR="00371197">
        <w:rPr>
          <w:rFonts w:ascii="Times New Roman" w:hAnsi="Times New Roman" w:cs="Times New Roman"/>
          <w:sz w:val="24"/>
          <w:szCs w:val="24"/>
        </w:rPr>
        <w:t>Subject Documents</w:t>
      </w:r>
      <w:r w:rsidR="006243AB">
        <w:rPr>
          <w:rFonts w:ascii="Times New Roman" w:hAnsi="Times New Roman" w:cs="Times New Roman"/>
          <w:sz w:val="24"/>
          <w:szCs w:val="24"/>
        </w:rPr>
        <w:t>.</w:t>
      </w:r>
      <w:r w:rsidR="00526257">
        <w:rPr>
          <w:rFonts w:ascii="Times New Roman" w:hAnsi="Times New Roman" w:cs="Times New Roman"/>
          <w:sz w:val="24"/>
          <w:szCs w:val="24"/>
        </w:rPr>
        <w:t xml:space="preserve"> </w:t>
      </w:r>
      <w:r w:rsidR="009720B6">
        <w:rPr>
          <w:rFonts w:ascii="Times New Roman" w:hAnsi="Times New Roman" w:cs="Times New Roman"/>
          <w:sz w:val="24"/>
          <w:szCs w:val="24"/>
        </w:rPr>
        <w:t>The second Resolution shown in Appendix A contains more details on this measure.</w:t>
      </w:r>
    </w:p>
    <w:p w14:paraId="1D6AAF29" w14:textId="77777777" w:rsidR="004F01B9" w:rsidRDefault="00526257" w:rsidP="004F01B9">
      <w:pPr>
        <w:spacing w:before="120" w:after="120"/>
        <w:ind w:right="-360"/>
        <w:rPr>
          <w:rFonts w:ascii="Times New Roman" w:hAnsi="Times New Roman" w:cs="Times New Roman"/>
          <w:sz w:val="24"/>
          <w:szCs w:val="24"/>
        </w:rPr>
      </w:pPr>
      <w:r>
        <w:rPr>
          <w:rFonts w:ascii="Times New Roman" w:hAnsi="Times New Roman" w:cs="Times New Roman"/>
          <w:sz w:val="24"/>
          <w:szCs w:val="24"/>
        </w:rPr>
        <w:t xml:space="preserve">The </w:t>
      </w:r>
      <w:r w:rsidR="00342910">
        <w:rPr>
          <w:rFonts w:ascii="Times New Roman" w:hAnsi="Times New Roman" w:cs="Times New Roman"/>
          <w:sz w:val="24"/>
          <w:szCs w:val="24"/>
        </w:rPr>
        <w:t>ultimate and needed change</w:t>
      </w:r>
      <w:r>
        <w:rPr>
          <w:rFonts w:ascii="Times New Roman" w:hAnsi="Times New Roman" w:cs="Times New Roman"/>
          <w:sz w:val="24"/>
          <w:szCs w:val="24"/>
        </w:rPr>
        <w:t xml:space="preserve"> would be the full implementation, as described here, </w:t>
      </w:r>
      <w:hyperlink r:id="rId12" w:history="1">
        <w:r w:rsidR="00AF2161" w:rsidRPr="00AF2161">
          <w:rPr>
            <w:rStyle w:val="Hyperlink"/>
            <w:rFonts w:ascii="Times New Roman" w:hAnsi="Times New Roman" w:cs="Times New Roman"/>
            <w:sz w:val="24"/>
            <w:szCs w:val="24"/>
          </w:rPr>
          <w:t>http://www.sandiego.gov/environmental-services/pdf/sustainable/parkingcosts.pdf</w:t>
        </w:r>
      </w:hyperlink>
      <w:r>
        <w:rPr>
          <w:rFonts w:ascii="Times New Roman" w:hAnsi="Times New Roman" w:cs="Times New Roman"/>
          <w:sz w:val="24"/>
          <w:szCs w:val="24"/>
        </w:rPr>
        <w:t>.</w:t>
      </w:r>
    </w:p>
    <w:p w14:paraId="597F2253" w14:textId="7DAD88FD" w:rsidR="00C15BC3" w:rsidRPr="00C15BC3" w:rsidRDefault="002F79BF" w:rsidP="00070811">
      <w:pPr>
        <w:pStyle w:val="ListParagraph"/>
        <w:numPr>
          <w:ilvl w:val="0"/>
          <w:numId w:val="3"/>
        </w:numPr>
        <w:spacing w:before="120" w:after="120"/>
        <w:ind w:right="-360"/>
        <w:rPr>
          <w:rFonts w:ascii="Times New Roman" w:eastAsia="Times New Roman" w:hAnsi="Times New Roman" w:cs="Times New Roman"/>
          <w:sz w:val="24"/>
          <w:szCs w:val="24"/>
        </w:rPr>
      </w:pPr>
      <w:r w:rsidRPr="00C15BC3">
        <w:rPr>
          <w:rFonts w:ascii="Times New Roman" w:hAnsi="Times New Roman" w:cs="Times New Roman"/>
          <w:b/>
          <w:sz w:val="24"/>
          <w:szCs w:val="24"/>
        </w:rPr>
        <w:t>APPENDIX D’S TABLE 2-2</w:t>
      </w:r>
      <w:r w:rsidR="000C62FC" w:rsidRPr="00C15BC3">
        <w:rPr>
          <w:rFonts w:ascii="Times New Roman" w:hAnsi="Times New Roman" w:cs="Times New Roman"/>
          <w:b/>
          <w:sz w:val="24"/>
          <w:szCs w:val="24"/>
        </w:rPr>
        <w:t>, ON PAGES 15 THROUGH 17 IS DEFICIENT IN THAT IT ASSUMES THERE IS NO CARB RESPONSIBILITY TO</w:t>
      </w:r>
      <w:r w:rsidR="0002765B">
        <w:rPr>
          <w:rFonts w:ascii="Times New Roman" w:hAnsi="Times New Roman" w:cs="Times New Roman"/>
          <w:b/>
          <w:sz w:val="24"/>
          <w:szCs w:val="24"/>
        </w:rPr>
        <w:t xml:space="preserve"> </w:t>
      </w:r>
      <w:r w:rsidR="000C62FC" w:rsidRPr="00C15BC3">
        <w:rPr>
          <w:rFonts w:ascii="Times New Roman" w:hAnsi="Times New Roman" w:cs="Times New Roman"/>
          <w:b/>
          <w:sz w:val="24"/>
          <w:szCs w:val="24"/>
        </w:rPr>
        <w:t xml:space="preserve">IDENTIFY </w:t>
      </w:r>
      <w:r w:rsidR="0002765B">
        <w:rPr>
          <w:rFonts w:ascii="Times New Roman" w:hAnsi="Times New Roman" w:cs="Times New Roman"/>
          <w:b/>
          <w:sz w:val="24"/>
          <w:szCs w:val="24"/>
        </w:rPr>
        <w:t>BOTH</w:t>
      </w:r>
      <w:r w:rsidR="0002765B" w:rsidRPr="00C15BC3">
        <w:rPr>
          <w:rFonts w:ascii="Times New Roman" w:hAnsi="Times New Roman" w:cs="Times New Roman"/>
          <w:b/>
          <w:sz w:val="24"/>
          <w:szCs w:val="24"/>
        </w:rPr>
        <w:t xml:space="preserve"> </w:t>
      </w:r>
      <w:r w:rsidR="00C15BC3" w:rsidRPr="00C15BC3">
        <w:rPr>
          <w:rFonts w:ascii="Times New Roman" w:hAnsi="Times New Roman" w:cs="Times New Roman"/>
          <w:b/>
          <w:sz w:val="24"/>
          <w:szCs w:val="24"/>
        </w:rPr>
        <w:t xml:space="preserve">A TARGET THAT WOULD RELIABLY SUPPORT CLIMATE STABILIZATION AND A SET OF </w:t>
      </w:r>
      <w:r w:rsidR="0002765B">
        <w:rPr>
          <w:rFonts w:ascii="Times New Roman" w:hAnsi="Times New Roman" w:cs="Times New Roman"/>
          <w:b/>
          <w:sz w:val="24"/>
          <w:szCs w:val="24"/>
        </w:rPr>
        <w:t>MEASURES THAT WOULD ENSURE THAT</w:t>
      </w:r>
      <w:r w:rsidR="000C62FC" w:rsidRPr="00C15BC3">
        <w:rPr>
          <w:rFonts w:ascii="Times New Roman" w:hAnsi="Times New Roman" w:cs="Times New Roman"/>
          <w:b/>
          <w:sz w:val="24"/>
          <w:szCs w:val="24"/>
        </w:rPr>
        <w:t xml:space="preserve"> T</w:t>
      </w:r>
      <w:r w:rsidR="00371197">
        <w:rPr>
          <w:rFonts w:ascii="Times New Roman" w:hAnsi="Times New Roman" w:cs="Times New Roman"/>
          <w:b/>
          <w:sz w:val="24"/>
          <w:szCs w:val="24"/>
        </w:rPr>
        <w:t xml:space="preserve">HE LDV SECTOR </w:t>
      </w:r>
      <w:r w:rsidR="0002765B">
        <w:rPr>
          <w:rFonts w:ascii="Times New Roman" w:hAnsi="Times New Roman" w:cs="Times New Roman"/>
          <w:b/>
          <w:sz w:val="24"/>
          <w:szCs w:val="24"/>
        </w:rPr>
        <w:t>ACHIEVE</w:t>
      </w:r>
      <w:r w:rsidR="00371197">
        <w:rPr>
          <w:rFonts w:ascii="Times New Roman" w:hAnsi="Times New Roman" w:cs="Times New Roman"/>
          <w:b/>
          <w:sz w:val="24"/>
          <w:szCs w:val="24"/>
        </w:rPr>
        <w:t>S</w:t>
      </w:r>
      <w:r w:rsidR="00C15BC3" w:rsidRPr="00C15BC3">
        <w:rPr>
          <w:rFonts w:ascii="Times New Roman" w:hAnsi="Times New Roman" w:cs="Times New Roman"/>
          <w:b/>
          <w:sz w:val="24"/>
          <w:szCs w:val="24"/>
        </w:rPr>
        <w:t xml:space="preserve"> THAT</w:t>
      </w:r>
      <w:r w:rsidR="000C62FC" w:rsidRPr="00C15BC3">
        <w:rPr>
          <w:rFonts w:ascii="Times New Roman" w:hAnsi="Times New Roman" w:cs="Times New Roman"/>
          <w:b/>
          <w:sz w:val="24"/>
          <w:szCs w:val="24"/>
        </w:rPr>
        <w:t xml:space="preserve"> CLIMATE STABILIZATION TARGET </w:t>
      </w:r>
    </w:p>
    <w:p w14:paraId="6BA27DDC" w14:textId="77777777" w:rsidR="006527CD" w:rsidRDefault="000C62FC" w:rsidP="00C15BC3">
      <w:pPr>
        <w:spacing w:before="120" w:after="120"/>
        <w:ind w:right="-360"/>
        <w:rPr>
          <w:rFonts w:ascii="Times New Roman" w:eastAsia="Times New Roman" w:hAnsi="Times New Roman" w:cs="Times New Roman"/>
          <w:sz w:val="24"/>
          <w:szCs w:val="24"/>
        </w:rPr>
      </w:pPr>
      <w:r w:rsidRPr="00C15BC3">
        <w:rPr>
          <w:rFonts w:ascii="Times New Roman" w:eastAsia="Times New Roman" w:hAnsi="Times New Roman" w:cs="Times New Roman"/>
          <w:sz w:val="24"/>
          <w:szCs w:val="24"/>
        </w:rPr>
        <w:t>There is nothing in this table about how these measures might or might not support climate stabilization. It is clearly the work of an organization that d</w:t>
      </w:r>
      <w:r w:rsidR="00C15BC3">
        <w:rPr>
          <w:rFonts w:ascii="Times New Roman" w:eastAsia="Times New Roman" w:hAnsi="Times New Roman" w:cs="Times New Roman"/>
          <w:sz w:val="24"/>
          <w:szCs w:val="24"/>
        </w:rPr>
        <w:t>oes not realize</w:t>
      </w:r>
      <w:r w:rsidRPr="00C15BC3">
        <w:rPr>
          <w:rFonts w:ascii="Times New Roman" w:eastAsia="Times New Roman" w:hAnsi="Times New Roman" w:cs="Times New Roman"/>
          <w:sz w:val="24"/>
          <w:szCs w:val="24"/>
        </w:rPr>
        <w:t xml:space="preserve"> that it </w:t>
      </w:r>
      <w:r w:rsidR="0002765B">
        <w:rPr>
          <w:rFonts w:ascii="Times New Roman" w:eastAsia="Times New Roman" w:hAnsi="Times New Roman" w:cs="Times New Roman"/>
          <w:sz w:val="24"/>
          <w:szCs w:val="24"/>
        </w:rPr>
        <w:t>has a responsibility to ident</w:t>
      </w:r>
      <w:r w:rsidRPr="00C15BC3">
        <w:rPr>
          <w:rFonts w:ascii="Times New Roman" w:eastAsia="Times New Roman" w:hAnsi="Times New Roman" w:cs="Times New Roman"/>
          <w:sz w:val="24"/>
          <w:szCs w:val="24"/>
        </w:rPr>
        <w:t xml:space="preserve">ify what target will </w:t>
      </w:r>
      <w:r w:rsidR="00C15BC3" w:rsidRPr="00C15BC3">
        <w:rPr>
          <w:rFonts w:ascii="Times New Roman" w:eastAsia="Times New Roman" w:hAnsi="Times New Roman" w:cs="Times New Roman"/>
          <w:sz w:val="24"/>
          <w:szCs w:val="24"/>
        </w:rPr>
        <w:t xml:space="preserve">support climate stabilization </w:t>
      </w:r>
      <w:r w:rsidR="00C15BC3">
        <w:rPr>
          <w:rFonts w:ascii="Times New Roman" w:eastAsia="Times New Roman" w:hAnsi="Times New Roman" w:cs="Times New Roman"/>
          <w:sz w:val="24"/>
          <w:szCs w:val="24"/>
        </w:rPr>
        <w:t xml:space="preserve">and what transportation measures will cause </w:t>
      </w:r>
      <w:r w:rsidRPr="00C15BC3">
        <w:rPr>
          <w:rFonts w:ascii="Times New Roman" w:eastAsia="Times New Roman" w:hAnsi="Times New Roman" w:cs="Times New Roman"/>
          <w:sz w:val="24"/>
          <w:szCs w:val="24"/>
        </w:rPr>
        <w:t xml:space="preserve">the LDV sector </w:t>
      </w:r>
      <w:r w:rsidR="00C15BC3">
        <w:rPr>
          <w:rFonts w:ascii="Times New Roman" w:eastAsia="Times New Roman" w:hAnsi="Times New Roman" w:cs="Times New Roman"/>
          <w:sz w:val="24"/>
          <w:szCs w:val="24"/>
        </w:rPr>
        <w:t>to</w:t>
      </w:r>
      <w:r w:rsidR="00BC5A99" w:rsidRPr="00C15BC3">
        <w:rPr>
          <w:rFonts w:ascii="Times New Roman" w:eastAsia="Times New Roman" w:hAnsi="Times New Roman" w:cs="Times New Roman"/>
          <w:sz w:val="24"/>
          <w:szCs w:val="24"/>
        </w:rPr>
        <w:t xml:space="preserve"> achieve the target. Refer</w:t>
      </w:r>
      <w:r w:rsidR="0002765B">
        <w:rPr>
          <w:rFonts w:ascii="Times New Roman" w:eastAsia="Times New Roman" w:hAnsi="Times New Roman" w:cs="Times New Roman"/>
          <w:sz w:val="24"/>
          <w:szCs w:val="24"/>
        </w:rPr>
        <w:t>ence 1, which is also Appendix B in this letter does both of these things</w:t>
      </w:r>
      <w:r w:rsidR="006527CD">
        <w:rPr>
          <w:rFonts w:ascii="Times New Roman" w:eastAsia="Times New Roman" w:hAnsi="Times New Roman" w:cs="Times New Roman"/>
          <w:sz w:val="24"/>
          <w:szCs w:val="24"/>
        </w:rPr>
        <w:t xml:space="preserve">: it identifies the target and derives a set of actions to </w:t>
      </w:r>
      <w:r w:rsidR="006527CD">
        <w:rPr>
          <w:rFonts w:ascii="Times New Roman" w:eastAsia="Times New Roman" w:hAnsi="Times New Roman" w:cs="Times New Roman"/>
          <w:sz w:val="24"/>
          <w:szCs w:val="24"/>
        </w:rPr>
        <w:lastRenderedPageBreak/>
        <w:t>achieve the target</w:t>
      </w:r>
      <w:r w:rsidR="0002765B">
        <w:rPr>
          <w:rFonts w:ascii="Times New Roman" w:eastAsia="Times New Roman" w:hAnsi="Times New Roman" w:cs="Times New Roman"/>
          <w:sz w:val="24"/>
          <w:szCs w:val="24"/>
        </w:rPr>
        <w:t>.</w:t>
      </w:r>
      <w:r w:rsidR="000D6435">
        <w:rPr>
          <w:rFonts w:ascii="Times New Roman" w:eastAsia="Times New Roman" w:hAnsi="Times New Roman" w:cs="Times New Roman"/>
          <w:sz w:val="24"/>
          <w:szCs w:val="24"/>
        </w:rPr>
        <w:t xml:space="preserve"> </w:t>
      </w:r>
    </w:p>
    <w:p w14:paraId="65A4BB0D" w14:textId="14B09A61" w:rsidR="006C435E" w:rsidRDefault="000D6435" w:rsidP="00C15BC3">
      <w:pPr>
        <w:spacing w:before="120" w:after="120"/>
        <w:ind w:right="-360"/>
        <w:rPr>
          <w:rFonts w:ascii="Times New Roman" w:eastAsia="Times New Roman" w:hAnsi="Times New Roman" w:cs="Times New Roman"/>
          <w:sz w:val="24"/>
          <w:szCs w:val="24"/>
        </w:rPr>
      </w:pPr>
      <w:r>
        <w:rPr>
          <w:rFonts w:ascii="Times New Roman" w:eastAsia="Times New Roman" w:hAnsi="Times New Roman" w:cs="Times New Roman"/>
          <w:sz w:val="24"/>
          <w:szCs w:val="24"/>
        </w:rPr>
        <w:t>CEQA requires that negative impacts be considered. At a minimum this would require that climate destabilization be accurately described in terms of how bad it will get with insuff</w:t>
      </w:r>
      <w:r w:rsidR="006527CD">
        <w:rPr>
          <w:rFonts w:ascii="Times New Roman" w:eastAsia="Times New Roman" w:hAnsi="Times New Roman" w:cs="Times New Roman"/>
          <w:sz w:val="24"/>
          <w:szCs w:val="24"/>
        </w:rPr>
        <w:t>i</w:t>
      </w:r>
      <w:r>
        <w:rPr>
          <w:rFonts w:ascii="Times New Roman" w:eastAsia="Times New Roman" w:hAnsi="Times New Roman" w:cs="Times New Roman"/>
          <w:sz w:val="24"/>
          <w:szCs w:val="24"/>
        </w:rPr>
        <w:t>cient reductions in the burning of fossil fuels (extinction of most species) and what it would take to support the avoidance of such destabilization.</w:t>
      </w:r>
      <w:r w:rsidR="003607A2">
        <w:rPr>
          <w:rFonts w:ascii="Times New Roman" w:eastAsia="Times New Roman" w:hAnsi="Times New Roman" w:cs="Times New Roman"/>
          <w:sz w:val="24"/>
          <w:szCs w:val="24"/>
        </w:rPr>
        <w:t xml:space="preserve"> Table 2-2 contains measures</w:t>
      </w:r>
      <w:r>
        <w:rPr>
          <w:rFonts w:ascii="Times New Roman" w:eastAsia="Times New Roman" w:hAnsi="Times New Roman" w:cs="Times New Roman"/>
          <w:sz w:val="24"/>
          <w:szCs w:val="24"/>
        </w:rPr>
        <w:t xml:space="preserve"> with no accounting for how much they might co</w:t>
      </w:r>
      <w:r w:rsidR="003607A2">
        <w:rPr>
          <w:rFonts w:ascii="Times New Roman" w:eastAsia="Times New Roman" w:hAnsi="Times New Roman" w:cs="Times New Roman"/>
          <w:sz w:val="24"/>
          <w:szCs w:val="24"/>
        </w:rPr>
        <w:t>llectively reduce</w:t>
      </w:r>
      <w:r w:rsidR="006527CD">
        <w:rPr>
          <w:rFonts w:ascii="Times New Roman" w:eastAsia="Times New Roman" w:hAnsi="Times New Roman" w:cs="Times New Roman"/>
          <w:sz w:val="24"/>
          <w:szCs w:val="24"/>
        </w:rPr>
        <w:t xml:space="preserve"> CO_</w:t>
      </w:r>
      <w:r w:rsidR="003607A2">
        <w:rPr>
          <w:rFonts w:ascii="Times New Roman" w:eastAsia="Times New Roman" w:hAnsi="Times New Roman" w:cs="Times New Roman"/>
          <w:sz w:val="24"/>
          <w:szCs w:val="24"/>
        </w:rPr>
        <w:t>2 emissions</w:t>
      </w:r>
      <w:r>
        <w:rPr>
          <w:rFonts w:ascii="Times New Roman" w:eastAsia="Times New Roman" w:hAnsi="Times New Roman" w:cs="Times New Roman"/>
          <w:sz w:val="24"/>
          <w:szCs w:val="24"/>
        </w:rPr>
        <w:t>. However</w:t>
      </w:r>
      <w:r w:rsidR="006527CD">
        <w:rPr>
          <w:rFonts w:ascii="Times New Roman" w:eastAsia="Times New Roman" w:hAnsi="Times New Roman" w:cs="Times New Roman"/>
          <w:sz w:val="24"/>
          <w:szCs w:val="24"/>
        </w:rPr>
        <w:t xml:space="preserve">, Reference 1 shows that is not even close to what is needed. Sadly, thanks to the impermissibly deficient nature of the </w:t>
      </w:r>
      <w:r w:rsidR="00371197">
        <w:rPr>
          <w:rFonts w:ascii="Times New Roman" w:eastAsia="Times New Roman" w:hAnsi="Times New Roman" w:cs="Times New Roman"/>
          <w:sz w:val="24"/>
          <w:szCs w:val="24"/>
        </w:rPr>
        <w:t>Subject Documents</w:t>
      </w:r>
      <w:r w:rsidR="006527CD">
        <w:rPr>
          <w:rFonts w:ascii="Times New Roman" w:eastAsia="Times New Roman" w:hAnsi="Times New Roman" w:cs="Times New Roman"/>
          <w:sz w:val="24"/>
          <w:szCs w:val="24"/>
        </w:rPr>
        <w:t>, the reader has no way of knowing how far Table 2-2 is from achieving support for climate stabilization at a livable level.</w:t>
      </w:r>
    </w:p>
    <w:p w14:paraId="5FDA37DD" w14:textId="07161FB9" w:rsidR="00270B90" w:rsidRPr="00270B90" w:rsidRDefault="00270B90" w:rsidP="00270B90">
      <w:pPr>
        <w:pStyle w:val="ListParagraph"/>
        <w:numPr>
          <w:ilvl w:val="0"/>
          <w:numId w:val="3"/>
        </w:numPr>
        <w:spacing w:before="120" w:after="120"/>
        <w:ind w:right="-360"/>
        <w:rPr>
          <w:rFonts w:ascii="Times New Roman" w:hAnsi="Times New Roman" w:cs="Times New Roman"/>
          <w:sz w:val="24"/>
          <w:szCs w:val="24"/>
        </w:rPr>
      </w:pPr>
      <w:r w:rsidRPr="00270B90">
        <w:rPr>
          <w:rFonts w:ascii="Times New Roman" w:hAnsi="Times New Roman" w:cs="Times New Roman"/>
          <w:b/>
          <w:sz w:val="24"/>
          <w:szCs w:val="24"/>
        </w:rPr>
        <w:t>APPENDIX D’S TABLE 2-2</w:t>
      </w:r>
      <w:r w:rsidR="00400869">
        <w:rPr>
          <w:rFonts w:ascii="Times New Roman" w:hAnsi="Times New Roman" w:cs="Times New Roman"/>
          <w:b/>
          <w:sz w:val="24"/>
          <w:szCs w:val="24"/>
        </w:rPr>
        <w:t xml:space="preserve"> SHOWS CARB STILL DOES NOT KNOW THAT WHEN SANDAG WAS FOUND TO BE “IMPERMISSIBLY DISMISSIVE OF S-3-05”, EVEN THOUGH IT MET ITS SB-375 TARGET</w:t>
      </w:r>
      <w:r w:rsidR="00371197">
        <w:rPr>
          <w:rFonts w:ascii="Times New Roman" w:hAnsi="Times New Roman" w:cs="Times New Roman"/>
          <w:b/>
          <w:sz w:val="24"/>
          <w:szCs w:val="24"/>
        </w:rPr>
        <w:t>S</w:t>
      </w:r>
      <w:r w:rsidR="00400869">
        <w:rPr>
          <w:rFonts w:ascii="Times New Roman" w:hAnsi="Times New Roman" w:cs="Times New Roman"/>
          <w:b/>
          <w:sz w:val="24"/>
          <w:szCs w:val="24"/>
        </w:rPr>
        <w:t>, THAT WAS A CLEAR INDICATION THAT CARB SHOULD HAVE PROVIDED TARGETS THAT WOULD</w:t>
      </w:r>
      <w:r w:rsidR="00371197">
        <w:rPr>
          <w:rFonts w:ascii="Times New Roman" w:hAnsi="Times New Roman" w:cs="Times New Roman"/>
          <w:b/>
          <w:sz w:val="24"/>
          <w:szCs w:val="24"/>
        </w:rPr>
        <w:t xml:space="preserve"> </w:t>
      </w:r>
      <w:r w:rsidR="001A6F80">
        <w:rPr>
          <w:rFonts w:ascii="Times New Roman" w:hAnsi="Times New Roman" w:cs="Times New Roman"/>
          <w:b/>
          <w:sz w:val="24"/>
          <w:szCs w:val="24"/>
        </w:rPr>
        <w:t>HAVE,</w:t>
      </w:r>
      <w:r w:rsidR="00400869">
        <w:rPr>
          <w:rFonts w:ascii="Times New Roman" w:hAnsi="Times New Roman" w:cs="Times New Roman"/>
          <w:b/>
          <w:sz w:val="24"/>
          <w:szCs w:val="24"/>
        </w:rPr>
        <w:t xml:space="preserve"> AT THE VERY LEAST</w:t>
      </w:r>
      <w:r w:rsidR="001A6F80">
        <w:rPr>
          <w:rFonts w:ascii="Times New Roman" w:hAnsi="Times New Roman" w:cs="Times New Roman"/>
          <w:b/>
          <w:sz w:val="24"/>
          <w:szCs w:val="24"/>
        </w:rPr>
        <w:t>,</w:t>
      </w:r>
      <w:r w:rsidR="00400869">
        <w:rPr>
          <w:rFonts w:ascii="Times New Roman" w:hAnsi="Times New Roman" w:cs="Times New Roman"/>
          <w:b/>
          <w:sz w:val="24"/>
          <w:szCs w:val="24"/>
        </w:rPr>
        <w:t xml:space="preserve"> SUPPORT</w:t>
      </w:r>
      <w:r w:rsidR="001A6F80">
        <w:rPr>
          <w:rFonts w:ascii="Times New Roman" w:hAnsi="Times New Roman" w:cs="Times New Roman"/>
          <w:b/>
          <w:sz w:val="24"/>
          <w:szCs w:val="24"/>
        </w:rPr>
        <w:t>ED</w:t>
      </w:r>
      <w:r w:rsidR="00400869">
        <w:rPr>
          <w:rFonts w:ascii="Times New Roman" w:hAnsi="Times New Roman" w:cs="Times New Roman"/>
          <w:b/>
          <w:sz w:val="24"/>
          <w:szCs w:val="24"/>
        </w:rPr>
        <w:t xml:space="preserve"> S-3-05.</w:t>
      </w:r>
    </w:p>
    <w:p w14:paraId="399F511A" w14:textId="76CBB047" w:rsidR="001E522C" w:rsidRDefault="008B1137" w:rsidP="00400869">
      <w:pPr>
        <w:spacing w:before="120" w:after="120"/>
        <w:ind w:right="-360"/>
        <w:rPr>
          <w:rFonts w:ascii="Times New Roman" w:hAnsi="Times New Roman" w:cs="Times New Roman"/>
          <w:sz w:val="24"/>
          <w:szCs w:val="24"/>
        </w:rPr>
      </w:pPr>
      <w:r>
        <w:rPr>
          <w:rFonts w:ascii="Times New Roman" w:hAnsi="Times New Roman" w:cs="Times New Roman"/>
          <w:sz w:val="24"/>
          <w:szCs w:val="24"/>
        </w:rPr>
        <w:t>This in no way excuses SANDAG. Clearly CARB and SANDAG engaged in a conspiracy to betray the public trust by defeating the intent of SB 375, which</w:t>
      </w:r>
      <w:r w:rsidR="00371197">
        <w:rPr>
          <w:rFonts w:ascii="Times New Roman" w:hAnsi="Times New Roman" w:cs="Times New Roman"/>
          <w:sz w:val="24"/>
          <w:szCs w:val="24"/>
        </w:rPr>
        <w:t xml:space="preserve"> is</w:t>
      </w:r>
      <w:r>
        <w:rPr>
          <w:rFonts w:ascii="Times New Roman" w:hAnsi="Times New Roman" w:cs="Times New Roman"/>
          <w:sz w:val="24"/>
          <w:szCs w:val="24"/>
        </w:rPr>
        <w:t xml:space="preserve"> to support climate stabilization. They did this by pretending that ignoring the S-3-05 trajectory, which was thought by some to provide a path to climate stabilization</w:t>
      </w:r>
      <w:r w:rsidR="001A6F80">
        <w:rPr>
          <w:rFonts w:ascii="Times New Roman" w:hAnsi="Times New Roman" w:cs="Times New Roman"/>
          <w:sz w:val="24"/>
          <w:szCs w:val="24"/>
        </w:rPr>
        <w:t>,</w:t>
      </w:r>
      <w:r>
        <w:rPr>
          <w:rFonts w:ascii="Times New Roman" w:hAnsi="Times New Roman" w:cs="Times New Roman"/>
          <w:sz w:val="24"/>
          <w:szCs w:val="24"/>
        </w:rPr>
        <w:t xml:space="preserve"> was responsible behavior. Behavior which leads to climate failure is irresponsible and unacceptable. Even now, Table 2-2’s first sentence, under the “Transportation, Land Use and Housing” heading</w:t>
      </w:r>
      <w:r w:rsidR="001A6F80">
        <w:rPr>
          <w:rFonts w:ascii="Times New Roman" w:hAnsi="Times New Roman" w:cs="Times New Roman"/>
          <w:sz w:val="24"/>
          <w:szCs w:val="24"/>
        </w:rPr>
        <w:t>, says</w:t>
      </w:r>
      <w:r>
        <w:rPr>
          <w:rFonts w:ascii="Times New Roman" w:hAnsi="Times New Roman" w:cs="Times New Roman"/>
          <w:sz w:val="24"/>
          <w:szCs w:val="24"/>
        </w:rPr>
        <w:t xml:space="preserve"> they will do a “technical review”</w:t>
      </w:r>
      <w:r w:rsidR="001A6F80">
        <w:rPr>
          <w:rFonts w:ascii="Times New Roman" w:hAnsi="Times New Roman" w:cs="Times New Roman"/>
          <w:sz w:val="24"/>
          <w:szCs w:val="24"/>
        </w:rPr>
        <w:t xml:space="preserve"> to “inform the need” for revisions” and the “appropriate timing” of the revisions. Of course the climate-killing targets need to be fixed. This was pointed out in 2010 in Reference </w:t>
      </w:r>
      <w:r w:rsidR="001E522C">
        <w:rPr>
          <w:rFonts w:ascii="Times New Roman" w:hAnsi="Times New Roman" w:cs="Times New Roman"/>
          <w:sz w:val="24"/>
          <w:szCs w:val="24"/>
        </w:rPr>
        <w:t xml:space="preserve">4. The first 30 pages of Reference 4 </w:t>
      </w:r>
      <w:proofErr w:type="gramStart"/>
      <w:r w:rsidR="001E522C">
        <w:rPr>
          <w:rFonts w:ascii="Times New Roman" w:hAnsi="Times New Roman" w:cs="Times New Roman"/>
          <w:sz w:val="24"/>
          <w:szCs w:val="24"/>
        </w:rPr>
        <w:t>is</w:t>
      </w:r>
      <w:proofErr w:type="gramEnd"/>
      <w:r w:rsidR="001E522C">
        <w:rPr>
          <w:rFonts w:ascii="Times New Roman" w:hAnsi="Times New Roman" w:cs="Times New Roman"/>
          <w:sz w:val="24"/>
          <w:szCs w:val="24"/>
        </w:rPr>
        <w:t xml:space="preserve"> shown as Appendix D.</w:t>
      </w:r>
      <w:r w:rsidR="00DB4AE9">
        <w:rPr>
          <w:rFonts w:ascii="Times New Roman" w:hAnsi="Times New Roman" w:cs="Times New Roman"/>
          <w:sz w:val="24"/>
          <w:szCs w:val="24"/>
        </w:rPr>
        <w:t xml:space="preserve"> Since SB 375 does not allow strengthening the targets for 8 years, CARB needs to admit its crime against humanity, and ask the legislature to pass a law to allow them to impose climate-stabilization-supporting</w:t>
      </w:r>
      <w:r w:rsidR="00E63B3D">
        <w:rPr>
          <w:rFonts w:ascii="Times New Roman" w:hAnsi="Times New Roman" w:cs="Times New Roman"/>
          <w:sz w:val="24"/>
          <w:szCs w:val="24"/>
        </w:rPr>
        <w:t xml:space="preserve"> targets to replace the climate-killing targets they gave the MPOs back in 2010.</w:t>
      </w:r>
    </w:p>
    <w:p w14:paraId="557468A0" w14:textId="7881FA4C" w:rsidR="00DB32DC" w:rsidRPr="00F833DC" w:rsidRDefault="001E522C" w:rsidP="001E522C">
      <w:pPr>
        <w:pStyle w:val="ListParagraph"/>
        <w:numPr>
          <w:ilvl w:val="0"/>
          <w:numId w:val="3"/>
        </w:numPr>
        <w:spacing w:before="120" w:after="120"/>
        <w:ind w:right="-360"/>
        <w:rPr>
          <w:rFonts w:ascii="Times New Roman" w:eastAsia="Times New Roman" w:hAnsi="Times New Roman" w:cs="Times New Roman"/>
          <w:b/>
          <w:sz w:val="24"/>
          <w:szCs w:val="24"/>
        </w:rPr>
      </w:pPr>
      <w:r w:rsidRPr="00F833DC">
        <w:rPr>
          <w:rFonts w:ascii="Times New Roman" w:hAnsi="Times New Roman" w:cs="Times New Roman"/>
          <w:b/>
          <w:sz w:val="24"/>
          <w:szCs w:val="24"/>
        </w:rPr>
        <w:t>TABLE 2-2 MEASURES INCLUDE NOTHING ABOUT IMPROVING THE WAY WE PAY FOR ROADS AND PARKING</w:t>
      </w:r>
      <w:r w:rsidR="002E4C77" w:rsidRPr="00F833DC">
        <w:rPr>
          <w:rFonts w:ascii="Times New Roman" w:hAnsi="Times New Roman" w:cs="Times New Roman"/>
          <w:b/>
          <w:sz w:val="24"/>
          <w:szCs w:val="24"/>
        </w:rPr>
        <w:t>,</w:t>
      </w:r>
      <w:r w:rsidRPr="00F833DC">
        <w:rPr>
          <w:rFonts w:ascii="Times New Roman" w:hAnsi="Times New Roman" w:cs="Times New Roman"/>
          <w:b/>
          <w:sz w:val="24"/>
          <w:szCs w:val="24"/>
        </w:rPr>
        <w:t xml:space="preserve"> AS IF MONEY MEANS NOTHING</w:t>
      </w:r>
      <w:r w:rsidR="002E4C77" w:rsidRPr="00F833DC">
        <w:rPr>
          <w:rFonts w:ascii="Times New Roman" w:hAnsi="Times New Roman" w:cs="Times New Roman"/>
          <w:b/>
          <w:sz w:val="24"/>
          <w:szCs w:val="24"/>
        </w:rPr>
        <w:t xml:space="preserve"> AND AS IF CARB STAFF IS</w:t>
      </w:r>
      <w:r w:rsidRPr="00F833DC">
        <w:rPr>
          <w:rFonts w:ascii="Times New Roman" w:hAnsi="Times New Roman" w:cs="Times New Roman"/>
          <w:b/>
          <w:sz w:val="24"/>
          <w:szCs w:val="24"/>
        </w:rPr>
        <w:t xml:space="preserve"> INCAPABLE OF NOTICING T</w:t>
      </w:r>
      <w:r w:rsidR="00F833DC">
        <w:rPr>
          <w:rFonts w:ascii="Times New Roman" w:hAnsi="Times New Roman" w:cs="Times New Roman"/>
          <w:b/>
          <w:sz w:val="24"/>
          <w:szCs w:val="24"/>
        </w:rPr>
        <w:t>HAT THE GAS TAX ACCOUNTS HAVE A POOR</w:t>
      </w:r>
      <w:r w:rsidRPr="00F833DC">
        <w:rPr>
          <w:rFonts w:ascii="Times New Roman" w:hAnsi="Times New Roman" w:cs="Times New Roman"/>
          <w:b/>
          <w:sz w:val="24"/>
          <w:szCs w:val="24"/>
        </w:rPr>
        <w:t xml:space="preserve"> FUTURE</w:t>
      </w:r>
      <w:r w:rsidR="00F833DC">
        <w:rPr>
          <w:rFonts w:ascii="Times New Roman" w:hAnsi="Times New Roman" w:cs="Times New Roman"/>
          <w:b/>
          <w:sz w:val="24"/>
          <w:szCs w:val="24"/>
        </w:rPr>
        <w:t>,</w:t>
      </w:r>
      <w:r w:rsidRPr="00F833DC">
        <w:rPr>
          <w:rFonts w:ascii="Times New Roman" w:hAnsi="Times New Roman" w:cs="Times New Roman"/>
          <w:b/>
          <w:sz w:val="24"/>
          <w:szCs w:val="24"/>
        </w:rPr>
        <w:t xml:space="preserve"> SINCE WE MUST HAVE SUBTANTIALLY CLEANER CARS AND </w:t>
      </w:r>
      <w:r w:rsidR="002E4C77" w:rsidRPr="00F833DC">
        <w:rPr>
          <w:rFonts w:ascii="Times New Roman" w:hAnsi="Times New Roman" w:cs="Times New Roman"/>
          <w:b/>
          <w:sz w:val="24"/>
          <w:szCs w:val="24"/>
        </w:rPr>
        <w:t xml:space="preserve">AS IF CARB STAFF IS INCAPABLE OF NOTICING </w:t>
      </w:r>
      <w:r w:rsidRPr="00F833DC">
        <w:rPr>
          <w:rFonts w:ascii="Times New Roman" w:hAnsi="Times New Roman" w:cs="Times New Roman"/>
          <w:b/>
          <w:sz w:val="24"/>
          <w:szCs w:val="24"/>
        </w:rPr>
        <w:t>THAT BUNDLING THE COST OF PARKING</w:t>
      </w:r>
      <w:r w:rsidR="00E63B3D" w:rsidRPr="00F833DC">
        <w:rPr>
          <w:rFonts w:ascii="Times New Roman" w:hAnsi="Times New Roman" w:cs="Times New Roman"/>
          <w:b/>
          <w:sz w:val="24"/>
          <w:szCs w:val="24"/>
        </w:rPr>
        <w:t>,</w:t>
      </w:r>
      <w:r w:rsidRPr="00F833DC">
        <w:rPr>
          <w:rFonts w:ascii="Times New Roman" w:hAnsi="Times New Roman" w:cs="Times New Roman"/>
          <w:b/>
          <w:sz w:val="24"/>
          <w:szCs w:val="24"/>
        </w:rPr>
        <w:t xml:space="preserve"> AT MOST LOCATIONS</w:t>
      </w:r>
      <w:r w:rsidR="00E63B3D" w:rsidRPr="00F833DC">
        <w:rPr>
          <w:rFonts w:ascii="Times New Roman" w:hAnsi="Times New Roman" w:cs="Times New Roman"/>
          <w:b/>
          <w:sz w:val="24"/>
          <w:szCs w:val="24"/>
        </w:rPr>
        <w:t>,</w:t>
      </w:r>
      <w:r w:rsidRPr="00F833DC">
        <w:rPr>
          <w:rFonts w:ascii="Times New Roman" w:hAnsi="Times New Roman" w:cs="Times New Roman"/>
          <w:b/>
          <w:sz w:val="24"/>
          <w:szCs w:val="24"/>
        </w:rPr>
        <w:t xml:space="preserve"> IS INCREASING THE USE OF LDVS FOR TRANSPORTATION AND, </w:t>
      </w:r>
      <w:r w:rsidR="002E4C77" w:rsidRPr="00F833DC">
        <w:rPr>
          <w:rFonts w:ascii="Times New Roman" w:hAnsi="Times New Roman" w:cs="Times New Roman"/>
          <w:b/>
          <w:sz w:val="24"/>
          <w:szCs w:val="24"/>
        </w:rPr>
        <w:t>FINALLY, AS IF CARB</w:t>
      </w:r>
      <w:r w:rsidRPr="00F833DC">
        <w:rPr>
          <w:rFonts w:ascii="Times New Roman" w:hAnsi="Times New Roman" w:cs="Times New Roman"/>
          <w:b/>
          <w:sz w:val="24"/>
          <w:szCs w:val="24"/>
        </w:rPr>
        <w:t xml:space="preserve"> NEVER RECEIVED REFERENCE </w:t>
      </w:r>
      <w:r w:rsidR="002E4C77" w:rsidRPr="00F833DC">
        <w:rPr>
          <w:rFonts w:ascii="Times New Roman" w:hAnsi="Times New Roman" w:cs="Times New Roman"/>
          <w:b/>
          <w:sz w:val="24"/>
          <w:szCs w:val="24"/>
        </w:rPr>
        <w:t>4.</w:t>
      </w:r>
      <w:r w:rsidRPr="00F833DC">
        <w:rPr>
          <w:rFonts w:ascii="Times New Roman" w:hAnsi="Times New Roman" w:cs="Times New Roman"/>
          <w:b/>
          <w:sz w:val="24"/>
          <w:szCs w:val="24"/>
        </w:rPr>
        <w:t xml:space="preserve"> </w:t>
      </w:r>
    </w:p>
    <w:p w14:paraId="1D45AF43" w14:textId="255FCFA8" w:rsidR="005607E3" w:rsidRPr="00F833DC" w:rsidRDefault="00DB32DC" w:rsidP="001E522C">
      <w:pPr>
        <w:pStyle w:val="ListParagraph"/>
        <w:numPr>
          <w:ilvl w:val="0"/>
          <w:numId w:val="3"/>
        </w:numPr>
        <w:spacing w:before="120" w:after="120"/>
        <w:ind w:right="-360"/>
        <w:rPr>
          <w:rFonts w:ascii="Times New Roman" w:eastAsia="Times New Roman" w:hAnsi="Times New Roman" w:cs="Times New Roman"/>
          <w:b/>
          <w:sz w:val="24"/>
          <w:szCs w:val="24"/>
        </w:rPr>
      </w:pPr>
      <w:r w:rsidRPr="00F833DC">
        <w:rPr>
          <w:rFonts w:ascii="Times New Roman" w:hAnsi="Times New Roman" w:cs="Times New Roman"/>
          <w:b/>
          <w:sz w:val="24"/>
          <w:szCs w:val="24"/>
        </w:rPr>
        <w:t xml:space="preserve">THE FOUR </w:t>
      </w:r>
      <w:r w:rsidR="00DB4AE9" w:rsidRPr="00F833DC">
        <w:rPr>
          <w:rFonts w:ascii="Times New Roman" w:hAnsi="Times New Roman" w:cs="Times New Roman"/>
          <w:b/>
          <w:sz w:val="24"/>
          <w:szCs w:val="24"/>
        </w:rPr>
        <w:t>“</w:t>
      </w:r>
      <w:r w:rsidRPr="00F833DC">
        <w:rPr>
          <w:rFonts w:ascii="Times New Roman" w:hAnsi="Times New Roman" w:cs="Times New Roman"/>
          <w:b/>
          <w:sz w:val="24"/>
          <w:szCs w:val="24"/>
        </w:rPr>
        <w:t>COMPLIANCE RESPONSES</w:t>
      </w:r>
      <w:r w:rsidR="00DB4AE9" w:rsidRPr="00F833DC">
        <w:rPr>
          <w:rFonts w:ascii="Times New Roman" w:hAnsi="Times New Roman" w:cs="Times New Roman"/>
          <w:b/>
          <w:sz w:val="24"/>
          <w:szCs w:val="24"/>
        </w:rPr>
        <w:t>”</w:t>
      </w:r>
      <w:r w:rsidR="00F833DC">
        <w:rPr>
          <w:rFonts w:ascii="Times New Roman" w:hAnsi="Times New Roman" w:cs="Times New Roman"/>
          <w:b/>
          <w:sz w:val="24"/>
          <w:szCs w:val="24"/>
        </w:rPr>
        <w:t xml:space="preserve"> SHOWN I</w:t>
      </w:r>
      <w:r w:rsidRPr="00F833DC">
        <w:rPr>
          <w:rFonts w:ascii="Times New Roman" w:hAnsi="Times New Roman" w:cs="Times New Roman"/>
          <w:b/>
          <w:sz w:val="24"/>
          <w:szCs w:val="24"/>
        </w:rPr>
        <w:t>N APPENDIX E,</w:t>
      </w:r>
      <w:r w:rsidR="00DB4AE9" w:rsidRPr="00F833DC">
        <w:rPr>
          <w:rFonts w:ascii="Times New Roman" w:hAnsi="Times New Roman" w:cs="Times New Roman"/>
          <w:b/>
          <w:sz w:val="24"/>
          <w:szCs w:val="24"/>
        </w:rPr>
        <w:t xml:space="preserve"> JUST AFTER ITS TABLE 2-2, RE</w:t>
      </w:r>
      <w:r w:rsidR="00E63B3D" w:rsidRPr="00F833DC">
        <w:rPr>
          <w:rFonts w:ascii="Times New Roman" w:hAnsi="Times New Roman" w:cs="Times New Roman"/>
          <w:b/>
          <w:sz w:val="24"/>
          <w:szCs w:val="24"/>
        </w:rPr>
        <w:t>PEAT</w:t>
      </w:r>
      <w:r w:rsidR="00DB4AE9" w:rsidRPr="00F833DC">
        <w:rPr>
          <w:rFonts w:ascii="Times New Roman" w:hAnsi="Times New Roman" w:cs="Times New Roman"/>
          <w:b/>
          <w:sz w:val="24"/>
          <w:szCs w:val="24"/>
        </w:rPr>
        <w:t xml:space="preserve"> T</w:t>
      </w:r>
      <w:r w:rsidR="00E63B3D" w:rsidRPr="00F833DC">
        <w:rPr>
          <w:rFonts w:ascii="Times New Roman" w:hAnsi="Times New Roman" w:cs="Times New Roman"/>
          <w:b/>
          <w:sz w:val="24"/>
          <w:szCs w:val="24"/>
        </w:rPr>
        <w:t xml:space="preserve">HE UNACCEPTABLE OVERSIGHTS THAT ARE </w:t>
      </w:r>
      <w:r w:rsidR="00DB4AE9" w:rsidRPr="00F833DC">
        <w:rPr>
          <w:rFonts w:ascii="Times New Roman" w:hAnsi="Times New Roman" w:cs="Times New Roman"/>
          <w:b/>
          <w:sz w:val="24"/>
          <w:szCs w:val="24"/>
        </w:rPr>
        <w:t>IDENTIFIED IN XVII ABOVE.</w:t>
      </w:r>
    </w:p>
    <w:p w14:paraId="7EC8392F" w14:textId="4C3B08A4" w:rsidR="006E5AB3" w:rsidRPr="00F833DC" w:rsidRDefault="006E5AB3" w:rsidP="001E522C">
      <w:pPr>
        <w:pStyle w:val="ListParagraph"/>
        <w:numPr>
          <w:ilvl w:val="0"/>
          <w:numId w:val="3"/>
        </w:numPr>
        <w:spacing w:before="120" w:after="120"/>
        <w:ind w:right="-360"/>
        <w:rPr>
          <w:rFonts w:ascii="Times New Roman" w:eastAsia="Times New Roman" w:hAnsi="Times New Roman" w:cs="Times New Roman"/>
          <w:b/>
          <w:sz w:val="24"/>
          <w:szCs w:val="24"/>
        </w:rPr>
      </w:pPr>
      <w:r w:rsidRPr="00F833DC">
        <w:rPr>
          <w:rFonts w:ascii="Times New Roman" w:hAnsi="Times New Roman" w:cs="Times New Roman"/>
          <w:b/>
          <w:sz w:val="24"/>
          <w:szCs w:val="24"/>
        </w:rPr>
        <w:t xml:space="preserve">PAGE 10 OF ATTACHMENT 3 OF APPENDIX F HAS A DEFICIENT, COVER-UP DESCRIPTION OF THE DISASTEROUS ENVIRONMENTAL CONSEQUENCES OF GIVING THE MPOS THE EXACT TARGETS THEY REQUESTED, TARGETS THAT IN NO WAY CAME EVEN CLOSE TO SUPPORTING THE S-3-05 </w:t>
      </w:r>
      <w:r w:rsidR="00D41589">
        <w:rPr>
          <w:rFonts w:ascii="Times New Roman" w:hAnsi="Times New Roman" w:cs="Times New Roman"/>
          <w:b/>
          <w:sz w:val="24"/>
          <w:szCs w:val="24"/>
        </w:rPr>
        <w:t>TRAJECTORY.</w:t>
      </w:r>
    </w:p>
    <w:p w14:paraId="7F7A39EB" w14:textId="6A883883" w:rsidR="005A0FF7" w:rsidRDefault="00D71D92" w:rsidP="005A0FF7">
      <w:pPr>
        <w:rPr>
          <w:rFonts w:ascii="Arial" w:hAnsi="Arial" w:cs="Arial"/>
          <w:b/>
          <w:bCs/>
          <w:color w:val="00B050"/>
          <w:sz w:val="28"/>
          <w:szCs w:val="28"/>
        </w:rPr>
      </w:pPr>
      <w:r w:rsidRPr="005A0FF7">
        <w:rPr>
          <w:rFonts w:ascii="Times New Roman" w:hAnsi="Times New Roman" w:cs="Times New Roman"/>
          <w:b/>
          <w:spacing w:val="-1"/>
          <w:sz w:val="24"/>
          <w:szCs w:val="24"/>
        </w:rPr>
        <w:t>Sincerely,</w:t>
      </w:r>
    </w:p>
    <w:p w14:paraId="06ECD7EE" w14:textId="77777777" w:rsidR="005A0FF7" w:rsidRPr="005A0FF7" w:rsidRDefault="005A0FF7" w:rsidP="005A0FF7">
      <w:pPr>
        <w:rPr>
          <w:rFonts w:ascii="Arial" w:hAnsi="Arial" w:cs="Arial"/>
          <w:b/>
          <w:bCs/>
          <w:color w:val="00B050"/>
          <w:sz w:val="28"/>
          <w:szCs w:val="28"/>
        </w:rPr>
      </w:pPr>
    </w:p>
    <w:p w14:paraId="0F0CF964" w14:textId="73B73A52" w:rsidR="005A0FF7" w:rsidRDefault="005A0FF7" w:rsidP="005A0FF7">
      <w:pPr>
        <w:rPr>
          <w:rFonts w:ascii="Times New Roman" w:hAnsi="Times New Roman"/>
          <w:color w:val="1F497D"/>
          <w:sz w:val="24"/>
          <w:szCs w:val="24"/>
        </w:rPr>
      </w:pPr>
      <w:r>
        <w:rPr>
          <w:noProof/>
          <w:color w:val="1F497D"/>
        </w:rPr>
        <w:drawing>
          <wp:inline distT="0" distB="0" distL="0" distR="0" wp14:anchorId="60D3FF3C" wp14:editId="1E9FCE3A">
            <wp:extent cx="1171575" cy="390525"/>
            <wp:effectExtent l="0" t="0" r="9525" b="9525"/>
            <wp:docPr id="19" name="Picture 19" descr="cid:image006.jpg@01CEAC99.F26BD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6.jpg@01CEAC99.F26BD51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171575" cy="390525"/>
                    </a:xfrm>
                    <a:prstGeom prst="rect">
                      <a:avLst/>
                    </a:prstGeom>
                    <a:noFill/>
                    <a:ln>
                      <a:noFill/>
                    </a:ln>
                  </pic:spPr>
                </pic:pic>
              </a:graphicData>
            </a:graphic>
          </wp:inline>
        </w:drawing>
      </w:r>
    </w:p>
    <w:p w14:paraId="7FC81F1B" w14:textId="77777777" w:rsidR="005A0FF7" w:rsidRDefault="005A0FF7" w:rsidP="005A0FF7">
      <w:pPr>
        <w:rPr>
          <w:rFonts w:ascii="Calibri" w:hAnsi="Calibri"/>
          <w:color w:val="000000"/>
        </w:rPr>
      </w:pPr>
    </w:p>
    <w:p w14:paraId="34FED3F5" w14:textId="5B7195AE" w:rsidR="005A0FF7" w:rsidRPr="005A0FF7" w:rsidRDefault="005A0FF7" w:rsidP="005A0FF7">
      <w:pPr>
        <w:rPr>
          <w:rFonts w:ascii="Times New Roman" w:hAnsi="Times New Roman" w:cs="Times New Roman"/>
          <w:color w:val="1F497D"/>
          <w:sz w:val="24"/>
          <w:szCs w:val="24"/>
        </w:rPr>
      </w:pPr>
      <w:r w:rsidRPr="005A0FF7">
        <w:rPr>
          <w:rFonts w:ascii="Times New Roman" w:hAnsi="Times New Roman" w:cs="Times New Roman"/>
          <w:color w:val="000000"/>
          <w:sz w:val="24"/>
          <w:szCs w:val="24"/>
        </w:rPr>
        <w:t>Mike Bullock</w:t>
      </w:r>
      <w:r w:rsidRPr="005A0FF7">
        <w:rPr>
          <w:rFonts w:ascii="Times New Roman" w:hAnsi="Times New Roman" w:cs="Times New Roman"/>
          <w:color w:val="000000"/>
          <w:sz w:val="24"/>
          <w:szCs w:val="24"/>
        </w:rPr>
        <w:br/>
      </w:r>
      <w:r w:rsidRPr="005A0FF7">
        <w:rPr>
          <w:rFonts w:ascii="Times New Roman" w:hAnsi="Times New Roman" w:cs="Times New Roman"/>
          <w:color w:val="000000"/>
          <w:sz w:val="24"/>
          <w:szCs w:val="24"/>
        </w:rPr>
        <w:lastRenderedPageBreak/>
        <w:t>California Democratic Party Delegate, 76 AD (author of 2 adopted resolution and 5 Platform changes)</w:t>
      </w:r>
    </w:p>
    <w:p w14:paraId="2F16209E" w14:textId="77777777" w:rsidR="005A0FF7" w:rsidRPr="005A0FF7" w:rsidRDefault="005A0FF7" w:rsidP="005A0FF7">
      <w:pPr>
        <w:rPr>
          <w:rFonts w:ascii="Times New Roman" w:hAnsi="Times New Roman" w:cs="Times New Roman"/>
          <w:color w:val="000000"/>
          <w:sz w:val="24"/>
          <w:szCs w:val="24"/>
        </w:rPr>
      </w:pPr>
      <w:r w:rsidRPr="005A0FF7">
        <w:rPr>
          <w:rFonts w:ascii="Times New Roman" w:hAnsi="Times New Roman" w:cs="Times New Roman"/>
          <w:color w:val="000000"/>
          <w:sz w:val="24"/>
          <w:szCs w:val="24"/>
        </w:rPr>
        <w:t>Elected Member of the San Diego County Democratic Party Central Committee (author of 5 adopted resolutions)</w:t>
      </w:r>
    </w:p>
    <w:p w14:paraId="0E64A35E" w14:textId="6D48FED0" w:rsidR="005A0FF7" w:rsidRPr="005A0FF7" w:rsidRDefault="005A0FF7" w:rsidP="005A0FF7">
      <w:pPr>
        <w:rPr>
          <w:rFonts w:ascii="Times New Roman" w:hAnsi="Times New Roman" w:cs="Times New Roman"/>
          <w:color w:val="000000"/>
          <w:sz w:val="24"/>
          <w:szCs w:val="24"/>
        </w:rPr>
      </w:pPr>
      <w:r w:rsidRPr="005A0FF7">
        <w:rPr>
          <w:rFonts w:ascii="Times New Roman" w:hAnsi="Times New Roman" w:cs="Times New Roman"/>
          <w:color w:val="000000"/>
          <w:sz w:val="24"/>
          <w:szCs w:val="24"/>
        </w:rPr>
        <w:t>Satellite Systems Engineer, 36 years (Retired</w:t>
      </w:r>
      <w:r>
        <w:rPr>
          <w:rFonts w:ascii="Times New Roman" w:hAnsi="Times New Roman" w:cs="Times New Roman"/>
          <w:color w:val="000000"/>
          <w:sz w:val="24"/>
          <w:szCs w:val="24"/>
        </w:rPr>
        <w:t xml:space="preserve"> for 7 years</w:t>
      </w:r>
      <w:r w:rsidRPr="005A0FF7">
        <w:rPr>
          <w:rFonts w:ascii="Times New Roman" w:hAnsi="Times New Roman" w:cs="Times New Roman"/>
          <w:color w:val="000000"/>
          <w:sz w:val="24"/>
          <w:szCs w:val="24"/>
        </w:rPr>
        <w:t>)</w:t>
      </w:r>
    </w:p>
    <w:p w14:paraId="45DBF409" w14:textId="77777777" w:rsidR="005A0FF7" w:rsidRPr="005A0FF7" w:rsidRDefault="005A0FF7" w:rsidP="005A0FF7">
      <w:pPr>
        <w:rPr>
          <w:rFonts w:ascii="Times New Roman" w:hAnsi="Times New Roman" w:cs="Times New Roman"/>
          <w:color w:val="000000"/>
          <w:sz w:val="24"/>
          <w:szCs w:val="24"/>
        </w:rPr>
      </w:pPr>
      <w:r w:rsidRPr="005A0FF7">
        <w:rPr>
          <w:rFonts w:ascii="Times New Roman" w:hAnsi="Times New Roman" w:cs="Times New Roman"/>
          <w:color w:val="000000"/>
          <w:sz w:val="24"/>
          <w:szCs w:val="24"/>
        </w:rPr>
        <w:t>Air and Waste Management Association published and presented (or to be presented; the first will be presented in June) papers:</w:t>
      </w:r>
    </w:p>
    <w:p w14:paraId="222DE187" w14:textId="77777777" w:rsidR="005A0FF7" w:rsidRPr="005A0FF7" w:rsidRDefault="005A0FF7" w:rsidP="005A0FF7">
      <w:pPr>
        <w:rPr>
          <w:rFonts w:ascii="Times New Roman" w:hAnsi="Times New Roman" w:cs="Times New Roman"/>
          <w:color w:val="000000"/>
          <w:sz w:val="24"/>
          <w:szCs w:val="24"/>
        </w:rPr>
      </w:pPr>
      <w:r w:rsidRPr="005A0FF7">
        <w:rPr>
          <w:rFonts w:ascii="Times New Roman" w:hAnsi="Times New Roman" w:cs="Times New Roman"/>
          <w:color w:val="000000"/>
          <w:sz w:val="24"/>
          <w:szCs w:val="24"/>
        </w:rPr>
        <w:t xml:space="preserve">Author, </w:t>
      </w:r>
      <w:proofErr w:type="gramStart"/>
      <w:r w:rsidRPr="005A0FF7">
        <w:rPr>
          <w:rFonts w:ascii="Times New Roman" w:hAnsi="Times New Roman" w:cs="Times New Roman"/>
          <w:b/>
          <w:bCs/>
          <w:i/>
          <w:iCs/>
          <w:sz w:val="24"/>
          <w:szCs w:val="24"/>
        </w:rPr>
        <w:t>The</w:t>
      </w:r>
      <w:proofErr w:type="gramEnd"/>
      <w:r w:rsidRPr="005A0FF7">
        <w:rPr>
          <w:rFonts w:ascii="Times New Roman" w:hAnsi="Times New Roman" w:cs="Times New Roman"/>
          <w:b/>
          <w:bCs/>
          <w:i/>
          <w:iCs/>
          <w:sz w:val="24"/>
          <w:szCs w:val="24"/>
        </w:rPr>
        <w:t xml:space="preserve"> Development of California Light-Duty Vehicle (LDV) Requirements to Support Climate Stabilization: Fleet-Emission Rates &amp; Per-Capita Driving</w:t>
      </w:r>
    </w:p>
    <w:p w14:paraId="5531ACDE" w14:textId="77777777" w:rsidR="005A0FF7" w:rsidRPr="005A0FF7" w:rsidRDefault="005A0FF7" w:rsidP="005A0FF7">
      <w:pPr>
        <w:rPr>
          <w:rFonts w:ascii="Times New Roman" w:hAnsi="Times New Roman" w:cs="Times New Roman"/>
          <w:color w:val="000000"/>
          <w:sz w:val="24"/>
          <w:szCs w:val="24"/>
        </w:rPr>
      </w:pPr>
      <w:r w:rsidRPr="005A0FF7">
        <w:rPr>
          <w:rFonts w:ascii="Times New Roman" w:hAnsi="Times New Roman" w:cs="Times New Roman"/>
          <w:color w:val="000000"/>
          <w:sz w:val="24"/>
          <w:szCs w:val="24"/>
        </w:rPr>
        <w:t xml:space="preserve">Author, </w:t>
      </w:r>
      <w:proofErr w:type="gramStart"/>
      <w:r w:rsidRPr="005A0FF7">
        <w:rPr>
          <w:rFonts w:ascii="Times New Roman" w:hAnsi="Times New Roman" w:cs="Times New Roman"/>
          <w:b/>
          <w:bCs/>
          <w:i/>
          <w:iCs/>
          <w:color w:val="000000"/>
          <w:sz w:val="24"/>
          <w:szCs w:val="24"/>
        </w:rPr>
        <w:t>A</w:t>
      </w:r>
      <w:proofErr w:type="gramEnd"/>
      <w:r w:rsidRPr="005A0FF7">
        <w:rPr>
          <w:rFonts w:ascii="Times New Roman" w:hAnsi="Times New Roman" w:cs="Times New Roman"/>
          <w:b/>
          <w:bCs/>
          <w:i/>
          <w:iCs/>
          <w:color w:val="000000"/>
          <w:sz w:val="24"/>
          <w:szCs w:val="24"/>
        </w:rPr>
        <w:t xml:space="preserve"> Climate-Killing Regional Transportation Plan Winds Up in Court: Background and Remedi</w:t>
      </w:r>
      <w:r w:rsidRPr="005A0FF7">
        <w:rPr>
          <w:rFonts w:ascii="Times New Roman" w:hAnsi="Times New Roman" w:cs="Times New Roman"/>
          <w:i/>
          <w:iCs/>
          <w:color w:val="000000"/>
          <w:sz w:val="24"/>
          <w:szCs w:val="24"/>
        </w:rPr>
        <w:t>es</w:t>
      </w:r>
    </w:p>
    <w:p w14:paraId="6DC19CA8" w14:textId="77777777" w:rsidR="005A0FF7" w:rsidRPr="005A0FF7" w:rsidRDefault="005A0FF7" w:rsidP="005A0FF7">
      <w:pPr>
        <w:rPr>
          <w:rFonts w:ascii="Times New Roman" w:hAnsi="Times New Roman" w:cs="Times New Roman"/>
          <w:color w:val="000000"/>
          <w:sz w:val="24"/>
          <w:szCs w:val="24"/>
        </w:rPr>
      </w:pPr>
      <w:r w:rsidRPr="005A0FF7">
        <w:rPr>
          <w:rFonts w:ascii="Times New Roman" w:hAnsi="Times New Roman" w:cs="Times New Roman"/>
          <w:color w:val="000000"/>
          <w:sz w:val="24"/>
          <w:szCs w:val="24"/>
        </w:rPr>
        <w:t xml:space="preserve">Co-author, </w:t>
      </w:r>
      <w:r w:rsidRPr="005A0FF7">
        <w:rPr>
          <w:rFonts w:ascii="Times New Roman" w:hAnsi="Times New Roman" w:cs="Times New Roman"/>
          <w:b/>
          <w:bCs/>
          <w:i/>
          <w:iCs/>
          <w:color w:val="000000"/>
          <w:sz w:val="24"/>
          <w:szCs w:val="24"/>
        </w:rPr>
        <w:t xml:space="preserve">A Plan to </w:t>
      </w:r>
      <w:proofErr w:type="gramStart"/>
      <w:r w:rsidRPr="005A0FF7">
        <w:rPr>
          <w:rFonts w:ascii="Times New Roman" w:hAnsi="Times New Roman" w:cs="Times New Roman"/>
          <w:b/>
          <w:bCs/>
          <w:i/>
          <w:iCs/>
          <w:color w:val="000000"/>
          <w:sz w:val="24"/>
          <w:szCs w:val="24"/>
        </w:rPr>
        <w:t>Efficiently</w:t>
      </w:r>
      <w:proofErr w:type="gramEnd"/>
      <w:r w:rsidRPr="005A0FF7">
        <w:rPr>
          <w:rFonts w:ascii="Times New Roman" w:hAnsi="Times New Roman" w:cs="Times New Roman"/>
          <w:b/>
          <w:bCs/>
          <w:i/>
          <w:iCs/>
          <w:color w:val="000000"/>
          <w:sz w:val="24"/>
          <w:szCs w:val="24"/>
        </w:rPr>
        <w:t xml:space="preserve"> and Conveniently Unbundle Car Parking Cost</w:t>
      </w:r>
      <w:r w:rsidRPr="005A0FF7">
        <w:rPr>
          <w:rFonts w:ascii="Times New Roman" w:hAnsi="Times New Roman" w:cs="Times New Roman"/>
          <w:color w:val="1F497D"/>
          <w:sz w:val="24"/>
          <w:szCs w:val="24"/>
        </w:rPr>
        <w:t xml:space="preserve"> </w:t>
      </w:r>
      <w:hyperlink r:id="rId15" w:history="1">
        <w:r w:rsidRPr="005A0FF7">
          <w:rPr>
            <w:rStyle w:val="Hyperlink"/>
            <w:rFonts w:ascii="Times New Roman" w:hAnsi="Times New Roman" w:cs="Times New Roman"/>
            <w:sz w:val="24"/>
            <w:szCs w:val="24"/>
          </w:rPr>
          <w:t>http://www.sandiego.gov/environmental-services/pdf/sustainable/parkingcosts.pdf</w:t>
        </w:r>
      </w:hyperlink>
    </w:p>
    <w:p w14:paraId="2464687A" w14:textId="77777777" w:rsidR="005A0FF7" w:rsidRDefault="005A0FF7" w:rsidP="005A0FF7">
      <w:pPr>
        <w:rPr>
          <w:rFonts w:ascii="Times New Roman" w:hAnsi="Times New Roman" w:cs="Times New Roman"/>
          <w:color w:val="000000"/>
          <w:sz w:val="24"/>
          <w:szCs w:val="24"/>
        </w:rPr>
      </w:pPr>
    </w:p>
    <w:p w14:paraId="1BE3AB38" w14:textId="77777777" w:rsidR="005A0FF7" w:rsidRPr="005A0FF7" w:rsidRDefault="005A0FF7" w:rsidP="005A0FF7">
      <w:pPr>
        <w:rPr>
          <w:rFonts w:ascii="Times New Roman" w:hAnsi="Times New Roman" w:cs="Times New Roman"/>
          <w:color w:val="000000"/>
          <w:sz w:val="24"/>
          <w:szCs w:val="24"/>
        </w:rPr>
      </w:pPr>
      <w:bookmarkStart w:id="0" w:name="_GoBack"/>
      <w:bookmarkEnd w:id="0"/>
      <w:r w:rsidRPr="005A0FF7">
        <w:rPr>
          <w:rFonts w:ascii="Times New Roman" w:hAnsi="Times New Roman" w:cs="Times New Roman"/>
          <w:color w:val="000000"/>
          <w:sz w:val="24"/>
          <w:szCs w:val="24"/>
        </w:rPr>
        <w:t>Memberships (not denoting support for this email):</w:t>
      </w:r>
    </w:p>
    <w:p w14:paraId="082C4A4E" w14:textId="77777777" w:rsidR="005A0FF7" w:rsidRPr="005A0FF7" w:rsidRDefault="005A0FF7" w:rsidP="005A0FF7">
      <w:pPr>
        <w:rPr>
          <w:rFonts w:ascii="Times New Roman" w:hAnsi="Times New Roman" w:cs="Times New Roman"/>
          <w:color w:val="000000"/>
          <w:sz w:val="24"/>
          <w:szCs w:val="24"/>
        </w:rPr>
      </w:pPr>
      <w:r w:rsidRPr="005A0FF7">
        <w:rPr>
          <w:rFonts w:ascii="Times New Roman" w:hAnsi="Times New Roman" w:cs="Times New Roman"/>
          <w:color w:val="000000"/>
          <w:sz w:val="24"/>
          <w:szCs w:val="24"/>
        </w:rPr>
        <w:t> </w:t>
      </w:r>
    </w:p>
    <w:p w14:paraId="262B4657" w14:textId="77777777" w:rsidR="005A0FF7" w:rsidRPr="005A0FF7" w:rsidRDefault="005A0FF7" w:rsidP="005A0FF7">
      <w:pPr>
        <w:rPr>
          <w:rFonts w:ascii="Times New Roman" w:hAnsi="Times New Roman" w:cs="Times New Roman"/>
          <w:color w:val="000000"/>
          <w:sz w:val="24"/>
          <w:szCs w:val="24"/>
        </w:rPr>
      </w:pPr>
      <w:r w:rsidRPr="005A0FF7">
        <w:rPr>
          <w:rFonts w:ascii="Times New Roman" w:hAnsi="Times New Roman" w:cs="Times New Roman"/>
          <w:color w:val="000000"/>
          <w:sz w:val="24"/>
          <w:szCs w:val="24"/>
        </w:rPr>
        <w:t>Sierra Club San Diego's 2011 Volunteer of the Year</w:t>
      </w:r>
    </w:p>
    <w:p w14:paraId="65362D54" w14:textId="77777777" w:rsidR="005A0FF7" w:rsidRPr="005A0FF7" w:rsidRDefault="005A0FF7" w:rsidP="005A0FF7">
      <w:pPr>
        <w:rPr>
          <w:rFonts w:ascii="Times New Roman" w:hAnsi="Times New Roman" w:cs="Times New Roman"/>
          <w:color w:val="000000"/>
          <w:sz w:val="24"/>
          <w:szCs w:val="24"/>
        </w:rPr>
      </w:pPr>
      <w:r w:rsidRPr="005A0FF7">
        <w:rPr>
          <w:rFonts w:ascii="Times New Roman" w:hAnsi="Times New Roman" w:cs="Times New Roman"/>
          <w:color w:val="000000"/>
          <w:sz w:val="24"/>
          <w:szCs w:val="24"/>
        </w:rPr>
        <w:t>Oceanside Bicycle Committee</w:t>
      </w:r>
    </w:p>
    <w:p w14:paraId="6A75D26B" w14:textId="77777777" w:rsidR="005A0FF7" w:rsidRPr="005A0FF7" w:rsidRDefault="005A0FF7" w:rsidP="005A0FF7">
      <w:pPr>
        <w:rPr>
          <w:rFonts w:ascii="Times New Roman" w:hAnsi="Times New Roman" w:cs="Times New Roman"/>
          <w:color w:val="000000"/>
          <w:sz w:val="24"/>
          <w:szCs w:val="24"/>
        </w:rPr>
      </w:pPr>
      <w:r w:rsidRPr="005A0FF7">
        <w:rPr>
          <w:rFonts w:ascii="Times New Roman" w:hAnsi="Times New Roman" w:cs="Times New Roman"/>
          <w:color w:val="000000"/>
          <w:sz w:val="24"/>
          <w:szCs w:val="24"/>
        </w:rPr>
        <w:t>SVBC</w:t>
      </w:r>
    </w:p>
    <w:p w14:paraId="45164A15" w14:textId="77777777" w:rsidR="005A0FF7" w:rsidRPr="005A0FF7" w:rsidRDefault="005A0FF7" w:rsidP="005A0FF7">
      <w:pPr>
        <w:rPr>
          <w:rFonts w:ascii="Times New Roman" w:hAnsi="Times New Roman" w:cs="Times New Roman"/>
          <w:color w:val="000000"/>
          <w:sz w:val="24"/>
          <w:szCs w:val="24"/>
        </w:rPr>
      </w:pPr>
      <w:proofErr w:type="spellStart"/>
      <w:r w:rsidRPr="005A0FF7">
        <w:rPr>
          <w:rFonts w:ascii="Times New Roman" w:hAnsi="Times New Roman" w:cs="Times New Roman"/>
          <w:color w:val="000000"/>
          <w:sz w:val="24"/>
          <w:szCs w:val="24"/>
        </w:rPr>
        <w:t>CirculateSD</w:t>
      </w:r>
      <w:proofErr w:type="spellEnd"/>
    </w:p>
    <w:p w14:paraId="0324E119" w14:textId="77777777" w:rsidR="005A0FF7" w:rsidRPr="005A0FF7" w:rsidRDefault="005A0FF7" w:rsidP="005A0FF7">
      <w:pPr>
        <w:rPr>
          <w:rFonts w:ascii="Times New Roman" w:hAnsi="Times New Roman" w:cs="Times New Roman"/>
          <w:color w:val="000000"/>
          <w:sz w:val="24"/>
          <w:szCs w:val="24"/>
        </w:rPr>
      </w:pPr>
      <w:r w:rsidRPr="005A0FF7">
        <w:rPr>
          <w:rFonts w:ascii="Times New Roman" w:hAnsi="Times New Roman" w:cs="Times New Roman"/>
          <w:color w:val="000000"/>
          <w:sz w:val="24"/>
          <w:szCs w:val="24"/>
        </w:rPr>
        <w:t>CNFF</w:t>
      </w:r>
    </w:p>
    <w:p w14:paraId="38DC2AEA" w14:textId="77777777" w:rsidR="005A0FF7" w:rsidRPr="005A0FF7" w:rsidRDefault="005A0FF7" w:rsidP="005A0FF7">
      <w:pPr>
        <w:spacing w:after="240"/>
        <w:rPr>
          <w:rFonts w:ascii="Times New Roman" w:hAnsi="Times New Roman" w:cs="Times New Roman"/>
          <w:color w:val="000000"/>
          <w:sz w:val="24"/>
          <w:szCs w:val="24"/>
        </w:rPr>
      </w:pPr>
      <w:r w:rsidRPr="005A0FF7">
        <w:rPr>
          <w:rFonts w:ascii="Times New Roman" w:hAnsi="Times New Roman" w:cs="Times New Roman"/>
          <w:color w:val="000000"/>
          <w:sz w:val="24"/>
          <w:szCs w:val="24"/>
        </w:rPr>
        <w:t>Action4Oceanside</w:t>
      </w:r>
    </w:p>
    <w:p w14:paraId="77DCE1E1" w14:textId="29208D28" w:rsidR="00DE16FF" w:rsidRPr="002E4F5F" w:rsidRDefault="00DE16FF" w:rsidP="005A0FF7">
      <w:pPr>
        <w:pStyle w:val="BodyText"/>
        <w:spacing w:before="119"/>
        <w:ind w:left="0"/>
        <w:rPr>
          <w:b/>
          <w:spacing w:val="-1"/>
        </w:rPr>
      </w:pPr>
      <w:r w:rsidRPr="002E4F5F">
        <w:rPr>
          <w:b/>
          <w:spacing w:val="-1"/>
        </w:rPr>
        <w:t>References</w:t>
      </w:r>
    </w:p>
    <w:p w14:paraId="6FD27F5A" w14:textId="29943C48" w:rsidR="002E4F5F" w:rsidRPr="002E4F5F" w:rsidRDefault="00DE16FF" w:rsidP="00DE16FF">
      <w:pPr>
        <w:pStyle w:val="Default"/>
        <w:numPr>
          <w:ilvl w:val="0"/>
          <w:numId w:val="8"/>
        </w:numPr>
        <w:spacing w:before="120" w:after="120" w:line="240" w:lineRule="exact"/>
      </w:pPr>
      <w:r>
        <w:rPr>
          <w:bCs/>
        </w:rPr>
        <w:t xml:space="preserve">Bullock, M.; </w:t>
      </w:r>
      <w:r w:rsidRPr="00DE16FF">
        <w:rPr>
          <w:i/>
        </w:rPr>
        <w:t>The Development of California Light-Duty Vehicle (LDV) Requirements to Support Climate Stabilization: Fleet-Emission Rates &amp; Per-Capita Driving</w:t>
      </w:r>
      <w:r w:rsidRPr="00885FC3">
        <w:rPr>
          <w:bCs/>
        </w:rPr>
        <w:t xml:space="preserve">; </w:t>
      </w:r>
      <w:r>
        <w:t>Paper 2014-30793</w:t>
      </w:r>
      <w:r w:rsidRPr="00885FC3">
        <w:t>-AWMA,</w:t>
      </w:r>
      <w:r w:rsidRPr="00885FC3">
        <w:rPr>
          <w:bCs/>
        </w:rPr>
        <w:t xml:space="preserve"> from the Air and Wa</w:t>
      </w:r>
      <w:r>
        <w:rPr>
          <w:bCs/>
        </w:rPr>
        <w:t>ste Management Association’s 2014</w:t>
      </w:r>
      <w:r w:rsidRPr="00885FC3">
        <w:rPr>
          <w:bCs/>
        </w:rPr>
        <w:t xml:space="preserve"> Annual Conference and Exhibition; </w:t>
      </w:r>
      <w:r>
        <w:rPr>
          <w:bCs/>
        </w:rPr>
        <w:t>Long Beach, California, June 24-27, 2014.</w:t>
      </w:r>
      <w:r w:rsidR="001E522C">
        <w:rPr>
          <w:bCs/>
        </w:rPr>
        <w:t xml:space="preserve"> (Also shown as Appendix B)</w:t>
      </w:r>
    </w:p>
    <w:p w14:paraId="796CA165" w14:textId="4E6C9EBA" w:rsidR="002E4F5F" w:rsidRPr="00BC5A99" w:rsidRDefault="002E4F5F" w:rsidP="001E522C">
      <w:pPr>
        <w:pStyle w:val="Default"/>
        <w:numPr>
          <w:ilvl w:val="0"/>
          <w:numId w:val="8"/>
        </w:numPr>
        <w:spacing w:before="120" w:after="120" w:line="240" w:lineRule="exact"/>
      </w:pPr>
      <w:r>
        <w:rPr>
          <w:bCs/>
        </w:rPr>
        <w:t xml:space="preserve">Bullock, M.; </w:t>
      </w:r>
      <w:r w:rsidRPr="00AA298C">
        <w:rPr>
          <w:i/>
        </w:rPr>
        <w:t>Equitable and Environmentally-Sound Car Parking Policy at Schools</w:t>
      </w:r>
      <w:r w:rsidRPr="00885FC3">
        <w:rPr>
          <w:bCs/>
        </w:rPr>
        <w:t xml:space="preserve">; </w:t>
      </w:r>
      <w:r>
        <w:rPr>
          <w:bCs/>
        </w:rPr>
        <w:t xml:space="preserve">July 20, 2011. Unpublished. Available from </w:t>
      </w:r>
      <w:hyperlink r:id="rId16" w:history="1">
        <w:r w:rsidRPr="00CD3FDE">
          <w:rPr>
            <w:rStyle w:val="Hyperlink"/>
            <w:bCs/>
          </w:rPr>
          <w:t>mike_bullock@earthling.net</w:t>
        </w:r>
      </w:hyperlink>
      <w:r>
        <w:rPr>
          <w:bCs/>
        </w:rPr>
        <w:t>, upon request.</w:t>
      </w:r>
      <w:r w:rsidR="001E522C">
        <w:rPr>
          <w:bCs/>
        </w:rPr>
        <w:t xml:space="preserve"> (Also shown as Appendix C)</w:t>
      </w:r>
    </w:p>
    <w:p w14:paraId="3E5CAC42" w14:textId="77777777" w:rsidR="00730CB8" w:rsidRPr="00730CB8" w:rsidRDefault="00730CB8" w:rsidP="00730CB8">
      <w:pPr>
        <w:pStyle w:val="ListParagraph"/>
        <w:numPr>
          <w:ilvl w:val="0"/>
          <w:numId w:val="8"/>
        </w:numPr>
        <w:textAlignment w:val="baseline"/>
        <w:outlineLvl w:val="0"/>
        <w:rPr>
          <w:rFonts w:ascii="Times New Roman" w:hAnsi="Times New Roman" w:cs="Times New Roman"/>
          <w:sz w:val="24"/>
          <w:szCs w:val="24"/>
        </w:rPr>
      </w:pPr>
      <w:r w:rsidRPr="00730CB8">
        <w:rPr>
          <w:rFonts w:ascii="Times New Roman" w:hAnsi="Times New Roman" w:cs="Times New Roman"/>
          <w:bCs/>
          <w:sz w:val="24"/>
          <w:szCs w:val="24"/>
        </w:rPr>
        <w:t xml:space="preserve">Bullock, M.; Stewart, J.; </w:t>
      </w:r>
      <w:r w:rsidRPr="00730CB8">
        <w:rPr>
          <w:rFonts w:ascii="Times New Roman" w:hAnsi="Times New Roman" w:cs="Times New Roman"/>
          <w:bCs/>
          <w:i/>
          <w:sz w:val="24"/>
          <w:szCs w:val="24"/>
        </w:rPr>
        <w:t>A Plan to Efficiently and Conveniently Unbundle Car Parking Costs</w:t>
      </w:r>
      <w:r w:rsidRPr="00730CB8">
        <w:rPr>
          <w:rFonts w:ascii="Times New Roman" w:hAnsi="Times New Roman" w:cs="Times New Roman"/>
          <w:bCs/>
          <w:sz w:val="24"/>
          <w:szCs w:val="24"/>
        </w:rPr>
        <w:t xml:space="preserve">; </w:t>
      </w:r>
      <w:r w:rsidRPr="00730CB8">
        <w:rPr>
          <w:rFonts w:ascii="Times New Roman" w:hAnsi="Times New Roman" w:cs="Times New Roman"/>
          <w:sz w:val="24"/>
          <w:szCs w:val="24"/>
        </w:rPr>
        <w:t>Paper 2010-A-554-AWMA,</w:t>
      </w:r>
      <w:r w:rsidRPr="00730CB8">
        <w:rPr>
          <w:rFonts w:ascii="Times New Roman" w:hAnsi="Times New Roman" w:cs="Times New Roman"/>
          <w:bCs/>
          <w:sz w:val="24"/>
          <w:szCs w:val="24"/>
        </w:rPr>
        <w:t xml:space="preserve"> from the Air and Waste Management Association’s 103</w:t>
      </w:r>
      <w:r w:rsidRPr="00730CB8">
        <w:rPr>
          <w:rFonts w:ascii="Times New Roman" w:hAnsi="Times New Roman" w:cs="Times New Roman"/>
          <w:bCs/>
          <w:sz w:val="24"/>
          <w:szCs w:val="24"/>
          <w:vertAlign w:val="superscript"/>
        </w:rPr>
        <w:t>rd</w:t>
      </w:r>
      <w:r w:rsidRPr="00730CB8">
        <w:rPr>
          <w:rFonts w:ascii="Times New Roman" w:hAnsi="Times New Roman" w:cs="Times New Roman"/>
          <w:bCs/>
          <w:sz w:val="24"/>
          <w:szCs w:val="24"/>
        </w:rPr>
        <w:t xml:space="preserve"> Annual Conference and Exhibition; Calgary, Canada, June 21-24, 2010. </w:t>
      </w:r>
      <w:hyperlink r:id="rId17" w:history="1">
        <w:r w:rsidRPr="00730CB8">
          <w:rPr>
            <w:rStyle w:val="Hyperlink"/>
            <w:rFonts w:ascii="Times New Roman" w:hAnsi="Times New Roman" w:cs="Times New Roman"/>
            <w:bCs/>
            <w:sz w:val="24"/>
            <w:szCs w:val="24"/>
          </w:rPr>
          <w:t>http://sierraclub.typepad.com/files/mike-bullock-parking-paper.pdf</w:t>
        </w:r>
      </w:hyperlink>
    </w:p>
    <w:p w14:paraId="1BB7F4B7" w14:textId="42E46CFB" w:rsidR="001A6F80" w:rsidRPr="00AA298C" w:rsidRDefault="00730CB8" w:rsidP="00730CB8">
      <w:pPr>
        <w:pStyle w:val="Default"/>
        <w:numPr>
          <w:ilvl w:val="0"/>
          <w:numId w:val="8"/>
        </w:numPr>
        <w:spacing w:before="120" w:after="120" w:line="240" w:lineRule="exact"/>
      </w:pPr>
      <w:r w:rsidRPr="00730CB8">
        <w:rPr>
          <w:bCs/>
          <w:i/>
        </w:rPr>
        <w:t>Comments on the Draft GHG Reductions, Pursuant to Senate Bill 375</w:t>
      </w:r>
      <w:r>
        <w:rPr>
          <w:bCs/>
        </w:rPr>
        <w:t>, July 21, 2010, Letter summited to CARB regarding their targets to MPOs, from M. Bullock</w:t>
      </w:r>
      <w:r w:rsidR="0003503A">
        <w:rPr>
          <w:bCs/>
        </w:rPr>
        <w:t xml:space="preserve"> (Also shown as Appendix D.)</w:t>
      </w:r>
    </w:p>
    <w:p w14:paraId="5035A622" w14:textId="35335519" w:rsidR="0003503A" w:rsidRPr="0003503A" w:rsidRDefault="001B4120">
      <w:pPr>
        <w:rPr>
          <w:spacing w:val="-1"/>
        </w:rPr>
      </w:pPr>
      <w:r>
        <w:rPr>
          <w:spacing w:val="-1"/>
        </w:rPr>
        <w:br w:type="page"/>
      </w:r>
    </w:p>
    <w:p w14:paraId="46480C38" w14:textId="77777777" w:rsidR="001B4120" w:rsidRDefault="001B4120" w:rsidP="001B4120">
      <w:pPr>
        <w:pStyle w:val="BodyText"/>
        <w:spacing w:before="119"/>
        <w:ind w:left="0"/>
        <w:jc w:val="center"/>
        <w:rPr>
          <w:b/>
          <w:sz w:val="28"/>
          <w:szCs w:val="28"/>
        </w:rPr>
      </w:pPr>
      <w:r w:rsidRPr="009720B6">
        <w:rPr>
          <w:b/>
          <w:sz w:val="28"/>
          <w:szCs w:val="28"/>
        </w:rPr>
        <w:lastRenderedPageBreak/>
        <w:t>Appendix A, Two Resolutions Adopted by the Democratic Club of Carlsbad and Oceanside (DEMCCO)</w:t>
      </w:r>
      <w:r w:rsidR="002E4F5F">
        <w:rPr>
          <w:b/>
          <w:sz w:val="28"/>
          <w:szCs w:val="28"/>
        </w:rPr>
        <w:t xml:space="preserve"> in 2014</w:t>
      </w:r>
    </w:p>
    <w:p w14:paraId="550998E8" w14:textId="77777777" w:rsidR="009720B6" w:rsidRPr="009720B6" w:rsidRDefault="009720B6" w:rsidP="001B4120">
      <w:pPr>
        <w:pStyle w:val="BodyText"/>
        <w:spacing w:before="119"/>
        <w:ind w:left="0"/>
        <w:jc w:val="center"/>
        <w:rPr>
          <w:b/>
          <w:sz w:val="28"/>
          <w:szCs w:val="28"/>
        </w:rPr>
      </w:pPr>
    </w:p>
    <w:p w14:paraId="6C3BF0F1" w14:textId="77777777" w:rsidR="001B4120" w:rsidRPr="00E62F43" w:rsidRDefault="001B4120" w:rsidP="001B4120">
      <w:pPr>
        <w:ind w:right="-360"/>
        <w:jc w:val="center"/>
        <w:rPr>
          <w:rFonts w:ascii="Arial" w:hAnsi="Arial" w:cs="Arial"/>
          <w:b/>
          <w:bCs/>
          <w:i/>
          <w:iCs/>
          <w:color w:val="000000"/>
          <w:sz w:val="28"/>
          <w:szCs w:val="28"/>
        </w:rPr>
      </w:pPr>
      <w:r>
        <w:rPr>
          <w:rFonts w:ascii="Arial" w:hAnsi="Arial" w:cs="Arial"/>
          <w:b/>
          <w:bCs/>
          <w:i/>
          <w:iCs/>
          <w:color w:val="000000"/>
          <w:sz w:val="28"/>
          <w:szCs w:val="28"/>
        </w:rPr>
        <w:t xml:space="preserve">A Privacy-Protecting, </w:t>
      </w:r>
      <w:r w:rsidRPr="008A1CDA">
        <w:rPr>
          <w:rFonts w:ascii="Arial" w:hAnsi="Arial" w:cs="Arial"/>
          <w:b/>
          <w:bCs/>
          <w:i/>
          <w:iCs/>
          <w:color w:val="FF0000"/>
          <w:sz w:val="28"/>
          <w:szCs w:val="28"/>
        </w:rPr>
        <w:t>Road-Use-Fee Pricing &amp; Payout System</w:t>
      </w:r>
      <w:r w:rsidRPr="00E62F43">
        <w:rPr>
          <w:rFonts w:ascii="Arial" w:hAnsi="Arial" w:cs="Arial"/>
          <w:b/>
          <w:bCs/>
          <w:i/>
          <w:iCs/>
          <w:color w:val="000000"/>
          <w:sz w:val="28"/>
          <w:szCs w:val="28"/>
        </w:rPr>
        <w:t xml:space="preserve"> to </w:t>
      </w:r>
      <w:r>
        <w:rPr>
          <w:rFonts w:ascii="Arial" w:hAnsi="Arial" w:cs="Arial"/>
          <w:b/>
          <w:bCs/>
          <w:i/>
          <w:iCs/>
          <w:color w:val="000000"/>
          <w:sz w:val="28"/>
          <w:szCs w:val="28"/>
        </w:rPr>
        <w:t>Help Solve</w:t>
      </w:r>
      <w:r w:rsidRPr="00E62F43">
        <w:rPr>
          <w:rFonts w:ascii="Arial" w:hAnsi="Arial" w:cs="Arial"/>
          <w:b/>
          <w:bCs/>
          <w:i/>
          <w:iCs/>
          <w:color w:val="000000"/>
          <w:sz w:val="28"/>
          <w:szCs w:val="28"/>
        </w:rPr>
        <w:t xml:space="preserve"> Climate, Congestion, Deferred Road Maintenance</w:t>
      </w:r>
      <w:r>
        <w:rPr>
          <w:rFonts w:ascii="Arial" w:hAnsi="Arial" w:cs="Arial"/>
          <w:b/>
          <w:bCs/>
          <w:i/>
          <w:iCs/>
          <w:color w:val="000000"/>
          <w:sz w:val="28"/>
          <w:szCs w:val="28"/>
        </w:rPr>
        <w:t>, and the Social Inequity of Using</w:t>
      </w:r>
      <w:r w:rsidRPr="00E62F43">
        <w:rPr>
          <w:rFonts w:ascii="Arial" w:hAnsi="Arial" w:cs="Arial"/>
          <w:b/>
          <w:bCs/>
          <w:i/>
          <w:iCs/>
          <w:color w:val="000000"/>
          <w:sz w:val="28"/>
          <w:szCs w:val="28"/>
        </w:rPr>
        <w:t xml:space="preserve"> G</w:t>
      </w:r>
      <w:r>
        <w:rPr>
          <w:rFonts w:ascii="Arial" w:hAnsi="Arial" w:cs="Arial"/>
          <w:b/>
          <w:bCs/>
          <w:i/>
          <w:iCs/>
          <w:color w:val="000000"/>
          <w:sz w:val="28"/>
          <w:szCs w:val="28"/>
        </w:rPr>
        <w:t>eneral Funds to Maintain Roads, Since that Money is Needed</w:t>
      </w:r>
      <w:r w:rsidRPr="00E62F43">
        <w:rPr>
          <w:rFonts w:ascii="Arial" w:hAnsi="Arial" w:cs="Arial"/>
          <w:b/>
          <w:bCs/>
          <w:i/>
          <w:iCs/>
          <w:color w:val="000000"/>
          <w:sz w:val="28"/>
          <w:szCs w:val="28"/>
        </w:rPr>
        <w:t xml:space="preserve"> for </w:t>
      </w:r>
      <w:r>
        <w:rPr>
          <w:rFonts w:ascii="Arial" w:hAnsi="Arial" w:cs="Arial"/>
          <w:b/>
          <w:bCs/>
          <w:i/>
          <w:iCs/>
          <w:color w:val="000000"/>
          <w:sz w:val="28"/>
          <w:szCs w:val="28"/>
        </w:rPr>
        <w:t>Such Things as Transit, Food Stamps, and Education</w:t>
      </w:r>
    </w:p>
    <w:p w14:paraId="529746A2" w14:textId="77777777" w:rsidR="001B4120" w:rsidRPr="006C76B1" w:rsidRDefault="001B4120" w:rsidP="001B4120">
      <w:pPr>
        <w:autoSpaceDE w:val="0"/>
        <w:autoSpaceDN w:val="0"/>
        <w:adjustRightInd w:val="0"/>
        <w:spacing w:before="120" w:after="120"/>
        <w:ind w:right="-180"/>
        <w:jc w:val="both"/>
        <w:rPr>
          <w:rFonts w:ascii="Times New Roman" w:hAnsi="Times New Roman"/>
          <w:color w:val="000000"/>
          <w:sz w:val="28"/>
          <w:szCs w:val="28"/>
        </w:rPr>
      </w:pPr>
      <w:r w:rsidRPr="006C76B1">
        <w:rPr>
          <w:rFonts w:ascii="Times New Roman" w:hAnsi="Times New Roman"/>
          <w:b/>
          <w:color w:val="000000"/>
          <w:sz w:val="28"/>
          <w:szCs w:val="28"/>
        </w:rPr>
        <w:t>WHEREAS</w:t>
      </w:r>
      <w:r w:rsidRPr="006C76B1">
        <w:rPr>
          <w:rFonts w:ascii="Times New Roman" w:hAnsi="Times New Roman"/>
          <w:color w:val="000000"/>
          <w:sz w:val="28"/>
          <w:szCs w:val="28"/>
        </w:rPr>
        <w:t xml:space="preserve">, </w:t>
      </w:r>
      <w:r w:rsidRPr="007D09D2">
        <w:rPr>
          <w:rFonts w:ascii="Times New Roman" w:hAnsi="Times New Roman"/>
          <w:color w:val="000000"/>
          <w:sz w:val="28"/>
          <w:szCs w:val="28"/>
        </w:rPr>
        <w:t>greenhouse gas (GHG) emissions must be</w:t>
      </w:r>
      <w:r>
        <w:rPr>
          <w:rFonts w:ascii="Times New Roman" w:hAnsi="Times New Roman"/>
          <w:color w:val="000000"/>
          <w:sz w:val="28"/>
          <w:szCs w:val="28"/>
        </w:rPr>
        <w:t xml:space="preserve"> significantly</w:t>
      </w:r>
      <w:r w:rsidRPr="007D09D2">
        <w:rPr>
          <w:rFonts w:ascii="Times New Roman" w:hAnsi="Times New Roman"/>
          <w:color w:val="000000"/>
          <w:sz w:val="28"/>
          <w:szCs w:val="28"/>
        </w:rPr>
        <w:t xml:space="preserve"> </w:t>
      </w:r>
      <w:r>
        <w:rPr>
          <w:rFonts w:ascii="Times New Roman" w:hAnsi="Times New Roman"/>
          <w:color w:val="000000"/>
          <w:sz w:val="28"/>
          <w:szCs w:val="28"/>
        </w:rPr>
        <w:t>reduced; about</w:t>
      </w:r>
      <w:r w:rsidRPr="007D09D2">
        <w:rPr>
          <w:rFonts w:ascii="Times New Roman" w:hAnsi="Times New Roman"/>
          <w:color w:val="000000"/>
          <w:sz w:val="28"/>
          <w:szCs w:val="28"/>
        </w:rPr>
        <w:t xml:space="preserve"> </w:t>
      </w:r>
      <w:r>
        <w:rPr>
          <w:rFonts w:ascii="Times New Roman" w:hAnsi="Times New Roman"/>
          <w:color w:val="000000"/>
          <w:sz w:val="28"/>
          <w:szCs w:val="28"/>
        </w:rPr>
        <w:t>35</w:t>
      </w:r>
      <w:r w:rsidRPr="007D09D2">
        <w:rPr>
          <w:rFonts w:ascii="Times New Roman" w:hAnsi="Times New Roman"/>
          <w:color w:val="000000"/>
          <w:sz w:val="28"/>
          <w:szCs w:val="28"/>
        </w:rPr>
        <w:t>% of California’s GH</w:t>
      </w:r>
      <w:r>
        <w:rPr>
          <w:rFonts w:ascii="Times New Roman" w:hAnsi="Times New Roman"/>
          <w:color w:val="000000"/>
          <w:sz w:val="28"/>
          <w:szCs w:val="28"/>
        </w:rPr>
        <w:t>G is caused by on-road vehicles</w:t>
      </w:r>
      <w:r w:rsidRPr="007D09D2">
        <w:rPr>
          <w:rFonts w:ascii="Times New Roman" w:hAnsi="Times New Roman"/>
          <w:color w:val="000000"/>
          <w:sz w:val="28"/>
          <w:szCs w:val="28"/>
        </w:rPr>
        <w:t xml:space="preserve">; and, </w:t>
      </w:r>
      <w:r>
        <w:rPr>
          <w:rFonts w:ascii="Times New Roman" w:hAnsi="Times New Roman"/>
          <w:color w:val="000000"/>
          <w:sz w:val="28"/>
          <w:szCs w:val="28"/>
        </w:rPr>
        <w:t xml:space="preserve">given prospects for fleet efficiency, </w:t>
      </w:r>
      <w:r w:rsidRPr="007D09D2">
        <w:rPr>
          <w:rFonts w:ascii="Times New Roman" w:hAnsi="Times New Roman"/>
          <w:color w:val="000000"/>
          <w:sz w:val="28"/>
          <w:szCs w:val="28"/>
        </w:rPr>
        <w:t xml:space="preserve">to reach </w:t>
      </w:r>
      <w:r>
        <w:rPr>
          <w:rFonts w:ascii="Times New Roman" w:hAnsi="Times New Roman"/>
          <w:color w:val="000000"/>
          <w:sz w:val="28"/>
          <w:szCs w:val="28"/>
        </w:rPr>
        <w:t xml:space="preserve">climate stabilization requirements, </w:t>
      </w:r>
      <w:r w:rsidRPr="006C76B1">
        <w:rPr>
          <w:rFonts w:ascii="Times New Roman" w:hAnsi="Times New Roman"/>
          <w:color w:val="000000"/>
          <w:sz w:val="28"/>
          <w:szCs w:val="28"/>
        </w:rPr>
        <w:t>it will be necessary to reduce driving; and</w:t>
      </w:r>
    </w:p>
    <w:p w14:paraId="107DA313" w14:textId="77777777" w:rsidR="001B4120" w:rsidRPr="006C76B1" w:rsidRDefault="001B4120" w:rsidP="001B4120">
      <w:pPr>
        <w:pStyle w:val="default0"/>
        <w:spacing w:before="120" w:beforeAutospacing="0" w:after="120" w:afterAutospacing="0"/>
        <w:ind w:right="-180"/>
        <w:jc w:val="both"/>
        <w:rPr>
          <w:color w:val="000000"/>
          <w:sz w:val="28"/>
          <w:szCs w:val="28"/>
        </w:rPr>
      </w:pPr>
      <w:r w:rsidRPr="006C76B1">
        <w:rPr>
          <w:b/>
          <w:color w:val="000000"/>
          <w:sz w:val="28"/>
          <w:szCs w:val="28"/>
        </w:rPr>
        <w:t>WHEREAS,</w:t>
      </w:r>
      <w:r w:rsidRPr="006C76B1">
        <w:rPr>
          <w:color w:val="000000"/>
          <w:sz w:val="28"/>
          <w:szCs w:val="28"/>
        </w:rPr>
        <w:t xml:space="preserve"> </w:t>
      </w:r>
      <w:r>
        <w:rPr>
          <w:color w:val="000000"/>
          <w:sz w:val="28"/>
          <w:szCs w:val="28"/>
        </w:rPr>
        <w:t xml:space="preserve">in California, </w:t>
      </w:r>
      <w:r w:rsidRPr="004322E4">
        <w:rPr>
          <w:color w:val="000000"/>
          <w:sz w:val="28"/>
          <w:szCs w:val="28"/>
        </w:rPr>
        <w:t>user fees (gas tax and/or tolls</w:t>
      </w:r>
      <w:r>
        <w:rPr>
          <w:color w:val="000000"/>
          <w:sz w:val="28"/>
          <w:szCs w:val="28"/>
        </w:rPr>
        <w:t xml:space="preserve">) </w:t>
      </w:r>
      <w:r w:rsidRPr="004322E4">
        <w:rPr>
          <w:color w:val="000000"/>
          <w:sz w:val="28"/>
          <w:szCs w:val="28"/>
        </w:rPr>
        <w:t>only</w:t>
      </w:r>
      <w:r>
        <w:rPr>
          <w:color w:val="000000"/>
          <w:sz w:val="28"/>
          <w:szCs w:val="28"/>
        </w:rPr>
        <w:t xml:space="preserve"> total to</w:t>
      </w:r>
      <w:r w:rsidRPr="004322E4">
        <w:rPr>
          <w:color w:val="000000"/>
          <w:sz w:val="28"/>
          <w:szCs w:val="28"/>
        </w:rPr>
        <w:t xml:space="preserve"> 2</w:t>
      </w:r>
      <w:r>
        <w:rPr>
          <w:color w:val="000000"/>
          <w:sz w:val="28"/>
          <w:szCs w:val="28"/>
        </w:rPr>
        <w:t>2.7% of the amount spent on roads</w:t>
      </w:r>
      <w:r w:rsidRPr="004322E4">
        <w:rPr>
          <w:color w:val="000000"/>
          <w:sz w:val="28"/>
          <w:szCs w:val="28"/>
        </w:rPr>
        <w:t>;</w:t>
      </w:r>
      <w:r>
        <w:rPr>
          <w:color w:val="000000"/>
          <w:sz w:val="28"/>
          <w:szCs w:val="28"/>
        </w:rPr>
        <w:t xml:space="preserve"> having the true cost of road use hidden</w:t>
      </w:r>
      <w:r w:rsidRPr="006C76B1">
        <w:rPr>
          <w:color w:val="000000"/>
          <w:sz w:val="28"/>
          <w:szCs w:val="28"/>
        </w:rPr>
        <w:t xml:space="preserve"> </w:t>
      </w:r>
      <w:r>
        <w:rPr>
          <w:color w:val="000000"/>
          <w:sz w:val="28"/>
          <w:szCs w:val="28"/>
        </w:rPr>
        <w:t xml:space="preserve">increases driving, adding </w:t>
      </w:r>
      <w:r w:rsidRPr="006C76B1">
        <w:rPr>
          <w:color w:val="000000"/>
          <w:sz w:val="28"/>
          <w:szCs w:val="28"/>
        </w:rPr>
        <w:t>significantly to air pollution, congestion, sprawl, and G</w:t>
      </w:r>
      <w:r>
        <w:rPr>
          <w:color w:val="000000"/>
          <w:sz w:val="28"/>
          <w:szCs w:val="28"/>
        </w:rPr>
        <w:t>HG emissions</w:t>
      </w:r>
      <w:r w:rsidRPr="006C76B1">
        <w:rPr>
          <w:color w:val="000000"/>
          <w:sz w:val="28"/>
          <w:szCs w:val="28"/>
        </w:rPr>
        <w:t xml:space="preserve">; </w:t>
      </w:r>
      <w:r w:rsidRPr="004322E4">
        <w:rPr>
          <w:bCs/>
          <w:iCs/>
          <w:color w:val="000000"/>
          <w:sz w:val="28"/>
          <w:szCs w:val="28"/>
        </w:rPr>
        <w:t>a 2011 assessment conducted by the California Transport</w:t>
      </w:r>
      <w:r>
        <w:rPr>
          <w:bCs/>
          <w:iCs/>
          <w:color w:val="000000"/>
          <w:sz w:val="28"/>
          <w:szCs w:val="28"/>
        </w:rPr>
        <w:t>ation Commission</w:t>
      </w:r>
      <w:r w:rsidRPr="004322E4">
        <w:rPr>
          <w:bCs/>
          <w:iCs/>
          <w:color w:val="000000"/>
          <w:sz w:val="28"/>
          <w:szCs w:val="28"/>
        </w:rPr>
        <w:t xml:space="preserve"> found that 58 percent of the state’s roads require rehabil</w:t>
      </w:r>
      <w:r>
        <w:rPr>
          <w:bCs/>
          <w:iCs/>
          <w:color w:val="000000"/>
          <w:sz w:val="28"/>
          <w:szCs w:val="28"/>
        </w:rPr>
        <w:t>itation or pavement maintenance,</w:t>
      </w:r>
      <w:r w:rsidRPr="004322E4">
        <w:rPr>
          <w:bCs/>
          <w:iCs/>
          <w:color w:val="000000"/>
          <w:sz w:val="28"/>
          <w:szCs w:val="28"/>
        </w:rPr>
        <w:t xml:space="preserve"> 20 percent of bridges need </w:t>
      </w:r>
      <w:r>
        <w:rPr>
          <w:bCs/>
          <w:iCs/>
          <w:color w:val="000000"/>
          <w:sz w:val="28"/>
          <w:szCs w:val="28"/>
        </w:rPr>
        <w:t>major or preventive maintenance,</w:t>
      </w:r>
      <w:r w:rsidRPr="004322E4">
        <w:rPr>
          <w:bCs/>
          <w:iCs/>
          <w:color w:val="000000"/>
          <w:sz w:val="28"/>
          <w:szCs w:val="28"/>
        </w:rPr>
        <w:t xml:space="preserve"> and 6 percent of bridg</w:t>
      </w:r>
      <w:r>
        <w:rPr>
          <w:bCs/>
          <w:iCs/>
          <w:color w:val="000000"/>
          <w:sz w:val="28"/>
          <w:szCs w:val="28"/>
        </w:rPr>
        <w:t>es require complete replacement</w:t>
      </w:r>
      <w:r w:rsidRPr="004322E4">
        <w:rPr>
          <w:color w:val="000000"/>
          <w:sz w:val="28"/>
          <w:szCs w:val="28"/>
        </w:rPr>
        <w:t>;</w:t>
      </w:r>
      <w:r>
        <w:rPr>
          <w:color w:val="000000"/>
          <w:sz w:val="28"/>
          <w:szCs w:val="28"/>
        </w:rPr>
        <w:t xml:space="preserve"> construction jobs are needed;</w:t>
      </w:r>
      <w:r w:rsidRPr="004322E4">
        <w:rPr>
          <w:color w:val="000000"/>
          <w:sz w:val="28"/>
          <w:szCs w:val="28"/>
        </w:rPr>
        <w:t xml:space="preserve"> a</w:t>
      </w:r>
      <w:r>
        <w:rPr>
          <w:color w:val="000000"/>
          <w:sz w:val="28"/>
          <w:szCs w:val="28"/>
        </w:rPr>
        <w:t xml:space="preserve">nd </w:t>
      </w:r>
      <w:r w:rsidRPr="006C76B1">
        <w:rPr>
          <w:color w:val="000000"/>
          <w:sz w:val="28"/>
          <w:szCs w:val="28"/>
        </w:rPr>
        <w:t>on July 11, 2009, Sierra Club California passed a resolution supporting a “comprehensive road-use fee pricing system”; and</w:t>
      </w:r>
    </w:p>
    <w:p w14:paraId="3EE5CACC" w14:textId="77777777" w:rsidR="001B4120" w:rsidRPr="006C76B1" w:rsidRDefault="001B4120" w:rsidP="001B4120">
      <w:pPr>
        <w:pStyle w:val="default0"/>
        <w:spacing w:before="120" w:beforeAutospacing="0" w:after="120" w:afterAutospacing="0"/>
        <w:ind w:right="-180"/>
        <w:jc w:val="both"/>
        <w:rPr>
          <w:color w:val="000000"/>
          <w:sz w:val="28"/>
          <w:szCs w:val="28"/>
        </w:rPr>
      </w:pPr>
      <w:r w:rsidRPr="006C76B1">
        <w:rPr>
          <w:b/>
          <w:color w:val="000000"/>
          <w:sz w:val="28"/>
          <w:szCs w:val="28"/>
        </w:rPr>
        <w:t>WHEREAS,</w:t>
      </w:r>
      <w:r>
        <w:rPr>
          <w:color w:val="000000"/>
          <w:sz w:val="28"/>
          <w:szCs w:val="28"/>
        </w:rPr>
        <w:t xml:space="preserve"> the “gas tax” is currently our most significant</w:t>
      </w:r>
      <w:r w:rsidRPr="006C76B1">
        <w:rPr>
          <w:color w:val="000000"/>
          <w:sz w:val="28"/>
          <w:szCs w:val="28"/>
        </w:rPr>
        <w:t xml:space="preserve"> road-use fee; </w:t>
      </w:r>
      <w:r>
        <w:rPr>
          <w:color w:val="000000"/>
          <w:sz w:val="28"/>
          <w:szCs w:val="28"/>
        </w:rPr>
        <w:t>state-mandated increases in</w:t>
      </w:r>
      <w:r w:rsidRPr="006C76B1">
        <w:rPr>
          <w:color w:val="000000"/>
          <w:sz w:val="28"/>
          <w:szCs w:val="28"/>
        </w:rPr>
        <w:t xml:space="preserve"> </w:t>
      </w:r>
      <w:r>
        <w:rPr>
          <w:color w:val="000000"/>
          <w:sz w:val="28"/>
          <w:szCs w:val="28"/>
        </w:rPr>
        <w:t>fleet mileage and battery-electric</w:t>
      </w:r>
      <w:r w:rsidRPr="006C76B1">
        <w:rPr>
          <w:color w:val="000000"/>
          <w:sz w:val="28"/>
          <w:szCs w:val="28"/>
        </w:rPr>
        <w:t xml:space="preserve"> vehicles</w:t>
      </w:r>
      <w:r>
        <w:rPr>
          <w:color w:val="000000"/>
          <w:sz w:val="28"/>
          <w:szCs w:val="28"/>
        </w:rPr>
        <w:t xml:space="preserve"> will result in</w:t>
      </w:r>
      <w:r w:rsidRPr="006C76B1">
        <w:rPr>
          <w:color w:val="000000"/>
          <w:sz w:val="28"/>
          <w:szCs w:val="28"/>
        </w:rPr>
        <w:t xml:space="preserve"> declining “ga</w:t>
      </w:r>
      <w:r>
        <w:rPr>
          <w:color w:val="000000"/>
          <w:sz w:val="28"/>
          <w:szCs w:val="28"/>
        </w:rPr>
        <w:t>s tax” revenue; and a “gas tax”</w:t>
      </w:r>
      <w:r w:rsidRPr="006C76B1">
        <w:rPr>
          <w:color w:val="000000"/>
          <w:sz w:val="28"/>
          <w:szCs w:val="28"/>
        </w:rPr>
        <w:t xml:space="preserve"> cannot </w:t>
      </w:r>
      <w:r>
        <w:rPr>
          <w:color w:val="000000"/>
          <w:sz w:val="28"/>
          <w:szCs w:val="28"/>
        </w:rPr>
        <w:t xml:space="preserve">properly </w:t>
      </w:r>
      <w:r w:rsidRPr="006C76B1">
        <w:rPr>
          <w:color w:val="000000"/>
          <w:sz w:val="28"/>
          <w:szCs w:val="28"/>
        </w:rPr>
        <w:t xml:space="preserve">account for time, place, driver income, vehicle </w:t>
      </w:r>
      <w:r>
        <w:rPr>
          <w:color w:val="000000"/>
          <w:sz w:val="28"/>
          <w:szCs w:val="28"/>
        </w:rPr>
        <w:t>weight, vehicle pollution level</w:t>
      </w:r>
      <w:r w:rsidRPr="006C76B1">
        <w:rPr>
          <w:color w:val="000000"/>
          <w:sz w:val="28"/>
          <w:szCs w:val="28"/>
        </w:rPr>
        <w:t>, or roadway congestion level;</w:t>
      </w:r>
    </w:p>
    <w:p w14:paraId="10A1C51C" w14:textId="77777777" w:rsidR="001B4120" w:rsidRPr="006C76B1" w:rsidRDefault="001B4120" w:rsidP="001B4120">
      <w:pPr>
        <w:pStyle w:val="normal1"/>
        <w:spacing w:before="120" w:beforeAutospacing="0" w:after="120" w:afterAutospacing="0"/>
        <w:ind w:right="-180"/>
        <w:jc w:val="both"/>
        <w:rPr>
          <w:color w:val="000000"/>
          <w:sz w:val="28"/>
          <w:szCs w:val="28"/>
        </w:rPr>
      </w:pPr>
      <w:r w:rsidRPr="006C76B1">
        <w:rPr>
          <w:b/>
          <w:color w:val="000000"/>
          <w:sz w:val="28"/>
          <w:szCs w:val="28"/>
        </w:rPr>
        <w:t>THEREFORE, BE IT RESOLVED,</w:t>
      </w:r>
      <w:r w:rsidRPr="006C76B1">
        <w:rPr>
          <w:color w:val="000000"/>
          <w:sz w:val="28"/>
          <w:szCs w:val="28"/>
        </w:rPr>
        <w:t xml:space="preserve"> that </w:t>
      </w:r>
      <w:r>
        <w:rPr>
          <w:color w:val="000000"/>
          <w:sz w:val="28"/>
          <w:szCs w:val="28"/>
        </w:rPr>
        <w:t xml:space="preserve">DEMCCO supports </w:t>
      </w:r>
      <w:r w:rsidRPr="006C76B1">
        <w:rPr>
          <w:color w:val="000000"/>
          <w:sz w:val="28"/>
          <w:szCs w:val="28"/>
        </w:rPr>
        <w:t>a road-use fee pricing</w:t>
      </w:r>
      <w:r>
        <w:rPr>
          <w:color w:val="000000"/>
          <w:sz w:val="28"/>
          <w:szCs w:val="28"/>
        </w:rPr>
        <w:t xml:space="preserve"> and payout system that (1) would cover</w:t>
      </w:r>
      <w:r w:rsidRPr="006C76B1">
        <w:rPr>
          <w:color w:val="000000"/>
          <w:sz w:val="28"/>
          <w:szCs w:val="28"/>
        </w:rPr>
        <w:t xml:space="preserve"> all road-use costs</w:t>
      </w:r>
      <w:r>
        <w:rPr>
          <w:color w:val="000000"/>
          <w:sz w:val="28"/>
          <w:szCs w:val="28"/>
        </w:rPr>
        <w:t>,</w:t>
      </w:r>
      <w:r w:rsidRPr="006C76B1">
        <w:rPr>
          <w:color w:val="000000"/>
          <w:sz w:val="28"/>
          <w:szCs w:val="28"/>
        </w:rPr>
        <w:t xml:space="preserve"> including the environmental and</w:t>
      </w:r>
      <w:r>
        <w:rPr>
          <w:color w:val="000000"/>
          <w:sz w:val="28"/>
          <w:szCs w:val="28"/>
        </w:rPr>
        <w:t xml:space="preserve"> health costs caused by driving;</w:t>
      </w:r>
      <w:r w:rsidRPr="006C76B1">
        <w:rPr>
          <w:color w:val="000000"/>
          <w:sz w:val="28"/>
          <w:szCs w:val="28"/>
        </w:rPr>
        <w:t xml:space="preserve"> (2) could </w:t>
      </w:r>
      <w:r>
        <w:rPr>
          <w:color w:val="000000"/>
          <w:sz w:val="28"/>
          <w:szCs w:val="28"/>
        </w:rPr>
        <w:t>still include a fuel tax or fee;</w:t>
      </w:r>
      <w:r w:rsidRPr="006C76B1">
        <w:rPr>
          <w:color w:val="000000"/>
          <w:sz w:val="28"/>
          <w:szCs w:val="28"/>
        </w:rPr>
        <w:t xml:space="preserve"> (3) would mitigate </w:t>
      </w:r>
      <w:r>
        <w:rPr>
          <w:color w:val="000000"/>
          <w:sz w:val="28"/>
          <w:szCs w:val="28"/>
        </w:rPr>
        <w:t>impacts on low-income users; (4) would protect privacy; (5</w:t>
      </w:r>
      <w:r w:rsidRPr="006C76B1">
        <w:rPr>
          <w:color w:val="000000"/>
          <w:sz w:val="28"/>
          <w:szCs w:val="28"/>
        </w:rPr>
        <w:t>) would include congestion pricing when t</w:t>
      </w:r>
      <w:r>
        <w:rPr>
          <w:color w:val="000000"/>
          <w:sz w:val="28"/>
          <w:szCs w:val="28"/>
        </w:rPr>
        <w:t>hat technology becomes feasible; (6</w:t>
      </w:r>
      <w:r w:rsidRPr="006C76B1">
        <w:rPr>
          <w:color w:val="000000"/>
          <w:sz w:val="28"/>
          <w:szCs w:val="28"/>
        </w:rPr>
        <w:t xml:space="preserve">) would keep the per-mile price incentive to drive energy-efficient cars at least as large as it </w:t>
      </w:r>
      <w:r>
        <w:rPr>
          <w:color w:val="000000"/>
          <w:sz w:val="28"/>
          <w:szCs w:val="28"/>
        </w:rPr>
        <w:t>is with today’s fuel excise tax; and (7</w:t>
      </w:r>
      <w:r w:rsidRPr="006C76B1">
        <w:rPr>
          <w:color w:val="000000"/>
          <w:sz w:val="28"/>
          <w:szCs w:val="28"/>
        </w:rPr>
        <w:t xml:space="preserve">) </w:t>
      </w:r>
      <w:r>
        <w:rPr>
          <w:color w:val="000000"/>
          <w:sz w:val="28"/>
          <w:szCs w:val="28"/>
        </w:rPr>
        <w:t>would send its earnings to all citizens and institutions that are losing money under the current system, with the goal being to achieve a full and just compensation.</w:t>
      </w:r>
    </w:p>
    <w:p w14:paraId="29138436" w14:textId="77777777" w:rsidR="001B4120" w:rsidRDefault="001B4120" w:rsidP="001B4120">
      <w:pPr>
        <w:pStyle w:val="normal1"/>
        <w:spacing w:before="0" w:beforeAutospacing="0" w:after="0" w:afterAutospacing="0"/>
        <w:ind w:right="-187"/>
        <w:jc w:val="both"/>
        <w:rPr>
          <w:color w:val="000000"/>
          <w:sz w:val="20"/>
          <w:szCs w:val="20"/>
        </w:rPr>
      </w:pPr>
      <w:r w:rsidRPr="006C76B1">
        <w:rPr>
          <w:b/>
          <w:color w:val="000000"/>
          <w:sz w:val="28"/>
          <w:szCs w:val="28"/>
        </w:rPr>
        <w:t>BE IT FURTHER RESOLVED,</w:t>
      </w:r>
      <w:r w:rsidRPr="006C76B1">
        <w:rPr>
          <w:color w:val="000000"/>
          <w:sz w:val="28"/>
          <w:szCs w:val="28"/>
        </w:rPr>
        <w:t xml:space="preserve"> that this support be communicated to </w:t>
      </w:r>
      <w:r>
        <w:rPr>
          <w:color w:val="000000"/>
          <w:sz w:val="28"/>
          <w:szCs w:val="28"/>
        </w:rPr>
        <w:t>our San Diego County Democratic Party Central Committee.</w:t>
      </w:r>
      <w:r w:rsidRPr="006C76B1">
        <w:rPr>
          <w:color w:val="000000"/>
          <w:sz w:val="28"/>
          <w:szCs w:val="28"/>
        </w:rPr>
        <w:t xml:space="preserve"> </w:t>
      </w:r>
    </w:p>
    <w:p w14:paraId="6CC3D891" w14:textId="77777777" w:rsidR="001B4120" w:rsidRPr="00813855" w:rsidRDefault="001B4120" w:rsidP="001B4120">
      <w:pPr>
        <w:pStyle w:val="normal1"/>
        <w:spacing w:before="0" w:beforeAutospacing="0" w:after="0" w:afterAutospacing="0"/>
        <w:ind w:right="-187"/>
        <w:jc w:val="both"/>
        <w:rPr>
          <w:color w:val="000000"/>
        </w:rPr>
      </w:pPr>
      <w:r w:rsidRPr="0014508C">
        <w:rPr>
          <w:i/>
          <w:color w:val="000000"/>
        </w:rPr>
        <w:t xml:space="preserve">Note: The </w:t>
      </w:r>
      <w:r>
        <w:rPr>
          <w:i/>
          <w:color w:val="000000"/>
        </w:rPr>
        <w:t>information supporting the first sentence in the second</w:t>
      </w:r>
      <w:r w:rsidRPr="0014508C">
        <w:rPr>
          <w:i/>
          <w:color w:val="000000"/>
        </w:rPr>
        <w:t xml:space="preserve"> “Whereas”</w:t>
      </w:r>
      <w:r>
        <w:rPr>
          <w:i/>
          <w:color w:val="000000"/>
        </w:rPr>
        <w:t xml:space="preserve"> statement comes from </w:t>
      </w:r>
      <w:hyperlink r:id="rId18" w:history="1">
        <w:r w:rsidRPr="0014508C">
          <w:rPr>
            <w:rStyle w:val="Hyperlink"/>
            <w:i/>
          </w:rPr>
          <w:t>http://taxfoundation.org/article/gasoline-taxes-and-tolls-pay-only-third-state-local-road-spending</w:t>
        </w:r>
      </w:hyperlink>
      <w:r w:rsidRPr="0014508C">
        <w:rPr>
          <w:i/>
          <w:color w:val="000000"/>
        </w:rPr>
        <w:t>.</w:t>
      </w:r>
    </w:p>
    <w:p w14:paraId="3058216C" w14:textId="77777777" w:rsidR="001B4120" w:rsidRDefault="001B4120" w:rsidP="001B4120">
      <w:pPr>
        <w:pStyle w:val="default0"/>
        <w:spacing w:before="0" w:beforeAutospacing="0" w:after="0" w:afterAutospacing="0"/>
        <w:ind w:right="-540"/>
        <w:jc w:val="center"/>
        <w:rPr>
          <w:b/>
          <w:color w:val="000000"/>
          <w:sz w:val="36"/>
          <w:szCs w:val="36"/>
        </w:rPr>
      </w:pPr>
    </w:p>
    <w:p w14:paraId="4006F1B1" w14:textId="77777777" w:rsidR="001B4120" w:rsidRPr="00432368" w:rsidRDefault="001B4120" w:rsidP="001B4120">
      <w:pPr>
        <w:pStyle w:val="default0"/>
        <w:spacing w:before="0" w:beforeAutospacing="0" w:after="0" w:afterAutospacing="0"/>
        <w:ind w:right="-540"/>
        <w:jc w:val="center"/>
        <w:rPr>
          <w:b/>
          <w:color w:val="000000"/>
          <w:sz w:val="36"/>
          <w:szCs w:val="36"/>
        </w:rPr>
      </w:pPr>
      <w:r>
        <w:rPr>
          <w:b/>
          <w:color w:val="000000"/>
          <w:sz w:val="36"/>
          <w:szCs w:val="36"/>
        </w:rPr>
        <w:lastRenderedPageBreak/>
        <w:t xml:space="preserve">Funding for a Demonstration Project of an </w:t>
      </w:r>
      <w:r w:rsidRPr="00432368">
        <w:rPr>
          <w:b/>
          <w:color w:val="000000"/>
          <w:sz w:val="36"/>
          <w:szCs w:val="36"/>
        </w:rPr>
        <w:t>Equitabl</w:t>
      </w:r>
      <w:r>
        <w:rPr>
          <w:b/>
          <w:color w:val="000000"/>
          <w:sz w:val="36"/>
          <w:szCs w:val="36"/>
        </w:rPr>
        <w:t>e and Environmentally-Sound Car-</w:t>
      </w:r>
      <w:r w:rsidRPr="00432368">
        <w:rPr>
          <w:b/>
          <w:color w:val="000000"/>
          <w:sz w:val="36"/>
          <w:szCs w:val="36"/>
        </w:rPr>
        <w:t>Parking Policy</w:t>
      </w:r>
    </w:p>
    <w:p w14:paraId="6572FBC0" w14:textId="77777777" w:rsidR="001B4120" w:rsidRPr="006C76B1" w:rsidRDefault="001B4120" w:rsidP="001B4120">
      <w:pPr>
        <w:pStyle w:val="default0"/>
        <w:spacing w:before="120" w:beforeAutospacing="0" w:after="120" w:afterAutospacing="0"/>
        <w:ind w:right="-540"/>
        <w:rPr>
          <w:color w:val="000000"/>
          <w:sz w:val="28"/>
          <w:szCs w:val="28"/>
        </w:rPr>
      </w:pPr>
      <w:r w:rsidRPr="006C76B1">
        <w:rPr>
          <w:b/>
          <w:color w:val="000000"/>
          <w:sz w:val="28"/>
          <w:szCs w:val="28"/>
        </w:rPr>
        <w:t>WHEREAS,</w:t>
      </w:r>
      <w:r>
        <w:rPr>
          <w:color w:val="000000"/>
          <w:sz w:val="28"/>
          <w:szCs w:val="28"/>
        </w:rPr>
        <w:t xml:space="preserve"> (1) </w:t>
      </w:r>
      <w:r w:rsidRPr="006C76B1">
        <w:rPr>
          <w:color w:val="000000"/>
          <w:sz w:val="28"/>
          <w:szCs w:val="28"/>
        </w:rPr>
        <w:t>our greenhouse gas (GHG) emissions must be controlled,</w:t>
      </w:r>
      <w:r w:rsidRPr="006C76B1">
        <w:rPr>
          <w:rFonts w:eastAsia="Times New Roman"/>
          <w:sz w:val="28"/>
          <w:szCs w:val="28"/>
        </w:rPr>
        <w:t xml:space="preserve"> because stabilizing our climate is critical to our future</w:t>
      </w:r>
      <w:r>
        <w:rPr>
          <w:color w:val="000000"/>
          <w:sz w:val="28"/>
          <w:szCs w:val="28"/>
        </w:rPr>
        <w:t>; (2) about 35</w:t>
      </w:r>
      <w:r w:rsidRPr="006C76B1">
        <w:rPr>
          <w:color w:val="000000"/>
          <w:sz w:val="28"/>
          <w:szCs w:val="28"/>
        </w:rPr>
        <w:t>% of California’s GHG is</w:t>
      </w:r>
      <w:r>
        <w:rPr>
          <w:color w:val="000000"/>
          <w:sz w:val="28"/>
          <w:szCs w:val="28"/>
        </w:rPr>
        <w:t xml:space="preserve"> caused by on-road transportation;</w:t>
      </w:r>
      <w:r w:rsidRPr="006C76B1">
        <w:rPr>
          <w:color w:val="000000"/>
          <w:sz w:val="28"/>
          <w:szCs w:val="28"/>
        </w:rPr>
        <w:t xml:space="preserve"> </w:t>
      </w:r>
      <w:r>
        <w:rPr>
          <w:color w:val="000000"/>
          <w:sz w:val="28"/>
          <w:szCs w:val="28"/>
        </w:rPr>
        <w:t xml:space="preserve">(3) </w:t>
      </w:r>
      <w:r w:rsidRPr="006C76B1">
        <w:rPr>
          <w:color w:val="000000"/>
          <w:sz w:val="28"/>
          <w:szCs w:val="28"/>
        </w:rPr>
        <w:t>properly reducing parking subsidies and revealing the actual cost of parking to drivers would (a) reduce GHG emissions, air-pollution, and congestion, by reducing vehicle trips and (b) give employees</w:t>
      </w:r>
      <w:r>
        <w:rPr>
          <w:color w:val="000000"/>
          <w:sz w:val="28"/>
          <w:szCs w:val="28"/>
        </w:rPr>
        <w:t xml:space="preserve"> more control over </w:t>
      </w:r>
      <w:r w:rsidRPr="006C76B1">
        <w:rPr>
          <w:color w:val="000000"/>
          <w:sz w:val="28"/>
          <w:szCs w:val="28"/>
        </w:rPr>
        <w:t>their</w:t>
      </w:r>
      <w:r>
        <w:rPr>
          <w:color w:val="000000"/>
          <w:sz w:val="28"/>
          <w:szCs w:val="28"/>
        </w:rPr>
        <w:t xml:space="preserve"> potential earnings, and (c) give renters </w:t>
      </w:r>
      <w:r w:rsidRPr="006C76B1">
        <w:rPr>
          <w:color w:val="000000"/>
          <w:sz w:val="28"/>
          <w:szCs w:val="28"/>
        </w:rPr>
        <w:t xml:space="preserve">and </w:t>
      </w:r>
      <w:r>
        <w:rPr>
          <w:color w:val="000000"/>
          <w:sz w:val="28"/>
          <w:szCs w:val="28"/>
        </w:rPr>
        <w:t>consumers more control over their costs</w:t>
      </w:r>
      <w:r w:rsidRPr="006C76B1">
        <w:rPr>
          <w:color w:val="000000"/>
          <w:sz w:val="28"/>
          <w:szCs w:val="28"/>
        </w:rPr>
        <w:t>; and</w:t>
      </w:r>
    </w:p>
    <w:p w14:paraId="0730D689" w14:textId="77777777" w:rsidR="001B4120" w:rsidRPr="006C76B1" w:rsidRDefault="001B4120" w:rsidP="001B4120">
      <w:pPr>
        <w:pStyle w:val="default0"/>
        <w:spacing w:before="120" w:beforeAutospacing="0" w:after="120" w:afterAutospacing="0"/>
        <w:ind w:right="-540"/>
        <w:rPr>
          <w:color w:val="000000"/>
          <w:sz w:val="28"/>
          <w:szCs w:val="28"/>
        </w:rPr>
      </w:pPr>
      <w:r w:rsidRPr="006C76B1">
        <w:rPr>
          <w:b/>
          <w:color w:val="000000"/>
          <w:sz w:val="28"/>
          <w:szCs w:val="28"/>
        </w:rPr>
        <w:t>WHEREAS,</w:t>
      </w:r>
      <w:r>
        <w:rPr>
          <w:color w:val="000000"/>
          <w:sz w:val="28"/>
          <w:szCs w:val="28"/>
        </w:rPr>
        <w:t xml:space="preserve"> (1) government policy</w:t>
      </w:r>
      <w:r w:rsidRPr="006C76B1">
        <w:rPr>
          <w:color w:val="000000"/>
          <w:sz w:val="28"/>
          <w:szCs w:val="28"/>
        </w:rPr>
        <w:t xml:space="preserve"> sho</w:t>
      </w:r>
      <w:r>
        <w:rPr>
          <w:color w:val="000000"/>
          <w:sz w:val="28"/>
          <w:szCs w:val="28"/>
        </w:rPr>
        <w:t>uld not promote driving; (2) the general free-market principle, that people should not be forced to pay for something they don’t use, is violated, if non-drivers lose</w:t>
      </w:r>
      <w:r w:rsidRPr="006C76B1">
        <w:rPr>
          <w:color w:val="000000"/>
          <w:sz w:val="28"/>
          <w:szCs w:val="28"/>
        </w:rPr>
        <w:t xml:space="preserve"> money due to parki</w:t>
      </w:r>
      <w:r>
        <w:rPr>
          <w:color w:val="000000"/>
          <w:sz w:val="28"/>
          <w:szCs w:val="28"/>
        </w:rPr>
        <w:t>ng facilities</w:t>
      </w:r>
      <w:r w:rsidRPr="006C76B1">
        <w:rPr>
          <w:color w:val="000000"/>
          <w:sz w:val="28"/>
          <w:szCs w:val="28"/>
        </w:rPr>
        <w:t>; (3) “free” employee parking is paid for by lower wages for all workers, including those who do not drive; “free” parking at an apartment complex can easily increase rents by $50 dollars per month, for all renters, eve</w:t>
      </w:r>
      <w:r>
        <w:rPr>
          <w:color w:val="000000"/>
          <w:sz w:val="28"/>
          <w:szCs w:val="28"/>
        </w:rPr>
        <w:t>n those not owning a car; and (4</w:t>
      </w:r>
      <w:r w:rsidRPr="006C76B1">
        <w:rPr>
          <w:color w:val="000000"/>
          <w:sz w:val="28"/>
          <w:szCs w:val="28"/>
        </w:rPr>
        <w:t>) eliminating parking subsidies improves social equity; and</w:t>
      </w:r>
    </w:p>
    <w:p w14:paraId="77A2FAD1" w14:textId="77777777" w:rsidR="001B4120" w:rsidRPr="006C76B1" w:rsidRDefault="001B4120" w:rsidP="001B4120">
      <w:pPr>
        <w:pStyle w:val="default0"/>
        <w:spacing w:before="120" w:beforeAutospacing="0" w:after="120" w:afterAutospacing="0"/>
        <w:ind w:right="-540"/>
        <w:rPr>
          <w:color w:val="000000"/>
          <w:sz w:val="28"/>
          <w:szCs w:val="28"/>
        </w:rPr>
      </w:pPr>
      <w:r w:rsidRPr="006C76B1">
        <w:rPr>
          <w:b/>
          <w:color w:val="000000"/>
          <w:sz w:val="28"/>
          <w:szCs w:val="28"/>
        </w:rPr>
        <w:t>WHEREAS</w:t>
      </w:r>
      <w:r w:rsidRPr="006C76B1">
        <w:rPr>
          <w:color w:val="000000"/>
          <w:sz w:val="28"/>
          <w:szCs w:val="28"/>
        </w:rPr>
        <w:t>, (1) methods to bill car owners based on when and where their car was parked, to include such factors as the income of the driver and their “need to drive”, could soon, if not now, be implemented, while having safeguards to fully protect privacy and (2) fair methods of earnings distribution could be devised, such</w:t>
      </w:r>
      <w:r>
        <w:rPr>
          <w:color w:val="000000"/>
          <w:sz w:val="28"/>
          <w:szCs w:val="28"/>
        </w:rPr>
        <w:t xml:space="preserve"> as, for employee parking, earnings being given directly to employees in proportion</w:t>
      </w:r>
      <w:r w:rsidRPr="006C76B1">
        <w:rPr>
          <w:color w:val="000000"/>
          <w:sz w:val="28"/>
          <w:szCs w:val="28"/>
        </w:rPr>
        <w:t xml:space="preserve"> to</w:t>
      </w:r>
      <w:r>
        <w:rPr>
          <w:color w:val="000000"/>
          <w:sz w:val="28"/>
          <w:szCs w:val="28"/>
        </w:rPr>
        <w:t xml:space="preserve"> their</w:t>
      </w:r>
      <w:r w:rsidRPr="006C76B1">
        <w:rPr>
          <w:color w:val="000000"/>
          <w:sz w:val="28"/>
          <w:szCs w:val="28"/>
        </w:rPr>
        <w:t xml:space="preserve"> time spent at the workplace;</w:t>
      </w:r>
    </w:p>
    <w:p w14:paraId="427D14D8" w14:textId="77777777" w:rsidR="001B4120" w:rsidRPr="006C76B1" w:rsidRDefault="001B4120" w:rsidP="001B4120">
      <w:pPr>
        <w:pStyle w:val="normal1"/>
        <w:spacing w:before="120" w:beforeAutospacing="0" w:after="120" w:afterAutospacing="0"/>
        <w:ind w:right="-540"/>
        <w:rPr>
          <w:sz w:val="28"/>
          <w:szCs w:val="28"/>
        </w:rPr>
      </w:pPr>
      <w:r w:rsidRPr="006C76B1">
        <w:rPr>
          <w:b/>
          <w:sz w:val="28"/>
          <w:szCs w:val="28"/>
        </w:rPr>
        <w:t>THEREFORE, BE IT RESOLVED,</w:t>
      </w:r>
      <w:r>
        <w:rPr>
          <w:sz w:val="28"/>
          <w:szCs w:val="28"/>
        </w:rPr>
        <w:t xml:space="preserve"> that</w:t>
      </w:r>
      <w:r w:rsidRPr="006C76B1">
        <w:rPr>
          <w:sz w:val="28"/>
          <w:szCs w:val="28"/>
        </w:rPr>
        <w:t xml:space="preserve"> </w:t>
      </w:r>
      <w:r>
        <w:rPr>
          <w:sz w:val="28"/>
          <w:szCs w:val="28"/>
        </w:rPr>
        <w:t>DEMCCO</w:t>
      </w:r>
      <w:r w:rsidRPr="006C76B1">
        <w:rPr>
          <w:sz w:val="28"/>
          <w:szCs w:val="28"/>
        </w:rPr>
        <w:t xml:space="preserve"> supports funding the development and prototype installation of car-parking systems</w:t>
      </w:r>
      <w:r>
        <w:rPr>
          <w:sz w:val="28"/>
          <w:szCs w:val="28"/>
        </w:rPr>
        <w:t xml:space="preserve"> with at least the last two features (numbered 7 and 8), so as to demonstrate useful feasibility, with the full set of features as follows:</w:t>
      </w:r>
      <w:r w:rsidRPr="006C76B1">
        <w:rPr>
          <w:sz w:val="28"/>
          <w:szCs w:val="28"/>
        </w:rPr>
        <w:t xml:space="preserve"> </w:t>
      </w:r>
      <w:r>
        <w:rPr>
          <w:sz w:val="28"/>
          <w:szCs w:val="28"/>
        </w:rPr>
        <w:t xml:space="preserve">(1) </w:t>
      </w:r>
      <w:r w:rsidRPr="006C76B1">
        <w:rPr>
          <w:sz w:val="28"/>
          <w:szCs w:val="28"/>
        </w:rPr>
        <w:t xml:space="preserve">have full-cost base pricing; </w:t>
      </w:r>
      <w:r>
        <w:rPr>
          <w:sz w:val="28"/>
          <w:szCs w:val="28"/>
        </w:rPr>
        <w:t>(2) have</w:t>
      </w:r>
      <w:r w:rsidRPr="006C76B1">
        <w:rPr>
          <w:sz w:val="28"/>
          <w:szCs w:val="28"/>
        </w:rPr>
        <w:t xml:space="preserve"> congestion pricing; </w:t>
      </w:r>
      <w:r>
        <w:rPr>
          <w:sz w:val="28"/>
          <w:szCs w:val="28"/>
        </w:rPr>
        <w:t xml:space="preserve">(3) have </w:t>
      </w:r>
      <w:r w:rsidRPr="006C76B1">
        <w:rPr>
          <w:sz w:val="28"/>
          <w:szCs w:val="28"/>
        </w:rPr>
        <w:t>charge and payout pol</w:t>
      </w:r>
      <w:r>
        <w:rPr>
          <w:sz w:val="28"/>
          <w:szCs w:val="28"/>
        </w:rPr>
        <w:t xml:space="preserve">icies that will </w:t>
      </w:r>
      <w:r w:rsidRPr="006C76B1">
        <w:rPr>
          <w:sz w:val="28"/>
          <w:szCs w:val="28"/>
        </w:rPr>
        <w:t>minimize money lost</w:t>
      </w:r>
      <w:r>
        <w:rPr>
          <w:sz w:val="28"/>
          <w:szCs w:val="28"/>
        </w:rPr>
        <w:t xml:space="preserve"> by non-drivers, due to</w:t>
      </w:r>
      <w:r w:rsidRPr="006C76B1">
        <w:rPr>
          <w:sz w:val="28"/>
          <w:szCs w:val="28"/>
        </w:rPr>
        <w:t xml:space="preserve"> parking facilities; </w:t>
      </w:r>
      <w:r>
        <w:rPr>
          <w:sz w:val="28"/>
          <w:szCs w:val="28"/>
        </w:rPr>
        <w:t>(4) will support</w:t>
      </w:r>
      <w:r w:rsidRPr="006C76B1">
        <w:rPr>
          <w:sz w:val="28"/>
          <w:szCs w:val="28"/>
        </w:rPr>
        <w:t xml:space="preserve"> sharing of parking</w:t>
      </w:r>
      <w:r>
        <w:rPr>
          <w:sz w:val="28"/>
          <w:szCs w:val="28"/>
        </w:rPr>
        <w:t xml:space="preserve"> facilities</w:t>
      </w:r>
      <w:r w:rsidRPr="006C76B1">
        <w:rPr>
          <w:sz w:val="28"/>
          <w:szCs w:val="28"/>
        </w:rPr>
        <w:t xml:space="preserve">; </w:t>
      </w:r>
      <w:r>
        <w:rPr>
          <w:sz w:val="28"/>
          <w:szCs w:val="28"/>
        </w:rPr>
        <w:t xml:space="preserve">(5) will provide </w:t>
      </w:r>
      <w:r w:rsidRPr="006C76B1">
        <w:rPr>
          <w:sz w:val="28"/>
          <w:szCs w:val="28"/>
        </w:rPr>
        <w:t>retrievable k</w:t>
      </w:r>
      <w:r>
        <w:rPr>
          <w:sz w:val="28"/>
          <w:szCs w:val="28"/>
        </w:rPr>
        <w:t>nowledge of the use of each parking space</w:t>
      </w:r>
      <w:r w:rsidRPr="006C76B1">
        <w:rPr>
          <w:sz w:val="28"/>
          <w:szCs w:val="28"/>
        </w:rPr>
        <w:t xml:space="preserve">; </w:t>
      </w:r>
      <w:r>
        <w:rPr>
          <w:sz w:val="28"/>
          <w:szCs w:val="28"/>
        </w:rPr>
        <w:t xml:space="preserve">(6) have a data interface that will support </w:t>
      </w:r>
      <w:r w:rsidRPr="006C76B1">
        <w:rPr>
          <w:sz w:val="28"/>
          <w:szCs w:val="28"/>
        </w:rPr>
        <w:t>on-demand predictions of parking-space price</w:t>
      </w:r>
      <w:r>
        <w:rPr>
          <w:sz w:val="28"/>
          <w:szCs w:val="28"/>
        </w:rPr>
        <w:t xml:space="preserve"> and availability; (7) have</w:t>
      </w:r>
      <w:r w:rsidRPr="006C76B1">
        <w:rPr>
          <w:sz w:val="28"/>
          <w:szCs w:val="28"/>
        </w:rPr>
        <w:t xml:space="preserve"> automatic </w:t>
      </w:r>
      <w:r>
        <w:rPr>
          <w:sz w:val="28"/>
          <w:szCs w:val="28"/>
        </w:rPr>
        <w:t>car detection; and (8) will do</w:t>
      </w:r>
      <w:r w:rsidRPr="006C76B1">
        <w:rPr>
          <w:sz w:val="28"/>
          <w:szCs w:val="28"/>
        </w:rPr>
        <w:t xml:space="preserve"> efficient mailing of invoices, containing both parking charges and parking earnings.</w:t>
      </w:r>
    </w:p>
    <w:p w14:paraId="29C8C592" w14:textId="164C88C8" w:rsidR="00BA10ED" w:rsidRDefault="001B4120" w:rsidP="00C67686">
      <w:pPr>
        <w:pStyle w:val="normal1"/>
        <w:spacing w:before="120" w:beforeAutospacing="0" w:after="120" w:afterAutospacing="0"/>
        <w:ind w:right="-540"/>
        <w:jc w:val="both"/>
        <w:rPr>
          <w:color w:val="000000"/>
          <w:sz w:val="28"/>
          <w:szCs w:val="28"/>
        </w:rPr>
      </w:pPr>
      <w:r w:rsidRPr="006C76B1">
        <w:rPr>
          <w:b/>
          <w:color w:val="000000"/>
          <w:sz w:val="28"/>
          <w:szCs w:val="28"/>
        </w:rPr>
        <w:t>BE IT FURTHER RESOLVED,</w:t>
      </w:r>
      <w:r w:rsidRPr="006C76B1">
        <w:rPr>
          <w:color w:val="000000"/>
          <w:sz w:val="28"/>
          <w:szCs w:val="28"/>
        </w:rPr>
        <w:t xml:space="preserve"> that this support be communicated to </w:t>
      </w:r>
      <w:r>
        <w:rPr>
          <w:color w:val="000000"/>
          <w:sz w:val="28"/>
          <w:szCs w:val="28"/>
        </w:rPr>
        <w:t>our San Diego County Democratic Party Central Committee.</w:t>
      </w:r>
    </w:p>
    <w:p w14:paraId="5C1F39E9" w14:textId="34FD8493" w:rsidR="00D41589" w:rsidRDefault="00D41589">
      <w:pPr>
        <w:rPr>
          <w:rFonts w:ascii="Times New Roman" w:eastAsia="Times New Roman" w:hAnsi="Times New Roman" w:cs="Times New Roman"/>
          <w:color w:val="000000"/>
          <w:sz w:val="28"/>
          <w:szCs w:val="28"/>
        </w:rPr>
      </w:pPr>
      <w:r>
        <w:rPr>
          <w:color w:val="000000"/>
          <w:sz w:val="28"/>
          <w:szCs w:val="28"/>
        </w:rPr>
        <w:br w:type="page"/>
      </w:r>
    </w:p>
    <w:p w14:paraId="63C2B30D" w14:textId="70E93890" w:rsidR="00D41589" w:rsidRPr="00070811" w:rsidRDefault="00D41589" w:rsidP="00D41589">
      <w:pPr>
        <w:pStyle w:val="BodyText"/>
        <w:spacing w:before="119"/>
        <w:ind w:left="0"/>
        <w:jc w:val="center"/>
        <w:rPr>
          <w:b/>
          <w:sz w:val="40"/>
          <w:szCs w:val="40"/>
        </w:rPr>
      </w:pPr>
      <w:r w:rsidRPr="00070811">
        <w:rPr>
          <w:b/>
          <w:sz w:val="40"/>
          <w:szCs w:val="40"/>
        </w:rPr>
        <w:lastRenderedPageBreak/>
        <w:t>Appendix B, Reference (1) of this letter</w:t>
      </w:r>
    </w:p>
    <w:p w14:paraId="7CD3C893" w14:textId="77777777" w:rsidR="00D41589" w:rsidRDefault="00D41589" w:rsidP="00C67686">
      <w:pPr>
        <w:pStyle w:val="normal1"/>
        <w:spacing w:before="120" w:beforeAutospacing="0" w:after="120" w:afterAutospacing="0"/>
        <w:ind w:right="-540"/>
        <w:jc w:val="both"/>
      </w:pPr>
    </w:p>
    <w:p w14:paraId="4E212B90" w14:textId="77777777" w:rsidR="00AA3D30" w:rsidRPr="007C0A3B" w:rsidRDefault="00AA3D30" w:rsidP="00AA3D30">
      <w:pPr>
        <w:spacing w:line="320" w:lineRule="atLeast"/>
        <w:rPr>
          <w:b/>
          <w:bCs/>
          <w:color w:val="000000"/>
          <w:sz w:val="36"/>
          <w:szCs w:val="36"/>
        </w:rPr>
      </w:pPr>
      <w:r w:rsidRPr="007C0A3B">
        <w:rPr>
          <w:b/>
          <w:sz w:val="36"/>
          <w:szCs w:val="36"/>
        </w:rPr>
        <w:t>The Development of California Light-Duty Vehicle (LDV) Requirements to Support Climate Stabilization: Fleet-Emission Rates &amp; Per-Capita Driving</w:t>
      </w:r>
    </w:p>
    <w:p w14:paraId="69911FF5" w14:textId="77777777" w:rsidR="00AA3D30" w:rsidRDefault="00AA3D30" w:rsidP="00AA3D30">
      <w:pPr>
        <w:rPr>
          <w:b/>
          <w:color w:val="000000"/>
        </w:rPr>
      </w:pPr>
    </w:p>
    <w:p w14:paraId="7F83E260" w14:textId="77777777" w:rsidR="00AA3D30" w:rsidRPr="007163C8" w:rsidRDefault="00AA3D30" w:rsidP="00AA3D30">
      <w:pPr>
        <w:rPr>
          <w:b/>
          <w:color w:val="000000"/>
        </w:rPr>
      </w:pPr>
      <w:r w:rsidRPr="007163C8">
        <w:rPr>
          <w:b/>
          <w:color w:val="000000"/>
        </w:rPr>
        <w:t xml:space="preserve">Paper </w:t>
      </w:r>
      <w:r>
        <w:rPr>
          <w:b/>
          <w:color w:val="000000"/>
        </w:rPr>
        <w:t>#30793</w:t>
      </w:r>
    </w:p>
    <w:p w14:paraId="01907E0E" w14:textId="77777777" w:rsidR="00AA3D30" w:rsidRDefault="00AA3D30" w:rsidP="00AA3D30">
      <w:pPr>
        <w:rPr>
          <w:b/>
          <w:color w:val="000000"/>
        </w:rPr>
      </w:pPr>
    </w:p>
    <w:p w14:paraId="1F409842" w14:textId="77777777" w:rsidR="00AA3D30" w:rsidRDefault="00AA3D30" w:rsidP="00AA3D30">
      <w:pPr>
        <w:rPr>
          <w:b/>
          <w:color w:val="000000"/>
        </w:rPr>
      </w:pPr>
      <w:r w:rsidRPr="00174D9E">
        <w:rPr>
          <w:b/>
          <w:color w:val="000000"/>
        </w:rPr>
        <w:t xml:space="preserve">Mike </w:t>
      </w:r>
      <w:r>
        <w:rPr>
          <w:b/>
          <w:color w:val="000000"/>
        </w:rPr>
        <w:t xml:space="preserve">R. </w:t>
      </w:r>
      <w:r w:rsidRPr="00174D9E">
        <w:rPr>
          <w:b/>
          <w:color w:val="000000"/>
        </w:rPr>
        <w:t>Bullock</w:t>
      </w:r>
    </w:p>
    <w:p w14:paraId="0C1DE629" w14:textId="77777777" w:rsidR="00AA3D30" w:rsidRPr="00174D9E" w:rsidRDefault="00AA3D30" w:rsidP="00AA3D30">
      <w:pPr>
        <w:rPr>
          <w:color w:val="000000"/>
        </w:rPr>
      </w:pPr>
      <w:r>
        <w:rPr>
          <w:color w:val="000000"/>
        </w:rPr>
        <w:t>Retired Satellite Engineer (36 years), 1800 Bayberry Drive, Oceanside, CA 92054</w:t>
      </w:r>
    </w:p>
    <w:p w14:paraId="72136B20" w14:textId="77777777" w:rsidR="00AA3D30" w:rsidRDefault="00AA3D30" w:rsidP="00AA3D30">
      <w:pPr>
        <w:rPr>
          <w:b/>
          <w:iCs/>
          <w:color w:val="000000"/>
          <w:sz w:val="28"/>
          <w:szCs w:val="28"/>
        </w:rPr>
      </w:pPr>
    </w:p>
    <w:p w14:paraId="6E01A3F8" w14:textId="77777777" w:rsidR="00AA3D30" w:rsidRPr="007163C8" w:rsidRDefault="00AA3D30" w:rsidP="00AA3D30">
      <w:pPr>
        <w:rPr>
          <w:b/>
          <w:color w:val="000000"/>
          <w:sz w:val="28"/>
          <w:szCs w:val="28"/>
        </w:rPr>
      </w:pPr>
      <w:r>
        <w:rPr>
          <w:b/>
          <w:iCs/>
          <w:color w:val="000000"/>
          <w:sz w:val="28"/>
          <w:szCs w:val="28"/>
        </w:rPr>
        <w:t>ABSTRACT</w:t>
      </w:r>
    </w:p>
    <w:p w14:paraId="4FFC548F" w14:textId="77777777" w:rsidR="00AA3D30" w:rsidRPr="007C0A3B" w:rsidRDefault="00AA3D30" w:rsidP="00AA3D30">
      <w:pPr>
        <w:pStyle w:val="ListBullet"/>
        <w:numPr>
          <w:ilvl w:val="0"/>
          <w:numId w:val="0"/>
        </w:numPr>
        <w:spacing w:before="120" w:after="120"/>
        <w:ind w:right="-540"/>
        <w:contextualSpacing w:val="0"/>
        <w:rPr>
          <w:rFonts w:ascii="Times New Roman" w:hAnsi="Times New Roman" w:cs="Times New Roman"/>
          <w:sz w:val="24"/>
          <w:szCs w:val="24"/>
        </w:rPr>
      </w:pPr>
      <w:r w:rsidRPr="007C0A3B">
        <w:rPr>
          <w:rFonts w:ascii="Times New Roman" w:hAnsi="Times New Roman" w:cs="Times New Roman"/>
          <w:sz w:val="24"/>
          <w:szCs w:val="24"/>
        </w:rPr>
        <w:t xml:space="preserve">An Introduction to the topic is provided, including the importance of </w:t>
      </w:r>
      <w:r>
        <w:rPr>
          <w:rFonts w:ascii="Times New Roman" w:hAnsi="Times New Roman" w:cs="Times New Roman"/>
          <w:sz w:val="24"/>
          <w:szCs w:val="24"/>
        </w:rPr>
        <w:t xml:space="preserve">cars and light duty trucks (Light Duty Vehicles, </w:t>
      </w:r>
      <w:r w:rsidRPr="007C0A3B">
        <w:rPr>
          <w:rFonts w:ascii="Times New Roman" w:hAnsi="Times New Roman" w:cs="Times New Roman"/>
          <w:sz w:val="24"/>
          <w:szCs w:val="24"/>
        </w:rPr>
        <w:t>LDVs</w:t>
      </w:r>
      <w:r>
        <w:rPr>
          <w:rFonts w:ascii="Times New Roman" w:hAnsi="Times New Roman" w:cs="Times New Roman"/>
          <w:sz w:val="24"/>
          <w:szCs w:val="24"/>
        </w:rPr>
        <w:t>),</w:t>
      </w:r>
      <w:r w:rsidRPr="007C0A3B">
        <w:rPr>
          <w:rFonts w:ascii="Times New Roman" w:hAnsi="Times New Roman" w:cs="Times New Roman"/>
          <w:sz w:val="24"/>
          <w:szCs w:val="24"/>
        </w:rPr>
        <w:t xml:space="preserve"> and an identification of the top-level LDV requirements.</w:t>
      </w:r>
    </w:p>
    <w:p w14:paraId="1E44C858" w14:textId="77777777" w:rsidR="00AA3D30" w:rsidRPr="007C0A3B" w:rsidRDefault="00AA3D30" w:rsidP="00AA3D30">
      <w:pPr>
        <w:pStyle w:val="ListBullet"/>
        <w:numPr>
          <w:ilvl w:val="0"/>
          <w:numId w:val="0"/>
        </w:numPr>
        <w:spacing w:before="120" w:after="120"/>
        <w:ind w:right="-540"/>
        <w:contextualSpacing w:val="0"/>
        <w:rPr>
          <w:rFonts w:ascii="Times New Roman" w:hAnsi="Times New Roman" w:cs="Times New Roman"/>
          <w:sz w:val="24"/>
          <w:szCs w:val="24"/>
        </w:rPr>
      </w:pPr>
      <w:r w:rsidRPr="007C0A3B">
        <w:rPr>
          <w:rFonts w:ascii="Times New Roman" w:hAnsi="Times New Roman" w:cs="Times New Roman"/>
          <w:sz w:val="24"/>
          <w:szCs w:val="24"/>
        </w:rPr>
        <w:t>The fundamentals of our climate crisis are presented, including its cau</w:t>
      </w:r>
      <w:r>
        <w:rPr>
          <w:rFonts w:ascii="Times New Roman" w:hAnsi="Times New Roman" w:cs="Times New Roman"/>
          <w:sz w:val="24"/>
          <w:szCs w:val="24"/>
        </w:rPr>
        <w:t xml:space="preserve">se, its potential for harm, and </w:t>
      </w:r>
      <w:r w:rsidRPr="007C0A3B">
        <w:rPr>
          <w:rFonts w:ascii="Times New Roman" w:hAnsi="Times New Roman" w:cs="Times New Roman"/>
          <w:sz w:val="24"/>
          <w:szCs w:val="24"/>
        </w:rPr>
        <w:t xml:space="preserve"> existing mandate</w:t>
      </w:r>
      <w:r>
        <w:rPr>
          <w:rFonts w:ascii="Times New Roman" w:hAnsi="Times New Roman" w:cs="Times New Roman"/>
          <w:sz w:val="24"/>
          <w:szCs w:val="24"/>
        </w:rPr>
        <w:t>s:</w:t>
      </w:r>
      <w:r w:rsidRPr="007C0A3B">
        <w:rPr>
          <w:rFonts w:ascii="Times New Roman" w:hAnsi="Times New Roman" w:cs="Times New Roman"/>
          <w:sz w:val="24"/>
          <w:szCs w:val="24"/>
        </w:rPr>
        <w:t xml:space="preserve"> </w:t>
      </w:r>
      <w:r w:rsidRPr="007C0A3B">
        <w:rPr>
          <w:rFonts w:ascii="Times New Roman" w:hAnsi="Times New Roman" w:cs="Times New Roman"/>
          <w:i/>
          <w:sz w:val="24"/>
          <w:szCs w:val="24"/>
        </w:rPr>
        <w:t>California’s</w:t>
      </w:r>
      <w:r>
        <w:rPr>
          <w:rFonts w:ascii="Times New Roman" w:hAnsi="Times New Roman" w:cs="Times New Roman"/>
          <w:i/>
          <w:sz w:val="24"/>
          <w:szCs w:val="24"/>
        </w:rPr>
        <w:t xml:space="preserve"> Executive Order S-3-05, California’s</w:t>
      </w:r>
      <w:r w:rsidRPr="007C0A3B">
        <w:rPr>
          <w:rFonts w:ascii="Times New Roman" w:hAnsi="Times New Roman" w:cs="Times New Roman"/>
          <w:i/>
          <w:sz w:val="24"/>
          <w:szCs w:val="24"/>
        </w:rPr>
        <w:t xml:space="preserve"> Global Warming Solutions Act of 2006</w:t>
      </w:r>
      <w:r w:rsidRPr="007C0A3B">
        <w:rPr>
          <w:rFonts w:ascii="Times New Roman" w:hAnsi="Times New Roman" w:cs="Times New Roman"/>
          <w:sz w:val="24"/>
          <w:szCs w:val="24"/>
        </w:rPr>
        <w:t xml:space="preserve"> (AB 32)</w:t>
      </w:r>
      <w:r>
        <w:rPr>
          <w:rFonts w:ascii="Times New Roman" w:hAnsi="Times New Roman" w:cs="Times New Roman"/>
          <w:sz w:val="24"/>
          <w:szCs w:val="24"/>
        </w:rPr>
        <w:t>,</w:t>
      </w:r>
      <w:r w:rsidRPr="007C0A3B">
        <w:rPr>
          <w:rFonts w:ascii="Times New Roman" w:hAnsi="Times New Roman" w:cs="Times New Roman"/>
          <w:sz w:val="24"/>
          <w:szCs w:val="24"/>
        </w:rPr>
        <w:t xml:space="preserve"> and </w:t>
      </w:r>
      <w:r w:rsidRPr="007C0A3B">
        <w:rPr>
          <w:rFonts w:ascii="Times New Roman" w:hAnsi="Times New Roman" w:cs="Times New Roman"/>
          <w:i/>
          <w:sz w:val="24"/>
          <w:szCs w:val="24"/>
        </w:rPr>
        <w:t>California’s Sustainable Communities and Climate Protection Act</w:t>
      </w:r>
      <w:r>
        <w:rPr>
          <w:rFonts w:ascii="Times New Roman" w:hAnsi="Times New Roman" w:cs="Times New Roman"/>
          <w:sz w:val="24"/>
          <w:szCs w:val="24"/>
        </w:rPr>
        <w:t xml:space="preserve"> (SB 375)</w:t>
      </w:r>
      <w:r w:rsidRPr="007C0A3B">
        <w:rPr>
          <w:rFonts w:ascii="Times New Roman" w:hAnsi="Times New Roman" w:cs="Times New Roman"/>
          <w:sz w:val="24"/>
          <w:szCs w:val="24"/>
        </w:rPr>
        <w:t>. An earlier calculation of a d</w:t>
      </w:r>
      <w:r>
        <w:rPr>
          <w:rFonts w:ascii="Times New Roman" w:hAnsi="Times New Roman" w:cs="Times New Roman"/>
          <w:sz w:val="24"/>
          <w:szCs w:val="24"/>
        </w:rPr>
        <w:t>riving reduction target is described</w:t>
      </w:r>
      <w:r w:rsidRPr="007C0A3B">
        <w:rPr>
          <w:rFonts w:ascii="Times New Roman" w:hAnsi="Times New Roman" w:cs="Times New Roman"/>
          <w:sz w:val="24"/>
          <w:szCs w:val="24"/>
        </w:rPr>
        <w:t>.</w:t>
      </w:r>
    </w:p>
    <w:p w14:paraId="4FC69C01" w14:textId="77777777" w:rsidR="00AA3D30" w:rsidRPr="007C0A3B" w:rsidRDefault="00AA3D30" w:rsidP="00AA3D30">
      <w:pPr>
        <w:pStyle w:val="ListBullet"/>
        <w:numPr>
          <w:ilvl w:val="0"/>
          <w:numId w:val="0"/>
        </w:numPr>
        <w:spacing w:before="120" w:after="120"/>
        <w:ind w:right="-540"/>
        <w:contextualSpacing w:val="0"/>
        <w:rPr>
          <w:rFonts w:ascii="Times New Roman" w:hAnsi="Times New Roman" w:cs="Times New Roman"/>
          <w:sz w:val="24"/>
          <w:szCs w:val="24"/>
        </w:rPr>
      </w:pPr>
      <w:r>
        <w:rPr>
          <w:rFonts w:ascii="Times New Roman" w:hAnsi="Times New Roman" w:cs="Times New Roman"/>
          <w:sz w:val="24"/>
          <w:szCs w:val="24"/>
        </w:rPr>
        <w:t xml:space="preserve">Reference year </w:t>
      </w:r>
      <w:r w:rsidRPr="007C0A3B">
        <w:rPr>
          <w:rFonts w:ascii="Times New Roman" w:hAnsi="Times New Roman" w:cs="Times New Roman"/>
          <w:sz w:val="24"/>
          <w:szCs w:val="24"/>
        </w:rPr>
        <w:t>2005 is identified. The latest climate-stabilizing greenhouse-gas (GHG) reduction target value, for 2030, is calculated, using unambiguous statements by recognized climate experts and California’s expected 2020 emissions. The formula for GHG emissions, as a function of per-capita driving, population, fleet CO2 emissions per mile, and low-carbon fuel standards is given. From that expression, a mathematical r</w:t>
      </w:r>
      <w:r>
        <w:rPr>
          <w:rFonts w:ascii="Times New Roman" w:hAnsi="Times New Roman" w:cs="Times New Roman"/>
          <w:sz w:val="24"/>
          <w:szCs w:val="24"/>
        </w:rPr>
        <w:t>elationship between defined factors associated with</w:t>
      </w:r>
      <w:r w:rsidRPr="007C0A3B">
        <w:rPr>
          <w:rFonts w:ascii="Times New Roman" w:hAnsi="Times New Roman" w:cs="Times New Roman"/>
          <w:sz w:val="24"/>
          <w:szCs w:val="24"/>
        </w:rPr>
        <w:t xml:space="preserve"> these variables is derived. These factors are the ratio of the value at the specified later year to the reference year. The factor of car-emission-per-mile driven, for year 2015, with re</w:t>
      </w:r>
      <w:r>
        <w:rPr>
          <w:rFonts w:ascii="Times New Roman" w:hAnsi="Times New Roman" w:cs="Times New Roman"/>
          <w:sz w:val="24"/>
          <w:szCs w:val="24"/>
        </w:rPr>
        <w:t>spect to year 2005, is obtained</w:t>
      </w:r>
      <w:r w:rsidRPr="007C0A3B">
        <w:rPr>
          <w:rFonts w:ascii="Times New Roman" w:hAnsi="Times New Roman" w:cs="Times New Roman"/>
          <w:sz w:val="24"/>
          <w:szCs w:val="24"/>
        </w:rPr>
        <w:t>.</w:t>
      </w:r>
    </w:p>
    <w:p w14:paraId="115BA982" w14:textId="77777777" w:rsidR="00AA3D30" w:rsidRPr="007C0A3B" w:rsidRDefault="00AA3D30" w:rsidP="00AA3D30">
      <w:pPr>
        <w:pStyle w:val="ListBullet"/>
        <w:numPr>
          <w:ilvl w:val="0"/>
          <w:numId w:val="0"/>
        </w:numPr>
        <w:spacing w:before="120" w:after="120"/>
        <w:ind w:right="-540"/>
        <w:contextualSpacing w:val="0"/>
        <w:rPr>
          <w:rFonts w:ascii="Times New Roman" w:hAnsi="Times New Roman" w:cs="Times New Roman"/>
          <w:sz w:val="24"/>
          <w:szCs w:val="24"/>
        </w:rPr>
      </w:pPr>
      <w:r w:rsidRPr="007C0A3B">
        <w:rPr>
          <w:rFonts w:ascii="Times New Roman" w:hAnsi="Times New Roman" w:cs="Times New Roman"/>
          <w:sz w:val="24"/>
          <w:szCs w:val="24"/>
        </w:rPr>
        <w:t>Internal Combustion Engine (ICE) mileage values from 2000 to 2030 are identified, as either mandates or assumptions. A table is presented that</w:t>
      </w:r>
      <w:r>
        <w:rPr>
          <w:rFonts w:ascii="Times New Roman" w:hAnsi="Times New Roman" w:cs="Times New Roman"/>
          <w:sz w:val="24"/>
          <w:szCs w:val="24"/>
        </w:rPr>
        <w:t xml:space="preserve"> estimates</w:t>
      </w:r>
      <w:r w:rsidRPr="007C0A3B">
        <w:rPr>
          <w:rFonts w:ascii="Times New Roman" w:hAnsi="Times New Roman" w:cs="Times New Roman"/>
          <w:sz w:val="24"/>
          <w:szCs w:val="24"/>
        </w:rPr>
        <w:t xml:space="preserve"> LDV fleet mileage, for year 2015.</w:t>
      </w:r>
    </w:p>
    <w:p w14:paraId="04829D39" w14:textId="77777777" w:rsidR="00AA3D30" w:rsidRPr="007C0A3B" w:rsidRDefault="00AA3D30" w:rsidP="00AA3D30">
      <w:pPr>
        <w:pStyle w:val="ListBullet"/>
        <w:numPr>
          <w:ilvl w:val="0"/>
          <w:numId w:val="0"/>
        </w:numPr>
        <w:spacing w:before="120" w:after="120"/>
        <w:ind w:right="-547"/>
        <w:contextualSpacing w:val="0"/>
        <w:rPr>
          <w:rFonts w:ascii="Times New Roman" w:hAnsi="Times New Roman" w:cs="Times New Roman"/>
          <w:sz w:val="24"/>
          <w:szCs w:val="24"/>
        </w:rPr>
      </w:pPr>
      <w:r>
        <w:rPr>
          <w:rFonts w:ascii="Times New Roman" w:hAnsi="Times New Roman" w:cs="Times New Roman"/>
          <w:sz w:val="24"/>
          <w:szCs w:val="24"/>
        </w:rPr>
        <w:t>Zero Emission Vehicle (ZEV) value</w:t>
      </w:r>
      <w:r w:rsidRPr="007C0A3B">
        <w:rPr>
          <w:rFonts w:ascii="Times New Roman" w:hAnsi="Times New Roman" w:cs="Times New Roman"/>
          <w:sz w:val="24"/>
          <w:szCs w:val="24"/>
        </w:rPr>
        <w:t>s to support a calculation of equivalent-fleet mileage with</w:t>
      </w:r>
      <w:r>
        <w:rPr>
          <w:rFonts w:ascii="Times New Roman" w:hAnsi="Times New Roman" w:cs="Times New Roman"/>
          <w:sz w:val="24"/>
          <w:szCs w:val="24"/>
        </w:rPr>
        <w:t xml:space="preserve"> a significant fraction of ZEVs (ZEV LDVs)</w:t>
      </w:r>
      <w:r w:rsidRPr="007C0A3B">
        <w:rPr>
          <w:rFonts w:ascii="Times New Roman" w:hAnsi="Times New Roman" w:cs="Times New Roman"/>
          <w:sz w:val="24"/>
          <w:szCs w:val="24"/>
        </w:rPr>
        <w:t xml:space="preserve"> are given. A table is shown that u</w:t>
      </w:r>
      <w:r>
        <w:rPr>
          <w:rFonts w:ascii="Times New Roman" w:hAnsi="Times New Roman" w:cs="Times New Roman"/>
          <w:sz w:val="24"/>
          <w:szCs w:val="24"/>
        </w:rPr>
        <w:t>ses assumptions about ZEVs, ICE</w:t>
      </w:r>
      <w:r w:rsidRPr="007C0A3B">
        <w:rPr>
          <w:rFonts w:ascii="Times New Roman" w:hAnsi="Times New Roman" w:cs="Times New Roman"/>
          <w:sz w:val="24"/>
          <w:szCs w:val="24"/>
        </w:rPr>
        <w:t>s</w:t>
      </w:r>
      <w:r>
        <w:rPr>
          <w:rFonts w:ascii="Times New Roman" w:hAnsi="Times New Roman" w:cs="Times New Roman"/>
          <w:sz w:val="24"/>
          <w:szCs w:val="24"/>
        </w:rPr>
        <w:t xml:space="preserve"> (ICE LDVs)</w:t>
      </w:r>
      <w:r w:rsidRPr="007C0A3B">
        <w:rPr>
          <w:rFonts w:ascii="Times New Roman" w:hAnsi="Times New Roman" w:cs="Times New Roman"/>
          <w:sz w:val="24"/>
          <w:szCs w:val="24"/>
        </w:rPr>
        <w:t xml:space="preserve">, and the fraction of electricity that comes from renewables, to compute the LDV fleet equivalent mileage, for year 2030. </w:t>
      </w:r>
      <w:r>
        <w:rPr>
          <w:rFonts w:ascii="Times New Roman" w:hAnsi="Times New Roman" w:cs="Times New Roman"/>
          <w:sz w:val="24"/>
          <w:szCs w:val="24"/>
        </w:rPr>
        <w:t>This set of assumptions is dubbed the “Heroic-Measures” (HM) case. It</w:t>
      </w:r>
      <w:r w:rsidRPr="007C0A3B">
        <w:rPr>
          <w:rFonts w:ascii="Times New Roman" w:hAnsi="Times New Roman" w:cs="Times New Roman"/>
          <w:sz w:val="24"/>
          <w:szCs w:val="24"/>
        </w:rPr>
        <w:t xml:space="preserve"> include</w:t>
      </w:r>
      <w:r>
        <w:rPr>
          <w:rFonts w:ascii="Times New Roman" w:hAnsi="Times New Roman" w:cs="Times New Roman"/>
          <w:sz w:val="24"/>
          <w:szCs w:val="24"/>
        </w:rPr>
        <w:t>s</w:t>
      </w:r>
      <w:r w:rsidRPr="007C0A3B">
        <w:rPr>
          <w:rFonts w:ascii="Times New Roman" w:hAnsi="Times New Roman" w:cs="Times New Roman"/>
          <w:sz w:val="24"/>
          <w:szCs w:val="24"/>
        </w:rPr>
        <w:t xml:space="preserve"> having the fraction of ZEVs quickly climb up to significant values, while the ICEs, for the years before significant fractions of ZEVs appear, are, to a significant degree, taken off the road or otherwise </w:t>
      </w:r>
      <w:r>
        <w:rPr>
          <w:rFonts w:ascii="Times New Roman" w:hAnsi="Times New Roman" w:cs="Times New Roman"/>
          <w:sz w:val="24"/>
          <w:szCs w:val="24"/>
        </w:rPr>
        <w:t xml:space="preserve">caused to be </w:t>
      </w:r>
      <w:r w:rsidRPr="007C0A3B">
        <w:rPr>
          <w:rFonts w:ascii="Times New Roman" w:hAnsi="Times New Roman" w:cs="Times New Roman"/>
          <w:sz w:val="24"/>
          <w:szCs w:val="24"/>
        </w:rPr>
        <w:t xml:space="preserve">driven less, due to </w:t>
      </w:r>
      <w:r>
        <w:rPr>
          <w:rFonts w:ascii="Times New Roman" w:hAnsi="Times New Roman" w:cs="Times New Roman"/>
          <w:sz w:val="24"/>
          <w:szCs w:val="24"/>
        </w:rPr>
        <w:t xml:space="preserve">assumed </w:t>
      </w:r>
      <w:r w:rsidRPr="007C0A3B">
        <w:rPr>
          <w:rFonts w:ascii="Times New Roman" w:hAnsi="Times New Roman" w:cs="Times New Roman"/>
          <w:sz w:val="24"/>
          <w:szCs w:val="24"/>
        </w:rPr>
        <w:t>strong governmental policies. The equivalent fleet mileage computed by this table is used, with population and the needed factor of emission reductions, to compute a needed per-capita driving reduction, for 2030, with respect to 2005. Policies to achieve this per-capita reduction are described, with reductions allocated to each policy.</w:t>
      </w:r>
    </w:p>
    <w:p w14:paraId="21D641A4" w14:textId="77777777" w:rsidR="00AA3D30" w:rsidRPr="007C0A3B" w:rsidRDefault="00AA3D30" w:rsidP="00AA3D30">
      <w:pPr>
        <w:ind w:right="-540"/>
      </w:pPr>
      <w:r w:rsidRPr="007C0A3B">
        <w:t xml:space="preserve">The </w:t>
      </w:r>
      <w:r>
        <w:t xml:space="preserve">fleet-equivalent </w:t>
      </w:r>
      <w:r w:rsidRPr="007C0A3B">
        <w:t>mileage fo</w:t>
      </w:r>
      <w:r>
        <w:t>r 2030 that would support a 2005</w:t>
      </w:r>
      <w:r w:rsidRPr="007C0A3B">
        <w:t xml:space="preserve"> p</w:t>
      </w:r>
      <w:r>
        <w:t>er-capita driving level</w:t>
      </w:r>
      <w:r w:rsidRPr="007C0A3B">
        <w:t xml:space="preserve"> is computed. </w:t>
      </w:r>
      <w:r>
        <w:t>A table is constructed to</w:t>
      </w:r>
      <w:r w:rsidRPr="007C0A3B">
        <w:t xml:space="preserve"> achieve </w:t>
      </w:r>
      <w:r>
        <w:t>that equivalent mileage</w:t>
      </w:r>
      <w:r w:rsidRPr="007C0A3B">
        <w:t xml:space="preserve">. The assumptions </w:t>
      </w:r>
      <w:r>
        <w:t>in that</w:t>
      </w:r>
      <w:r w:rsidRPr="007C0A3B">
        <w:t xml:space="preserve"> table are </w:t>
      </w:r>
      <w:r>
        <w:t>said to define an “extra-heroic-measures</w:t>
      </w:r>
      <w:r w:rsidRPr="007C0A3B">
        <w:t>”</w:t>
      </w:r>
      <w:r>
        <w:t xml:space="preserve"> (EHM) case</w:t>
      </w:r>
      <w:r w:rsidRPr="007C0A3B">
        <w:t>. T</w:t>
      </w:r>
      <w:r>
        <w:t>hey would probably be very difficult</w:t>
      </w:r>
      <w:r w:rsidRPr="007C0A3B">
        <w:t xml:space="preserve"> to achieve. </w:t>
      </w:r>
      <w:r>
        <w:t xml:space="preserve">The electricity </w:t>
      </w:r>
      <w:r>
        <w:lastRenderedPageBreak/>
        <w:t>required to power the HM case is estimated and compared to current usage.</w:t>
      </w:r>
    </w:p>
    <w:p w14:paraId="33A0F151" w14:textId="77777777" w:rsidR="00AA3D30" w:rsidRDefault="00AA3D30" w:rsidP="00AA3D30">
      <w:pPr>
        <w:rPr>
          <w:b/>
          <w:iCs/>
          <w:color w:val="000000"/>
          <w:sz w:val="28"/>
          <w:szCs w:val="28"/>
        </w:rPr>
      </w:pPr>
    </w:p>
    <w:p w14:paraId="405687DE" w14:textId="77777777" w:rsidR="00AA3D30" w:rsidRPr="009976B9" w:rsidRDefault="00AA3D30" w:rsidP="00AA3D30">
      <w:pPr>
        <w:rPr>
          <w:color w:val="000000"/>
        </w:rPr>
      </w:pPr>
      <w:r>
        <w:rPr>
          <w:b/>
          <w:iCs/>
          <w:color w:val="000000"/>
          <w:sz w:val="28"/>
          <w:szCs w:val="28"/>
        </w:rPr>
        <w:t>INTRODUCTION</w:t>
      </w:r>
    </w:p>
    <w:p w14:paraId="52A72883" w14:textId="77777777" w:rsidR="00AA3D30" w:rsidRDefault="00AA3D30" w:rsidP="00AA3D30">
      <w:pPr>
        <w:rPr>
          <w:color w:val="000000"/>
        </w:rPr>
      </w:pPr>
      <w:r>
        <w:rPr>
          <w:color w:val="000000"/>
        </w:rPr>
        <w:t>Humanity’s top-level requirement is to reduce greenhouse gas (GHG) emissions enough to support stabilizing our climate at a livable level. This top-level requirement must flow down to LDVs, due to the significance of their emissions. As an example, LDVs emit 41% of the GHG in San Diego County</w:t>
      </w:r>
      <w:r w:rsidRPr="0007373D">
        <w:rPr>
          <w:b/>
          <w:color w:val="000000"/>
          <w:sz w:val="28"/>
          <w:szCs w:val="28"/>
          <w:vertAlign w:val="superscript"/>
        </w:rPr>
        <w:t>1</w:t>
      </w:r>
      <w:r>
        <w:rPr>
          <w:color w:val="000000"/>
        </w:rPr>
        <w:t>.</w:t>
      </w:r>
    </w:p>
    <w:p w14:paraId="71CA13C3" w14:textId="77777777" w:rsidR="00AA3D30" w:rsidRPr="0091619B" w:rsidRDefault="00AA3D30" w:rsidP="00AA3D30">
      <w:pPr>
        <w:rPr>
          <w:color w:val="000000"/>
        </w:rPr>
      </w:pPr>
      <w:r>
        <w:rPr>
          <w:color w:val="000000"/>
        </w:rPr>
        <w:t>From a systems engineering perspective, the needed requirements are an upper bound on greenhouse gas (GHG) emissions per mile driven (applicable to the entire fleet of LDVs on the road in the year of interest) and an upper bound on per-capita driving, given population growth. This paper will do a calculation of required driving levels, based on calculations of how clean our cars and fuels could be, predicted population growth, and the latest, science-based, climate-stabilizing target. All three categories of LDV emission-reduction strategies will be considered: c</w:t>
      </w:r>
      <w:r w:rsidRPr="007D4F97">
        <w:rPr>
          <w:color w:val="000000"/>
        </w:rPr>
        <w:t>lean</w:t>
      </w:r>
      <w:r>
        <w:rPr>
          <w:color w:val="000000"/>
        </w:rPr>
        <w:t>er</w:t>
      </w:r>
      <w:r w:rsidRPr="007D4F97">
        <w:rPr>
          <w:color w:val="000000"/>
        </w:rPr>
        <w:t xml:space="preserve"> cars</w:t>
      </w:r>
      <w:r>
        <w:rPr>
          <w:color w:val="000000"/>
        </w:rPr>
        <w:t>, c</w:t>
      </w:r>
      <w:r w:rsidRPr="0091619B">
        <w:rPr>
          <w:color w:val="000000"/>
        </w:rPr>
        <w:t>lean</w:t>
      </w:r>
      <w:r>
        <w:rPr>
          <w:color w:val="000000"/>
        </w:rPr>
        <w:t>er</w:t>
      </w:r>
      <w:r w:rsidRPr="0091619B">
        <w:rPr>
          <w:color w:val="000000"/>
        </w:rPr>
        <w:t xml:space="preserve"> fuel</w:t>
      </w:r>
      <w:r>
        <w:rPr>
          <w:color w:val="000000"/>
        </w:rPr>
        <w:t>s</w:t>
      </w:r>
      <w:r w:rsidRPr="0091619B">
        <w:rPr>
          <w:color w:val="000000"/>
        </w:rPr>
        <w:t>, and</w:t>
      </w:r>
      <w:r>
        <w:rPr>
          <w:color w:val="000000"/>
        </w:rPr>
        <w:t xml:space="preserve"> l</w:t>
      </w:r>
      <w:r w:rsidRPr="0091619B">
        <w:rPr>
          <w:color w:val="000000"/>
        </w:rPr>
        <w:t>ess driving.</w:t>
      </w:r>
    </w:p>
    <w:p w14:paraId="70650870" w14:textId="77777777" w:rsidR="00AA3D30" w:rsidRDefault="00AA3D30" w:rsidP="00AA3D30">
      <w:pPr>
        <w:rPr>
          <w:b/>
          <w:iCs/>
          <w:color w:val="000000"/>
          <w:sz w:val="28"/>
          <w:szCs w:val="28"/>
        </w:rPr>
      </w:pPr>
    </w:p>
    <w:p w14:paraId="6F01A067" w14:textId="77777777" w:rsidR="00AA3D30" w:rsidRPr="00317317" w:rsidRDefault="00AA3D30" w:rsidP="00AA3D30">
      <w:pPr>
        <w:rPr>
          <w:b/>
          <w:color w:val="000000"/>
          <w:sz w:val="28"/>
          <w:szCs w:val="28"/>
        </w:rPr>
      </w:pPr>
      <w:r>
        <w:rPr>
          <w:b/>
          <w:iCs/>
          <w:color w:val="000000"/>
          <w:sz w:val="28"/>
          <w:szCs w:val="28"/>
        </w:rPr>
        <w:t>BACKGROUND: OUR CLIMATE PREDICAMENT</w:t>
      </w:r>
    </w:p>
    <w:p w14:paraId="2C738907" w14:textId="77777777" w:rsidR="00AA3D30" w:rsidRDefault="00AA3D30" w:rsidP="00AA3D30">
      <w:pPr>
        <w:rPr>
          <w:b/>
          <w:iCs/>
          <w:color w:val="000000"/>
          <w:sz w:val="28"/>
          <w:szCs w:val="28"/>
        </w:rPr>
      </w:pPr>
    </w:p>
    <w:p w14:paraId="675CA3E3" w14:textId="77777777" w:rsidR="00AA3D30" w:rsidRDefault="00AA3D30" w:rsidP="00AA3D30">
      <w:pPr>
        <w:rPr>
          <w:b/>
          <w:iCs/>
          <w:color w:val="000000"/>
          <w:sz w:val="28"/>
          <w:szCs w:val="28"/>
        </w:rPr>
      </w:pPr>
      <w:r>
        <w:rPr>
          <w:b/>
          <w:iCs/>
          <w:color w:val="000000"/>
          <w:sz w:val="28"/>
          <w:szCs w:val="28"/>
        </w:rPr>
        <w:t>Basic Cause</w:t>
      </w:r>
    </w:p>
    <w:p w14:paraId="68082D34" w14:textId="77777777" w:rsidR="00AA3D30" w:rsidRDefault="00AA3D30" w:rsidP="00AA3D30">
      <w:pPr>
        <w:autoSpaceDE w:val="0"/>
        <w:autoSpaceDN w:val="0"/>
        <w:adjustRightInd w:val="0"/>
        <w:ind w:left="90"/>
        <w:outlineLvl w:val="0"/>
      </w:pPr>
      <w:r>
        <w:t>Our climate crisis exists primarily because of these two facts</w:t>
      </w:r>
      <w:r>
        <w:rPr>
          <w:b/>
          <w:sz w:val="28"/>
          <w:vertAlign w:val="superscript"/>
        </w:rPr>
        <w:t>2</w:t>
      </w:r>
      <w:r>
        <w:t>: First, our combustion of fossil fuels adds “great quantities” of CO</w:t>
      </w:r>
      <w:r w:rsidRPr="00374887">
        <w:rPr>
          <w:vertAlign w:val="subscript"/>
        </w:rPr>
        <w:t>2</w:t>
      </w:r>
      <w:r>
        <w:t xml:space="preserve"> into our atmosphere. Second, atmospheric CO</w:t>
      </w:r>
      <w:r w:rsidRPr="00374887">
        <w:rPr>
          <w:vertAlign w:val="subscript"/>
        </w:rPr>
        <w:t>2</w:t>
      </w:r>
      <w:r>
        <w:t xml:space="preserve"> traps heat.</w:t>
      </w:r>
    </w:p>
    <w:p w14:paraId="1CBB19C1" w14:textId="77777777" w:rsidR="00AA3D30" w:rsidRDefault="00AA3D30" w:rsidP="00AA3D30">
      <w:pPr>
        <w:adjustRightInd w:val="0"/>
        <w:rPr>
          <w:b/>
          <w:color w:val="000000"/>
          <w:sz w:val="28"/>
          <w:szCs w:val="28"/>
        </w:rPr>
      </w:pPr>
    </w:p>
    <w:p w14:paraId="50D7D03D" w14:textId="77777777" w:rsidR="00AA3D30" w:rsidRPr="004B5082" w:rsidRDefault="00AA3D30" w:rsidP="00AA3D30">
      <w:pPr>
        <w:adjustRightInd w:val="0"/>
        <w:rPr>
          <w:b/>
          <w:color w:val="000000"/>
          <w:sz w:val="28"/>
          <w:szCs w:val="28"/>
        </w:rPr>
      </w:pPr>
      <w:r w:rsidRPr="00D867CC">
        <w:rPr>
          <w:b/>
          <w:color w:val="000000"/>
          <w:sz w:val="28"/>
          <w:szCs w:val="28"/>
        </w:rPr>
        <w:t>C</w:t>
      </w:r>
      <w:r>
        <w:rPr>
          <w:b/>
          <w:color w:val="000000"/>
          <w:sz w:val="28"/>
          <w:szCs w:val="28"/>
        </w:rPr>
        <w:t>alifornia’s First Two C</w:t>
      </w:r>
      <w:r w:rsidRPr="00D867CC">
        <w:rPr>
          <w:b/>
          <w:color w:val="000000"/>
          <w:sz w:val="28"/>
          <w:szCs w:val="28"/>
        </w:rPr>
        <w:t xml:space="preserve">limate </w:t>
      </w:r>
      <w:r w:rsidRPr="00986DEF">
        <w:rPr>
          <w:b/>
          <w:color w:val="000000"/>
          <w:sz w:val="28"/>
          <w:szCs w:val="28"/>
        </w:rPr>
        <w:t>Mandate</w:t>
      </w:r>
      <w:r>
        <w:rPr>
          <w:b/>
          <w:color w:val="000000"/>
          <w:sz w:val="28"/>
          <w:szCs w:val="28"/>
        </w:rPr>
        <w:t>s</w:t>
      </w:r>
      <w:r w:rsidRPr="00BE2AAA">
        <w:rPr>
          <w:color w:val="000000"/>
        </w:rPr>
        <w:t xml:space="preserve"> </w:t>
      </w:r>
    </w:p>
    <w:p w14:paraId="025C86CF" w14:textId="77777777" w:rsidR="00AA3D30" w:rsidRPr="00234AB8" w:rsidRDefault="00AA3D30" w:rsidP="00AA3D30">
      <w:pPr>
        <w:adjustRightInd w:val="0"/>
        <w:rPr>
          <w:color w:val="000000"/>
        </w:rPr>
      </w:pPr>
      <w:r w:rsidRPr="00BE2AAA">
        <w:rPr>
          <w:color w:val="000000"/>
        </w:rPr>
        <w:t xml:space="preserve">California’s </w:t>
      </w:r>
      <w:r>
        <w:rPr>
          <w:color w:val="000000"/>
        </w:rPr>
        <w:t>G</w:t>
      </w:r>
      <w:r w:rsidRPr="00BE2AAA">
        <w:rPr>
          <w:color w:val="000000"/>
        </w:rPr>
        <w:t>overnor’</w:t>
      </w:r>
      <w:r>
        <w:rPr>
          <w:color w:val="000000"/>
        </w:rPr>
        <w:t>s E</w:t>
      </w:r>
      <w:r w:rsidRPr="00BE2AAA">
        <w:rPr>
          <w:color w:val="000000"/>
        </w:rPr>
        <w:t>xecutive</w:t>
      </w:r>
      <w:r>
        <w:rPr>
          <w:color w:val="000000"/>
        </w:rPr>
        <w:t xml:space="preserve"> O</w:t>
      </w:r>
      <w:r w:rsidRPr="00BE2AAA">
        <w:rPr>
          <w:color w:val="000000"/>
        </w:rPr>
        <w:t xml:space="preserve">rder </w:t>
      </w:r>
      <w:r>
        <w:rPr>
          <w:color w:val="000000"/>
        </w:rPr>
        <w:t>S-3-05</w:t>
      </w:r>
      <w:r>
        <w:rPr>
          <w:b/>
          <w:color w:val="000000"/>
          <w:sz w:val="28"/>
          <w:vertAlign w:val="superscript"/>
        </w:rPr>
        <w:t>3</w:t>
      </w:r>
      <w:r>
        <w:rPr>
          <w:color w:val="000000"/>
        </w:rPr>
        <w:t xml:space="preserve"> is s</w:t>
      </w:r>
      <w:r w:rsidRPr="00BE2AAA">
        <w:rPr>
          <w:color w:val="000000"/>
        </w:rPr>
        <w:t>imi</w:t>
      </w:r>
      <w:r>
        <w:rPr>
          <w:color w:val="000000"/>
        </w:rPr>
        <w:t xml:space="preserve">lar to the Kyoto Agreement and </w:t>
      </w:r>
      <w:r w:rsidRPr="00BE2AAA">
        <w:rPr>
          <w:color w:val="000000"/>
        </w:rPr>
        <w:t xml:space="preserve">is based on </w:t>
      </w:r>
      <w:r>
        <w:rPr>
          <w:color w:val="000000"/>
        </w:rPr>
        <w:t>the greenhouse gas (GHG) reductions recommended by climate scientists for industrialized nations, back in 2005. In 2005, climate scientists believed that the reduction-targets of S-3-05 would be sufficient to support stabilizing Earth’s climate at a livable level, with a reasonably high level of certainty</w:t>
      </w:r>
      <w:r w:rsidRPr="00BE2AAA">
        <w:rPr>
          <w:color w:val="000000"/>
        </w:rPr>
        <w:t xml:space="preserve">. </w:t>
      </w:r>
      <w:r>
        <w:rPr>
          <w:color w:val="000000"/>
        </w:rPr>
        <w:t xml:space="preserve">More specifically, this executive order aims for an average, over-the-year, atmospheric temperature rise of “only” 2 degree Celsius, above the preindustrial temperature. It attempts to do this by limiting atmospheric </w:t>
      </w:r>
      <w:r>
        <w:t>CO</w:t>
      </w:r>
      <w:r w:rsidRPr="00374887">
        <w:rPr>
          <w:vertAlign w:val="subscript"/>
        </w:rPr>
        <w:t>2</w:t>
      </w:r>
      <w:r>
        <w:rPr>
          <w:color w:val="000000"/>
        </w:rPr>
        <w:t xml:space="preserve">_e to 450 PPM by 2050 and then reducing emissions further, so that atmospheric levels would come down to more tolerable levels in subsequent years. The S-3-05 emission targets are as follows: </w:t>
      </w:r>
      <w:r>
        <w:t>2000 emission levels by 2010,</w:t>
      </w:r>
      <w:r>
        <w:rPr>
          <w:color w:val="000000"/>
        </w:rPr>
        <w:t xml:space="preserve"> </w:t>
      </w:r>
      <w:r>
        <w:t>1990 levels by 2020, and</w:t>
      </w:r>
      <w:r>
        <w:rPr>
          <w:color w:val="000000"/>
        </w:rPr>
        <w:t xml:space="preserve"> </w:t>
      </w:r>
      <w:r>
        <w:t>80% below 1990 levels by 2050.</w:t>
      </w:r>
    </w:p>
    <w:p w14:paraId="32AC7417" w14:textId="77777777" w:rsidR="00AA3D30" w:rsidRDefault="00AA3D30" w:rsidP="00AA3D30">
      <w:r>
        <w:t xml:space="preserve">It was thought that if the world achieved S-3-05, there might be a 50% chance that the maximum temperature rise will be less than 2 degrees Celsius, thus leaving a 50% chance that it would be larger than 2 degrees Celsius. A 2 degree increase would put over a billion people on the planet into a position described as “water stress” and it would mean a loss of 97% of our coral reefs. </w:t>
      </w:r>
    </w:p>
    <w:p w14:paraId="1CEE5560" w14:textId="77777777" w:rsidR="00AA3D30" w:rsidRDefault="00AA3D30" w:rsidP="00AA3D30">
      <w:r>
        <w:t>There would also be a 30% chance that the temperature increase would be greater than 3 degrees Celsius. A temperature change of 3 degree Celsius is described in Reference 3 as being “exponentially worse” than a 2 degree Celsius increase.</w:t>
      </w:r>
    </w:p>
    <w:p w14:paraId="7E4E0522" w14:textId="77777777" w:rsidR="00AA3D30" w:rsidRDefault="00AA3D30" w:rsidP="00AA3D30">
      <w:r>
        <w:t xml:space="preserve">The second California climate mandate is AB 32, the so-called </w:t>
      </w:r>
      <w:r w:rsidRPr="005B7E51">
        <w:rPr>
          <w:bCs/>
          <w:i/>
        </w:rPr>
        <w:t>Global Warming Solutions Act of 200</w:t>
      </w:r>
      <w:r>
        <w:rPr>
          <w:bCs/>
          <w:i/>
        </w:rPr>
        <w:t>6</w:t>
      </w:r>
      <w:r>
        <w:t>. It includes provisions for a cap and trade program, to ensure meeting S-3-05’s 2020 target of the 1990 level of emissions. It continues after 2020. Over all years, AB 32 requires CARB to implement measures that</w:t>
      </w:r>
      <w:r w:rsidRPr="00BE523D">
        <w:t xml:space="preserve"> achieve the maximum </w:t>
      </w:r>
      <w:r w:rsidRPr="004D7058">
        <w:rPr>
          <w:i/>
        </w:rPr>
        <w:t>technologically feasible and cost-effective</w:t>
      </w:r>
      <w:r>
        <w:t xml:space="preserve"> (words taken from AB 32) greenhouse-gas-</w:t>
      </w:r>
      <w:r w:rsidRPr="00BE523D">
        <w:t>emission reductions.</w:t>
      </w:r>
    </w:p>
    <w:p w14:paraId="1227F193" w14:textId="77777777" w:rsidR="00AA3D30" w:rsidRDefault="00AA3D30" w:rsidP="00AA3D30">
      <w:r>
        <w:t>California is on track to achieve its second (2020) target. However, the world emission levels have, for most years, been increasing, contrary to the S-3-05 trajectory. Because the world has effectively failed to achieve S-3-05, California, if it still is interested in leading the way to human survival, must do far better than S-3-05, going forward, as will be shown.</w:t>
      </w:r>
    </w:p>
    <w:p w14:paraId="216B5092" w14:textId="77777777" w:rsidR="00AA3D30" w:rsidRDefault="00AA3D30" w:rsidP="00AA3D30">
      <w:pPr>
        <w:adjustRightInd w:val="0"/>
        <w:rPr>
          <w:b/>
          <w:color w:val="000000"/>
          <w:sz w:val="28"/>
          <w:szCs w:val="28"/>
        </w:rPr>
      </w:pPr>
    </w:p>
    <w:p w14:paraId="2CFEC569" w14:textId="77777777" w:rsidR="00AA3D30" w:rsidRPr="00986DEF" w:rsidRDefault="00AA3D30" w:rsidP="00AA3D30">
      <w:pPr>
        <w:adjustRightInd w:val="0"/>
        <w:rPr>
          <w:b/>
          <w:color w:val="000000"/>
          <w:sz w:val="28"/>
          <w:szCs w:val="28"/>
        </w:rPr>
      </w:pPr>
      <w:r>
        <w:rPr>
          <w:b/>
          <w:color w:val="000000"/>
          <w:sz w:val="28"/>
          <w:szCs w:val="28"/>
        </w:rPr>
        <w:t>Failing to Achieve</w:t>
      </w:r>
      <w:r w:rsidRPr="00986DEF">
        <w:rPr>
          <w:b/>
          <w:color w:val="000000"/>
          <w:sz w:val="28"/>
          <w:szCs w:val="28"/>
        </w:rPr>
        <w:t xml:space="preserve"> the</w:t>
      </w:r>
      <w:r>
        <w:rPr>
          <w:b/>
          <w:color w:val="000000"/>
          <w:sz w:val="28"/>
          <w:szCs w:val="28"/>
        </w:rPr>
        <w:t>se</w:t>
      </w:r>
      <w:r w:rsidRPr="00986DEF">
        <w:rPr>
          <w:b/>
          <w:color w:val="000000"/>
          <w:sz w:val="28"/>
          <w:szCs w:val="28"/>
        </w:rPr>
        <w:t xml:space="preserve"> Climate Mandate</w:t>
      </w:r>
      <w:r>
        <w:rPr>
          <w:b/>
          <w:color w:val="000000"/>
          <w:sz w:val="28"/>
          <w:szCs w:val="28"/>
        </w:rPr>
        <w:t>s</w:t>
      </w:r>
    </w:p>
    <w:p w14:paraId="44E814DA" w14:textId="77777777" w:rsidR="00AA3D30" w:rsidRDefault="00AA3D30" w:rsidP="00AA3D30">
      <w:r>
        <w:t xml:space="preserve">What if we fail to achieve S-3-05 and AB 32 or we achieve them but they turn out to be too little too </w:t>
      </w:r>
      <w:r>
        <w:lastRenderedPageBreak/>
        <w:t>late and other states and countries follow our example?</w:t>
      </w:r>
    </w:p>
    <w:p w14:paraId="1674C285" w14:textId="77777777" w:rsidR="00AA3D30" w:rsidRDefault="00AA3D30" w:rsidP="00AA3D30">
      <w:pPr>
        <w:rPr>
          <w:bCs/>
        </w:rPr>
      </w:pPr>
      <w:r>
        <w:rPr>
          <w:bCs/>
        </w:rPr>
        <w:t>It has been written</w:t>
      </w:r>
      <w:r>
        <w:rPr>
          <w:b/>
          <w:noProof/>
          <w:sz w:val="28"/>
          <w:vertAlign w:val="superscript"/>
        </w:rPr>
        <w:t xml:space="preserve">4 </w:t>
      </w:r>
      <w:r>
        <w:rPr>
          <w:bCs/>
        </w:rPr>
        <w:t>that, “</w:t>
      </w:r>
      <w:r w:rsidRPr="004656D0">
        <w:rPr>
          <w:bCs/>
        </w:rPr>
        <w:t>A recent string of reports from impeccable mainstream institutions-the International Energy Agency, the World Bank, the accounting firm of PricewaterhouseCoopers</w:t>
      </w:r>
      <w:r>
        <w:rPr>
          <w:bCs/>
        </w:rPr>
        <w:t>-</w:t>
      </w:r>
      <w:r w:rsidRPr="004656D0">
        <w:rPr>
          <w:bCs/>
        </w:rPr>
        <w:t xml:space="preserve">have warned that the Earth is on a trajectory to warm by at least 4 Degrees Celsius </w:t>
      </w:r>
      <w:r>
        <w:t xml:space="preserve">and that this </w:t>
      </w:r>
      <w:r w:rsidRPr="004656D0">
        <w:rPr>
          <w:bCs/>
        </w:rPr>
        <w:t>would be incompatible with continued human survival.</w:t>
      </w:r>
      <w:r>
        <w:rPr>
          <w:bCs/>
        </w:rPr>
        <w:t>”</w:t>
      </w:r>
    </w:p>
    <w:p w14:paraId="18571B32" w14:textId="77777777" w:rsidR="00AA3D30" w:rsidRDefault="00AA3D30" w:rsidP="00AA3D30">
      <w:pPr>
        <w:rPr>
          <w:bCs/>
        </w:rPr>
      </w:pPr>
      <w:r>
        <w:rPr>
          <w:bCs/>
        </w:rPr>
        <w:t>It has also been written</w:t>
      </w:r>
      <w:r>
        <w:rPr>
          <w:b/>
          <w:bCs/>
          <w:sz w:val="28"/>
          <w:vertAlign w:val="superscript"/>
        </w:rPr>
        <w:t>5</w:t>
      </w:r>
      <w:r>
        <w:rPr>
          <w:bCs/>
        </w:rPr>
        <w:t xml:space="preserve"> that, “</w:t>
      </w:r>
      <w:r w:rsidRPr="008053D4">
        <w:rPr>
          <w:bCs/>
        </w:rPr>
        <w:t>Lags in the replacement of fossil-fuel use by clean energy use have put the world on a pace for 6 degree Celsius by the end of this century. Such a large temperature rise occurred 250 million years ago and extinguished 90 percent of the life on Earth. The current rise is of the same mag</w:t>
      </w:r>
      <w:r>
        <w:rPr>
          <w:bCs/>
        </w:rPr>
        <w:t>nitude but is occurring faster.”</w:t>
      </w:r>
    </w:p>
    <w:p w14:paraId="60BB0D73" w14:textId="77777777" w:rsidR="00AA3D30" w:rsidRDefault="00AA3D30" w:rsidP="00AA3D30">
      <w:pPr>
        <w:rPr>
          <w:b/>
          <w:bCs/>
          <w:sz w:val="28"/>
          <w:szCs w:val="28"/>
        </w:rPr>
      </w:pPr>
    </w:p>
    <w:p w14:paraId="02FFEF24" w14:textId="77777777" w:rsidR="00AA3D30" w:rsidRPr="00D0016B" w:rsidRDefault="00AA3D30" w:rsidP="00AA3D30">
      <w:pPr>
        <w:rPr>
          <w:b/>
          <w:sz w:val="28"/>
          <w:szCs w:val="28"/>
        </w:rPr>
      </w:pPr>
      <w:r>
        <w:rPr>
          <w:b/>
          <w:bCs/>
          <w:sz w:val="28"/>
          <w:szCs w:val="28"/>
        </w:rPr>
        <w:t>Pictures That Are Worth a Thousand Words</w:t>
      </w:r>
    </w:p>
    <w:p w14:paraId="2F85DCF2" w14:textId="77777777" w:rsidR="00AA3D30" w:rsidRDefault="00AA3D30" w:rsidP="00AA3D30">
      <w:pPr>
        <w:ind w:right="-360"/>
        <w:jc w:val="both"/>
      </w:pPr>
      <w:r w:rsidRPr="00E82824">
        <w:rPr>
          <w:color w:val="000000"/>
        </w:rPr>
        <w:t>Figure 1</w:t>
      </w:r>
      <w:r>
        <w:t xml:space="preserve"> shows (1) atmospheric CO</w:t>
      </w:r>
      <w:r w:rsidRPr="00374887">
        <w:rPr>
          <w:vertAlign w:val="subscript"/>
        </w:rPr>
        <w:t>2</w:t>
      </w:r>
      <w:r>
        <w:t xml:space="preserve"> (in blue) and (2) averaged-over-a-year-then-averaged-over-the surface-of-the-earth</w:t>
      </w:r>
      <w:r w:rsidRPr="00E82824">
        <w:t xml:space="preserve"> </w:t>
      </w:r>
      <w:r>
        <w:t xml:space="preserve">world atmospheric </w:t>
      </w:r>
      <w:r w:rsidRPr="00E82824">
        <w:t>temperatur</w:t>
      </w:r>
      <w:r>
        <w:t>e (in red). This temperature is with respect to a recent preindustrial</w:t>
      </w:r>
      <w:r w:rsidRPr="00E82824">
        <w:t xml:space="preserve"> </w:t>
      </w:r>
      <w:r>
        <w:t>valu</w:t>
      </w:r>
      <w:r w:rsidRPr="00E82824">
        <w:t>e. The data star</w:t>
      </w:r>
      <w:r>
        <w:t>ts 800,000 years ago. It</w:t>
      </w:r>
      <w:r w:rsidRPr="00E82824">
        <w:t xml:space="preserve"> shows that the current value of atmospheric </w:t>
      </w:r>
      <w:r>
        <w:t>CO</w:t>
      </w:r>
      <w:r w:rsidRPr="00374887">
        <w:rPr>
          <w:vertAlign w:val="subscript"/>
        </w:rPr>
        <w:t>2</w:t>
      </w:r>
      <w:r w:rsidRPr="00E82824">
        <w:t xml:space="preserve">, which is </w:t>
      </w:r>
      <w:r>
        <w:t>now over 400</w:t>
      </w:r>
      <w:r w:rsidRPr="00E82824">
        <w:t xml:space="preserve"> PPM, far exceeds the values of the last 800,000 years. It also shows that we should expect the corresponding t</w:t>
      </w:r>
      <w:r>
        <w:t xml:space="preserve">emperature to eventually </w:t>
      </w:r>
      <w:r w:rsidRPr="00E82824">
        <w:t xml:space="preserve">be </w:t>
      </w:r>
      <w:r>
        <w:t>about 12 or 13 degrees above preindustrial temperatures. This would bring about</w:t>
      </w:r>
      <w:r w:rsidRPr="00E82824">
        <w:t xml:space="preserve"> a human disaster</w:t>
      </w:r>
      <w:r>
        <w:rPr>
          <w:b/>
          <w:bCs/>
          <w:sz w:val="28"/>
          <w:vertAlign w:val="superscript"/>
        </w:rPr>
        <w:t>3</w:t>
      </w:r>
      <w:proofErr w:type="gramStart"/>
      <w:r>
        <w:rPr>
          <w:b/>
          <w:bCs/>
          <w:sz w:val="28"/>
          <w:vertAlign w:val="superscript"/>
        </w:rPr>
        <w:t>,4,5</w:t>
      </w:r>
      <w:proofErr w:type="gramEnd"/>
      <w:r w:rsidRPr="00E82824">
        <w:t>.</w:t>
      </w:r>
    </w:p>
    <w:p w14:paraId="3D79F17B" w14:textId="77777777" w:rsidR="00AA3D30" w:rsidRDefault="00AA3D30" w:rsidP="00AA3D30">
      <w:pPr>
        <w:autoSpaceDE w:val="0"/>
        <w:autoSpaceDN w:val="0"/>
        <w:adjustRightInd w:val="0"/>
        <w:ind w:right="-360"/>
        <w:jc w:val="both"/>
      </w:pPr>
      <w:r>
        <w:t xml:space="preserve">Figure 2 shows the average </w:t>
      </w:r>
      <w:r w:rsidRPr="00E82824">
        <w:t>yearly temper</w:t>
      </w:r>
      <w:r>
        <w:t>ature with respect to</w:t>
      </w:r>
      <w:r w:rsidRPr="00E82824">
        <w:t xml:space="preserve"> </w:t>
      </w:r>
      <w:r>
        <w:t xml:space="preserve">the 1960-to-1990 baseline </w:t>
      </w:r>
      <w:r w:rsidRPr="00E82824">
        <w:t>temperature</w:t>
      </w:r>
      <w:r>
        <w:t xml:space="preserve"> (in blue)</w:t>
      </w:r>
      <w:r w:rsidRPr="00E82824">
        <w:t xml:space="preserve">. It also shows atmospheric levels of </w:t>
      </w:r>
      <w:r>
        <w:t>CO</w:t>
      </w:r>
      <w:r w:rsidRPr="00374887">
        <w:rPr>
          <w:vertAlign w:val="subscript"/>
        </w:rPr>
        <w:t>2</w:t>
      </w:r>
      <w:r>
        <w:t xml:space="preserve"> (in red).</w:t>
      </w:r>
      <w:r w:rsidRPr="00E82824">
        <w:t xml:space="preserve"> The S-3-05 goal of 450 PPM is literally “off the chart”, in Fi</w:t>
      </w:r>
      <w:r>
        <w:t>gure 2. Figure 2</w:t>
      </w:r>
      <w:r w:rsidRPr="00E82824">
        <w:t xml:space="preserve"> shows that</w:t>
      </w:r>
      <w:r>
        <w:t>, as expected,</w:t>
      </w:r>
      <w:r w:rsidRPr="00E82824">
        <w:t xml:space="preserve"> tem</w:t>
      </w:r>
      <w:r>
        <w:t>peratures are starting to rise along with the increasing levels of CO</w:t>
      </w:r>
      <w:r w:rsidRPr="00374887">
        <w:rPr>
          <w:vertAlign w:val="subscript"/>
        </w:rPr>
        <w:t>2</w:t>
      </w:r>
      <w:r w:rsidRPr="00E82824">
        <w:t>.</w:t>
      </w:r>
      <w:r>
        <w:t xml:space="preserve"> The large variations in temperature are primarily due to the random nature of the amount of solar energy being received by the earth.</w:t>
      </w:r>
    </w:p>
    <w:p w14:paraId="0A31C3B1" w14:textId="77777777" w:rsidR="00AA3D30" w:rsidRDefault="00AA3D30" w:rsidP="00AA3D30">
      <w:pPr>
        <w:rPr>
          <w:b/>
          <w:iCs/>
          <w:caps/>
          <w:color w:val="000000"/>
          <w:sz w:val="28"/>
          <w:szCs w:val="28"/>
        </w:rPr>
      </w:pPr>
    </w:p>
    <w:p w14:paraId="322D2622" w14:textId="77777777" w:rsidR="00AA3D30" w:rsidRDefault="00AA3D30" w:rsidP="00AA3D30">
      <w:pPr>
        <w:rPr>
          <w:b/>
          <w:iCs/>
          <w:caps/>
          <w:color w:val="000000"/>
          <w:sz w:val="28"/>
          <w:szCs w:val="28"/>
        </w:rPr>
      </w:pPr>
      <w:r>
        <w:rPr>
          <w:b/>
          <w:iCs/>
          <w:caps/>
          <w:color w:val="000000"/>
          <w:sz w:val="28"/>
          <w:szCs w:val="28"/>
        </w:rPr>
        <w:t>Further Background: CALIFORNIA’S SB 375 AND A PREVIOUS CALCULATION OF how much we CAN drive</w:t>
      </w:r>
    </w:p>
    <w:p w14:paraId="091CAF1C" w14:textId="77777777" w:rsidR="00AA3D30" w:rsidRDefault="00AA3D30" w:rsidP="00AA3D30">
      <w:r>
        <w:rPr>
          <w:color w:val="000000"/>
        </w:rPr>
        <w:t xml:space="preserve">As shown in the Introduction, LDVs emit significant amounts of </w:t>
      </w:r>
      <w:r>
        <w:t>CO</w:t>
      </w:r>
      <w:r w:rsidRPr="00374887">
        <w:rPr>
          <w:vertAlign w:val="subscript"/>
        </w:rPr>
        <w:t>2</w:t>
      </w:r>
      <w:r>
        <w:rPr>
          <w:color w:val="000000"/>
        </w:rPr>
        <w:t xml:space="preserve">. The question arises: will driving need to be reduced or can cleaner cars and cleaner fuels arrive in time to avoid such behavioral change? Steve </w:t>
      </w:r>
      <w:proofErr w:type="spellStart"/>
      <w:r>
        <w:rPr>
          <w:color w:val="000000"/>
        </w:rPr>
        <w:t>Winkelman</w:t>
      </w:r>
      <w:proofErr w:type="spellEnd"/>
      <w:r>
        <w:rPr>
          <w:color w:val="000000"/>
        </w:rPr>
        <w:t>, of the Center for Clean Air Policy (CCAP),</w:t>
      </w:r>
      <w:r>
        <w:t xml:space="preserve"> has </w:t>
      </w:r>
      <w:r>
        <w:rPr>
          <w:color w:val="000000"/>
        </w:rPr>
        <w:t xml:space="preserve">worked on this problem. </w:t>
      </w:r>
      <w:r>
        <w:t>Using CCAP data, an S-3-05-supporting driving reduction, for San Diego County, will be estimated.</w:t>
      </w:r>
    </w:p>
    <w:p w14:paraId="2C7686F6" w14:textId="77777777" w:rsidR="00AA3D30" w:rsidRDefault="00AA3D30" w:rsidP="00AA3D30">
      <w:pPr>
        <w:rPr>
          <w:b/>
          <w:sz w:val="28"/>
          <w:szCs w:val="28"/>
        </w:rPr>
      </w:pPr>
    </w:p>
    <w:p w14:paraId="5A245146" w14:textId="77777777" w:rsidR="00AA3D30" w:rsidRPr="00A81E73" w:rsidRDefault="00AA3D30" w:rsidP="00AA3D30">
      <w:pPr>
        <w:rPr>
          <w:b/>
          <w:sz w:val="28"/>
          <w:szCs w:val="28"/>
        </w:rPr>
      </w:pPr>
      <w:r w:rsidRPr="00A81E73">
        <w:rPr>
          <w:b/>
          <w:sz w:val="28"/>
          <w:szCs w:val="28"/>
        </w:rPr>
        <w:t xml:space="preserve">SB 375, </w:t>
      </w:r>
      <w:r w:rsidRPr="00A81E73">
        <w:rPr>
          <w:b/>
          <w:color w:val="000000"/>
          <w:sz w:val="28"/>
          <w:szCs w:val="28"/>
        </w:rPr>
        <w:t xml:space="preserve">the </w:t>
      </w:r>
      <w:r w:rsidRPr="00A81E73">
        <w:rPr>
          <w:b/>
          <w:i/>
          <w:sz w:val="28"/>
          <w:szCs w:val="28"/>
        </w:rPr>
        <w:t>Sustainable Communities and Climate Protection Act of 2008</w:t>
      </w:r>
      <w:r w:rsidRPr="00A81E73">
        <w:rPr>
          <w:b/>
          <w:sz w:val="28"/>
          <w:szCs w:val="28"/>
        </w:rPr>
        <w:t xml:space="preserve"> </w:t>
      </w:r>
    </w:p>
    <w:p w14:paraId="3E4ED654" w14:textId="77777777" w:rsidR="00AA3D30" w:rsidRPr="00921910" w:rsidRDefault="00AA3D30" w:rsidP="00AA3D30">
      <w:r>
        <w:t xml:space="preserve">Under SB 375, the California Air Resources Board (CARB) has </w:t>
      </w:r>
      <w:r w:rsidRPr="006E1F09">
        <w:rPr>
          <w:color w:val="000000" w:themeColor="text1"/>
        </w:rPr>
        <w:t>given each</w:t>
      </w:r>
      <w:r>
        <w:t xml:space="preserve"> Metropolitan Planning Organization (MPO) in California driving-reduction targets, for the years 2020 and </w:t>
      </w:r>
    </w:p>
    <w:p w14:paraId="71811D91" w14:textId="77777777" w:rsidR="00AA3D30" w:rsidRDefault="00AA3D30" w:rsidP="00AA3D30">
      <w:pPr>
        <w:tabs>
          <w:tab w:val="left" w:pos="1440"/>
          <w:tab w:val="left" w:pos="2880"/>
        </w:tabs>
        <w:ind w:right="-360" w:firstLine="720"/>
        <w:rPr>
          <w:b/>
        </w:rPr>
      </w:pPr>
      <w:proofErr w:type="gramStart"/>
      <w:r>
        <w:rPr>
          <w:b/>
        </w:rPr>
        <w:t>Figure 1.</w:t>
      </w:r>
      <w:proofErr w:type="gramEnd"/>
      <w:r>
        <w:rPr>
          <w:b/>
        </w:rPr>
        <w:t xml:space="preserve"> </w:t>
      </w:r>
      <w:r w:rsidRPr="00E82824">
        <w:rPr>
          <w:b/>
        </w:rPr>
        <w:t xml:space="preserve">Atmospheric </w:t>
      </w:r>
      <w:r w:rsidRPr="008F6962">
        <w:rPr>
          <w:b/>
        </w:rPr>
        <w:t>CO</w:t>
      </w:r>
      <w:r w:rsidRPr="008F6962">
        <w:rPr>
          <w:b/>
          <w:vertAlign w:val="subscript"/>
        </w:rPr>
        <w:t>2</w:t>
      </w:r>
      <w:r>
        <w:rPr>
          <w:b/>
        </w:rPr>
        <w:t xml:space="preserve"> and Mean Temperature from </w:t>
      </w:r>
      <w:r w:rsidRPr="00E82824">
        <w:rPr>
          <w:b/>
        </w:rPr>
        <w:t>800,000 Years Ago</w:t>
      </w:r>
    </w:p>
    <w:p w14:paraId="015847B4" w14:textId="77777777" w:rsidR="00AA3D30" w:rsidRPr="00FA1A5E" w:rsidRDefault="00AA3D30" w:rsidP="00AA3D30">
      <w:pPr>
        <w:tabs>
          <w:tab w:val="left" w:pos="2700"/>
        </w:tabs>
        <w:ind w:left="360" w:right="-360"/>
        <w:jc w:val="center"/>
        <w:rPr>
          <w:b/>
        </w:rPr>
      </w:pPr>
      <w:r>
        <w:rPr>
          <w:noProof/>
        </w:rPr>
        <mc:AlternateContent>
          <mc:Choice Requires="wps">
            <w:drawing>
              <wp:anchor distT="0" distB="0" distL="114300" distR="114300" simplePos="0" relativeHeight="251667456" behindDoc="0" locked="0" layoutInCell="1" allowOverlap="1" wp14:anchorId="507A7EC2" wp14:editId="065DC846">
                <wp:simplePos x="0" y="0"/>
                <wp:positionH relativeFrom="column">
                  <wp:posOffset>767080</wp:posOffset>
                </wp:positionH>
                <wp:positionV relativeFrom="paragraph">
                  <wp:posOffset>102870</wp:posOffset>
                </wp:positionV>
                <wp:extent cx="4846955" cy="297815"/>
                <wp:effectExtent l="0" t="0" r="0" b="0"/>
                <wp:wrapNone/>
                <wp:docPr id="4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955" cy="29781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60.4pt;margin-top:8.1pt;width:381.65pt;height:2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" fillcolor="white [3212]" stroked="f"/>
            </w:pict>
          </mc:Fallback>
        </mc:AlternateContent>
      </w:r>
    </w:p>
    <w:p w14:paraId="32C379F7" w14:textId="77777777" w:rsidR="00AA3D30" w:rsidRDefault="00AA3D30" w:rsidP="00AA3D30">
      <w:pPr>
        <w:autoSpaceDE w:val="0"/>
        <w:autoSpaceDN w:val="0"/>
        <w:adjustRightInd w:val="0"/>
        <w:ind w:right="-360"/>
        <w:jc w:val="center"/>
      </w:pPr>
      <w:r>
        <w:rPr>
          <w:noProof/>
        </w:rPr>
        <mc:AlternateContent>
          <mc:Choice Requires="wps">
            <w:drawing>
              <wp:anchor distT="0" distB="0" distL="114300" distR="114300" simplePos="0" relativeHeight="251668480" behindDoc="0" locked="0" layoutInCell="1" allowOverlap="1" wp14:anchorId="56D8D934" wp14:editId="58118D6F">
                <wp:simplePos x="0" y="0"/>
                <wp:positionH relativeFrom="column">
                  <wp:posOffset>3189605</wp:posOffset>
                </wp:positionH>
                <wp:positionV relativeFrom="paragraph">
                  <wp:posOffset>541655</wp:posOffset>
                </wp:positionV>
                <wp:extent cx="1776095" cy="276860"/>
                <wp:effectExtent l="0" t="0" r="0" b="635"/>
                <wp:wrapNone/>
                <wp:docPr id="4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09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310F82" w14:textId="77777777" w:rsidR="00AA3D30" w:rsidRDefault="00AA3D30" w:rsidP="00AA3D30">
                            <w:r>
                              <w:t xml:space="preserve">CO2 currently over 400 PPM </w:t>
                            </w:r>
                            <w:proofErr w:type="spellStart"/>
                            <w:r>
                              <w:t>PPM</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251.15pt;margin-top:42.65pt;width:139.85pt;height:2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" stroked="f">
                <v:textbox>
                  <w:txbxContent>
                    <w:p w14:paraId="21310F82" w14:textId="77777777" w:rsidR="00AA3D30" w:rsidRDefault="00AA3D30" w:rsidP="00AA3D30">
                      <w:r>
                        <w:t xml:space="preserve">CO2 currently over 400 PPM </w:t>
                      </w:r>
                      <w:proofErr w:type="spellStart"/>
                      <w:r>
                        <w:t>PPM</w:t>
                      </w:r>
                      <w:proofErr w:type="spellEnd"/>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346BCA98" wp14:editId="2647F8F2">
                <wp:simplePos x="0" y="0"/>
                <wp:positionH relativeFrom="column">
                  <wp:posOffset>4838065</wp:posOffset>
                </wp:positionH>
                <wp:positionV relativeFrom="paragraph">
                  <wp:posOffset>456565</wp:posOffset>
                </wp:positionV>
                <wp:extent cx="701675" cy="223520"/>
                <wp:effectExtent l="18415" t="66040" r="41910" b="15240"/>
                <wp:wrapNone/>
                <wp:docPr id="4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675" cy="2235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7" o:spid="_x0000_s1026" type="#_x0000_t32" style="position:absolute;margin-left:380.95pt;margin-top:35.95pt;width:55.25pt;height:17.6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" strokeweight="1.5pt">
                <v:stroke endarrow="block"/>
              </v:shape>
            </w:pict>
          </mc:Fallback>
        </mc:AlternateContent>
      </w:r>
      <w:r>
        <w:rPr>
          <w:noProof/>
        </w:rPr>
        <mc:AlternateContent>
          <mc:Choice Requires="wps">
            <w:drawing>
              <wp:anchor distT="0" distB="0" distL="114300" distR="114300" simplePos="0" relativeHeight="251666432" behindDoc="0" locked="0" layoutInCell="1" allowOverlap="1" wp14:anchorId="32261995" wp14:editId="7AB02F69">
                <wp:simplePos x="0" y="0"/>
                <wp:positionH relativeFrom="column">
                  <wp:posOffset>3402330</wp:posOffset>
                </wp:positionH>
                <wp:positionV relativeFrom="paragraph">
                  <wp:posOffset>382270</wp:posOffset>
                </wp:positionV>
                <wp:extent cx="2137410" cy="159385"/>
                <wp:effectExtent l="1905" t="1270" r="3810" b="1270"/>
                <wp:wrapNone/>
                <wp:docPr id="4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7410" cy="15938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67.9pt;margin-top:30.1pt;width:168.3pt;height:1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" fillcolor="white [3212]" stroked="f"/>
            </w:pict>
          </mc:Fallback>
        </mc:AlternateContent>
      </w:r>
      <w:r>
        <w:rPr>
          <w:noProof/>
        </w:rPr>
        <w:drawing>
          <wp:inline distT="0" distB="0" distL="0" distR="0" wp14:anchorId="5417B785" wp14:editId="2CE84435">
            <wp:extent cx="6177516" cy="266677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4142" cy="2669639"/>
                    </a:xfrm>
                    <a:prstGeom prst="rect">
                      <a:avLst/>
                    </a:prstGeom>
                    <a:noFill/>
                  </pic:spPr>
                </pic:pic>
              </a:graphicData>
            </a:graphic>
          </wp:inline>
        </w:drawing>
      </w:r>
    </w:p>
    <w:p w14:paraId="102ACDB4" w14:textId="77777777" w:rsidR="00AA3D30" w:rsidRDefault="00AA3D30" w:rsidP="00AA3D30">
      <w:pPr>
        <w:autoSpaceDE w:val="0"/>
        <w:autoSpaceDN w:val="0"/>
        <w:adjustRightInd w:val="0"/>
        <w:ind w:right="-360"/>
        <w:jc w:val="center"/>
      </w:pPr>
    </w:p>
    <w:p w14:paraId="5522309E" w14:textId="77777777" w:rsidR="00AA3D30" w:rsidRPr="00E82824" w:rsidRDefault="00AA3D30" w:rsidP="00AA3D30">
      <w:pPr>
        <w:keepNext/>
        <w:tabs>
          <w:tab w:val="left" w:pos="1080"/>
        </w:tabs>
        <w:ind w:right="-360"/>
        <w:jc w:val="center"/>
        <w:rPr>
          <w:b/>
        </w:rPr>
      </w:pPr>
      <w:proofErr w:type="gramStart"/>
      <w:r w:rsidRPr="00E82824">
        <w:rPr>
          <w:b/>
        </w:rPr>
        <w:t>Fig</w:t>
      </w:r>
      <w:r>
        <w:rPr>
          <w:b/>
        </w:rPr>
        <w:t>ure 2.</w:t>
      </w:r>
      <w:proofErr w:type="gramEnd"/>
      <w:r>
        <w:rPr>
          <w:b/>
        </w:rPr>
        <w:t xml:space="preserve"> </w:t>
      </w:r>
      <w:r w:rsidRPr="00E82824">
        <w:rPr>
          <w:b/>
        </w:rPr>
        <w:t xml:space="preserve">Atmospheric </w:t>
      </w:r>
      <w:r w:rsidRPr="008F6962">
        <w:rPr>
          <w:b/>
        </w:rPr>
        <w:t>CO</w:t>
      </w:r>
      <w:r w:rsidRPr="008F6962">
        <w:rPr>
          <w:b/>
          <w:vertAlign w:val="subscript"/>
        </w:rPr>
        <w:t>2</w:t>
      </w:r>
      <w:r w:rsidRPr="00E82824">
        <w:rPr>
          <w:b/>
        </w:rPr>
        <w:t xml:space="preserve"> and Mean Temperature,</w:t>
      </w:r>
      <w:r>
        <w:rPr>
          <w:b/>
        </w:rPr>
        <w:t xml:space="preserve">    </w:t>
      </w:r>
      <w:r w:rsidRPr="00E82824">
        <w:rPr>
          <w:b/>
        </w:rPr>
        <w:t>Over the Last 1,000 Years</w:t>
      </w:r>
    </w:p>
    <w:p w14:paraId="1BB004C4" w14:textId="77777777" w:rsidR="00AA3D30" w:rsidRPr="00234AB8" w:rsidRDefault="00AA3D30" w:rsidP="00AA3D30">
      <w:pPr>
        <w:ind w:right="-360"/>
        <w:jc w:val="center"/>
        <w:rPr>
          <w:color w:val="000000"/>
        </w:rPr>
      </w:pPr>
      <w:r>
        <w:rPr>
          <w:noProof/>
        </w:rPr>
        <mc:AlternateContent>
          <mc:Choice Requires="wpg">
            <w:drawing>
              <wp:inline distT="0" distB="0" distL="0" distR="0" wp14:anchorId="658D6564" wp14:editId="7C7799BF">
                <wp:extent cx="5728335" cy="3366770"/>
                <wp:effectExtent l="9525" t="57150" r="5715" b="5080"/>
                <wp:docPr id="4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8335" cy="3366770"/>
                          <a:chOff x="1524" y="0"/>
                          <a:chExt cx="89916" cy="68580"/>
                        </a:xfrm>
                      </wpg:grpSpPr>
                      <pic:pic xmlns:pic="http://schemas.openxmlformats.org/drawingml/2006/picture">
                        <pic:nvPicPr>
                          <pic:cNvPr id="47" name="Picture 12" descr="http://www.esr.org/outreach/climate_change/mans_impact/co2_tem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524" y="17018"/>
                            <a:ext cx="89916" cy="5156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48" name="Straight Arrow Connector 13"/>
                        <wps:cNvCnPr>
                          <a:cxnSpLocks noChangeShapeType="1"/>
                        </wps:cNvCnPr>
                        <wps:spPr bwMode="auto">
                          <a:xfrm rot="5400000" flipH="1" flipV="1">
                            <a:off x="65913" y="6477"/>
                            <a:ext cx="25146" cy="12192"/>
                          </a:xfrm>
                          <a:prstGeom prst="straightConnector1">
                            <a:avLst/>
                          </a:prstGeom>
                          <a:noFill/>
                          <a:ln w="25400">
                            <a:solidFill>
                              <a:srgbClr val="FF0000"/>
                            </a:solidFill>
                            <a:miter lim="800000"/>
                            <a:headEnd/>
                            <a:tailEnd type="arrow" w="med" len="med"/>
                          </a:ln>
                          <a:extLst>
                            <a:ext uri="{909E8E84-426E-40DD-AFC4-6F175D3DCCD1}">
                              <a14:hiddenFill xmlns:a14="http://schemas.microsoft.com/office/drawing/2010/main">
                                <a:noFill/>
                              </a14:hiddenFill>
                            </a:ext>
                          </a:extLst>
                        </wps:spPr>
                        <wps:bodyPr/>
                      </wps:wsp>
                      <wps:wsp>
                        <wps:cNvPr id="49" name="TextBox 24"/>
                        <wps:cNvSpPr txBox="1">
                          <a:spLocks noChangeArrowheads="1"/>
                        </wps:cNvSpPr>
                        <wps:spPr bwMode="auto">
                          <a:xfrm>
                            <a:off x="48006" y="36576"/>
                            <a:ext cx="28000" cy="43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6C2F3C" w14:textId="77777777" w:rsidR="00AA3D30" w:rsidRPr="00A34CFB" w:rsidRDefault="00AA3D30" w:rsidP="00AA3D30">
                              <w:pPr>
                                <w:pStyle w:val="NormalWeb"/>
                                <w:spacing w:before="0" w:beforeAutospacing="0" w:after="0" w:afterAutospacing="0"/>
                                <w:textAlignment w:val="baseline"/>
                                <w:rPr>
                                  <w:sz w:val="20"/>
                                  <w:szCs w:val="20"/>
                                </w:rPr>
                              </w:pPr>
                              <w:r w:rsidRPr="00A34CFB">
                                <w:rPr>
                                  <w:rFonts w:ascii="Arial" w:hAnsi="Arial" w:cs="Arial"/>
                                  <w:color w:val="FF0000"/>
                                  <w:kern w:val="24"/>
                                  <w:sz w:val="20"/>
                                  <w:szCs w:val="20"/>
                                </w:rPr>
                                <w:t xml:space="preserve">Current level </w:t>
                              </w:r>
                              <w:r>
                                <w:rPr>
                                  <w:rFonts w:ascii="Arial" w:hAnsi="Arial" w:cs="Arial"/>
                                  <w:color w:val="FF0000"/>
                                  <w:kern w:val="24"/>
                                  <w:sz w:val="20"/>
                                  <w:szCs w:val="20"/>
                                </w:rPr>
                                <w:t>&gt;</w:t>
                              </w:r>
                              <w:r w:rsidRPr="00A34CFB">
                                <w:rPr>
                                  <w:rFonts w:ascii="Arial" w:hAnsi="Arial" w:cs="Arial"/>
                                  <w:color w:val="FF0000"/>
                                  <w:kern w:val="24"/>
                                  <w:sz w:val="20"/>
                                  <w:szCs w:val="20"/>
                                </w:rPr>
                                <w:t xml:space="preserve"> </w:t>
                              </w:r>
                              <w:r>
                                <w:rPr>
                                  <w:rFonts w:ascii="Arial" w:hAnsi="Arial" w:cs="Arial"/>
                                  <w:color w:val="FF0000"/>
                                  <w:kern w:val="24"/>
                                  <w:sz w:val="20"/>
                                  <w:szCs w:val="20"/>
                                </w:rPr>
                                <w:t>400</w:t>
                              </w:r>
                              <w:r w:rsidRPr="00A34CFB">
                                <w:rPr>
                                  <w:rFonts w:ascii="Arial" w:hAnsi="Arial" w:cs="Arial"/>
                                  <w:color w:val="FF0000"/>
                                  <w:kern w:val="24"/>
                                  <w:sz w:val="20"/>
                                  <w:szCs w:val="20"/>
                                </w:rPr>
                                <w:t xml:space="preserve"> PPM</w:t>
                              </w:r>
                            </w:p>
                          </w:txbxContent>
                        </wps:txbx>
                        <wps:bodyPr rot="0" vert="horz" wrap="square" lIns="91440" tIns="45720" rIns="91440" bIns="45720" anchor="t" anchorCtr="0" upright="1">
                          <a:noAutofit/>
                        </wps:bodyPr>
                      </wps:wsp>
                      <wps:wsp>
                        <wps:cNvPr id="50" name="TextBox 25"/>
                        <wps:cNvSpPr txBox="1">
                          <a:spLocks noChangeArrowheads="1"/>
                        </wps:cNvSpPr>
                        <wps:spPr bwMode="auto">
                          <a:xfrm>
                            <a:off x="50292" y="25146"/>
                            <a:ext cx="25151" cy="8983"/>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FEEACA" w14:textId="77777777" w:rsidR="00AA3D30" w:rsidRPr="00A34CFB" w:rsidRDefault="00AA3D30" w:rsidP="00AA3D30">
                              <w:pPr>
                                <w:pStyle w:val="NormalWeb"/>
                                <w:spacing w:before="0" w:beforeAutospacing="0" w:after="0" w:afterAutospacing="0"/>
                                <w:jc w:val="center"/>
                                <w:textAlignment w:val="baseline"/>
                                <w:rPr>
                                  <w:sz w:val="20"/>
                                  <w:szCs w:val="20"/>
                                </w:rPr>
                              </w:pPr>
                              <w:r w:rsidRPr="00A34CFB">
                                <w:rPr>
                                  <w:rFonts w:ascii="Arial" w:hAnsi="Arial" w:cs="Arial"/>
                                  <w:color w:val="FF0000"/>
                                  <w:kern w:val="24"/>
                                  <w:sz w:val="20"/>
                                  <w:szCs w:val="20"/>
                                </w:rPr>
                                <w:t>S-3-05’s Goal is to cap C0</w:t>
                              </w:r>
                              <w:r w:rsidRPr="00A34CFB">
                                <w:rPr>
                                  <w:rFonts w:ascii="Arial" w:hAnsi="Arial" w:cs="Arial"/>
                                  <w:color w:val="FF0000"/>
                                  <w:kern w:val="24"/>
                                  <w:sz w:val="20"/>
                                  <w:szCs w:val="20"/>
                                  <w:vertAlign w:val="subscript"/>
                                </w:rPr>
                                <w:t>2</w:t>
                              </w:r>
                              <w:r w:rsidRPr="00A34CFB">
                                <w:rPr>
                                  <w:rFonts w:ascii="Arial" w:hAnsi="Arial" w:cs="Arial"/>
                                  <w:color w:val="FF0000"/>
                                  <w:kern w:val="24"/>
                                  <w:sz w:val="20"/>
                                  <w:szCs w:val="20"/>
                                </w:rPr>
                                <w:t xml:space="preserve"> at 450 PPM</w:t>
                              </w:r>
                            </w:p>
                          </w:txbxContent>
                        </wps:txbx>
                        <wps:bodyPr rot="0" vert="horz" wrap="square" lIns="91440" tIns="45720" rIns="91440" bIns="45720" anchor="t" anchorCtr="0" upright="1">
                          <a:noAutofit/>
                        </wps:bodyPr>
                      </wps:wsp>
                      <wps:wsp>
                        <wps:cNvPr id="51" name="Straight Arrow Connector 16"/>
                        <wps:cNvCnPr>
                          <a:cxnSpLocks noChangeShapeType="1"/>
                        </wps:cNvCnPr>
                        <wps:spPr bwMode="auto">
                          <a:xfrm rot="5400000" flipH="1" flipV="1">
                            <a:off x="68580" y="20574"/>
                            <a:ext cx="22860" cy="9144"/>
                          </a:xfrm>
                          <a:prstGeom prst="straightConnector1">
                            <a:avLst/>
                          </a:prstGeom>
                          <a:noFill/>
                          <a:ln w="25400">
                            <a:solidFill>
                              <a:srgbClr val="FF0000"/>
                            </a:solidFill>
                            <a:miter lim="800000"/>
                            <a:headEnd/>
                            <a:tailEnd type="arrow" w="med" len="med"/>
                          </a:ln>
                          <a:extLst>
                            <a:ext uri="{909E8E84-426E-40DD-AFC4-6F175D3DCCD1}">
                              <a14:hiddenFill xmlns:a14="http://schemas.microsoft.com/office/drawing/2010/main">
                                <a:noFill/>
                              </a14:hiddenFill>
                            </a:ext>
                          </a:extLst>
                        </wps:spPr>
                        <wps:bodyPr/>
                      </wps:wsp>
                      <wps:wsp>
                        <wps:cNvPr id="52" name="Straight Connector 17"/>
                        <wps:cNvCnPr/>
                        <wps:spPr bwMode="auto">
                          <a:xfrm rot="5400000" flipH="1" flipV="1">
                            <a:off x="80772" y="16764"/>
                            <a:ext cx="6858" cy="762"/>
                          </a:xfrm>
                          <a:prstGeom prst="line">
                            <a:avLst/>
                          </a:prstGeom>
                          <a:noFill/>
                          <a:ln w="28575">
                            <a:solidFill>
                              <a:srgbClr val="FF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 o:spid="_x0000_s1027" style="width:451.05pt;height:265.1pt;mso-position-horizontal-relative:char;mso-position-vertical-relative:line" coordorigin="1524" coordsize="89916,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alt="http://www.esr.org/outreach/climate_change/mans_impact/co2_temp.jpg" style="position:absolute;left:1524;top:17018;width:89916;height:51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wRBjEAAAA2wAAAA8AAABkcnMvZG93bnJldi54bWxEj9FqwkAURN+F/sNyC77VjVbSGF3FFkSh&#10;vjT6AdfsNQlm76bZVaNf7xYKPg4zc4aZLTpTiwu1rrKsYDiIQBDnVldcKNjvVm8JCOeRNdaWScGN&#10;HCzmL70Zptpe+YcumS9EgLBLUUHpfZNK6fKSDLqBbYiDd7StQR9kW0jd4jXATS1HURRLgxWHhRIb&#10;+iopP2VnEyib97i6u+zz8Pu9tedVlMSTdaJU/7VbTkF46vwz/N/eaAXjD/j7En6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wRBjEAAAA2wAAAA8AAAAAAAAAAAAAAAAA&#10;nwIAAGRycy9kb3ducmV2LnhtbFBLBQYAAAAABAAEAPcAAACQAwAAAAA=&#10;" stroked="t" strokecolor="black [3213]">
                  <v:imagedata r:id="rId21" o:title="co2_temp"/>
                </v:shape>
                <v:shape id="Straight Arrow Connector 13" o:spid="_x0000_s1029" type="#_x0000_t32" style="position:absolute;left:65913;top:6477;width:25146;height:12192;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P3sIAAADbAAAADwAAAGRycy9kb3ducmV2LnhtbERPy2rCQBTdF/yH4Qpuik5MRULqKOID&#10;LS7EtNDtJXNNgpk7ITPG+PedhdDl4bwXq97UoqPWVZYVTCcRCOLc6ooLBT/f+3ECwnlkjbVlUvAk&#10;B6vl4G2BqbYPvlCX+UKEEHYpKii9b1IpXV6SQTexDXHgrrY16ANsC6lbfIRwU8s4iubSYMWhocSG&#10;NiXlt+xuFHy9r2dnIn/ZTp/uIzlEh9Mu/lVqNOzXnyA89f5f/HIftYJZGBu+hB8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P3sIAAADbAAAADwAAAAAAAAAAAAAA&#10;AAChAgAAZHJzL2Rvd25yZXYueG1sUEsFBgAAAAAEAAQA+QAAAJADAAAAAA==&#10;" strokecolor="red" strokeweight="2pt">
                  <v:stroke endarrow="open" joinstyle="miter"/>
                </v:shape>
                <v:shape id="TextBox 24" o:spid="_x0000_s1030" type="#_x0000_t202" style="position:absolute;left:48006;top:36576;width:28000;height:4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Y3cUA&#10;AADbAAAADwAAAGRycy9kb3ducmV2LnhtbESPQWvCQBSE74L/YXlCb2bTYsVEVykFmyL20NhDvT2y&#10;zyQ0+zZkt0n8992C4HGYmW+YzW40jeipc7VlBY9RDIK4sLrmUsHXaT9fgXAeWWNjmRRcycFuO51s&#10;MNV24E/qc1+KAGGXooLK+zaV0hUVGXSRbYmDd7GdQR9kV0rd4RDgppFPcbyUBmsOCxW29FpR8ZP/&#10;GgWULcp9dv5IYv12PHw/X/IDXmulHmbjyxqEp9Hfw7f2u1awSOD/S/gB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JjdxQAAANsAAAAPAAAAAAAAAAAAAAAAAJgCAABkcnMv&#10;ZG93bnJldi54bWxQSwUGAAAAAAQABAD1AAAAigMAAAAA&#10;" filled="f" strokecolor="red" strokeweight="1.5pt">
                  <v:textbox>
                    <w:txbxContent>
                      <w:p w14:paraId="376C2F3C" w14:textId="77777777" w:rsidR="00AA3D30" w:rsidRPr="00A34CFB" w:rsidRDefault="00AA3D30" w:rsidP="00AA3D30">
                        <w:pPr>
                          <w:pStyle w:val="NormalWeb"/>
                          <w:spacing w:before="0" w:beforeAutospacing="0" w:after="0" w:afterAutospacing="0"/>
                          <w:textAlignment w:val="baseline"/>
                          <w:rPr>
                            <w:sz w:val="20"/>
                            <w:szCs w:val="20"/>
                          </w:rPr>
                        </w:pPr>
                        <w:r w:rsidRPr="00A34CFB">
                          <w:rPr>
                            <w:rFonts w:ascii="Arial" w:hAnsi="Arial" w:cs="Arial"/>
                            <w:color w:val="FF0000"/>
                            <w:kern w:val="24"/>
                            <w:sz w:val="20"/>
                            <w:szCs w:val="20"/>
                          </w:rPr>
                          <w:t xml:space="preserve">Current level </w:t>
                        </w:r>
                        <w:r>
                          <w:rPr>
                            <w:rFonts w:ascii="Arial" w:hAnsi="Arial" w:cs="Arial"/>
                            <w:color w:val="FF0000"/>
                            <w:kern w:val="24"/>
                            <w:sz w:val="20"/>
                            <w:szCs w:val="20"/>
                          </w:rPr>
                          <w:t>&gt;</w:t>
                        </w:r>
                        <w:r w:rsidRPr="00A34CFB">
                          <w:rPr>
                            <w:rFonts w:ascii="Arial" w:hAnsi="Arial" w:cs="Arial"/>
                            <w:color w:val="FF0000"/>
                            <w:kern w:val="24"/>
                            <w:sz w:val="20"/>
                            <w:szCs w:val="20"/>
                          </w:rPr>
                          <w:t xml:space="preserve"> </w:t>
                        </w:r>
                        <w:r>
                          <w:rPr>
                            <w:rFonts w:ascii="Arial" w:hAnsi="Arial" w:cs="Arial"/>
                            <w:color w:val="FF0000"/>
                            <w:kern w:val="24"/>
                            <w:sz w:val="20"/>
                            <w:szCs w:val="20"/>
                          </w:rPr>
                          <w:t>400</w:t>
                        </w:r>
                        <w:r w:rsidRPr="00A34CFB">
                          <w:rPr>
                            <w:rFonts w:ascii="Arial" w:hAnsi="Arial" w:cs="Arial"/>
                            <w:color w:val="FF0000"/>
                            <w:kern w:val="24"/>
                            <w:sz w:val="20"/>
                            <w:szCs w:val="20"/>
                          </w:rPr>
                          <w:t xml:space="preserve"> PPM</w:t>
                        </w:r>
                      </w:p>
                    </w:txbxContent>
                  </v:textbox>
                </v:shape>
                <v:shape id="TextBox 25" o:spid="_x0000_s1031" type="#_x0000_t202" style="position:absolute;left:50292;top:25146;width:25151;height:8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OnncMA&#10;AADbAAAADwAAAGRycy9kb3ducmV2LnhtbERPy2rCQBTdC/2H4Ra600mlSk2dhCKkKVIXpi50d8nc&#10;PGjmTshMY/z7zqLg8nDe23QynRhpcK1lBc+LCARxaXXLtYLTdzZ/BeE8ssbOMim4kYM0eZhtMdb2&#10;ykcaC1+LEMIuRgWN930spSsbMugWticOXGUHgz7AoZZ6wGsIN51cRtFaGmw5NDTY066h8qf4NQoo&#10;f6mz/HLYRPrja39eVcUeb61ST4/T+xsIT5O/i//dn1rBKqwPX8IPk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OnncMAAADbAAAADwAAAAAAAAAAAAAAAACYAgAAZHJzL2Rv&#10;d25yZXYueG1sUEsFBgAAAAAEAAQA9QAAAIgDAAAAAA==&#10;" filled="f" strokecolor="red" strokeweight="1.5pt">
                  <v:textbox>
                    <w:txbxContent>
                      <w:p w14:paraId="1FFEEACA" w14:textId="77777777" w:rsidR="00AA3D30" w:rsidRPr="00A34CFB" w:rsidRDefault="00AA3D30" w:rsidP="00AA3D30">
                        <w:pPr>
                          <w:pStyle w:val="NormalWeb"/>
                          <w:spacing w:before="0" w:beforeAutospacing="0" w:after="0" w:afterAutospacing="0"/>
                          <w:jc w:val="center"/>
                          <w:textAlignment w:val="baseline"/>
                          <w:rPr>
                            <w:sz w:val="20"/>
                            <w:szCs w:val="20"/>
                          </w:rPr>
                        </w:pPr>
                        <w:r w:rsidRPr="00A34CFB">
                          <w:rPr>
                            <w:rFonts w:ascii="Arial" w:hAnsi="Arial" w:cs="Arial"/>
                            <w:color w:val="FF0000"/>
                            <w:kern w:val="24"/>
                            <w:sz w:val="20"/>
                            <w:szCs w:val="20"/>
                          </w:rPr>
                          <w:t>S-3-05’s Goal is to cap C0</w:t>
                        </w:r>
                        <w:r w:rsidRPr="00A34CFB">
                          <w:rPr>
                            <w:rFonts w:ascii="Arial" w:hAnsi="Arial" w:cs="Arial"/>
                            <w:color w:val="FF0000"/>
                            <w:kern w:val="24"/>
                            <w:sz w:val="20"/>
                            <w:szCs w:val="20"/>
                            <w:vertAlign w:val="subscript"/>
                          </w:rPr>
                          <w:t>2</w:t>
                        </w:r>
                        <w:r w:rsidRPr="00A34CFB">
                          <w:rPr>
                            <w:rFonts w:ascii="Arial" w:hAnsi="Arial" w:cs="Arial"/>
                            <w:color w:val="FF0000"/>
                            <w:kern w:val="24"/>
                            <w:sz w:val="20"/>
                            <w:szCs w:val="20"/>
                          </w:rPr>
                          <w:t xml:space="preserve"> at 450 PPM</w:t>
                        </w:r>
                      </w:p>
                    </w:txbxContent>
                  </v:textbox>
                </v:shape>
                <v:shape id="Straight Arrow Connector 16" o:spid="_x0000_s1032" type="#_x0000_t32" style="position:absolute;left:68580;top:20574;width:22860;height:9144;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NwnsYAAADbAAAADwAAAGRycy9kb3ducmV2LnhtbESPT2vCQBTE70K/w/IKvRTdJNUiaTYi&#10;tsWKh+If8PrIvibB7NuQ3cb47btCweMwM79hssVgGtFT52rLCuJJBIK4sLrmUsHx8Dmeg3AeWWNj&#10;mRRcycEifxhlmGp74R31e1+KAGGXooLK+zaV0hUVGXQT2xIH78d2Bn2QXSl1h5cAN41MouhVGqw5&#10;LFTY0qqi4rz/NQo2z8vpN5HfvcdX9zJfR+vtR3JS6ulxWL6B8DT4e/i//aUVzGK4fQk/QO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TcJ7GAAAA2wAAAA8AAAAAAAAA&#10;AAAAAAAAoQIAAGRycy9kb3ducmV2LnhtbFBLBQYAAAAABAAEAPkAAACUAwAAAAA=&#10;" strokecolor="red" strokeweight="2pt">
                  <v:stroke endarrow="open" joinstyle="miter"/>
                </v:shape>
                <v:line id="Straight Connector 17" o:spid="_x0000_s1033" style="position:absolute;rotation:90;flip:x y;visibility:visible;mso-wrap-style:square" from="80772,16764" to="87630,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kW1sIAAADbAAAADwAAAGRycy9kb3ducmV2LnhtbESPT2sCMRTE70K/Q3gFL1KzCkq7GkXF&#10;/jm2Vu+Pzevu0uRlSaJmv70pFDwOM/MbZrlO1ogL+dA6VjAZFyCIK6dbrhUcv1+fnkGEiKzROCYF&#10;PQVYrx4GSyy1u/IXXQ6xFhnCoUQFTYxdKWWoGrIYxq4jzt6P8xZjlr6W2uM1w62R06KYS4st54UG&#10;O9o1VP0ezlbB9lS/u8/+1O9f3hKFkTdt2hqlho9pswARKcV7+L/9oRXMpvD3Jf8A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4kW1sIAAADbAAAADwAAAAAAAAAAAAAA&#10;AAChAgAAZHJzL2Rvd25yZXYueG1sUEsFBgAAAAAEAAQA+QAAAJADAAAAAA==&#10;" strokecolor="red" strokeweight="2.25pt">
                  <v:stroke joinstyle="miter"/>
                </v:line>
                <w10:anchorlock/>
              </v:group>
            </w:pict>
          </mc:Fallback>
        </mc:AlternateContent>
      </w:r>
    </w:p>
    <w:p w14:paraId="4AB38973" w14:textId="77777777" w:rsidR="00AA3D30" w:rsidRDefault="00AA3D30" w:rsidP="00AA3D30">
      <w:r>
        <w:t xml:space="preserve">2035. “Driving” means yearly, per capita, vehicle miles travelled (VMT), by LDVs, with respect to 2005. The CARB-provided values are shown at this Wikipedia link, </w:t>
      </w:r>
      <w:hyperlink r:id="rId22" w:history="1">
        <w:r w:rsidRPr="005D2E91">
          <w:rPr>
            <w:rStyle w:val="Hyperlink"/>
          </w:rPr>
          <w:t>http://en.wikipedia.org/wiki/SB_375</w:t>
        </w:r>
      </w:hyperlink>
      <w:r>
        <w:t>.</w:t>
      </w:r>
    </w:p>
    <w:p w14:paraId="64ACEE19" w14:textId="77777777" w:rsidR="00AA3D30" w:rsidRDefault="00AA3D30" w:rsidP="00AA3D30">
      <w:pPr>
        <w:pStyle w:val="Default"/>
        <w:spacing w:after="120"/>
        <w:ind w:right="-360"/>
      </w:pPr>
      <w:r>
        <w:t xml:space="preserve">Under SB 375, every Regional Transportation Plan (RTP) must include a section called a Sustainable Communities Strategy (SCS). The SCS must include driving reduction predictions corresponding to the CARB targets. Each SCS must include only </w:t>
      </w:r>
      <w:r w:rsidRPr="005D7B0D">
        <w:rPr>
          <w:i/>
        </w:rPr>
        <w:t>feasible</w:t>
      </w:r>
      <w:r>
        <w:t xml:space="preserve"> transportation, land use, and transportation-related policy data. If the SCS driving-reduction predictions fail to meet the CARB-provided targets, the MPO must prepare an Alternative Planning Strategy (APS), which must also appear in the MPO’s RTP. An APS uses </w:t>
      </w:r>
      <w:r w:rsidRPr="00A57EC8">
        <w:rPr>
          <w:i/>
        </w:rPr>
        <w:t>infeasible</w:t>
      </w:r>
      <w:r>
        <w:t xml:space="preserve"> transportation, land use, and transportation-related policy assumptions. The total reductions, resulting from both the SCS and the APS, must at least meet the CARB-provided targets.</w:t>
      </w:r>
    </w:p>
    <w:p w14:paraId="59370F72" w14:textId="77777777" w:rsidR="00AA3D30" w:rsidRDefault="00AA3D30" w:rsidP="00AA3D30">
      <w:pPr>
        <w:pStyle w:val="Default"/>
        <w:spacing w:after="120"/>
        <w:ind w:right="-720"/>
        <w:rPr>
          <w:b/>
          <w:sz w:val="28"/>
          <w:szCs w:val="28"/>
        </w:rPr>
      </w:pPr>
    </w:p>
    <w:p w14:paraId="30586481" w14:textId="77777777" w:rsidR="00AA3D30" w:rsidRPr="00E9249D" w:rsidRDefault="00AA3D30" w:rsidP="00AA3D30">
      <w:pPr>
        <w:pStyle w:val="Default"/>
        <w:spacing w:after="120"/>
        <w:ind w:right="-720"/>
        <w:rPr>
          <w:b/>
          <w:sz w:val="28"/>
          <w:szCs w:val="28"/>
        </w:rPr>
      </w:pPr>
      <w:r w:rsidRPr="00E9249D">
        <w:rPr>
          <w:b/>
          <w:sz w:val="28"/>
          <w:szCs w:val="28"/>
        </w:rPr>
        <w:t>Factors Used to Compute</w:t>
      </w:r>
      <w:r>
        <w:rPr>
          <w:b/>
          <w:sz w:val="28"/>
          <w:szCs w:val="28"/>
        </w:rPr>
        <w:t xml:space="preserve"> the Required Driving Reduction</w:t>
      </w:r>
    </w:p>
    <w:p w14:paraId="4A146568" w14:textId="77777777" w:rsidR="00AA3D30" w:rsidRDefault="00AA3D30" w:rsidP="00AA3D30">
      <w:pPr>
        <w:pStyle w:val="Default"/>
        <w:spacing w:after="120"/>
        <w:ind w:right="-720"/>
      </w:pPr>
      <w:r>
        <w:t>The definitions in Tables 1 and the two conventions in Table 2 will be used to compute the needed driving reductions, with respect to year 2005, from known and estimated variables and the S-3-05 GHG reductions that were thought to support climate stabilization, back in 2005. By SB 375 convention, Year “</w:t>
      </w:r>
      <w:proofErr w:type="spellStart"/>
      <w:r w:rsidRPr="00F0006C">
        <w:rPr>
          <w:i/>
        </w:rPr>
        <w:t>i</w:t>
      </w:r>
      <w:proofErr w:type="spellEnd"/>
      <w:r>
        <w:t>”, the reference year, is 2005.</w:t>
      </w:r>
    </w:p>
    <w:p w14:paraId="0B8317A2" w14:textId="77777777" w:rsidR="00AA3D30" w:rsidRDefault="00AA3D30" w:rsidP="00AA3D30">
      <w:pPr>
        <w:pStyle w:val="Default"/>
        <w:spacing w:before="120" w:after="120"/>
        <w:ind w:left="-90" w:right="-900"/>
      </w:pPr>
      <w:r>
        <w:t>The fractional reduction in per-capita personal driving, with respect to 2005 driving, needed to achieve any desired level of GHG emission, can be computed using predicted population growth and two of the variables shown in Figure 3</w:t>
      </w:r>
      <w:r>
        <w:rPr>
          <w:b/>
          <w:sz w:val="28"/>
          <w:vertAlign w:val="superscript"/>
        </w:rPr>
        <w:t>6</w:t>
      </w:r>
      <w:r>
        <w:t>. The two needed values are the factor with respect to year 2005 of CO</w:t>
      </w:r>
      <w:r w:rsidRPr="00374887">
        <w:rPr>
          <w:vertAlign w:val="subscript"/>
        </w:rPr>
        <w:t>2</w:t>
      </w:r>
      <w:r>
        <w:t xml:space="preserve"> emitted per mile driven (the green line, sometimes referred to as “</w:t>
      </w:r>
      <w:proofErr w:type="spellStart"/>
      <w:r>
        <w:t>Pavley</w:t>
      </w:r>
      <w:proofErr w:type="spellEnd"/>
      <w:r>
        <w:t xml:space="preserve">”, since AB 1493 was authored by Senator Fran </w:t>
      </w:r>
      <w:proofErr w:type="spellStart"/>
      <w:r>
        <w:t>Pavley</w:t>
      </w:r>
      <w:proofErr w:type="spellEnd"/>
      <w:r>
        <w:t>) and the factor with respect to year 2005 of  the advantage from achieving the low carbon fuel standards (LCFS, the purple line).</w:t>
      </w:r>
    </w:p>
    <w:p w14:paraId="3F2E54F4" w14:textId="77777777" w:rsidR="00AA3D30" w:rsidRPr="00954AA2" w:rsidRDefault="00AA3D30" w:rsidP="00AA3D30">
      <w:pPr>
        <w:pStyle w:val="Default"/>
        <w:tabs>
          <w:tab w:val="left" w:pos="720"/>
          <w:tab w:val="left" w:pos="3240"/>
          <w:tab w:val="left" w:pos="3600"/>
          <w:tab w:val="left" w:pos="3960"/>
          <w:tab w:val="left" w:pos="4320"/>
          <w:tab w:val="left" w:pos="4500"/>
          <w:tab w:val="left" w:pos="5580"/>
          <w:tab w:val="left" w:pos="5940"/>
          <w:tab w:val="left" w:pos="6750"/>
          <w:tab w:val="left" w:pos="7020"/>
          <w:tab w:val="left" w:pos="7470"/>
        </w:tabs>
        <w:spacing w:before="120" w:after="120"/>
        <w:ind w:right="-360"/>
        <w:rPr>
          <w:b/>
        </w:rPr>
      </w:pPr>
      <w:r>
        <w:t>The</w:t>
      </w:r>
      <w:r w:rsidRPr="004B6EA3">
        <w:t xml:space="preserve"> variables plotted in Figure </w:t>
      </w:r>
      <w:r>
        <w:t>3 are the factors which can be used to multiply the 2005 values to get the values for the years shown.  For example, in 2030, the CO</w:t>
      </w:r>
      <w:r w:rsidRPr="00374887">
        <w:rPr>
          <w:vertAlign w:val="subscript"/>
        </w:rPr>
        <w:t>2</w:t>
      </w:r>
      <w:r>
        <w:t xml:space="preserve"> emitted from the cars and light-duty trucks in California (the dark blue line), can be computed to be 1.12 times as large as it was in 2005. It can also be said that the value will be 12% larger than it was in 2005. Likewise, the green line, which is the average CO</w:t>
      </w:r>
      <w:r w:rsidRPr="00374887">
        <w:rPr>
          <w:vertAlign w:val="subscript"/>
        </w:rPr>
        <w:t>2</w:t>
      </w:r>
      <w:r>
        <w:t xml:space="preserve"> emitted per mile driven, for California’s fleet of LDVs, </w:t>
      </w:r>
      <w:r>
        <w:lastRenderedPageBreak/>
        <w:t>is predicted, in 2030, to be .73 times the 2005 value. This means the value is predicted to be reduced 27%, below its 2005 value.</w:t>
      </w:r>
      <w:r>
        <w:rPr>
          <w:b/>
        </w:rPr>
        <w:t xml:space="preserve"> </w:t>
      </w:r>
      <w:r>
        <w:rPr>
          <w:lang w:bidi="en-US"/>
        </w:rPr>
        <w:t>Figure 3 also shows that the 1990 value of emissions (on the light blue line) was about 13% less than it was in 2005.</w:t>
      </w:r>
    </w:p>
    <w:p w14:paraId="6F7DE9D5" w14:textId="77777777" w:rsidR="00AA3D30" w:rsidRDefault="00AA3D30" w:rsidP="00AA3D30">
      <w:pPr>
        <w:pStyle w:val="Default"/>
        <w:spacing w:before="120" w:after="120"/>
        <w:ind w:right="-360"/>
      </w:pPr>
      <w:r>
        <w:rPr>
          <w:lang w:bidi="en-US"/>
        </w:rPr>
        <w:t>The S-3-05 trajectory is shown as the gold (or dark yellow) line. It is the factors that can be used to convert 2005 values of emissions to values for the years shown. For example in 2030, emissions will need to be 37% lower than</w:t>
      </w:r>
      <w:r>
        <w:t xml:space="preserve"> they were in 2005, to meet the S-3-05 mandate.</w:t>
      </w:r>
    </w:p>
    <w:p w14:paraId="4C807E60" w14:textId="77777777" w:rsidR="00AA3D30" w:rsidRDefault="00AA3D30" w:rsidP="00AA3D30">
      <w:pPr>
        <w:pStyle w:val="Default"/>
        <w:spacing w:before="120" w:after="120"/>
        <w:ind w:right="-360"/>
        <w:jc w:val="both"/>
      </w:pPr>
      <w:r>
        <w:t>The SB 375 convention is for CARB to require and for the Metropolitan Planning Organizations (MPOs) to estimate and report their predicted per-capita driving reductions. To compute the per-capita driving reduction, the equation for computing the emissions is used. That equation is the product of the following four factors:</w:t>
      </w:r>
    </w:p>
    <w:p w14:paraId="787CF539" w14:textId="77777777" w:rsidR="00AA3D30" w:rsidRDefault="00AA3D30" w:rsidP="00AA3D30">
      <w:pPr>
        <w:pStyle w:val="Default"/>
        <w:numPr>
          <w:ilvl w:val="0"/>
          <w:numId w:val="4"/>
        </w:numPr>
        <w:spacing w:before="120" w:after="120"/>
        <w:ind w:right="-360"/>
        <w:jc w:val="both"/>
      </w:pPr>
      <w:r>
        <w:t>the Low Carbon Fuel Standard, “</w:t>
      </w:r>
      <w:r w:rsidRPr="00E54F0D">
        <w:rPr>
          <w:i/>
        </w:rPr>
        <w:t>L</w:t>
      </w:r>
      <w:r>
        <w:t xml:space="preserve">” (which reduces the CO2 emitted from each gallon of fuel burned), </w:t>
      </w:r>
    </w:p>
    <w:p w14:paraId="6CD88F6E" w14:textId="77777777" w:rsidR="00AA3D30" w:rsidRDefault="00AA3D30" w:rsidP="00AA3D30">
      <w:pPr>
        <w:pStyle w:val="Default"/>
        <w:numPr>
          <w:ilvl w:val="0"/>
          <w:numId w:val="4"/>
        </w:numPr>
        <w:spacing w:before="120" w:after="120"/>
        <w:ind w:right="-360"/>
        <w:jc w:val="both"/>
      </w:pPr>
      <w:r>
        <w:t>the fleet-average CO2 per mile driven (using the CO2 per gallon burned without accounting for “L”),</w:t>
      </w:r>
    </w:p>
    <w:p w14:paraId="4B035563" w14:textId="77777777" w:rsidR="00AA3D30" w:rsidRDefault="00AA3D30" w:rsidP="00AA3D30">
      <w:pPr>
        <w:pStyle w:val="Default"/>
        <w:tabs>
          <w:tab w:val="left" w:pos="1170"/>
        </w:tabs>
        <w:spacing w:after="120"/>
        <w:ind w:right="-720"/>
        <w:rPr>
          <w:b/>
          <w:bCs/>
          <w:sz w:val="28"/>
          <w:szCs w:val="28"/>
          <w:u w:val="single"/>
        </w:rPr>
      </w:pPr>
    </w:p>
    <w:p w14:paraId="59EF9C7E" w14:textId="77777777" w:rsidR="00AA3D30" w:rsidRPr="001251D0" w:rsidRDefault="00AA3D30" w:rsidP="00AA3D30">
      <w:pPr>
        <w:pStyle w:val="Default"/>
        <w:tabs>
          <w:tab w:val="left" w:pos="1170"/>
        </w:tabs>
        <w:spacing w:after="120"/>
        <w:ind w:right="-720"/>
        <w:rPr>
          <w:b/>
        </w:rPr>
      </w:pPr>
      <w:proofErr w:type="gramStart"/>
      <w:r w:rsidRPr="0074308B">
        <w:rPr>
          <w:b/>
          <w:bCs/>
          <w:sz w:val="28"/>
          <w:szCs w:val="28"/>
        </w:rPr>
        <w:t>Table 1.</w:t>
      </w:r>
      <w:proofErr w:type="gramEnd"/>
      <w:r w:rsidRPr="0074308B">
        <w:rPr>
          <w:b/>
          <w:bCs/>
          <w:sz w:val="28"/>
          <w:szCs w:val="28"/>
        </w:rPr>
        <w:t xml:space="preserve"> </w:t>
      </w:r>
      <w:r w:rsidRPr="001251D0">
        <w:rPr>
          <w:b/>
          <w:bCs/>
          <w:sz w:val="28"/>
          <w:szCs w:val="28"/>
        </w:rPr>
        <w:t>Variable Definitions</w:t>
      </w:r>
    </w:p>
    <w:tbl>
      <w:tblPr>
        <w:tblStyle w:val="TableGrid"/>
        <w:tblW w:w="10458" w:type="dxa"/>
        <w:tblLook w:val="04A0" w:firstRow="1" w:lastRow="0" w:firstColumn="1" w:lastColumn="0" w:noHBand="0" w:noVBand="1"/>
      </w:tblPr>
      <w:tblGrid>
        <w:gridCol w:w="3119"/>
        <w:gridCol w:w="7339"/>
      </w:tblGrid>
      <w:tr w:rsidR="00AA3D30" w14:paraId="136FDB90" w14:textId="77777777" w:rsidTr="00161BF8">
        <w:trPr>
          <w:trHeight w:val="557"/>
        </w:trPr>
        <w:tc>
          <w:tcPr>
            <w:tcW w:w="10458" w:type="dxa"/>
            <w:gridSpan w:val="2"/>
          </w:tcPr>
          <w:p w14:paraId="58536C55" w14:textId="77777777" w:rsidR="00AA3D30" w:rsidRPr="008B577F" w:rsidRDefault="00AA3D30" w:rsidP="00161BF8">
            <w:pPr>
              <w:pStyle w:val="Default"/>
              <w:tabs>
                <w:tab w:val="left" w:pos="1260"/>
                <w:tab w:val="left" w:pos="1620"/>
                <w:tab w:val="left" w:pos="1980"/>
                <w:tab w:val="left" w:pos="2340"/>
                <w:tab w:val="left" w:pos="3240"/>
                <w:tab w:val="left" w:pos="3600"/>
                <w:tab w:val="left" w:pos="4500"/>
                <w:tab w:val="left" w:pos="4860"/>
                <w:tab w:val="left" w:pos="5580"/>
                <w:tab w:val="left" w:pos="6480"/>
                <w:tab w:val="left" w:pos="6840"/>
              </w:tabs>
              <w:spacing w:after="120"/>
              <w:ind w:right="-720"/>
              <w:jc w:val="center"/>
              <w:rPr>
                <w:sz w:val="36"/>
                <w:szCs w:val="36"/>
              </w:rPr>
            </w:pPr>
            <w:r>
              <w:rPr>
                <w:b/>
                <w:bCs/>
                <w:sz w:val="36"/>
                <w:szCs w:val="36"/>
              </w:rPr>
              <w:t xml:space="preserve">Variable </w:t>
            </w:r>
            <w:r w:rsidRPr="008B577F">
              <w:rPr>
                <w:b/>
                <w:bCs/>
                <w:sz w:val="36"/>
                <w:szCs w:val="36"/>
              </w:rPr>
              <w:t>Definitions</w:t>
            </w:r>
          </w:p>
        </w:tc>
      </w:tr>
      <w:tr w:rsidR="00AA3D30" w14:paraId="66D1111E" w14:textId="77777777" w:rsidTr="00161BF8">
        <w:trPr>
          <w:trHeight w:val="448"/>
        </w:trPr>
        <w:tc>
          <w:tcPr>
            <w:tcW w:w="3119" w:type="dxa"/>
          </w:tcPr>
          <w:p w14:paraId="4546DF41" w14:textId="77777777" w:rsidR="00AA3D30" w:rsidRPr="00090694" w:rsidRDefault="00344B3D" w:rsidP="00161BF8">
            <w:pPr>
              <w:tabs>
                <w:tab w:val="left" w:pos="2880"/>
              </w:tabs>
              <w:ind w:left="576" w:right="-720"/>
              <w:rPr>
                <w:b/>
                <w:bCs/>
                <w:i/>
              </w:rPr>
            </w:pPr>
            <m:oMathPara>
              <m:oMathParaPr>
                <m:jc m:val="left"/>
              </m:oMathPara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k</m:t>
                    </m:r>
                  </m:sub>
                </m:sSub>
              </m:oMath>
            </m:oMathPara>
          </w:p>
        </w:tc>
        <w:tc>
          <w:tcPr>
            <w:tcW w:w="7339" w:type="dxa"/>
          </w:tcPr>
          <w:p w14:paraId="4AEFA671" w14:textId="77777777" w:rsidR="00AA3D30" w:rsidRPr="00BC605F" w:rsidRDefault="00AA3D30" w:rsidP="00161BF8">
            <w:pPr>
              <w:tabs>
                <w:tab w:val="left" w:pos="720"/>
                <w:tab w:val="left" w:pos="2880"/>
              </w:tabs>
              <w:spacing w:after="100" w:afterAutospacing="1" w:line="360" w:lineRule="auto"/>
              <w:ind w:right="-720"/>
              <w:rPr>
                <w:b/>
                <w:bCs/>
              </w:rPr>
            </w:pPr>
            <w:r>
              <w:rPr>
                <w:b/>
                <w:bCs/>
              </w:rPr>
              <w:t>LDV Emitted C02, in Year “</w:t>
            </w:r>
            <w:r>
              <w:rPr>
                <w:b/>
                <w:bCs/>
                <w:i/>
              </w:rPr>
              <w:t>k</w:t>
            </w:r>
            <w:r>
              <w:rPr>
                <w:b/>
                <w:bCs/>
              </w:rPr>
              <w:t>”</w:t>
            </w:r>
          </w:p>
        </w:tc>
      </w:tr>
      <w:tr w:rsidR="00AA3D30" w14:paraId="615CF36D" w14:textId="77777777" w:rsidTr="00161BF8">
        <w:trPr>
          <w:trHeight w:val="473"/>
        </w:trPr>
        <w:tc>
          <w:tcPr>
            <w:tcW w:w="3119" w:type="dxa"/>
          </w:tcPr>
          <w:p w14:paraId="7D8AA474" w14:textId="77777777" w:rsidR="00AA3D30" w:rsidRPr="00090694" w:rsidRDefault="00344B3D" w:rsidP="00161BF8">
            <w:pPr>
              <w:tabs>
                <w:tab w:val="left" w:pos="2880"/>
              </w:tabs>
              <w:ind w:left="576" w:right="-720"/>
              <w:rPr>
                <w:b/>
                <w:bCs/>
                <w:i/>
              </w:rPr>
            </w:pPr>
            <m:oMathPara>
              <m:oMathParaPr>
                <m:jc m:val="left"/>
              </m:oMathParaPr>
              <m:oMath>
                <m:sSub>
                  <m:sSubPr>
                    <m:ctrlPr>
                      <w:rPr>
                        <w:rFonts w:ascii="Cambria Math" w:hAnsi="Cambria Math"/>
                        <w:b/>
                        <w:i/>
                      </w:rPr>
                    </m:ctrlPr>
                  </m:sSubPr>
                  <m:e>
                    <m:r>
                      <m:rPr>
                        <m:sty m:val="bi"/>
                      </m:rPr>
                      <w:rPr>
                        <w:rFonts w:ascii="Cambria Math" w:hAnsi="Cambria Math"/>
                      </w:rPr>
                      <m:t>L</m:t>
                    </m:r>
                  </m:e>
                  <m:sub>
                    <m:r>
                      <m:rPr>
                        <m:sty m:val="bi"/>
                      </m:rPr>
                      <w:rPr>
                        <w:rFonts w:ascii="Cambria Math" w:hAnsi="Cambria Math"/>
                      </w:rPr>
                      <m:t>k</m:t>
                    </m:r>
                  </m:sub>
                </m:sSub>
              </m:oMath>
            </m:oMathPara>
          </w:p>
        </w:tc>
        <w:tc>
          <w:tcPr>
            <w:tcW w:w="7339" w:type="dxa"/>
          </w:tcPr>
          <w:p w14:paraId="4AD4004F" w14:textId="77777777" w:rsidR="00AA3D30" w:rsidRDefault="00AA3D30" w:rsidP="00161BF8">
            <w:pPr>
              <w:tabs>
                <w:tab w:val="left" w:pos="720"/>
                <w:tab w:val="left" w:pos="2880"/>
              </w:tabs>
              <w:ind w:right="-720"/>
              <w:rPr>
                <w:b/>
                <w:bCs/>
              </w:rPr>
            </w:pPr>
            <w:r>
              <w:rPr>
                <w:b/>
                <w:bCs/>
              </w:rPr>
              <w:t>Low Carbon Fuel Standard (LCFS) Factor that reduces the</w:t>
            </w:r>
          </w:p>
          <w:p w14:paraId="421CAE71" w14:textId="77777777" w:rsidR="00AA3D30" w:rsidRPr="00BC605F" w:rsidRDefault="00AA3D30" w:rsidP="00161BF8">
            <w:pPr>
              <w:tabs>
                <w:tab w:val="left" w:pos="720"/>
                <w:tab w:val="left" w:pos="2880"/>
              </w:tabs>
              <w:ind w:right="-720"/>
              <w:rPr>
                <w:b/>
                <w:bCs/>
              </w:rPr>
            </w:pPr>
            <w:r>
              <w:rPr>
                <w:b/>
                <w:bCs/>
              </w:rPr>
              <w:t>Per-Gallon CO2 emissions, in Year “</w:t>
            </w:r>
            <w:r>
              <w:rPr>
                <w:b/>
                <w:bCs/>
                <w:i/>
              </w:rPr>
              <w:t>k</w:t>
            </w:r>
            <w:r>
              <w:rPr>
                <w:b/>
                <w:bCs/>
              </w:rPr>
              <w:t>”</w:t>
            </w:r>
          </w:p>
        </w:tc>
      </w:tr>
      <w:tr w:rsidR="00AA3D30" w14:paraId="402D6B62" w14:textId="77777777" w:rsidTr="00161BF8">
        <w:trPr>
          <w:trHeight w:val="512"/>
        </w:trPr>
        <w:tc>
          <w:tcPr>
            <w:tcW w:w="3119" w:type="dxa"/>
          </w:tcPr>
          <w:p w14:paraId="45F37649" w14:textId="77777777" w:rsidR="00AA3D30" w:rsidRPr="00090694" w:rsidRDefault="00344B3D" w:rsidP="00161BF8">
            <w:pPr>
              <w:tabs>
                <w:tab w:val="left" w:pos="2880"/>
              </w:tabs>
              <w:ind w:left="576" w:right="-720"/>
              <w:rPr>
                <w:b/>
                <w:bCs/>
              </w:rPr>
            </w:pPr>
            <m:oMathPara>
              <m:oMathParaPr>
                <m:jc m:val="left"/>
              </m:oMathParaPr>
              <m:oMath>
                <m:sSub>
                  <m:sSubPr>
                    <m:ctrlPr>
                      <w:rPr>
                        <w:rFonts w:ascii="Cambria Math" w:hAnsi="Cambria Math"/>
                        <w:b/>
                        <w:i/>
                      </w:rPr>
                    </m:ctrlPr>
                  </m:sSubPr>
                  <m:e>
                    <m:r>
                      <m:rPr>
                        <m:sty m:val="bi"/>
                      </m:rPr>
                      <w:rPr>
                        <w:rFonts w:ascii="Cambria Math" w:hAnsi="Cambria Math"/>
                      </w:rPr>
                      <m:t>C</m:t>
                    </m:r>
                  </m:e>
                  <m:sub>
                    <m:r>
                      <m:rPr>
                        <m:sty m:val="bi"/>
                      </m:rPr>
                      <w:rPr>
                        <w:rFonts w:ascii="Cambria Math" w:hAnsi="Cambria Math"/>
                      </w:rPr>
                      <m:t>k</m:t>
                    </m:r>
                  </m:sub>
                </m:sSub>
              </m:oMath>
            </m:oMathPara>
          </w:p>
        </w:tc>
        <w:tc>
          <w:tcPr>
            <w:tcW w:w="7339" w:type="dxa"/>
          </w:tcPr>
          <w:p w14:paraId="280DB89F" w14:textId="77777777" w:rsidR="00AA3D30" w:rsidRDefault="00AA3D30" w:rsidP="00161BF8">
            <w:pPr>
              <w:tabs>
                <w:tab w:val="left" w:pos="720"/>
                <w:tab w:val="left" w:pos="2880"/>
              </w:tabs>
              <w:ind w:right="-720"/>
              <w:rPr>
                <w:b/>
                <w:bCs/>
              </w:rPr>
            </w:pPr>
            <w:r>
              <w:rPr>
                <w:b/>
                <w:bCs/>
              </w:rPr>
              <w:t>LDV CO2 emitted per mile driven, average, in Year “</w:t>
            </w:r>
            <w:r>
              <w:rPr>
                <w:b/>
                <w:bCs/>
                <w:i/>
              </w:rPr>
              <w:t>k</w:t>
            </w:r>
            <w:r>
              <w:rPr>
                <w:b/>
                <w:bCs/>
              </w:rPr>
              <w:t>”, not</w:t>
            </w:r>
          </w:p>
          <w:p w14:paraId="31706708" w14:textId="77777777" w:rsidR="00AA3D30" w:rsidRPr="00BC605F" w:rsidRDefault="00AA3D30" w:rsidP="00161BF8">
            <w:pPr>
              <w:tabs>
                <w:tab w:val="left" w:pos="720"/>
                <w:tab w:val="left" w:pos="2880"/>
              </w:tabs>
              <w:ind w:right="-720"/>
              <w:rPr>
                <w:b/>
                <w:bCs/>
              </w:rPr>
            </w:pPr>
            <w:r>
              <w:rPr>
                <w:b/>
                <w:bCs/>
              </w:rPr>
              <w:t>accounting for the Low Carbon Fuel Standard (LCFS) Factor</w:t>
            </w:r>
          </w:p>
        </w:tc>
      </w:tr>
      <w:tr w:rsidR="00AA3D30" w14:paraId="4A561ABF" w14:textId="77777777" w:rsidTr="00161BF8">
        <w:trPr>
          <w:trHeight w:val="512"/>
        </w:trPr>
        <w:tc>
          <w:tcPr>
            <w:tcW w:w="3119" w:type="dxa"/>
          </w:tcPr>
          <w:p w14:paraId="297D6166" w14:textId="77777777" w:rsidR="00AA3D30" w:rsidRPr="00090694" w:rsidRDefault="00344B3D" w:rsidP="00161BF8">
            <w:pPr>
              <w:tabs>
                <w:tab w:val="left" w:pos="2880"/>
              </w:tabs>
              <w:ind w:left="576" w:right="-720"/>
              <w:rPr>
                <w:b/>
                <w:bCs/>
              </w:rPr>
            </w:pPr>
            <m:oMathPara>
              <m:oMathParaPr>
                <m:jc m:val="left"/>
              </m:oMathParaPr>
              <m:oMath>
                <m:sSub>
                  <m:sSubPr>
                    <m:ctrlPr>
                      <w:rPr>
                        <w:rFonts w:ascii="Cambria Math" w:hAnsi="Cambria Math"/>
                        <w:b/>
                        <w:i/>
                      </w:rPr>
                    </m:ctrlPr>
                  </m:sSubPr>
                  <m:e>
                    <m:r>
                      <m:rPr>
                        <m:sty m:val="bi"/>
                      </m:rPr>
                      <w:rPr>
                        <w:rFonts w:ascii="Cambria Math" w:hAnsi="Cambria Math"/>
                      </w:rPr>
                      <m:t>c</m:t>
                    </m:r>
                  </m:e>
                  <m:sub>
                    <m:r>
                      <m:rPr>
                        <m:sty m:val="bi"/>
                      </m:rPr>
                      <w:rPr>
                        <w:rFonts w:ascii="Cambria Math" w:hAnsi="Cambria Math"/>
                      </w:rPr>
                      <m:t>k</m:t>
                    </m:r>
                  </m:sub>
                </m:sSub>
              </m:oMath>
            </m:oMathPara>
          </w:p>
        </w:tc>
        <w:tc>
          <w:tcPr>
            <w:tcW w:w="7339" w:type="dxa"/>
          </w:tcPr>
          <w:p w14:paraId="4A0E54E1" w14:textId="77777777" w:rsidR="00AA3D30" w:rsidRDefault="00AA3D30" w:rsidP="00161BF8">
            <w:pPr>
              <w:tabs>
                <w:tab w:val="left" w:pos="720"/>
                <w:tab w:val="left" w:pos="2880"/>
              </w:tabs>
              <w:ind w:right="-720"/>
              <w:rPr>
                <w:b/>
                <w:bCs/>
              </w:rPr>
            </w:pPr>
            <w:r>
              <w:rPr>
                <w:b/>
                <w:bCs/>
              </w:rPr>
              <w:t>LDV CO2 emitted per mile driven, average, in Year “</w:t>
            </w:r>
            <w:r>
              <w:rPr>
                <w:b/>
                <w:bCs/>
                <w:i/>
              </w:rPr>
              <w:t>k</w:t>
            </w:r>
            <w:r>
              <w:rPr>
                <w:b/>
                <w:bCs/>
              </w:rPr>
              <w:t>”, accounting</w:t>
            </w:r>
          </w:p>
          <w:p w14:paraId="22DB18E0" w14:textId="77777777" w:rsidR="00AA3D30" w:rsidRPr="00BC605F" w:rsidRDefault="00AA3D30" w:rsidP="00161BF8">
            <w:pPr>
              <w:tabs>
                <w:tab w:val="left" w:pos="720"/>
                <w:tab w:val="left" w:pos="2880"/>
              </w:tabs>
              <w:ind w:right="-720"/>
              <w:rPr>
                <w:b/>
                <w:bCs/>
              </w:rPr>
            </w:pPr>
            <w:r>
              <w:rPr>
                <w:b/>
                <w:bCs/>
              </w:rPr>
              <w:t>for the Low Carbon Fuel Standard (LCFS) Factor</w:t>
            </w:r>
          </w:p>
        </w:tc>
      </w:tr>
      <w:tr w:rsidR="00AA3D30" w14:paraId="3B047CC3" w14:textId="77777777" w:rsidTr="00161BF8">
        <w:trPr>
          <w:trHeight w:val="20"/>
        </w:trPr>
        <w:tc>
          <w:tcPr>
            <w:tcW w:w="3119" w:type="dxa"/>
          </w:tcPr>
          <w:p w14:paraId="644CF544" w14:textId="77777777" w:rsidR="00AA3D30" w:rsidRPr="00090694" w:rsidRDefault="00344B3D" w:rsidP="00161BF8">
            <w:pPr>
              <w:tabs>
                <w:tab w:val="left" w:pos="2880"/>
              </w:tabs>
              <w:ind w:left="576" w:right="-720"/>
              <w:rPr>
                <w:b/>
                <w:bCs/>
              </w:rPr>
            </w:pPr>
            <m:oMathPara>
              <m:oMathParaPr>
                <m:jc m:val="left"/>
              </m:oMathParaP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k</m:t>
                    </m:r>
                  </m:sub>
                </m:sSub>
              </m:oMath>
            </m:oMathPara>
          </w:p>
        </w:tc>
        <w:tc>
          <w:tcPr>
            <w:tcW w:w="7339" w:type="dxa"/>
          </w:tcPr>
          <w:p w14:paraId="776A1069" w14:textId="77777777" w:rsidR="00AA3D30" w:rsidRPr="00BC605F" w:rsidRDefault="00AA3D30" w:rsidP="00161BF8">
            <w:pPr>
              <w:tabs>
                <w:tab w:val="left" w:pos="720"/>
                <w:tab w:val="left" w:pos="2880"/>
              </w:tabs>
              <w:spacing w:line="360" w:lineRule="auto"/>
              <w:ind w:right="-720"/>
              <w:rPr>
                <w:b/>
                <w:bCs/>
              </w:rPr>
            </w:pPr>
            <w:r>
              <w:rPr>
                <w:b/>
                <w:bCs/>
              </w:rPr>
              <w:t>Population, in Year “</w:t>
            </w:r>
            <w:r>
              <w:rPr>
                <w:b/>
                <w:bCs/>
                <w:i/>
              </w:rPr>
              <w:t>k</w:t>
            </w:r>
            <w:r>
              <w:rPr>
                <w:b/>
                <w:bCs/>
              </w:rPr>
              <w:t>”</w:t>
            </w:r>
          </w:p>
        </w:tc>
      </w:tr>
      <w:tr w:rsidR="00AA3D30" w14:paraId="2489C10E" w14:textId="77777777" w:rsidTr="00161BF8">
        <w:trPr>
          <w:trHeight w:val="20"/>
        </w:trPr>
        <w:tc>
          <w:tcPr>
            <w:tcW w:w="3119" w:type="dxa"/>
          </w:tcPr>
          <w:p w14:paraId="36331EFB" w14:textId="77777777" w:rsidR="00AA3D30" w:rsidRPr="00090694" w:rsidRDefault="00344B3D" w:rsidP="00161BF8">
            <w:pPr>
              <w:tabs>
                <w:tab w:val="left" w:pos="2880"/>
              </w:tabs>
              <w:ind w:left="576" w:right="-720"/>
              <w:rPr>
                <w:b/>
                <w:bCs/>
              </w:rPr>
            </w:pPr>
            <m:oMathPara>
              <m:oMathParaPr>
                <m:jc m:val="left"/>
              </m:oMathParaPr>
              <m:oMath>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k</m:t>
                    </m:r>
                  </m:sub>
                </m:sSub>
              </m:oMath>
            </m:oMathPara>
          </w:p>
        </w:tc>
        <w:tc>
          <w:tcPr>
            <w:tcW w:w="7339" w:type="dxa"/>
          </w:tcPr>
          <w:p w14:paraId="62384A5D" w14:textId="77777777" w:rsidR="00AA3D30" w:rsidRPr="00BC605F" w:rsidRDefault="00AA3D30" w:rsidP="00161BF8">
            <w:pPr>
              <w:tabs>
                <w:tab w:val="left" w:pos="720"/>
                <w:tab w:val="left" w:pos="2880"/>
              </w:tabs>
              <w:spacing w:line="360" w:lineRule="auto"/>
              <w:ind w:right="-720"/>
              <w:rPr>
                <w:b/>
                <w:bCs/>
              </w:rPr>
            </w:pPr>
            <w:r>
              <w:rPr>
                <w:b/>
                <w:bCs/>
              </w:rPr>
              <w:t>Per-capita LDV driving, in Year “</w:t>
            </w:r>
            <w:r>
              <w:rPr>
                <w:b/>
                <w:bCs/>
                <w:i/>
              </w:rPr>
              <w:t>k</w:t>
            </w:r>
            <w:r>
              <w:rPr>
                <w:b/>
                <w:bCs/>
              </w:rPr>
              <w:t>”</w:t>
            </w:r>
          </w:p>
        </w:tc>
      </w:tr>
      <w:tr w:rsidR="00AA3D30" w14:paraId="3F142FB7" w14:textId="77777777" w:rsidTr="00161BF8">
        <w:trPr>
          <w:trHeight w:val="20"/>
        </w:trPr>
        <w:tc>
          <w:tcPr>
            <w:tcW w:w="3119" w:type="dxa"/>
          </w:tcPr>
          <w:p w14:paraId="53C005CF" w14:textId="77777777" w:rsidR="00AA3D30" w:rsidRPr="00090694" w:rsidRDefault="00344B3D" w:rsidP="00161BF8">
            <w:pPr>
              <w:tabs>
                <w:tab w:val="left" w:pos="2880"/>
              </w:tabs>
              <w:ind w:left="576" w:right="-720"/>
              <w:rPr>
                <w:b/>
              </w:rPr>
            </w:pPr>
            <m:oMathPara>
              <m:oMathParaPr>
                <m:jc m:val="left"/>
              </m:oMathParaPr>
              <m:oMath>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k</m:t>
                    </m:r>
                  </m:sub>
                </m:sSub>
              </m:oMath>
            </m:oMathPara>
          </w:p>
        </w:tc>
        <w:tc>
          <w:tcPr>
            <w:tcW w:w="7339" w:type="dxa"/>
          </w:tcPr>
          <w:p w14:paraId="08ABBA3B" w14:textId="77777777" w:rsidR="00AA3D30" w:rsidRPr="00BC605F" w:rsidRDefault="00AA3D30" w:rsidP="00161BF8">
            <w:pPr>
              <w:tabs>
                <w:tab w:val="left" w:pos="720"/>
                <w:tab w:val="left" w:pos="2880"/>
              </w:tabs>
              <w:spacing w:after="100" w:afterAutospacing="1" w:line="360" w:lineRule="auto"/>
              <w:ind w:right="-720"/>
              <w:rPr>
                <w:b/>
                <w:bCs/>
              </w:rPr>
            </w:pPr>
            <w:r>
              <w:rPr>
                <w:b/>
                <w:bCs/>
              </w:rPr>
              <w:t>LDV Driving, in Year “</w:t>
            </w:r>
            <w:r>
              <w:rPr>
                <w:b/>
                <w:bCs/>
                <w:i/>
              </w:rPr>
              <w:t>k</w:t>
            </w:r>
            <w:r>
              <w:rPr>
                <w:b/>
                <w:bCs/>
              </w:rPr>
              <w:t>”</w:t>
            </w:r>
          </w:p>
        </w:tc>
      </w:tr>
      <w:tr w:rsidR="00AA3D30" w14:paraId="4405770C" w14:textId="77777777" w:rsidTr="00161BF8">
        <w:trPr>
          <w:trHeight w:val="20"/>
        </w:trPr>
        <w:tc>
          <w:tcPr>
            <w:tcW w:w="3119" w:type="dxa"/>
          </w:tcPr>
          <w:p w14:paraId="047767DC" w14:textId="77777777" w:rsidR="00AA3D30" w:rsidRPr="00090694" w:rsidRDefault="00344B3D" w:rsidP="00161BF8">
            <w:pPr>
              <w:tabs>
                <w:tab w:val="left" w:pos="2880"/>
              </w:tabs>
              <w:ind w:left="576" w:right="-720"/>
              <w:rPr>
                <w:b/>
                <w:bCs/>
              </w:rPr>
            </w:pPr>
            <m:oMathPara>
              <m:oMathParaPr>
                <m:jc m:val="left"/>
              </m:oMathParaPr>
              <m:oMath>
                <m:sSub>
                  <m:sSubPr>
                    <m:ctrlPr>
                      <w:rPr>
                        <w:rFonts w:ascii="Cambria Math" w:hAnsi="Cambria Math"/>
                        <w:b/>
                        <w:i/>
                      </w:rPr>
                    </m:ctrlPr>
                  </m:sSubPr>
                  <m:e>
                    <m:r>
                      <m:rPr>
                        <m:sty m:val="bi"/>
                      </m:rPr>
                      <w:rPr>
                        <w:rFonts w:ascii="Cambria Math" w:hAnsi="Cambria Math"/>
                      </w:rPr>
                      <m:t>M</m:t>
                    </m:r>
                  </m:e>
                  <m:sub>
                    <m:r>
                      <m:rPr>
                        <m:sty m:val="bi"/>
                      </m:rPr>
                      <w:rPr>
                        <w:rFonts w:ascii="Cambria Math" w:hAnsi="Cambria Math"/>
                      </w:rPr>
                      <m:t>k</m:t>
                    </m:r>
                  </m:sub>
                </m:sSub>
              </m:oMath>
            </m:oMathPara>
          </w:p>
        </w:tc>
        <w:tc>
          <w:tcPr>
            <w:tcW w:w="7339" w:type="dxa"/>
          </w:tcPr>
          <w:p w14:paraId="73D8175E" w14:textId="77777777" w:rsidR="00AA3D30" w:rsidRPr="00BC605F" w:rsidRDefault="00AA3D30" w:rsidP="00161BF8">
            <w:pPr>
              <w:tabs>
                <w:tab w:val="left" w:pos="720"/>
                <w:tab w:val="left" w:pos="2880"/>
              </w:tabs>
              <w:spacing w:after="100" w:afterAutospacing="1" w:line="360" w:lineRule="auto"/>
              <w:ind w:right="-720"/>
              <w:rPr>
                <w:b/>
                <w:bCs/>
              </w:rPr>
            </w:pPr>
            <w:r>
              <w:rPr>
                <w:b/>
                <w:bCs/>
              </w:rPr>
              <w:t>LDV Mileage, miles per gallon, in Year “</w:t>
            </w:r>
            <w:r>
              <w:rPr>
                <w:b/>
                <w:bCs/>
                <w:i/>
              </w:rPr>
              <w:t>k</w:t>
            </w:r>
            <w:r>
              <w:rPr>
                <w:b/>
                <w:bCs/>
              </w:rPr>
              <w:t>”</w:t>
            </w:r>
          </w:p>
        </w:tc>
      </w:tr>
      <w:tr w:rsidR="00AA3D30" w14:paraId="78F2FBA8" w14:textId="77777777" w:rsidTr="00161BF8">
        <w:trPr>
          <w:trHeight w:val="448"/>
        </w:trPr>
        <w:tc>
          <w:tcPr>
            <w:tcW w:w="3119" w:type="dxa"/>
          </w:tcPr>
          <w:p w14:paraId="20B4D19E" w14:textId="77777777" w:rsidR="00AA3D30" w:rsidRPr="00090694" w:rsidRDefault="00344B3D" w:rsidP="00161BF8">
            <w:pPr>
              <w:tabs>
                <w:tab w:val="left" w:pos="2880"/>
              </w:tabs>
              <w:ind w:left="576" w:right="-720"/>
              <w:rPr>
                <w:b/>
                <w:bCs/>
              </w:rPr>
            </w:pPr>
            <m:oMathPara>
              <m:oMathParaPr>
                <m:jc m:val="left"/>
              </m:oMathParaPr>
              <m:oMath>
                <m:sSub>
                  <m:sSubPr>
                    <m:ctrlPr>
                      <w:rPr>
                        <w:rFonts w:ascii="Cambria Math" w:hAnsi="Cambria Math"/>
                        <w:b/>
                        <w:i/>
                      </w:rPr>
                    </m:ctrlPr>
                  </m:sSubPr>
                  <m:e>
                    <m:r>
                      <m:rPr>
                        <m:sty m:val="bi"/>
                      </m:rPr>
                      <w:rPr>
                        <w:rFonts w:ascii="Cambria Math" w:hAnsi="Cambria Math"/>
                      </w:rPr>
                      <m:t>m</m:t>
                    </m:r>
                  </m:e>
                  <m:sub>
                    <m:r>
                      <m:rPr>
                        <m:sty m:val="bi"/>
                      </m:rPr>
                      <w:rPr>
                        <w:rFonts w:ascii="Cambria Math" w:hAnsi="Cambria Math"/>
                      </w:rPr>
                      <m:t>k</m:t>
                    </m:r>
                  </m:sub>
                </m:sSub>
              </m:oMath>
            </m:oMathPara>
          </w:p>
        </w:tc>
        <w:tc>
          <w:tcPr>
            <w:tcW w:w="7339" w:type="dxa"/>
          </w:tcPr>
          <w:p w14:paraId="53DA4E19" w14:textId="77777777" w:rsidR="00AA3D30" w:rsidRPr="00BC605F" w:rsidRDefault="00AA3D30" w:rsidP="00161BF8">
            <w:pPr>
              <w:tabs>
                <w:tab w:val="left" w:pos="720"/>
                <w:tab w:val="left" w:pos="2880"/>
              </w:tabs>
              <w:ind w:right="-720"/>
              <w:rPr>
                <w:b/>
                <w:bCs/>
              </w:rPr>
            </w:pPr>
            <w:r>
              <w:rPr>
                <w:b/>
                <w:bCs/>
              </w:rPr>
              <w:t>LDV Equivalent Mileage, miles per gallon, in Year “</w:t>
            </w:r>
            <w:r>
              <w:rPr>
                <w:b/>
                <w:bCs/>
                <w:i/>
              </w:rPr>
              <w:t>k</w:t>
            </w:r>
            <w:r>
              <w:rPr>
                <w:b/>
                <w:bCs/>
              </w:rPr>
              <w:t>” accounting for the Low Carbon Fuel Standard (LCFS) Factor, so this is M</w:t>
            </w:r>
            <w:r w:rsidRPr="005060B8">
              <w:rPr>
                <w:b/>
                <w:bCs/>
                <w:vertAlign w:val="subscript"/>
              </w:rPr>
              <w:t>k</w:t>
            </w:r>
            <w:r>
              <w:rPr>
                <w:b/>
                <w:bCs/>
              </w:rPr>
              <w:t>/</w:t>
            </w:r>
            <w:proofErr w:type="spellStart"/>
            <w:r>
              <w:rPr>
                <w:b/>
                <w:bCs/>
              </w:rPr>
              <w:t>L</w:t>
            </w:r>
            <w:r w:rsidRPr="005060B8">
              <w:rPr>
                <w:b/>
                <w:bCs/>
                <w:vertAlign w:val="subscript"/>
              </w:rPr>
              <w:t>k</w:t>
            </w:r>
            <w:proofErr w:type="spellEnd"/>
          </w:p>
        </w:tc>
      </w:tr>
      <w:tr w:rsidR="00AA3D30" w14:paraId="77195619" w14:textId="77777777" w:rsidTr="00161BF8">
        <w:trPr>
          <w:trHeight w:val="448"/>
        </w:trPr>
        <w:tc>
          <w:tcPr>
            <w:tcW w:w="3119" w:type="dxa"/>
          </w:tcPr>
          <w:p w14:paraId="1CAD4F6C" w14:textId="77777777" w:rsidR="00AA3D30" w:rsidRPr="00090694" w:rsidRDefault="00AA3D30" w:rsidP="00161BF8">
            <w:pPr>
              <w:tabs>
                <w:tab w:val="left" w:pos="2880"/>
              </w:tabs>
              <w:ind w:left="576" w:right="-720"/>
              <w:rPr>
                <w:b/>
                <w:bCs/>
              </w:rPr>
            </w:pPr>
            <w:r>
              <w:rPr>
                <w:b/>
                <w:bCs/>
              </w:rPr>
              <w:t>N</w:t>
            </w:r>
          </w:p>
        </w:tc>
        <w:tc>
          <w:tcPr>
            <w:tcW w:w="7339" w:type="dxa"/>
          </w:tcPr>
          <w:p w14:paraId="3FCCB195" w14:textId="77777777" w:rsidR="00AA3D30" w:rsidRDefault="00AA3D30" w:rsidP="00161BF8">
            <w:pPr>
              <w:tabs>
                <w:tab w:val="left" w:pos="720"/>
                <w:tab w:val="left" w:pos="2880"/>
              </w:tabs>
              <w:ind w:right="-720"/>
              <w:rPr>
                <w:b/>
                <w:bCs/>
              </w:rPr>
            </w:pPr>
            <w:r>
              <w:rPr>
                <w:b/>
                <w:bCs/>
              </w:rPr>
              <w:t>Number of pounds of CO2 per gallon of fuel but not accounting for</w:t>
            </w:r>
          </w:p>
          <w:p w14:paraId="2AC588AE" w14:textId="77777777" w:rsidR="00AA3D30" w:rsidRPr="00BC605F" w:rsidRDefault="00AA3D30" w:rsidP="00161BF8">
            <w:pPr>
              <w:tabs>
                <w:tab w:val="left" w:pos="720"/>
                <w:tab w:val="left" w:pos="2880"/>
              </w:tabs>
              <w:ind w:right="-720"/>
              <w:rPr>
                <w:b/>
                <w:bCs/>
              </w:rPr>
            </w:pPr>
            <w:r>
              <w:rPr>
                <w:b/>
                <w:bCs/>
              </w:rPr>
              <w:t>the Low Carbon Fuel Standard (LCFS) Factor</w:t>
            </w:r>
          </w:p>
        </w:tc>
      </w:tr>
    </w:tbl>
    <w:p w14:paraId="2208E396" w14:textId="77777777" w:rsidR="00AA3D30" w:rsidRDefault="00AA3D30" w:rsidP="00AA3D30">
      <w:pPr>
        <w:pStyle w:val="Default"/>
        <w:tabs>
          <w:tab w:val="left" w:pos="1170"/>
        </w:tabs>
        <w:spacing w:after="120"/>
        <w:ind w:right="-720"/>
        <w:rPr>
          <w:b/>
          <w:bCs/>
          <w:sz w:val="28"/>
          <w:szCs w:val="28"/>
          <w:u w:val="single"/>
        </w:rPr>
      </w:pPr>
    </w:p>
    <w:p w14:paraId="4A0FB78D" w14:textId="77777777" w:rsidR="00AA3D30" w:rsidRPr="001251D0" w:rsidRDefault="00AA3D30" w:rsidP="00AA3D30">
      <w:pPr>
        <w:pStyle w:val="Default"/>
        <w:tabs>
          <w:tab w:val="left" w:pos="1170"/>
        </w:tabs>
        <w:spacing w:after="120"/>
        <w:ind w:right="-720"/>
        <w:rPr>
          <w:b/>
        </w:rPr>
      </w:pPr>
      <w:proofErr w:type="gramStart"/>
      <w:r w:rsidRPr="0074308B">
        <w:rPr>
          <w:b/>
          <w:bCs/>
          <w:sz w:val="28"/>
          <w:szCs w:val="28"/>
        </w:rPr>
        <w:t>Table 2</w:t>
      </w:r>
      <w:r>
        <w:rPr>
          <w:b/>
          <w:bCs/>
          <w:sz w:val="28"/>
          <w:szCs w:val="28"/>
        </w:rPr>
        <w:t>.</w:t>
      </w:r>
      <w:proofErr w:type="gramEnd"/>
      <w:r>
        <w:rPr>
          <w:b/>
          <w:bCs/>
          <w:sz w:val="28"/>
          <w:szCs w:val="28"/>
        </w:rPr>
        <w:t xml:space="preserve"> </w:t>
      </w:r>
      <w:r w:rsidRPr="001251D0">
        <w:rPr>
          <w:b/>
          <w:bCs/>
          <w:sz w:val="28"/>
          <w:szCs w:val="28"/>
        </w:rPr>
        <w:t>Two Conventions</w:t>
      </w:r>
    </w:p>
    <w:tbl>
      <w:tblPr>
        <w:tblStyle w:val="TableGrid"/>
        <w:tblW w:w="10458" w:type="dxa"/>
        <w:tblLook w:val="04A0" w:firstRow="1" w:lastRow="0" w:firstColumn="1" w:lastColumn="0" w:noHBand="0" w:noVBand="1"/>
      </w:tblPr>
      <w:tblGrid>
        <w:gridCol w:w="2448"/>
        <w:gridCol w:w="8010"/>
      </w:tblGrid>
      <w:tr w:rsidR="00AA3D30" w14:paraId="294A68AE" w14:textId="77777777" w:rsidTr="00161BF8">
        <w:trPr>
          <w:trHeight w:val="557"/>
        </w:trPr>
        <w:tc>
          <w:tcPr>
            <w:tcW w:w="10458" w:type="dxa"/>
            <w:gridSpan w:val="2"/>
          </w:tcPr>
          <w:p w14:paraId="58016FB1" w14:textId="77777777" w:rsidR="00AA3D30" w:rsidRDefault="00AA3D30" w:rsidP="00161BF8">
            <w:pPr>
              <w:pStyle w:val="Default"/>
              <w:tabs>
                <w:tab w:val="left" w:pos="360"/>
                <w:tab w:val="left" w:pos="1260"/>
                <w:tab w:val="left" w:pos="1620"/>
                <w:tab w:val="left" w:pos="1980"/>
                <w:tab w:val="left" w:pos="2340"/>
                <w:tab w:val="left" w:pos="3240"/>
                <w:tab w:val="left" w:pos="3600"/>
                <w:tab w:val="left" w:pos="4500"/>
                <w:tab w:val="left" w:pos="4860"/>
                <w:tab w:val="left" w:pos="5580"/>
                <w:tab w:val="left" w:pos="6480"/>
                <w:tab w:val="left" w:pos="6840"/>
              </w:tabs>
              <w:spacing w:before="120"/>
              <w:ind w:right="-720"/>
              <w:jc w:val="center"/>
              <w:rPr>
                <w:b/>
                <w:bCs/>
                <w:sz w:val="36"/>
                <w:szCs w:val="36"/>
              </w:rPr>
            </w:pPr>
            <w:r>
              <w:rPr>
                <w:b/>
                <w:bCs/>
                <w:sz w:val="36"/>
                <w:szCs w:val="36"/>
              </w:rPr>
              <w:t xml:space="preserve"> Two Conventions: Variable in a Given Year and Factors to</w:t>
            </w:r>
          </w:p>
          <w:p w14:paraId="4A26C07A" w14:textId="77777777" w:rsidR="00AA3D30" w:rsidRDefault="00AA3D30" w:rsidP="00161BF8">
            <w:pPr>
              <w:pStyle w:val="Default"/>
              <w:tabs>
                <w:tab w:val="left" w:pos="360"/>
                <w:tab w:val="left" w:pos="1260"/>
                <w:tab w:val="left" w:pos="1620"/>
                <w:tab w:val="left" w:pos="1980"/>
                <w:tab w:val="left" w:pos="2340"/>
                <w:tab w:val="left" w:pos="3240"/>
                <w:tab w:val="left" w:pos="3600"/>
                <w:tab w:val="left" w:pos="4500"/>
                <w:tab w:val="left" w:pos="4860"/>
                <w:tab w:val="left" w:pos="5580"/>
                <w:tab w:val="left" w:pos="6480"/>
                <w:tab w:val="left" w:pos="6840"/>
              </w:tabs>
              <w:ind w:right="-720"/>
              <w:jc w:val="center"/>
              <w:rPr>
                <w:b/>
                <w:bCs/>
                <w:sz w:val="36"/>
                <w:szCs w:val="36"/>
              </w:rPr>
            </w:pPr>
            <w:r>
              <w:rPr>
                <w:b/>
                <w:bCs/>
                <w:sz w:val="36"/>
                <w:szCs w:val="36"/>
              </w:rPr>
              <w:t>Compute a Variable’s Value in Year “</w:t>
            </w:r>
            <w:r w:rsidRPr="005E7053">
              <w:rPr>
                <w:b/>
                <w:bCs/>
                <w:i/>
                <w:sz w:val="36"/>
                <w:szCs w:val="36"/>
              </w:rPr>
              <w:t>k</w:t>
            </w:r>
            <w:r>
              <w:rPr>
                <w:b/>
                <w:bCs/>
                <w:sz w:val="36"/>
                <w:szCs w:val="36"/>
              </w:rPr>
              <w:t xml:space="preserve">” from it’s </w:t>
            </w:r>
          </w:p>
          <w:p w14:paraId="4BB2E6BB" w14:textId="77777777" w:rsidR="00AA3D30" w:rsidRPr="008B577F" w:rsidRDefault="00AA3D30" w:rsidP="00161BF8">
            <w:pPr>
              <w:pStyle w:val="Default"/>
              <w:tabs>
                <w:tab w:val="left" w:pos="360"/>
                <w:tab w:val="left" w:pos="1260"/>
                <w:tab w:val="left" w:pos="1620"/>
                <w:tab w:val="left" w:pos="1980"/>
                <w:tab w:val="left" w:pos="2340"/>
                <w:tab w:val="left" w:pos="3240"/>
                <w:tab w:val="left" w:pos="3600"/>
                <w:tab w:val="left" w:pos="4500"/>
                <w:tab w:val="left" w:pos="4860"/>
                <w:tab w:val="left" w:pos="5580"/>
                <w:tab w:val="left" w:pos="6480"/>
                <w:tab w:val="left" w:pos="6840"/>
              </w:tabs>
              <w:spacing w:after="120"/>
              <w:ind w:right="-720"/>
              <w:jc w:val="center"/>
              <w:rPr>
                <w:sz w:val="36"/>
                <w:szCs w:val="36"/>
              </w:rPr>
            </w:pPr>
            <w:r>
              <w:rPr>
                <w:b/>
                <w:bCs/>
                <w:sz w:val="36"/>
                <w:szCs w:val="36"/>
              </w:rPr>
              <w:t>Value in Year “</w:t>
            </w:r>
            <w:proofErr w:type="spellStart"/>
            <w:r w:rsidRPr="005E7053">
              <w:rPr>
                <w:b/>
                <w:bCs/>
                <w:i/>
                <w:sz w:val="36"/>
                <w:szCs w:val="36"/>
              </w:rPr>
              <w:t>i</w:t>
            </w:r>
            <w:proofErr w:type="spellEnd"/>
            <w:r>
              <w:rPr>
                <w:b/>
                <w:bCs/>
                <w:sz w:val="36"/>
                <w:szCs w:val="36"/>
              </w:rPr>
              <w:t>”</w:t>
            </w:r>
          </w:p>
        </w:tc>
      </w:tr>
      <w:tr w:rsidR="00AA3D30" w14:paraId="2C50C2AE" w14:textId="77777777" w:rsidTr="00161BF8">
        <w:trPr>
          <w:trHeight w:val="448"/>
        </w:trPr>
        <w:tc>
          <w:tcPr>
            <w:tcW w:w="2448" w:type="dxa"/>
          </w:tcPr>
          <w:p w14:paraId="269E9F66" w14:textId="77777777" w:rsidR="00AA3D30" w:rsidRPr="000413D3" w:rsidRDefault="00344B3D" w:rsidP="00161BF8">
            <w:pPr>
              <w:tabs>
                <w:tab w:val="left" w:pos="720"/>
                <w:tab w:val="left" w:pos="2880"/>
              </w:tabs>
              <w:spacing w:after="100" w:afterAutospacing="1" w:line="360" w:lineRule="auto"/>
              <w:ind w:right="-720"/>
              <w:rPr>
                <w:b/>
                <w:bCs/>
                <w:i/>
              </w:rPr>
            </w:pPr>
            <m:oMathPara>
              <m:oMathParaPr>
                <m:jc m:val="center"/>
              </m:oMathParaPr>
              <m:oMath>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i</m:t>
                    </m:r>
                  </m:sub>
                </m:sSub>
              </m:oMath>
            </m:oMathPara>
          </w:p>
        </w:tc>
        <w:tc>
          <w:tcPr>
            <w:tcW w:w="8010" w:type="dxa"/>
          </w:tcPr>
          <w:p w14:paraId="2E55CAC5" w14:textId="77777777" w:rsidR="00AA3D30" w:rsidRPr="00BC605F" w:rsidRDefault="00AA3D30" w:rsidP="00161BF8">
            <w:pPr>
              <w:tabs>
                <w:tab w:val="left" w:pos="720"/>
                <w:tab w:val="left" w:pos="2880"/>
              </w:tabs>
              <w:ind w:right="-720"/>
              <w:jc w:val="both"/>
              <w:rPr>
                <w:b/>
                <w:bCs/>
              </w:rPr>
            </w:pPr>
            <w:r>
              <w:rPr>
                <w:b/>
                <w:bCs/>
              </w:rPr>
              <w:t>Variable “</w:t>
            </w:r>
            <w:r w:rsidRPr="005E7053">
              <w:rPr>
                <w:b/>
                <w:bCs/>
                <w:i/>
              </w:rPr>
              <w:t>X</w:t>
            </w:r>
            <w:r>
              <w:rPr>
                <w:b/>
                <w:bCs/>
              </w:rPr>
              <w:t>” in year “</w:t>
            </w:r>
            <w:proofErr w:type="spellStart"/>
            <w:r w:rsidRPr="005E7053">
              <w:rPr>
                <w:b/>
                <w:bCs/>
                <w:i/>
              </w:rPr>
              <w:t>i</w:t>
            </w:r>
            <w:proofErr w:type="spellEnd"/>
            <w:r>
              <w:rPr>
                <w:b/>
                <w:bCs/>
              </w:rPr>
              <w:t>”</w:t>
            </w:r>
          </w:p>
        </w:tc>
      </w:tr>
      <w:tr w:rsidR="00AA3D30" w14:paraId="5DA1D3B2" w14:textId="77777777" w:rsidTr="00161BF8">
        <w:trPr>
          <w:trHeight w:val="473"/>
        </w:trPr>
        <w:tc>
          <w:tcPr>
            <w:tcW w:w="2448" w:type="dxa"/>
          </w:tcPr>
          <w:p w14:paraId="31496241" w14:textId="77777777" w:rsidR="00AA3D30" w:rsidRPr="00DB5887" w:rsidRDefault="00344B3D" w:rsidP="00161BF8">
            <w:pPr>
              <w:tabs>
                <w:tab w:val="left" w:pos="720"/>
                <w:tab w:val="left" w:pos="2880"/>
              </w:tabs>
              <w:spacing w:after="100" w:afterAutospacing="1" w:line="360" w:lineRule="auto"/>
              <w:ind w:right="-720"/>
              <w:jc w:val="center"/>
              <w:rPr>
                <w:b/>
                <w:bCs/>
                <w:i/>
                <w:sz w:val="28"/>
                <w:szCs w:val="28"/>
              </w:rPr>
            </w:pPr>
            <m:oMathPara>
              <m:oMath>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k/i</m:t>
                        </m:r>
                      </m:sub>
                    </m:sSub>
                  </m:sub>
                </m:sSub>
              </m:oMath>
            </m:oMathPara>
          </w:p>
        </w:tc>
        <w:tc>
          <w:tcPr>
            <w:tcW w:w="8010" w:type="dxa"/>
          </w:tcPr>
          <w:p w14:paraId="674B37AB" w14:textId="77777777" w:rsidR="00AA3D30" w:rsidRDefault="00AA3D30" w:rsidP="00161BF8">
            <w:pPr>
              <w:ind w:left="72" w:right="-720"/>
              <w:rPr>
                <w:b/>
                <w:bCs/>
              </w:rPr>
            </w:pPr>
            <w:r>
              <w:rPr>
                <w:b/>
                <w:bCs/>
              </w:rPr>
              <w:t>Ratio of the value of “</w:t>
            </w:r>
            <w:r w:rsidRPr="005E7053">
              <w:rPr>
                <w:b/>
                <w:bCs/>
                <w:i/>
              </w:rPr>
              <w:t>X</w:t>
            </w:r>
            <w:r>
              <w:rPr>
                <w:b/>
                <w:bCs/>
              </w:rPr>
              <w:t>” in year “</w:t>
            </w:r>
            <w:r w:rsidRPr="005E7053">
              <w:rPr>
                <w:b/>
                <w:bCs/>
                <w:i/>
              </w:rPr>
              <w:t>k</w:t>
            </w:r>
            <w:r>
              <w:rPr>
                <w:b/>
                <w:bCs/>
              </w:rPr>
              <w:t>” to the value of “</w:t>
            </w:r>
            <w:r w:rsidRPr="005E7053">
              <w:rPr>
                <w:b/>
                <w:bCs/>
                <w:i/>
              </w:rPr>
              <w:t>X</w:t>
            </w:r>
            <w:r>
              <w:rPr>
                <w:b/>
                <w:bCs/>
              </w:rPr>
              <w:t>” in Year “</w:t>
            </w:r>
            <w:proofErr w:type="spellStart"/>
            <w:r w:rsidRPr="005E7053">
              <w:rPr>
                <w:b/>
                <w:bCs/>
                <w:i/>
              </w:rPr>
              <w:t>i</w:t>
            </w:r>
            <w:proofErr w:type="spellEnd"/>
            <w:r>
              <w:rPr>
                <w:b/>
                <w:bCs/>
              </w:rPr>
              <w:t>”, which</w:t>
            </w:r>
          </w:p>
          <w:p w14:paraId="4BA39614" w14:textId="77777777" w:rsidR="00AA3D30" w:rsidRDefault="00AA3D30" w:rsidP="00161BF8">
            <w:pPr>
              <w:ind w:left="72" w:right="-720"/>
              <w:rPr>
                <w:b/>
                <w:bCs/>
              </w:rPr>
            </w:pPr>
            <w:proofErr w:type="gramStart"/>
            <w:r>
              <w:rPr>
                <w:b/>
                <w:bCs/>
              </w:rPr>
              <w:t>could</w:t>
            </w:r>
            <w:proofErr w:type="gramEnd"/>
            <w:r>
              <w:rPr>
                <w:b/>
                <w:bCs/>
              </w:rPr>
              <w:t xml:space="preserve"> also be expressed as </w:t>
            </w:r>
            <m:oMath>
              <m:f>
                <m:fPr>
                  <m:type m:val="lin"/>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k</m:t>
                      </m:r>
                    </m:sub>
                  </m:sSub>
                </m:num>
                <m:den>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i</m:t>
                      </m:r>
                    </m:sub>
                  </m:sSub>
                </m:den>
              </m:f>
            </m:oMath>
            <w:r>
              <w:rPr>
                <w:b/>
                <w:bCs/>
              </w:rPr>
              <w:t xml:space="preserve">. Note that this is the factor that could be </w:t>
            </w:r>
          </w:p>
          <w:p w14:paraId="5DC159E0" w14:textId="77777777" w:rsidR="00AA3D30" w:rsidRPr="00BC605F" w:rsidRDefault="00AA3D30" w:rsidP="00161BF8">
            <w:pPr>
              <w:ind w:left="72" w:right="-720"/>
              <w:rPr>
                <w:b/>
                <w:bCs/>
              </w:rPr>
            </w:pPr>
            <w:proofErr w:type="gramStart"/>
            <w:r>
              <w:rPr>
                <w:b/>
                <w:bCs/>
              </w:rPr>
              <w:t>used</w:t>
            </w:r>
            <w:proofErr w:type="gramEnd"/>
            <w:r>
              <w:rPr>
                <w:b/>
                <w:bCs/>
              </w:rPr>
              <w:t xml:space="preserve"> to multiply the value in Year “</w:t>
            </w:r>
            <w:proofErr w:type="spellStart"/>
            <w:r w:rsidRPr="005E7053">
              <w:rPr>
                <w:b/>
                <w:bCs/>
                <w:i/>
              </w:rPr>
              <w:t>i</w:t>
            </w:r>
            <w:proofErr w:type="spellEnd"/>
            <w:r>
              <w:rPr>
                <w:b/>
                <w:bCs/>
              </w:rPr>
              <w:t>” to get the value in Year “</w:t>
            </w:r>
            <w:r w:rsidRPr="005E7053">
              <w:rPr>
                <w:b/>
                <w:bCs/>
                <w:i/>
              </w:rPr>
              <w:t>k</w:t>
            </w:r>
            <w:r>
              <w:rPr>
                <w:b/>
                <w:bCs/>
              </w:rPr>
              <w:t>”.</w:t>
            </w:r>
          </w:p>
        </w:tc>
      </w:tr>
    </w:tbl>
    <w:p w14:paraId="24432E08" w14:textId="77777777" w:rsidR="00AA3D30" w:rsidRDefault="00AA3D30" w:rsidP="00AA3D30">
      <w:pPr>
        <w:pStyle w:val="Default"/>
        <w:numPr>
          <w:ilvl w:val="0"/>
          <w:numId w:val="4"/>
        </w:numPr>
        <w:spacing w:before="120" w:after="120"/>
        <w:ind w:right="-360"/>
        <w:jc w:val="both"/>
      </w:pPr>
      <w:r>
        <w:t>the per-capita driving, and</w:t>
      </w:r>
    </w:p>
    <w:p w14:paraId="40499EA1" w14:textId="77777777" w:rsidR="00AA3D30" w:rsidRDefault="00AA3D30" w:rsidP="00AA3D30">
      <w:pPr>
        <w:pStyle w:val="Default"/>
        <w:numPr>
          <w:ilvl w:val="0"/>
          <w:numId w:val="4"/>
        </w:numPr>
        <w:spacing w:before="120" w:after="120"/>
        <w:ind w:right="-360"/>
        <w:jc w:val="both"/>
      </w:pPr>
      <w:proofErr w:type="gramStart"/>
      <w:r>
        <w:lastRenderedPageBreak/>
        <w:t>the</w:t>
      </w:r>
      <w:proofErr w:type="gramEnd"/>
      <w:r>
        <w:t xml:space="preserve"> population. (The per-capita driving multiplied by population gives the miles driven.)</w:t>
      </w:r>
    </w:p>
    <w:p w14:paraId="63576964" w14:textId="77777777" w:rsidR="00AA3D30" w:rsidRDefault="00AA3D30" w:rsidP="00AA3D30">
      <w:pPr>
        <w:tabs>
          <w:tab w:val="left" w:pos="3690"/>
          <w:tab w:val="right" w:pos="9270"/>
        </w:tabs>
        <w:rPr>
          <w:b/>
          <w:color w:val="000000"/>
        </w:rPr>
      </w:pPr>
      <w:r>
        <w:rPr>
          <w:color w:val="000000"/>
        </w:rPr>
        <w:tab/>
      </w:r>
      <m:oMath>
        <m:r>
          <w:rPr>
            <w:rFonts w:ascii="Cambria Math" w:hAnsi="Cambria Math"/>
            <w:color w:val="000000"/>
          </w:rPr>
          <m:t>e</m:t>
        </m:r>
      </m:oMath>
      <w:r>
        <w:rPr>
          <w:b/>
        </w:rPr>
        <w:t xml:space="preserve">   = </w:t>
      </w:r>
      <m:oMath>
        <m:r>
          <m:rPr>
            <m:sty m:val="bi"/>
          </m:rPr>
          <w:rPr>
            <w:rFonts w:ascii="Cambria Math" w:hAnsi="Cambria Math"/>
          </w:rPr>
          <m:t xml:space="preserve">    L*C* d*p</m:t>
        </m:r>
      </m:oMath>
      <w:r>
        <w:rPr>
          <w:b/>
        </w:rPr>
        <w:tab/>
      </w:r>
      <w:r w:rsidRPr="00513F05">
        <w:rPr>
          <w:b/>
          <w:color w:val="000000"/>
        </w:rPr>
        <w:t>(Eq. 1)</w:t>
      </w:r>
    </w:p>
    <w:p w14:paraId="2B73188A" w14:textId="77777777" w:rsidR="00AA3D30" w:rsidRPr="00C464F5" w:rsidRDefault="00AA3D30" w:rsidP="00AA3D30">
      <w:pPr>
        <w:tabs>
          <w:tab w:val="left" w:pos="2700"/>
          <w:tab w:val="right" w:pos="9270"/>
        </w:tabs>
        <w:rPr>
          <w:color w:val="000000"/>
        </w:rPr>
      </w:pPr>
      <w:r>
        <w:rPr>
          <w:color w:val="000000"/>
        </w:rPr>
        <w:t>For Year “</w:t>
      </w:r>
      <w:r>
        <w:rPr>
          <w:i/>
          <w:color w:val="000000"/>
        </w:rPr>
        <w:t>k</w:t>
      </w:r>
      <w:r>
        <w:rPr>
          <w:color w:val="000000"/>
        </w:rPr>
        <w:t>”, this is the following:</w:t>
      </w:r>
    </w:p>
    <w:p w14:paraId="79813F98" w14:textId="77777777" w:rsidR="00AA3D30" w:rsidRDefault="00AA3D30" w:rsidP="00AA3D30">
      <w:pPr>
        <w:tabs>
          <w:tab w:val="left" w:pos="3690"/>
          <w:tab w:val="right" w:pos="9270"/>
        </w:tabs>
        <w:jc w:val="center"/>
        <w:rPr>
          <w:b/>
          <w:color w:val="000000"/>
        </w:rPr>
      </w:pPr>
      <w:r>
        <w:rPr>
          <w:color w:val="000000"/>
        </w:rPr>
        <w:tab/>
      </w:r>
      <m:oMath>
        <m:sSub>
          <m:sSubPr>
            <m:ctrlPr>
              <w:rPr>
                <w:rFonts w:ascii="Cambria Math" w:hAnsi="Cambria Math"/>
                <w:i/>
                <w:color w:val="000000"/>
              </w:rPr>
            </m:ctrlPr>
          </m:sSubPr>
          <m:e>
            <m:r>
              <w:rPr>
                <w:rFonts w:ascii="Cambria Math" w:hAnsi="Cambria Math"/>
                <w:color w:val="000000"/>
              </w:rPr>
              <m:t>e</m:t>
            </m:r>
          </m:e>
          <m:sub>
            <m:r>
              <w:rPr>
                <w:rFonts w:ascii="Cambria Math" w:hAnsi="Cambria Math"/>
                <w:color w:val="000000"/>
              </w:rPr>
              <m:t>k</m:t>
            </m:r>
          </m:sub>
        </m:sSub>
      </m:oMath>
      <w:r>
        <w:rPr>
          <w:b/>
        </w:rPr>
        <w:t xml:space="preserve">   = </w:t>
      </w:r>
      <m:oMath>
        <m:r>
          <m:rPr>
            <m:sty m:val="bi"/>
          </m:rPr>
          <w:rPr>
            <w:rFonts w:ascii="Cambria Math" w:hAnsi="Cambria Math"/>
          </w:rPr>
          <m:t xml:space="preserve">    </m:t>
        </m:r>
        <m:sSub>
          <m:sSubPr>
            <m:ctrlPr>
              <w:rPr>
                <w:rFonts w:ascii="Cambria Math" w:hAnsi="Cambria Math"/>
                <w:i/>
                <w:color w:val="000000"/>
              </w:rPr>
            </m:ctrlPr>
          </m:sSubPr>
          <m:e>
            <m:r>
              <w:rPr>
                <w:rFonts w:ascii="Cambria Math" w:hAnsi="Cambria Math"/>
                <w:color w:val="000000"/>
              </w:rPr>
              <m:t>L</m:t>
            </m:r>
          </m:e>
          <m:sub>
            <m:r>
              <w:rPr>
                <w:rFonts w:ascii="Cambria Math" w:hAnsi="Cambria Math"/>
                <w:color w:val="000000"/>
              </w:rPr>
              <m:t>k</m:t>
            </m:r>
          </m:sub>
        </m:sSub>
        <m:r>
          <m:rPr>
            <m:sty m:val="bi"/>
          </m:rPr>
          <w:rPr>
            <w:rFonts w:ascii="Cambria Math" w:hAnsi="Cambria Math"/>
          </w:rPr>
          <m:t>*</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k</m:t>
            </m:r>
          </m:sub>
        </m:sSub>
        <m:r>
          <m:rPr>
            <m:sty m:val="bi"/>
          </m:rPr>
          <w:rPr>
            <w:rFonts w:ascii="Cambria Math" w:hAnsi="Cambria Math"/>
          </w:rPr>
          <m:t xml:space="preserve">* </m:t>
        </m:r>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k</m:t>
            </m:r>
          </m:sub>
        </m:sSub>
        <m:r>
          <m:rPr>
            <m:sty m:val="bi"/>
          </m:rPr>
          <w:rPr>
            <w:rFonts w:ascii="Cambria Math" w:hAnsi="Cambria Math"/>
          </w:rPr>
          <m:t>*</m:t>
        </m:r>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rPr>
              <m:t>k</m:t>
            </m:r>
          </m:sub>
        </m:sSub>
      </m:oMath>
      <w:r>
        <w:rPr>
          <w:b/>
        </w:rPr>
        <w:tab/>
      </w:r>
      <w:r w:rsidRPr="00513F05">
        <w:rPr>
          <w:b/>
          <w:color w:val="000000"/>
        </w:rPr>
        <w:t xml:space="preserve">(Eq. </w:t>
      </w:r>
      <w:r>
        <w:rPr>
          <w:b/>
          <w:color w:val="000000"/>
        </w:rPr>
        <w:t>2</w:t>
      </w:r>
      <w:r w:rsidRPr="00513F05">
        <w:rPr>
          <w:b/>
          <w:color w:val="000000"/>
        </w:rPr>
        <w:t>)</w:t>
      </w:r>
    </w:p>
    <w:p w14:paraId="6E71A5C6" w14:textId="77777777" w:rsidR="00AA3D30" w:rsidRPr="00C464F5" w:rsidRDefault="00AA3D30" w:rsidP="00AA3D30">
      <w:pPr>
        <w:tabs>
          <w:tab w:val="left" w:pos="2700"/>
          <w:tab w:val="right" w:pos="9270"/>
        </w:tabs>
        <w:rPr>
          <w:color w:val="000000"/>
        </w:rPr>
      </w:pPr>
      <w:r>
        <w:rPr>
          <w:color w:val="000000"/>
        </w:rPr>
        <w:t>For Year “</w:t>
      </w:r>
      <w:proofErr w:type="spellStart"/>
      <w:r w:rsidRPr="00F15371">
        <w:rPr>
          <w:i/>
          <w:color w:val="000000"/>
        </w:rPr>
        <w:t>i</w:t>
      </w:r>
      <w:proofErr w:type="spellEnd"/>
      <w:r>
        <w:rPr>
          <w:color w:val="000000"/>
        </w:rPr>
        <w:t>”, this is the following:</w:t>
      </w:r>
    </w:p>
    <w:p w14:paraId="18F18B01" w14:textId="77777777" w:rsidR="00AA3D30" w:rsidRDefault="00AA3D30" w:rsidP="00AA3D30">
      <w:pPr>
        <w:tabs>
          <w:tab w:val="left" w:pos="3690"/>
          <w:tab w:val="right" w:pos="9270"/>
        </w:tabs>
        <w:jc w:val="center"/>
        <w:rPr>
          <w:b/>
          <w:color w:val="000000"/>
        </w:rPr>
      </w:pPr>
      <w:r>
        <w:rPr>
          <w:color w:val="000000"/>
        </w:rPr>
        <w:tab/>
      </w:r>
      <m:oMath>
        <m:sSub>
          <m:sSubPr>
            <m:ctrlPr>
              <w:rPr>
                <w:rFonts w:ascii="Cambria Math" w:hAnsi="Cambria Math"/>
                <w:i/>
                <w:color w:val="000000"/>
              </w:rPr>
            </m:ctrlPr>
          </m:sSubPr>
          <m:e>
            <m:r>
              <w:rPr>
                <w:rFonts w:ascii="Cambria Math" w:hAnsi="Cambria Math"/>
                <w:color w:val="000000"/>
              </w:rPr>
              <m:t>e</m:t>
            </m:r>
          </m:e>
          <m:sub>
            <m:r>
              <w:rPr>
                <w:rFonts w:ascii="Cambria Math" w:hAnsi="Cambria Math"/>
                <w:color w:val="000000"/>
              </w:rPr>
              <m:t>i</m:t>
            </m:r>
          </m:sub>
        </m:sSub>
      </m:oMath>
      <w:r>
        <w:rPr>
          <w:b/>
        </w:rPr>
        <w:t xml:space="preserve">   = </w:t>
      </w:r>
      <m:oMath>
        <m:r>
          <m:rPr>
            <m:sty m:val="bi"/>
          </m:rPr>
          <w:rPr>
            <w:rFonts w:ascii="Cambria Math" w:hAnsi="Cambria Math"/>
          </w:rPr>
          <m:t xml:space="preserve">    </m:t>
        </m:r>
        <m:sSub>
          <m:sSubPr>
            <m:ctrlPr>
              <w:rPr>
                <w:rFonts w:ascii="Cambria Math" w:hAnsi="Cambria Math"/>
                <w:i/>
                <w:color w:val="000000"/>
              </w:rPr>
            </m:ctrlPr>
          </m:sSubPr>
          <m:e>
            <m:r>
              <w:rPr>
                <w:rFonts w:ascii="Cambria Math" w:hAnsi="Cambria Math"/>
                <w:color w:val="000000"/>
              </w:rPr>
              <m:t>L</m:t>
            </m:r>
          </m:e>
          <m:sub>
            <m:r>
              <w:rPr>
                <w:rFonts w:ascii="Cambria Math" w:hAnsi="Cambria Math"/>
                <w:color w:val="000000"/>
              </w:rPr>
              <m:t>i</m:t>
            </m:r>
          </m:sub>
        </m:sSub>
        <m:r>
          <m:rPr>
            <m:sty m:val="bi"/>
          </m:rPr>
          <w:rPr>
            <w:rFonts w:ascii="Cambria Math" w:hAnsi="Cambria Math"/>
          </w:rPr>
          <m:t>*</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i</m:t>
            </m:r>
          </m:sub>
        </m:sSub>
        <m:r>
          <m:rPr>
            <m:sty m:val="bi"/>
          </m:rPr>
          <w:rPr>
            <w:rFonts w:ascii="Cambria Math" w:hAnsi="Cambria Math"/>
          </w:rPr>
          <m:t xml:space="preserve">* </m:t>
        </m:r>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i</m:t>
            </m:r>
          </m:sub>
        </m:sSub>
        <m:r>
          <m:rPr>
            <m:sty m:val="bi"/>
          </m:rPr>
          <w:rPr>
            <w:rFonts w:ascii="Cambria Math" w:hAnsi="Cambria Math"/>
          </w:rPr>
          <m:t>*</m:t>
        </m:r>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rPr>
              <m:t>i</m:t>
            </m:r>
          </m:sub>
        </m:sSub>
      </m:oMath>
      <w:r>
        <w:rPr>
          <w:b/>
        </w:rPr>
        <w:tab/>
      </w:r>
      <w:r w:rsidRPr="00513F05">
        <w:rPr>
          <w:b/>
          <w:color w:val="000000"/>
        </w:rPr>
        <w:t xml:space="preserve">(Eq. </w:t>
      </w:r>
      <w:r>
        <w:rPr>
          <w:b/>
          <w:color w:val="000000"/>
        </w:rPr>
        <w:t>3</w:t>
      </w:r>
      <w:r w:rsidRPr="00513F05">
        <w:rPr>
          <w:b/>
          <w:color w:val="000000"/>
        </w:rPr>
        <w:t>)</w:t>
      </w:r>
    </w:p>
    <w:p w14:paraId="056E5266" w14:textId="77777777" w:rsidR="00AA3D30" w:rsidRPr="00C464F5" w:rsidRDefault="00AA3D30" w:rsidP="00AA3D30">
      <w:pPr>
        <w:pStyle w:val="Default"/>
        <w:spacing w:before="120" w:after="120"/>
        <w:ind w:right="-360"/>
        <w:jc w:val="both"/>
      </w:pPr>
      <w:r>
        <w:t xml:space="preserve">Since the two sides of Equation 3 are equal, an equation can be formed by dividing the left side of Equation 2 by the left side of equation 3 and the right side of Equation 2 by the right side of Equation 3. Associating the terms on the right side of this new equation gives Equation 4 </w:t>
      </w:r>
    </w:p>
    <w:p w14:paraId="745BCCE5" w14:textId="77777777" w:rsidR="00AA3D30" w:rsidRPr="00991BAC" w:rsidRDefault="00AA3D30" w:rsidP="00AA3D30">
      <w:pPr>
        <w:tabs>
          <w:tab w:val="left" w:pos="3330"/>
          <w:tab w:val="right" w:pos="9270"/>
        </w:tabs>
        <w:rPr>
          <w:b/>
          <w:color w:val="000000"/>
        </w:rPr>
      </w:pPr>
      <w:r>
        <w:rPr>
          <w:b/>
          <w:color w:val="000000"/>
        </w:rPr>
        <w:tab/>
      </w:r>
      <m:oMath>
        <m:f>
          <m:fPr>
            <m:ctrlPr>
              <w:rPr>
                <w:rFonts w:ascii="Cambria Math" w:hAnsi="Cambria Math"/>
                <w:b/>
                <w:i/>
                <w:color w:val="000000"/>
                <w:sz w:val="28"/>
                <w:szCs w:val="28"/>
              </w:rPr>
            </m:ctrlPr>
          </m:fPr>
          <m:num>
            <m:sSub>
              <m:sSubPr>
                <m:ctrlPr>
                  <w:rPr>
                    <w:rFonts w:ascii="Cambria Math" w:hAnsi="Cambria Math"/>
                    <w:b/>
                    <w:i/>
                    <w:color w:val="000000"/>
                    <w:sz w:val="28"/>
                    <w:szCs w:val="28"/>
                  </w:rPr>
                </m:ctrlPr>
              </m:sSubPr>
              <m:e>
                <m:r>
                  <m:rPr>
                    <m:sty m:val="bi"/>
                  </m:rPr>
                  <w:rPr>
                    <w:rFonts w:ascii="Cambria Math" w:hAnsi="Cambria Math"/>
                    <w:color w:val="000000"/>
                    <w:sz w:val="28"/>
                    <w:szCs w:val="28"/>
                  </w:rPr>
                  <m:t>e</m:t>
                </m:r>
              </m:e>
              <m:sub>
                <m:r>
                  <m:rPr>
                    <m:sty m:val="bi"/>
                  </m:rPr>
                  <w:rPr>
                    <w:rFonts w:ascii="Cambria Math" w:hAnsi="Cambria Math"/>
                    <w:color w:val="000000"/>
                    <w:sz w:val="28"/>
                    <w:szCs w:val="28"/>
                  </w:rPr>
                  <m:t>k</m:t>
                </m:r>
              </m:sub>
            </m:sSub>
          </m:num>
          <m:den>
            <m:sSub>
              <m:sSubPr>
                <m:ctrlPr>
                  <w:rPr>
                    <w:rFonts w:ascii="Cambria Math" w:hAnsi="Cambria Math"/>
                    <w:b/>
                    <w:i/>
                    <w:color w:val="000000"/>
                    <w:sz w:val="28"/>
                    <w:szCs w:val="28"/>
                  </w:rPr>
                </m:ctrlPr>
              </m:sSubPr>
              <m:e>
                <m:r>
                  <m:rPr>
                    <m:sty m:val="bi"/>
                  </m:rPr>
                  <w:rPr>
                    <w:rFonts w:ascii="Cambria Math" w:hAnsi="Cambria Math"/>
                    <w:color w:val="000000"/>
                    <w:sz w:val="28"/>
                    <w:szCs w:val="28"/>
                  </w:rPr>
                  <m:t>e</m:t>
                </m:r>
              </m:e>
              <m:sub>
                <m:r>
                  <m:rPr>
                    <m:sty m:val="bi"/>
                  </m:rPr>
                  <w:rPr>
                    <w:rFonts w:ascii="Cambria Math" w:hAnsi="Cambria Math"/>
                    <w:color w:val="000000"/>
                    <w:sz w:val="28"/>
                    <w:szCs w:val="28"/>
                  </w:rPr>
                  <m:t>i</m:t>
                </m:r>
              </m:sub>
            </m:sSub>
          </m:den>
        </m:f>
      </m:oMath>
      <w:r w:rsidRPr="00AA1EBD">
        <w:rPr>
          <w:b/>
          <w:sz w:val="28"/>
          <w:szCs w:val="28"/>
        </w:rPr>
        <w:t xml:space="preserve">  </w:t>
      </w:r>
      <m:oMath>
        <m:r>
          <m:rPr>
            <m:sty m:val="bi"/>
          </m:rPr>
          <w:rPr>
            <w:rFonts w:ascii="Cambria Math" w:hAnsi="Cambria Math"/>
            <w:sz w:val="28"/>
            <w:szCs w:val="28"/>
          </w:rPr>
          <m:t xml:space="preserve">  =  </m:t>
        </m:r>
        <m:f>
          <m:fPr>
            <m:ctrlPr>
              <w:rPr>
                <w:rFonts w:ascii="Cambria Math" w:hAnsi="Cambria Math"/>
                <w:b/>
                <w:i/>
                <w:color w:val="000000"/>
                <w:sz w:val="28"/>
                <w:szCs w:val="28"/>
              </w:rPr>
            </m:ctrlPr>
          </m:fPr>
          <m:num>
            <m:sSub>
              <m:sSubPr>
                <m:ctrlPr>
                  <w:rPr>
                    <w:rFonts w:ascii="Cambria Math" w:hAnsi="Cambria Math"/>
                    <w:b/>
                    <w:i/>
                    <w:color w:val="000000"/>
                    <w:sz w:val="28"/>
                    <w:szCs w:val="28"/>
                  </w:rPr>
                </m:ctrlPr>
              </m:sSubPr>
              <m:e>
                <m:r>
                  <m:rPr>
                    <m:sty m:val="bi"/>
                  </m:rPr>
                  <w:rPr>
                    <w:rFonts w:ascii="Cambria Math" w:hAnsi="Cambria Math"/>
                    <w:color w:val="000000"/>
                    <w:sz w:val="28"/>
                    <w:szCs w:val="28"/>
                  </w:rPr>
                  <m:t>L</m:t>
                </m:r>
              </m:e>
              <m:sub>
                <m:r>
                  <m:rPr>
                    <m:sty m:val="bi"/>
                  </m:rPr>
                  <w:rPr>
                    <w:rFonts w:ascii="Cambria Math" w:hAnsi="Cambria Math"/>
                    <w:color w:val="000000"/>
                    <w:sz w:val="28"/>
                    <w:szCs w:val="28"/>
                  </w:rPr>
                  <m:t>k</m:t>
                </m:r>
              </m:sub>
            </m:sSub>
          </m:num>
          <m:den>
            <m:sSub>
              <m:sSubPr>
                <m:ctrlPr>
                  <w:rPr>
                    <w:rFonts w:ascii="Cambria Math" w:hAnsi="Cambria Math"/>
                    <w:b/>
                    <w:i/>
                    <w:color w:val="000000"/>
                    <w:sz w:val="28"/>
                    <w:szCs w:val="28"/>
                  </w:rPr>
                </m:ctrlPr>
              </m:sSubPr>
              <m:e>
                <m:r>
                  <m:rPr>
                    <m:sty m:val="bi"/>
                  </m:rPr>
                  <w:rPr>
                    <w:rFonts w:ascii="Cambria Math" w:hAnsi="Cambria Math"/>
                    <w:color w:val="000000"/>
                    <w:sz w:val="28"/>
                    <w:szCs w:val="28"/>
                  </w:rPr>
                  <m:t>L</m:t>
                </m:r>
              </m:e>
              <m:sub>
                <m:r>
                  <m:rPr>
                    <m:sty m:val="bi"/>
                  </m:rPr>
                  <w:rPr>
                    <w:rFonts w:ascii="Cambria Math" w:hAnsi="Cambria Math"/>
                    <w:color w:val="000000"/>
                    <w:sz w:val="28"/>
                    <w:szCs w:val="28"/>
                  </w:rPr>
                  <m:t>i</m:t>
                </m:r>
              </m:sub>
            </m:sSub>
          </m:den>
        </m:f>
        <m:r>
          <m:rPr>
            <m:sty m:val="bi"/>
          </m:rPr>
          <w:rPr>
            <w:rFonts w:ascii="Cambria Math" w:hAnsi="Cambria Math"/>
            <w:sz w:val="28"/>
            <w:szCs w:val="28"/>
          </w:rPr>
          <m:t>*</m:t>
        </m:r>
        <m:f>
          <m:fPr>
            <m:ctrlPr>
              <w:rPr>
                <w:rFonts w:ascii="Cambria Math" w:hAnsi="Cambria Math"/>
                <w:b/>
                <w:i/>
                <w:color w:val="000000"/>
                <w:sz w:val="28"/>
                <w:szCs w:val="28"/>
              </w:rPr>
            </m:ctrlPr>
          </m:fPr>
          <m:num>
            <m:sSub>
              <m:sSubPr>
                <m:ctrlPr>
                  <w:rPr>
                    <w:rFonts w:ascii="Cambria Math" w:hAnsi="Cambria Math"/>
                    <w:b/>
                    <w:i/>
                    <w:color w:val="000000"/>
                    <w:sz w:val="28"/>
                    <w:szCs w:val="28"/>
                  </w:rPr>
                </m:ctrlPr>
              </m:sSubPr>
              <m:e>
                <m:r>
                  <m:rPr>
                    <m:sty m:val="bi"/>
                  </m:rPr>
                  <w:rPr>
                    <w:rFonts w:ascii="Cambria Math" w:hAnsi="Cambria Math"/>
                    <w:color w:val="000000"/>
                    <w:sz w:val="28"/>
                    <w:szCs w:val="28"/>
                  </w:rPr>
                  <m:t>C</m:t>
                </m:r>
              </m:e>
              <m:sub>
                <m:r>
                  <m:rPr>
                    <m:sty m:val="bi"/>
                  </m:rPr>
                  <w:rPr>
                    <w:rFonts w:ascii="Cambria Math" w:hAnsi="Cambria Math"/>
                    <w:color w:val="000000"/>
                    <w:sz w:val="28"/>
                    <w:szCs w:val="28"/>
                  </w:rPr>
                  <m:t>k</m:t>
                </m:r>
              </m:sub>
            </m:sSub>
          </m:num>
          <m:den>
            <m:sSub>
              <m:sSubPr>
                <m:ctrlPr>
                  <w:rPr>
                    <w:rFonts w:ascii="Cambria Math" w:hAnsi="Cambria Math"/>
                    <w:b/>
                    <w:i/>
                    <w:color w:val="000000"/>
                    <w:sz w:val="28"/>
                    <w:szCs w:val="28"/>
                  </w:rPr>
                </m:ctrlPr>
              </m:sSubPr>
              <m:e>
                <m:r>
                  <m:rPr>
                    <m:sty m:val="bi"/>
                  </m:rPr>
                  <w:rPr>
                    <w:rFonts w:ascii="Cambria Math" w:hAnsi="Cambria Math"/>
                    <w:color w:val="000000"/>
                    <w:sz w:val="28"/>
                    <w:szCs w:val="28"/>
                  </w:rPr>
                  <m:t>C</m:t>
                </m:r>
              </m:e>
              <m:sub>
                <m:r>
                  <m:rPr>
                    <m:sty m:val="bi"/>
                  </m:rPr>
                  <w:rPr>
                    <w:rFonts w:ascii="Cambria Math" w:hAnsi="Cambria Math"/>
                    <w:color w:val="000000"/>
                    <w:sz w:val="28"/>
                    <w:szCs w:val="28"/>
                  </w:rPr>
                  <m:t>i</m:t>
                </m:r>
              </m:sub>
            </m:sSub>
          </m:den>
        </m:f>
        <m:r>
          <m:rPr>
            <m:sty m:val="bi"/>
          </m:rPr>
          <w:rPr>
            <w:rFonts w:ascii="Cambria Math" w:hAnsi="Cambria Math"/>
            <w:sz w:val="28"/>
            <w:szCs w:val="28"/>
          </w:rPr>
          <m:t xml:space="preserve">* </m:t>
        </m:r>
        <m:f>
          <m:fPr>
            <m:ctrlPr>
              <w:rPr>
                <w:rFonts w:ascii="Cambria Math" w:hAnsi="Cambria Math"/>
                <w:b/>
                <w:i/>
                <w:color w:val="000000"/>
                <w:sz w:val="28"/>
                <w:szCs w:val="28"/>
              </w:rPr>
            </m:ctrlPr>
          </m:fPr>
          <m:num>
            <m:sSub>
              <m:sSubPr>
                <m:ctrlPr>
                  <w:rPr>
                    <w:rFonts w:ascii="Cambria Math" w:hAnsi="Cambria Math"/>
                    <w:b/>
                    <w:i/>
                    <w:color w:val="000000"/>
                    <w:sz w:val="28"/>
                    <w:szCs w:val="28"/>
                  </w:rPr>
                </m:ctrlPr>
              </m:sSubPr>
              <m:e>
                <m:r>
                  <m:rPr>
                    <m:sty m:val="bi"/>
                  </m:rPr>
                  <w:rPr>
                    <w:rFonts w:ascii="Cambria Math" w:hAnsi="Cambria Math"/>
                    <w:color w:val="000000"/>
                    <w:sz w:val="28"/>
                    <w:szCs w:val="28"/>
                  </w:rPr>
                  <m:t>d</m:t>
                </m:r>
              </m:e>
              <m:sub>
                <m:r>
                  <m:rPr>
                    <m:sty m:val="bi"/>
                  </m:rPr>
                  <w:rPr>
                    <w:rFonts w:ascii="Cambria Math" w:hAnsi="Cambria Math"/>
                    <w:color w:val="000000"/>
                    <w:sz w:val="28"/>
                    <w:szCs w:val="28"/>
                  </w:rPr>
                  <m:t>k</m:t>
                </m:r>
              </m:sub>
            </m:sSub>
          </m:num>
          <m:den>
            <m:sSub>
              <m:sSubPr>
                <m:ctrlPr>
                  <w:rPr>
                    <w:rFonts w:ascii="Cambria Math" w:hAnsi="Cambria Math"/>
                    <w:b/>
                    <w:i/>
                    <w:color w:val="000000"/>
                    <w:sz w:val="28"/>
                    <w:szCs w:val="28"/>
                  </w:rPr>
                </m:ctrlPr>
              </m:sSubPr>
              <m:e>
                <m:r>
                  <m:rPr>
                    <m:sty m:val="bi"/>
                  </m:rPr>
                  <w:rPr>
                    <w:rFonts w:ascii="Cambria Math" w:hAnsi="Cambria Math"/>
                    <w:color w:val="000000"/>
                    <w:sz w:val="28"/>
                    <w:szCs w:val="28"/>
                  </w:rPr>
                  <m:t>d</m:t>
                </m:r>
              </m:e>
              <m:sub>
                <m:r>
                  <m:rPr>
                    <m:sty m:val="bi"/>
                  </m:rPr>
                  <w:rPr>
                    <w:rFonts w:ascii="Cambria Math" w:hAnsi="Cambria Math"/>
                    <w:color w:val="000000"/>
                    <w:sz w:val="28"/>
                    <w:szCs w:val="28"/>
                  </w:rPr>
                  <m:t>i</m:t>
                </m:r>
              </m:sub>
            </m:sSub>
          </m:den>
        </m:f>
        <m:r>
          <m:rPr>
            <m:sty m:val="bi"/>
          </m:rPr>
          <w:rPr>
            <w:rFonts w:ascii="Cambria Math" w:hAnsi="Cambria Math"/>
            <w:sz w:val="28"/>
            <w:szCs w:val="28"/>
          </w:rPr>
          <m:t>*</m:t>
        </m:r>
        <m:f>
          <m:fPr>
            <m:ctrlPr>
              <w:rPr>
                <w:rFonts w:ascii="Cambria Math" w:hAnsi="Cambria Math"/>
                <w:b/>
                <w:i/>
                <w:color w:val="000000"/>
                <w:sz w:val="28"/>
                <w:szCs w:val="28"/>
              </w:rPr>
            </m:ctrlPr>
          </m:fPr>
          <m:num>
            <m:sSub>
              <m:sSubPr>
                <m:ctrlPr>
                  <w:rPr>
                    <w:rFonts w:ascii="Cambria Math" w:hAnsi="Cambria Math"/>
                    <w:b/>
                    <w:i/>
                    <w:color w:val="000000"/>
                    <w:sz w:val="28"/>
                    <w:szCs w:val="28"/>
                  </w:rPr>
                </m:ctrlPr>
              </m:sSubPr>
              <m:e>
                <m:r>
                  <m:rPr>
                    <m:sty m:val="bi"/>
                  </m:rPr>
                  <w:rPr>
                    <w:rFonts w:ascii="Cambria Math" w:hAnsi="Cambria Math"/>
                    <w:color w:val="000000"/>
                    <w:sz w:val="28"/>
                    <w:szCs w:val="28"/>
                  </w:rPr>
                  <m:t>p</m:t>
                </m:r>
              </m:e>
              <m:sub>
                <m:r>
                  <m:rPr>
                    <m:sty m:val="bi"/>
                  </m:rPr>
                  <w:rPr>
                    <w:rFonts w:ascii="Cambria Math" w:hAnsi="Cambria Math"/>
                    <w:color w:val="000000"/>
                    <w:sz w:val="28"/>
                    <w:szCs w:val="28"/>
                  </w:rPr>
                  <m:t>k</m:t>
                </m:r>
              </m:sub>
            </m:sSub>
          </m:num>
          <m:den>
            <m:sSub>
              <m:sSubPr>
                <m:ctrlPr>
                  <w:rPr>
                    <w:rFonts w:ascii="Cambria Math" w:hAnsi="Cambria Math"/>
                    <w:b/>
                    <w:i/>
                    <w:color w:val="000000"/>
                    <w:sz w:val="28"/>
                    <w:szCs w:val="28"/>
                  </w:rPr>
                </m:ctrlPr>
              </m:sSubPr>
              <m:e>
                <m:r>
                  <m:rPr>
                    <m:sty m:val="bi"/>
                  </m:rPr>
                  <w:rPr>
                    <w:rFonts w:ascii="Cambria Math" w:hAnsi="Cambria Math"/>
                    <w:color w:val="000000"/>
                    <w:sz w:val="28"/>
                    <w:szCs w:val="28"/>
                  </w:rPr>
                  <m:t>p</m:t>
                </m:r>
              </m:e>
              <m:sub>
                <m:r>
                  <m:rPr>
                    <m:sty m:val="bi"/>
                  </m:rPr>
                  <w:rPr>
                    <w:rFonts w:ascii="Cambria Math" w:hAnsi="Cambria Math"/>
                    <w:color w:val="000000"/>
                    <w:sz w:val="28"/>
                    <w:szCs w:val="28"/>
                  </w:rPr>
                  <m:t>i</m:t>
                </m:r>
              </m:sub>
            </m:sSub>
          </m:den>
        </m:f>
      </m:oMath>
      <w:r>
        <w:rPr>
          <w:b/>
        </w:rPr>
        <w:t xml:space="preserve"> </w:t>
      </w:r>
      <w:r>
        <w:rPr>
          <w:b/>
        </w:rPr>
        <w:tab/>
      </w:r>
      <w:r w:rsidRPr="00513F05">
        <w:rPr>
          <w:b/>
          <w:color w:val="000000"/>
        </w:rPr>
        <w:t xml:space="preserve">(Eq. </w:t>
      </w:r>
      <w:r>
        <w:rPr>
          <w:b/>
          <w:color w:val="000000"/>
        </w:rPr>
        <w:t>4</w:t>
      </w:r>
      <w:r w:rsidRPr="00513F05">
        <w:rPr>
          <w:b/>
          <w:color w:val="000000"/>
        </w:rPr>
        <w:t>)</w:t>
      </w:r>
    </w:p>
    <w:p w14:paraId="00D07617" w14:textId="77777777" w:rsidR="00AA3D30" w:rsidRDefault="00AA3D30" w:rsidP="00AA3D30">
      <w:pPr>
        <w:pStyle w:val="Default"/>
        <w:spacing w:before="120" w:after="120"/>
        <w:ind w:right="-360"/>
        <w:jc w:val="both"/>
      </w:pPr>
      <w:r>
        <w:t>The convention of the 2</w:t>
      </w:r>
      <w:r w:rsidRPr="00CB7567">
        <w:rPr>
          <w:vertAlign w:val="superscript"/>
        </w:rPr>
        <w:t>nd</w:t>
      </w:r>
      <w:r>
        <w:t xml:space="preserve"> row of Table 2 can be used to create Equation 5 from Equation 4.</w:t>
      </w:r>
    </w:p>
    <w:p w14:paraId="584EFE6F" w14:textId="77777777" w:rsidR="00AA3D30" w:rsidRPr="00F15371" w:rsidRDefault="00AA3D30" w:rsidP="00AA3D30">
      <w:pPr>
        <w:tabs>
          <w:tab w:val="left" w:pos="3330"/>
          <w:tab w:val="right" w:pos="9360"/>
        </w:tabs>
        <w:rPr>
          <w:b/>
          <w:color w:val="000000"/>
        </w:rPr>
      </w:pPr>
      <w:r>
        <w:rPr>
          <w:color w:val="000000"/>
        </w:rPr>
        <w:tab/>
      </w:r>
      <m:oMath>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e</m:t>
                </m:r>
              </m:e>
              <m:sub>
                <m:r>
                  <m:rPr>
                    <m:sty m:val="bi"/>
                  </m:rPr>
                  <w:rPr>
                    <w:rFonts w:ascii="Cambria Math" w:hAnsi="Cambria Math"/>
                    <w:sz w:val="28"/>
                    <w:szCs w:val="28"/>
                  </w:rPr>
                  <m:t>k/i</m:t>
                </m:r>
              </m:sub>
            </m:sSub>
          </m:sub>
        </m:sSub>
      </m:oMath>
      <w:r w:rsidRPr="00AA1EBD">
        <w:rPr>
          <w:b/>
          <w:sz w:val="28"/>
          <w:szCs w:val="28"/>
        </w:rPr>
        <w:t xml:space="preserve"> </w:t>
      </w:r>
      <m:oMath>
        <m:r>
          <m:rPr>
            <m:sty m:val="bi"/>
          </m:rPr>
          <w:rPr>
            <w:rFonts w:ascii="Cambria Math" w:hAnsi="Cambria Math"/>
            <w:sz w:val="28"/>
            <w:szCs w:val="28"/>
          </w:rPr>
          <m:t xml:space="preserve">  =  </m:t>
        </m:r>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L</m:t>
                </m:r>
              </m:e>
              <m:sub>
                <m:r>
                  <m:rPr>
                    <m:sty m:val="bi"/>
                  </m:rPr>
                  <w:rPr>
                    <w:rFonts w:ascii="Cambria Math" w:hAnsi="Cambria Math"/>
                    <w:sz w:val="28"/>
                    <w:szCs w:val="28"/>
                  </w:rPr>
                  <m:t>k/i</m:t>
                </m:r>
              </m:sub>
            </m:sSub>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C</m:t>
                </m:r>
              </m:e>
              <m:sub>
                <m:r>
                  <m:rPr>
                    <m:sty m:val="bi"/>
                  </m:rPr>
                  <w:rPr>
                    <w:rFonts w:ascii="Cambria Math" w:hAnsi="Cambria Math"/>
                    <w:sz w:val="28"/>
                    <w:szCs w:val="28"/>
                  </w:rPr>
                  <m:t>k/i</m:t>
                </m:r>
              </m:sub>
            </m:sSub>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d</m:t>
                </m:r>
              </m:e>
              <m:sub>
                <m:r>
                  <m:rPr>
                    <m:sty m:val="bi"/>
                  </m:rPr>
                  <w:rPr>
                    <w:rFonts w:ascii="Cambria Math" w:hAnsi="Cambria Math"/>
                    <w:sz w:val="28"/>
                    <w:szCs w:val="28"/>
                  </w:rPr>
                  <m:t>k/i</m:t>
                </m:r>
              </m:sub>
            </m:sSub>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p</m:t>
                </m:r>
              </m:e>
              <m:sub>
                <m:r>
                  <m:rPr>
                    <m:sty m:val="bi"/>
                  </m:rPr>
                  <w:rPr>
                    <w:rFonts w:ascii="Cambria Math" w:hAnsi="Cambria Math"/>
                    <w:sz w:val="28"/>
                    <w:szCs w:val="28"/>
                  </w:rPr>
                  <m:t>k/i</m:t>
                </m:r>
              </m:sub>
            </m:sSub>
          </m:sub>
        </m:sSub>
      </m:oMath>
      <w:r>
        <w:rPr>
          <w:b/>
        </w:rPr>
        <w:t xml:space="preserve"> </w:t>
      </w:r>
      <w:r>
        <w:rPr>
          <w:b/>
        </w:rPr>
        <w:tab/>
      </w:r>
      <w:r w:rsidRPr="00513F05">
        <w:rPr>
          <w:b/>
          <w:color w:val="000000"/>
        </w:rPr>
        <w:t xml:space="preserve">(Eq. </w:t>
      </w:r>
      <w:r>
        <w:rPr>
          <w:b/>
          <w:color w:val="000000"/>
        </w:rPr>
        <w:t>5</w:t>
      </w:r>
      <w:r w:rsidRPr="00513F05">
        <w:rPr>
          <w:b/>
          <w:color w:val="000000"/>
        </w:rPr>
        <w:t>)</w:t>
      </w:r>
    </w:p>
    <w:p w14:paraId="6983DD5C" w14:textId="77777777" w:rsidR="00AA3D30" w:rsidRDefault="00AA3D30" w:rsidP="00AA3D30">
      <w:pPr>
        <w:tabs>
          <w:tab w:val="left" w:pos="360"/>
          <w:tab w:val="left" w:pos="1800"/>
        </w:tabs>
        <w:ind w:right="-360"/>
        <w:rPr>
          <w:b/>
          <w:bCs/>
          <w:sz w:val="28"/>
          <w:szCs w:val="28"/>
        </w:rPr>
      </w:pPr>
      <w:r>
        <w:t>The first factor (from left to right) of the right side of Equation 5 is the purple line of Figure 3; the second factor of Equation 5 is the green line of Figure 3; and the product of the last two factors of</w:t>
      </w:r>
    </w:p>
    <w:p w14:paraId="02D01374" w14:textId="77777777" w:rsidR="00AA3D30" w:rsidRDefault="00AA3D30" w:rsidP="00AA3D30">
      <w:pPr>
        <w:tabs>
          <w:tab w:val="left" w:pos="360"/>
          <w:tab w:val="left" w:pos="1800"/>
        </w:tabs>
        <w:ind w:left="187" w:right="-360"/>
        <w:rPr>
          <w:b/>
        </w:rPr>
      </w:pPr>
      <w:r>
        <w:rPr>
          <w:b/>
          <w:bCs/>
          <w:noProof/>
        </w:rPr>
        <mc:AlternateContent>
          <mc:Choice Requires="wps">
            <w:drawing>
              <wp:anchor distT="0" distB="0" distL="114300" distR="114300" simplePos="0" relativeHeight="251663360" behindDoc="0" locked="0" layoutInCell="1" allowOverlap="1" wp14:anchorId="13522E39" wp14:editId="52C401AB">
                <wp:simplePos x="0" y="0"/>
                <wp:positionH relativeFrom="column">
                  <wp:posOffset>213360</wp:posOffset>
                </wp:positionH>
                <wp:positionV relativeFrom="paragraph">
                  <wp:posOffset>81915</wp:posOffset>
                </wp:positionV>
                <wp:extent cx="5932170" cy="1122045"/>
                <wp:effectExtent l="3810" t="0" r="0" b="0"/>
                <wp:wrapNone/>
                <wp:docPr id="5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170" cy="1122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10A716" w14:textId="77777777" w:rsidR="00AA3D30" w:rsidRDefault="00AA3D30" w:rsidP="00AA3D30">
                            <w:pPr>
                              <w:keepNext/>
                              <w:tabs>
                                <w:tab w:val="left" w:pos="360"/>
                                <w:tab w:val="left" w:pos="1800"/>
                              </w:tabs>
                              <w:ind w:left="187" w:right="-360"/>
                              <w:jc w:val="center"/>
                              <w:rPr>
                                <w:b/>
                              </w:rPr>
                            </w:pPr>
                            <w:r w:rsidRPr="005D3A5D">
                              <w:rPr>
                                <w:b/>
                                <w:u w:val="single"/>
                              </w:rPr>
                              <w:t xml:space="preserve">Figure </w:t>
                            </w:r>
                            <w:r>
                              <w:rPr>
                                <w:b/>
                                <w:u w:val="single"/>
                              </w:rPr>
                              <w:t>3</w:t>
                            </w:r>
                            <w:r>
                              <w:rPr>
                                <w:b/>
                              </w:rPr>
                              <w:tab/>
                              <w:t xml:space="preserve">The </w:t>
                            </w:r>
                            <w:r w:rsidRPr="005D3A5D">
                              <w:rPr>
                                <w:b/>
                                <w:bCs/>
                              </w:rPr>
                              <w:t xml:space="preserve">S-3-05 Trajectory (the Gold Line) AND the </w:t>
                            </w:r>
                            <w:r w:rsidRPr="005D3A5D">
                              <w:rPr>
                                <w:b/>
                              </w:rPr>
                              <w:t>CO</w:t>
                            </w:r>
                            <w:r w:rsidRPr="002C4799">
                              <w:rPr>
                                <w:b/>
                                <w:vertAlign w:val="subscript"/>
                              </w:rPr>
                              <w:t>2</w:t>
                            </w:r>
                            <w:r>
                              <w:rPr>
                                <w:b/>
                              </w:rPr>
                              <w:t xml:space="preserve"> Emitted from </w:t>
                            </w:r>
                            <w:r w:rsidRPr="005D3A5D">
                              <w:rPr>
                                <w:b/>
                              </w:rPr>
                              <w:t xml:space="preserve">Personal Driving (the Blue Line), </w:t>
                            </w:r>
                            <w:r>
                              <w:rPr>
                                <w:b/>
                              </w:rPr>
                              <w:t xml:space="preserve">where that </w:t>
                            </w:r>
                            <w:r w:rsidRPr="008F6962">
                              <w:rPr>
                                <w:b/>
                              </w:rPr>
                              <w:t>CO</w:t>
                            </w:r>
                            <w:r w:rsidRPr="008F6962">
                              <w:rPr>
                                <w:b/>
                                <w:vertAlign w:val="subscript"/>
                              </w:rPr>
                              <w:t>2</w:t>
                            </w:r>
                            <w:r>
                              <w:rPr>
                                <w:b/>
                              </w:rPr>
                              <w:t xml:space="preserve"> </w:t>
                            </w:r>
                            <w:r w:rsidRPr="005D3A5D">
                              <w:rPr>
                                <w:b/>
                              </w:rPr>
                              <w:t xml:space="preserve">is a </w:t>
                            </w:r>
                            <w:r>
                              <w:rPr>
                                <w:b/>
                              </w:rPr>
                              <w:t xml:space="preserve">Function (the </w:t>
                            </w:r>
                          </w:p>
                          <w:p w14:paraId="64E6DF37" w14:textId="77777777" w:rsidR="00AA3D30" w:rsidRDefault="00AA3D30" w:rsidP="00AA3D30">
                            <w:pPr>
                              <w:keepNext/>
                              <w:tabs>
                                <w:tab w:val="left" w:pos="360"/>
                                <w:tab w:val="left" w:pos="1800"/>
                              </w:tabs>
                              <w:ind w:left="187" w:right="-360"/>
                              <w:jc w:val="center"/>
                              <w:rPr>
                                <w:b/>
                              </w:rPr>
                            </w:pPr>
                            <w:r>
                              <w:rPr>
                                <w:b/>
                              </w:rPr>
                              <w:t>Product)</w:t>
                            </w:r>
                            <w:r w:rsidRPr="005D3A5D">
                              <w:rPr>
                                <w:b/>
                              </w:rPr>
                              <w:t xml:space="preserve"> of </w:t>
                            </w:r>
                            <w:r>
                              <w:rPr>
                                <w:b/>
                              </w:rPr>
                              <w:t xml:space="preserve">the California-Fleet-Average </w:t>
                            </w:r>
                            <w:r w:rsidRPr="008F6962">
                              <w:rPr>
                                <w:b/>
                              </w:rPr>
                              <w:t>CO</w:t>
                            </w:r>
                            <w:r w:rsidRPr="008F6962">
                              <w:rPr>
                                <w:b/>
                                <w:vertAlign w:val="subscript"/>
                              </w:rPr>
                              <w:t>2</w:t>
                            </w:r>
                            <w:r>
                              <w:rPr>
                                <w:b/>
                              </w:rPr>
                              <w:t xml:space="preserve"> per Mile (the Green Line), </w:t>
                            </w:r>
                          </w:p>
                          <w:p w14:paraId="080E3439" w14:textId="77777777" w:rsidR="00AA3D30" w:rsidRDefault="00AA3D30" w:rsidP="00AA3D30">
                            <w:pPr>
                              <w:keepNext/>
                              <w:tabs>
                                <w:tab w:val="left" w:pos="360"/>
                                <w:tab w:val="left" w:pos="1800"/>
                              </w:tabs>
                              <w:ind w:left="187" w:right="-360"/>
                              <w:jc w:val="center"/>
                              <w:rPr>
                                <w:b/>
                              </w:rPr>
                            </w:pPr>
                            <w:r>
                              <w:rPr>
                                <w:b/>
                              </w:rPr>
                              <w:t xml:space="preserve"> The Predicted Driving (VMT, the Red Line), and the </w:t>
                            </w:r>
                          </w:p>
                          <w:p w14:paraId="23F6301F" w14:textId="77777777" w:rsidR="00AA3D30" w:rsidRPr="00AC5997" w:rsidRDefault="00AA3D30" w:rsidP="00AA3D30">
                            <w:pPr>
                              <w:keepNext/>
                              <w:tabs>
                                <w:tab w:val="left" w:pos="360"/>
                                <w:tab w:val="left" w:pos="1800"/>
                              </w:tabs>
                              <w:ind w:left="187" w:right="-360"/>
                              <w:jc w:val="center"/>
                              <w:rPr>
                                <w:b/>
                              </w:rPr>
                            </w:pPr>
                            <w:r>
                              <w:rPr>
                                <w:b/>
                              </w:rPr>
                              <w:t>Low-Carbon Fuel Standard (the Purple Line)</w:t>
                            </w:r>
                          </w:p>
                          <w:p w14:paraId="36A0DEB1" w14:textId="77777777" w:rsidR="00AA3D30" w:rsidRPr="00AC5997" w:rsidRDefault="00AA3D30" w:rsidP="00AA3D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left:0;text-align:left;margin-left:16.8pt;margin-top:6.45pt;width:467.1pt;height:8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" stroked="f">
                <v:textbox>
                  <w:txbxContent>
                    <w:p w14:paraId="4710A716" w14:textId="77777777" w:rsidR="00AA3D30" w:rsidRDefault="00AA3D30" w:rsidP="00AA3D30">
                      <w:pPr>
                        <w:keepNext/>
                        <w:tabs>
                          <w:tab w:val="left" w:pos="360"/>
                          <w:tab w:val="left" w:pos="1800"/>
                        </w:tabs>
                        <w:ind w:left="187" w:right="-360"/>
                        <w:jc w:val="center"/>
                        <w:rPr>
                          <w:b/>
                        </w:rPr>
                      </w:pPr>
                      <w:r w:rsidRPr="005D3A5D">
                        <w:rPr>
                          <w:b/>
                          <w:u w:val="single"/>
                        </w:rPr>
                        <w:t xml:space="preserve">Figure </w:t>
                      </w:r>
                      <w:r>
                        <w:rPr>
                          <w:b/>
                          <w:u w:val="single"/>
                        </w:rPr>
                        <w:t>3</w:t>
                      </w:r>
                      <w:r>
                        <w:rPr>
                          <w:b/>
                        </w:rPr>
                        <w:tab/>
                        <w:t xml:space="preserve">The </w:t>
                      </w:r>
                      <w:r w:rsidRPr="005D3A5D">
                        <w:rPr>
                          <w:b/>
                          <w:bCs/>
                        </w:rPr>
                        <w:t xml:space="preserve">S-3-05 Trajectory (the Gold Line) AND the </w:t>
                      </w:r>
                      <w:r w:rsidRPr="005D3A5D">
                        <w:rPr>
                          <w:b/>
                        </w:rPr>
                        <w:t>CO</w:t>
                      </w:r>
                      <w:r w:rsidRPr="002C4799">
                        <w:rPr>
                          <w:b/>
                          <w:vertAlign w:val="subscript"/>
                        </w:rPr>
                        <w:t>2</w:t>
                      </w:r>
                      <w:r>
                        <w:rPr>
                          <w:b/>
                        </w:rPr>
                        <w:t xml:space="preserve"> Emitted from </w:t>
                      </w:r>
                      <w:r w:rsidRPr="005D3A5D">
                        <w:rPr>
                          <w:b/>
                        </w:rPr>
                        <w:t xml:space="preserve">Personal Driving (the Blue Line), </w:t>
                      </w:r>
                      <w:r>
                        <w:rPr>
                          <w:b/>
                        </w:rPr>
                        <w:t xml:space="preserve">where that </w:t>
                      </w:r>
                      <w:r w:rsidRPr="008F6962">
                        <w:rPr>
                          <w:b/>
                        </w:rPr>
                        <w:t>CO</w:t>
                      </w:r>
                      <w:r w:rsidRPr="008F6962">
                        <w:rPr>
                          <w:b/>
                          <w:vertAlign w:val="subscript"/>
                        </w:rPr>
                        <w:t>2</w:t>
                      </w:r>
                      <w:r>
                        <w:rPr>
                          <w:b/>
                        </w:rPr>
                        <w:t xml:space="preserve"> </w:t>
                      </w:r>
                      <w:r w:rsidRPr="005D3A5D">
                        <w:rPr>
                          <w:b/>
                        </w:rPr>
                        <w:t xml:space="preserve">is a </w:t>
                      </w:r>
                      <w:r>
                        <w:rPr>
                          <w:b/>
                        </w:rPr>
                        <w:t xml:space="preserve">Function (the </w:t>
                      </w:r>
                    </w:p>
                    <w:p w14:paraId="64E6DF37" w14:textId="77777777" w:rsidR="00AA3D30" w:rsidRDefault="00AA3D30" w:rsidP="00AA3D30">
                      <w:pPr>
                        <w:keepNext/>
                        <w:tabs>
                          <w:tab w:val="left" w:pos="360"/>
                          <w:tab w:val="left" w:pos="1800"/>
                        </w:tabs>
                        <w:ind w:left="187" w:right="-360"/>
                        <w:jc w:val="center"/>
                        <w:rPr>
                          <w:b/>
                        </w:rPr>
                      </w:pPr>
                      <w:r>
                        <w:rPr>
                          <w:b/>
                        </w:rPr>
                        <w:t>Product)</w:t>
                      </w:r>
                      <w:r w:rsidRPr="005D3A5D">
                        <w:rPr>
                          <w:b/>
                        </w:rPr>
                        <w:t xml:space="preserve"> of </w:t>
                      </w:r>
                      <w:r>
                        <w:rPr>
                          <w:b/>
                        </w:rPr>
                        <w:t xml:space="preserve">the California-Fleet-Average </w:t>
                      </w:r>
                      <w:r w:rsidRPr="008F6962">
                        <w:rPr>
                          <w:b/>
                        </w:rPr>
                        <w:t>CO</w:t>
                      </w:r>
                      <w:r w:rsidRPr="008F6962">
                        <w:rPr>
                          <w:b/>
                          <w:vertAlign w:val="subscript"/>
                        </w:rPr>
                        <w:t>2</w:t>
                      </w:r>
                      <w:r>
                        <w:rPr>
                          <w:b/>
                        </w:rPr>
                        <w:t xml:space="preserve"> per Mile (the Green Line), </w:t>
                      </w:r>
                    </w:p>
                    <w:p w14:paraId="080E3439" w14:textId="77777777" w:rsidR="00AA3D30" w:rsidRDefault="00AA3D30" w:rsidP="00AA3D30">
                      <w:pPr>
                        <w:keepNext/>
                        <w:tabs>
                          <w:tab w:val="left" w:pos="360"/>
                          <w:tab w:val="left" w:pos="1800"/>
                        </w:tabs>
                        <w:ind w:left="187" w:right="-360"/>
                        <w:jc w:val="center"/>
                        <w:rPr>
                          <w:b/>
                        </w:rPr>
                      </w:pPr>
                      <w:r>
                        <w:rPr>
                          <w:b/>
                        </w:rPr>
                        <w:t xml:space="preserve"> The Predicted Driving (VMT, the Red Line), and the </w:t>
                      </w:r>
                    </w:p>
                    <w:p w14:paraId="23F6301F" w14:textId="77777777" w:rsidR="00AA3D30" w:rsidRPr="00AC5997" w:rsidRDefault="00AA3D30" w:rsidP="00AA3D30">
                      <w:pPr>
                        <w:keepNext/>
                        <w:tabs>
                          <w:tab w:val="left" w:pos="360"/>
                          <w:tab w:val="left" w:pos="1800"/>
                        </w:tabs>
                        <w:ind w:left="187" w:right="-360"/>
                        <w:jc w:val="center"/>
                        <w:rPr>
                          <w:b/>
                        </w:rPr>
                      </w:pPr>
                      <w:r>
                        <w:rPr>
                          <w:b/>
                        </w:rPr>
                        <w:t>Low-Carbon Fuel Standard (the Purple Line)</w:t>
                      </w:r>
                    </w:p>
                    <w:p w14:paraId="36A0DEB1" w14:textId="77777777" w:rsidR="00AA3D30" w:rsidRPr="00AC5997" w:rsidRDefault="00AA3D30" w:rsidP="00AA3D30"/>
                  </w:txbxContent>
                </v:textbox>
              </v:shape>
            </w:pict>
          </mc:Fallback>
        </mc:AlternateContent>
      </w:r>
      <w:r>
        <w:rPr>
          <w:b/>
          <w:bCs/>
          <w:sz w:val="28"/>
          <w:szCs w:val="28"/>
        </w:rPr>
        <w:tab/>
      </w:r>
    </w:p>
    <w:p w14:paraId="0386F461" w14:textId="77777777" w:rsidR="00AA3D30" w:rsidRDefault="00AA3D30" w:rsidP="00AA3D30">
      <w:pPr>
        <w:tabs>
          <w:tab w:val="left" w:pos="990"/>
        </w:tabs>
        <w:ind w:right="-360"/>
        <w:rPr>
          <w:b/>
          <w:bCs/>
        </w:rPr>
      </w:pPr>
    </w:p>
    <w:p w14:paraId="6B59D94C" w14:textId="77777777" w:rsidR="00AA3D30" w:rsidRDefault="00AA3D30" w:rsidP="00AA3D30">
      <w:pPr>
        <w:pStyle w:val="Default"/>
        <w:spacing w:before="120" w:after="120"/>
        <w:ind w:right="-360"/>
      </w:pPr>
      <w:r>
        <w:rPr>
          <w:noProof/>
        </w:rPr>
        <mc:AlternateContent>
          <mc:Choice Requires="wps">
            <w:drawing>
              <wp:anchor distT="0" distB="0" distL="114300" distR="114300" simplePos="0" relativeHeight="251665408" behindDoc="0" locked="0" layoutInCell="1" allowOverlap="1" wp14:anchorId="4480E978" wp14:editId="20896D19">
                <wp:simplePos x="0" y="0"/>
                <wp:positionH relativeFrom="column">
                  <wp:posOffset>266700</wp:posOffset>
                </wp:positionH>
                <wp:positionV relativeFrom="paragraph">
                  <wp:posOffset>676275</wp:posOffset>
                </wp:positionV>
                <wp:extent cx="5454015" cy="431165"/>
                <wp:effectExtent l="0" t="0" r="3810" b="0"/>
                <wp:wrapNone/>
                <wp:docPr id="5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015" cy="43116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1pt;margin-top:53.25pt;width:429.45pt;height:3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" fillcolor="white [3212]" stroked="f"/>
            </w:pict>
          </mc:Fallback>
        </mc:AlternateContent>
      </w:r>
      <w:r>
        <w:rPr>
          <w:noProof/>
        </w:rPr>
        <w:drawing>
          <wp:anchor distT="0" distB="0" distL="114300" distR="114300" simplePos="0" relativeHeight="251662336" behindDoc="0" locked="0" layoutInCell="1" allowOverlap="1" wp14:anchorId="532B1D04" wp14:editId="3805007D">
            <wp:simplePos x="0" y="0"/>
            <wp:positionH relativeFrom="column">
              <wp:posOffset>276225</wp:posOffset>
            </wp:positionH>
            <wp:positionV relativeFrom="paragraph">
              <wp:posOffset>497205</wp:posOffset>
            </wp:positionV>
            <wp:extent cx="5613400" cy="4047490"/>
            <wp:effectExtent l="0" t="0" r="0" b="0"/>
            <wp:wrapSquare wrapText="right"/>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3400" cy="4047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F221F2" w14:textId="77777777" w:rsidR="00AA3D30" w:rsidRDefault="00AA3D30" w:rsidP="00AA3D30">
      <w:pPr>
        <w:pStyle w:val="Default"/>
        <w:spacing w:before="120" w:after="120"/>
        <w:ind w:right="-360"/>
      </w:pPr>
      <w:proofErr w:type="gramStart"/>
      <w:r>
        <w:t>the</w:t>
      </w:r>
      <w:proofErr w:type="gramEnd"/>
      <w:r>
        <w:t xml:space="preserve"> right side of Equation 5 is the red line of Figure 3. Figure 3’s, dark-blue-line values are the product of the purple-line values, the green-line values, and the red -line values. For example, in 2030, the dark-blue value of 1.12 can be computed by multiplying the</w:t>
      </w:r>
      <w:r w:rsidRPr="00AA1EBD">
        <w:t xml:space="preserve"> </w:t>
      </w:r>
      <w:r>
        <w:t xml:space="preserve">purple-line value of 0.9 times the green-line value of 0.73, times the red-line value of 1.7, times the red-line value of 1.7. As a check, (0.9)*(0.73)*(1.7) = 1.1169, which is reasonably close to the (eye-ball-estimate) value of the dark-blue line, for year 2030, 1.12. </w:t>
      </w:r>
    </w:p>
    <w:p w14:paraId="140D40D2" w14:textId="77777777" w:rsidR="00AA3D30" w:rsidRDefault="00AA3D30" w:rsidP="00AA3D30">
      <w:pPr>
        <w:rPr>
          <w:b/>
          <w:sz w:val="28"/>
          <w:szCs w:val="28"/>
        </w:rPr>
      </w:pPr>
    </w:p>
    <w:p w14:paraId="5B7C6E29" w14:textId="77777777" w:rsidR="00AA3D30" w:rsidRPr="00A96350" w:rsidRDefault="00AA3D30" w:rsidP="00AA3D30">
      <w:pPr>
        <w:rPr>
          <w:b/>
          <w:color w:val="000000"/>
          <w:sz w:val="28"/>
          <w:szCs w:val="28"/>
        </w:rPr>
      </w:pPr>
      <w:r>
        <w:rPr>
          <w:b/>
          <w:sz w:val="28"/>
          <w:szCs w:val="28"/>
        </w:rPr>
        <w:t>T</w:t>
      </w:r>
      <w:r w:rsidRPr="00A96350">
        <w:rPr>
          <w:b/>
          <w:sz w:val="28"/>
          <w:szCs w:val="28"/>
        </w:rPr>
        <w:t>he Required Driving Reduction for San Diego County, for 2035</w:t>
      </w:r>
      <w:r>
        <w:rPr>
          <w:b/>
          <w:sz w:val="28"/>
          <w:szCs w:val="28"/>
        </w:rPr>
        <w:t xml:space="preserve">, Using </w:t>
      </w:r>
      <w:proofErr w:type="spellStart"/>
      <w:r>
        <w:rPr>
          <w:b/>
          <w:sz w:val="28"/>
          <w:szCs w:val="28"/>
        </w:rPr>
        <w:t>Winkelman’s</w:t>
      </w:r>
      <w:proofErr w:type="spellEnd"/>
      <w:r>
        <w:rPr>
          <w:b/>
          <w:sz w:val="28"/>
          <w:szCs w:val="28"/>
        </w:rPr>
        <w:t xml:space="preserve"> LDV and Fuel Efficiency Values and S-3-05</w:t>
      </w:r>
    </w:p>
    <w:p w14:paraId="4F9B0BBC" w14:textId="77777777" w:rsidR="00AA3D30" w:rsidRDefault="00AA3D30" w:rsidP="00AA3D30">
      <w:pPr>
        <w:pStyle w:val="Default"/>
        <w:spacing w:before="120" w:after="120"/>
        <w:ind w:right="-360"/>
      </w:pPr>
      <w:r>
        <w:t>As described in Footnote 3 of this report,</w:t>
      </w:r>
      <w:r w:rsidRPr="008A5EBE">
        <w:t xml:space="preserve"> </w:t>
      </w:r>
      <w:r>
        <w:t xml:space="preserve">the CARB-supplied targets are per-capita driving </w:t>
      </w:r>
      <w:r w:rsidRPr="008A5EBE">
        <w:t>reduct</w:t>
      </w:r>
      <w:r>
        <w:t>ion targets.</w:t>
      </w:r>
      <w:r w:rsidRPr="008A5EBE">
        <w:t xml:space="preserve"> </w:t>
      </w:r>
      <w:r w:rsidRPr="000A42B9">
        <w:t xml:space="preserve">Page 8, of </w:t>
      </w:r>
      <w:hyperlink r:id="rId24" w:history="1">
        <w:r w:rsidRPr="000A42B9">
          <w:rPr>
            <w:rStyle w:val="Hyperlink"/>
          </w:rPr>
          <w:t>http://arb.ca.gov/cc/sb375/staffreport_sb375080910.pdf</w:t>
        </w:r>
      </w:hyperlink>
      <w:r>
        <w:t xml:space="preserve">, </w:t>
      </w:r>
      <w:r w:rsidRPr="000A42B9">
        <w:t xml:space="preserve">says, “The RTAC recommended that targets be expressed as a percent reduction in </w:t>
      </w:r>
      <w:r w:rsidRPr="008A5EBE">
        <w:t>per-capita greenhouse gas</w:t>
      </w:r>
      <w:r w:rsidRPr="000A42B9">
        <w:t xml:space="preserve"> </w:t>
      </w:r>
      <w:r>
        <w:t>emissions from a 2005 base year</w:t>
      </w:r>
      <w:r w:rsidRPr="000A42B9">
        <w:t>”</w:t>
      </w:r>
      <w:r>
        <w:t>. However, Footnote 3 applies.</w:t>
      </w:r>
    </w:p>
    <w:p w14:paraId="0A1E1A45" w14:textId="77777777" w:rsidR="00AA3D30" w:rsidRDefault="00AA3D30" w:rsidP="00AA3D30">
      <w:pPr>
        <w:pStyle w:val="Default"/>
        <w:tabs>
          <w:tab w:val="left" w:pos="1260"/>
        </w:tabs>
        <w:spacing w:before="120" w:after="120"/>
        <w:ind w:right="-360"/>
        <w:rPr>
          <w:b/>
          <w:i/>
        </w:rPr>
      </w:pPr>
    </w:p>
    <w:p w14:paraId="3FE27CEB" w14:textId="77777777" w:rsidR="00AA3D30" w:rsidRPr="00A96350" w:rsidRDefault="00AA3D30" w:rsidP="00AA3D30">
      <w:pPr>
        <w:pStyle w:val="Default"/>
        <w:tabs>
          <w:tab w:val="left" w:pos="1260"/>
        </w:tabs>
        <w:spacing w:before="120" w:after="120"/>
        <w:ind w:right="-360"/>
        <w:rPr>
          <w:b/>
          <w:i/>
        </w:rPr>
      </w:pPr>
      <w:r>
        <w:rPr>
          <w:b/>
          <w:i/>
        </w:rPr>
        <w:t>T</w:t>
      </w:r>
      <w:r w:rsidRPr="00A96350">
        <w:rPr>
          <w:b/>
          <w:i/>
        </w:rPr>
        <w:t>he Key Relationship and Derivation of the Needed Formula</w:t>
      </w:r>
    </w:p>
    <w:p w14:paraId="6EDF1185" w14:textId="77777777" w:rsidR="00AA3D30" w:rsidRDefault="00AA3D30" w:rsidP="00AA3D30">
      <w:pPr>
        <w:ind w:right="-360"/>
        <w:rPr>
          <w:lang w:bidi="en-US"/>
        </w:rPr>
      </w:pPr>
      <w:r>
        <w:rPr>
          <w:lang w:bidi="en-US"/>
        </w:rPr>
        <w:t>They key relationship is Equation 5. Solving for the fractional reduction in per-capita driving, with respect to 2005, results in Equation 6.</w:t>
      </w:r>
    </w:p>
    <w:p w14:paraId="7EB00676" w14:textId="77777777" w:rsidR="00AA3D30" w:rsidRDefault="00AA3D30" w:rsidP="00AA3D30">
      <w:pPr>
        <w:tabs>
          <w:tab w:val="left" w:pos="3240"/>
          <w:tab w:val="right" w:pos="9180"/>
        </w:tabs>
        <w:rPr>
          <w:lang w:bidi="en-US"/>
        </w:rPr>
      </w:pPr>
      <w:r>
        <w:rPr>
          <w:b/>
        </w:rPr>
        <w:tab/>
      </w:r>
      <m:oMath>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d</m:t>
                </m:r>
              </m:e>
              <m:sub>
                <m:r>
                  <m:rPr>
                    <m:sty m:val="bi"/>
                  </m:rPr>
                  <w:rPr>
                    <w:rFonts w:ascii="Cambria Math" w:hAnsi="Cambria Math"/>
                    <w:sz w:val="28"/>
                    <w:szCs w:val="28"/>
                  </w:rPr>
                  <m:t>k/i</m:t>
                </m:r>
              </m:sub>
            </m:sSub>
          </m:sub>
        </m:sSub>
      </m:oMath>
      <w:r>
        <w:rPr>
          <w:b/>
        </w:rPr>
        <w:t xml:space="preserve">  </w:t>
      </w:r>
      <m:oMath>
        <m:r>
          <m:rPr>
            <m:sty m:val="bi"/>
          </m:rPr>
          <w:rPr>
            <w:rFonts w:ascii="Cambria Math" w:hAnsi="Cambria Math"/>
            <w:sz w:val="28"/>
            <w:szCs w:val="28"/>
          </w:rPr>
          <m:t xml:space="preserve">  =</m:t>
        </m:r>
        <m:f>
          <m:fPr>
            <m:ctrlPr>
              <w:rPr>
                <w:rFonts w:ascii="Cambria Math" w:hAnsi="Cambria Math"/>
                <w:b/>
                <w:i/>
                <w:sz w:val="28"/>
                <w:szCs w:val="28"/>
              </w:rPr>
            </m:ctrlPr>
          </m:fPr>
          <m:num>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e</m:t>
                    </m:r>
                  </m:e>
                  <m:sub>
                    <m:r>
                      <m:rPr>
                        <m:sty m:val="bi"/>
                      </m:rPr>
                      <w:rPr>
                        <w:rFonts w:ascii="Cambria Math" w:hAnsi="Cambria Math"/>
                        <w:sz w:val="28"/>
                        <w:szCs w:val="28"/>
                      </w:rPr>
                      <m:t>k/i</m:t>
                    </m:r>
                  </m:sub>
                </m:sSub>
              </m:sub>
            </m:sSub>
          </m:num>
          <m:den>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L</m:t>
                    </m:r>
                  </m:e>
                  <m:sub>
                    <m:r>
                      <m:rPr>
                        <m:sty m:val="bi"/>
                      </m:rPr>
                      <w:rPr>
                        <w:rFonts w:ascii="Cambria Math" w:hAnsi="Cambria Math"/>
                        <w:sz w:val="28"/>
                        <w:szCs w:val="28"/>
                      </w:rPr>
                      <m:t>k/i</m:t>
                    </m:r>
                  </m:sub>
                </m:sSub>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C</m:t>
                    </m:r>
                  </m:e>
                  <m:sub>
                    <m:r>
                      <m:rPr>
                        <m:sty m:val="bi"/>
                      </m:rPr>
                      <w:rPr>
                        <w:rFonts w:ascii="Cambria Math" w:hAnsi="Cambria Math"/>
                        <w:sz w:val="28"/>
                        <w:szCs w:val="28"/>
                      </w:rPr>
                      <m:t>k/i</m:t>
                    </m:r>
                  </m:sub>
                </m:sSub>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p</m:t>
                    </m:r>
                  </m:e>
                  <m:sub>
                    <m:r>
                      <m:rPr>
                        <m:sty m:val="bi"/>
                      </m:rPr>
                      <w:rPr>
                        <w:rFonts w:ascii="Cambria Math" w:hAnsi="Cambria Math"/>
                        <w:sz w:val="28"/>
                        <w:szCs w:val="28"/>
                      </w:rPr>
                      <m:t>k/i</m:t>
                    </m:r>
                  </m:sub>
                </m:sSub>
              </m:sub>
            </m:sSub>
          </m:den>
        </m:f>
      </m:oMath>
      <w:r>
        <w:rPr>
          <w:b/>
        </w:rPr>
        <w:tab/>
      </w:r>
      <w:r w:rsidRPr="00513F05">
        <w:rPr>
          <w:b/>
          <w:color w:val="000000"/>
        </w:rPr>
        <w:t xml:space="preserve">(Eq. </w:t>
      </w:r>
      <w:r>
        <w:rPr>
          <w:b/>
          <w:color w:val="000000"/>
        </w:rPr>
        <w:t>6)</w:t>
      </w:r>
    </w:p>
    <w:p w14:paraId="41F4D37B" w14:textId="77777777" w:rsidR="00AA3D30" w:rsidRPr="008B577F" w:rsidRDefault="00AA3D30" w:rsidP="00AA3D30">
      <w:pPr>
        <w:ind w:right="-360"/>
        <w:rPr>
          <w:b/>
        </w:rPr>
      </w:pPr>
      <w:r>
        <w:rPr>
          <w:lang w:bidi="en-US"/>
        </w:rPr>
        <w:t xml:space="preserve">This driving reduction is a per-capita value, matching the convention of the CARB-supplied target. </w:t>
      </w:r>
    </w:p>
    <w:p w14:paraId="6861DDD6" w14:textId="77777777" w:rsidR="00AA3D30" w:rsidRPr="004F1040" w:rsidRDefault="00AA3D30" w:rsidP="00AA3D30">
      <w:pPr>
        <w:spacing w:before="240"/>
        <w:ind w:right="-360"/>
        <w:jc w:val="both"/>
        <w:rPr>
          <w:b/>
          <w:i/>
          <w:color w:val="000000"/>
        </w:rPr>
      </w:pPr>
      <w:r w:rsidRPr="004F1040">
        <w:rPr>
          <w:b/>
          <w:i/>
          <w:color w:val="000000"/>
        </w:rPr>
        <w:t>Getting the Values to Use in the Equation</w:t>
      </w:r>
    </w:p>
    <w:p w14:paraId="0D8857E0" w14:textId="77777777" w:rsidR="00AA3D30" w:rsidRPr="006F07A3" w:rsidRDefault="00AA3D30" w:rsidP="00AA3D30">
      <w:pPr>
        <w:pStyle w:val="Default"/>
        <w:tabs>
          <w:tab w:val="left" w:pos="360"/>
          <w:tab w:val="left" w:pos="1260"/>
          <w:tab w:val="left" w:pos="3240"/>
          <w:tab w:val="left" w:pos="3600"/>
          <w:tab w:val="left" w:pos="3960"/>
          <w:tab w:val="left" w:pos="4320"/>
          <w:tab w:val="left" w:pos="4500"/>
          <w:tab w:val="left" w:pos="5580"/>
          <w:tab w:val="left" w:pos="5940"/>
          <w:tab w:val="left" w:pos="6750"/>
          <w:tab w:val="left" w:pos="7020"/>
          <w:tab w:val="left" w:pos="7470"/>
        </w:tabs>
        <w:spacing w:before="120" w:after="120"/>
        <w:ind w:right="-360"/>
      </w:pPr>
      <w:r>
        <w:t>Figure 3 will supply all of the needed values, except for the factor of population. Neither Figure 3’s red-line values nor its blue-line values are used.</w:t>
      </w:r>
    </w:p>
    <w:p w14:paraId="429FECE3" w14:textId="77777777" w:rsidR="00AA3D30" w:rsidRPr="007C0423" w:rsidRDefault="00AA3D30" w:rsidP="00AA3D30">
      <w:pPr>
        <w:ind w:right="-360"/>
        <w:rPr>
          <w:b/>
          <w:i/>
          <w:lang w:bidi="en-US"/>
        </w:rPr>
      </w:pPr>
      <w:r w:rsidRPr="007C0423">
        <w:rPr>
          <w:b/>
          <w:i/>
          <w:lang w:bidi="en-US"/>
        </w:rPr>
        <w:t>Getting the Net Factor of the Emissions of GHG, for Year 2035, With R</w:t>
      </w:r>
      <w:r>
        <w:rPr>
          <w:b/>
          <w:i/>
          <w:lang w:bidi="en-US"/>
        </w:rPr>
        <w:t xml:space="preserve">espect to </w:t>
      </w:r>
      <w:r w:rsidRPr="007C0423">
        <w:rPr>
          <w:b/>
          <w:i/>
          <w:lang w:bidi="en-US"/>
        </w:rPr>
        <w:t>2005</w:t>
      </w:r>
    </w:p>
    <w:p w14:paraId="0C4FA95E" w14:textId="77777777" w:rsidR="00AA3D30" w:rsidRPr="000A42B9" w:rsidRDefault="00AA3D30" w:rsidP="00AA3D30">
      <w:pPr>
        <w:ind w:right="-360"/>
        <w:rPr>
          <w:lang w:bidi="en-US"/>
        </w:rPr>
      </w:pPr>
      <w:r>
        <w:rPr>
          <w:lang w:bidi="en-US"/>
        </w:rPr>
        <w:t>To get the factor of the emissions of GHG, f</w:t>
      </w:r>
      <w:r w:rsidRPr="000A42B9">
        <w:rPr>
          <w:lang w:bidi="en-US"/>
        </w:rPr>
        <w:t xml:space="preserve">or </w:t>
      </w:r>
      <w:r>
        <w:rPr>
          <w:lang w:bidi="en-US"/>
        </w:rPr>
        <w:t xml:space="preserve">year </w:t>
      </w:r>
      <w:r w:rsidRPr="000A42B9">
        <w:rPr>
          <w:lang w:bidi="en-US"/>
        </w:rPr>
        <w:t xml:space="preserve">2035, </w:t>
      </w:r>
      <w:r>
        <w:rPr>
          <w:lang w:bidi="en-US"/>
        </w:rPr>
        <w:t xml:space="preserve">with respect to year 2005, </w:t>
      </w:r>
      <w:r w:rsidRPr="000A42B9">
        <w:rPr>
          <w:lang w:bidi="en-US"/>
        </w:rPr>
        <w:t>it is necessary to extrapolate the Governor’s Executive Order target</w:t>
      </w:r>
      <w:r>
        <w:rPr>
          <w:lang w:bidi="en-US"/>
        </w:rPr>
        <w:t xml:space="preserve"> values (the gold line of Figure 3), out to year 2035. Figure 3’s gold line shows that this factor is 0.87 in 2020 and</w:t>
      </w:r>
      <w:r w:rsidRPr="000A42B9">
        <w:rPr>
          <w:lang w:bidi="en-US"/>
        </w:rPr>
        <w:t xml:space="preserve"> is 0.64 in 2</w:t>
      </w:r>
      <w:r>
        <w:rPr>
          <w:lang w:bidi="en-US"/>
        </w:rPr>
        <w:t>030. Therefore, in year 2035, the factor</w:t>
      </w:r>
      <w:r w:rsidRPr="000A42B9">
        <w:rPr>
          <w:lang w:bidi="en-US"/>
        </w:rPr>
        <w:t xml:space="preserve"> will be</w:t>
      </w:r>
    </w:p>
    <w:p w14:paraId="67213A03" w14:textId="77777777" w:rsidR="00AA3D30" w:rsidRPr="00392F06" w:rsidRDefault="00AA3D30" w:rsidP="00AA3D30">
      <w:pPr>
        <w:ind w:right="-360"/>
        <w:jc w:val="center"/>
        <w:rPr>
          <w:lang w:bidi="en-US"/>
        </w:rPr>
      </w:pPr>
      <w:r w:rsidRPr="000A42B9">
        <w:rPr>
          <w:lang w:bidi="en-US"/>
        </w:rPr>
        <w:t>0.64 + [(.64 - .87)</w:t>
      </w:r>
      <w:r>
        <w:rPr>
          <w:lang w:bidi="en-US"/>
        </w:rPr>
        <w:t xml:space="preserve"> </w:t>
      </w:r>
      <w:r w:rsidRPr="000A42B9">
        <w:rPr>
          <w:lang w:bidi="en-US"/>
        </w:rPr>
        <w:t>/</w:t>
      </w:r>
      <w:r>
        <w:rPr>
          <w:lang w:bidi="en-US"/>
        </w:rPr>
        <w:t xml:space="preserve"> </w:t>
      </w:r>
      <w:r w:rsidRPr="000A42B9">
        <w:rPr>
          <w:lang w:bidi="en-US"/>
        </w:rPr>
        <w:t>(2030-2020)] * (2035-2030) = 0.525</w:t>
      </w:r>
    </w:p>
    <w:p w14:paraId="00BB6E25" w14:textId="77777777" w:rsidR="00AA3D30" w:rsidRPr="007C0423" w:rsidRDefault="00AA3D30" w:rsidP="00AA3D30">
      <w:pPr>
        <w:ind w:right="-360"/>
        <w:jc w:val="both"/>
        <w:rPr>
          <w:b/>
          <w:i/>
          <w:lang w:bidi="en-US"/>
        </w:rPr>
      </w:pPr>
      <w:r w:rsidRPr="007C0423">
        <w:rPr>
          <w:b/>
          <w:i/>
        </w:rPr>
        <w:t>Getting the (</w:t>
      </w:r>
      <w:proofErr w:type="spellStart"/>
      <w:r w:rsidRPr="007C0423">
        <w:rPr>
          <w:b/>
          <w:i/>
        </w:rPr>
        <w:t>Pavley</w:t>
      </w:r>
      <w:proofErr w:type="spellEnd"/>
      <w:r w:rsidRPr="007C0423">
        <w:rPr>
          <w:b/>
          <w:i/>
        </w:rPr>
        <w:t>) Facto</w:t>
      </w:r>
      <w:r>
        <w:rPr>
          <w:b/>
          <w:i/>
        </w:rPr>
        <w:t>r of the Average CO2 per Mile Driven, in 2035, with Respect to 2005</w:t>
      </w:r>
      <w:r w:rsidRPr="007C0423">
        <w:rPr>
          <w:b/>
          <w:i/>
          <w:lang w:bidi="en-US"/>
        </w:rPr>
        <w:t xml:space="preserve"> </w:t>
      </w:r>
    </w:p>
    <w:p w14:paraId="317D27E1" w14:textId="77777777" w:rsidR="00AA3D30" w:rsidRPr="000A42B9" w:rsidRDefault="00AA3D30" w:rsidP="00AA3D30">
      <w:pPr>
        <w:ind w:right="-360"/>
        <w:rPr>
          <w:lang w:bidi="en-US"/>
        </w:rPr>
      </w:pPr>
      <w:r>
        <w:rPr>
          <w:lang w:bidi="en-US"/>
        </w:rPr>
        <w:t xml:space="preserve">To get the </w:t>
      </w:r>
      <w:proofErr w:type="spellStart"/>
      <w:r>
        <w:rPr>
          <w:lang w:bidi="en-US"/>
        </w:rPr>
        <w:t>Pavley</w:t>
      </w:r>
      <w:proofErr w:type="spellEnd"/>
      <w:r>
        <w:rPr>
          <w:lang w:bidi="en-US"/>
        </w:rPr>
        <w:t xml:space="preserve"> reduction factor, f</w:t>
      </w:r>
      <w:r w:rsidRPr="000A42B9">
        <w:rPr>
          <w:lang w:bidi="en-US"/>
        </w:rPr>
        <w:t xml:space="preserve">or </w:t>
      </w:r>
      <w:r>
        <w:rPr>
          <w:lang w:bidi="en-US"/>
        </w:rPr>
        <w:t xml:space="preserve">Year </w:t>
      </w:r>
      <w:r w:rsidRPr="000A42B9">
        <w:rPr>
          <w:lang w:bidi="en-US"/>
        </w:rPr>
        <w:t xml:space="preserve">2035, it is necessary to extrapolate the </w:t>
      </w:r>
      <w:r>
        <w:rPr>
          <w:lang w:bidi="en-US"/>
        </w:rPr>
        <w:t>average CO2 per mile driven, which is Figure 3’s green line, out to Y</w:t>
      </w:r>
      <w:r w:rsidRPr="000A42B9">
        <w:rPr>
          <w:lang w:bidi="en-US"/>
        </w:rPr>
        <w:t xml:space="preserve">ear 2035. It is 0.82 in 2020 and it is 0.73 in </w:t>
      </w:r>
      <w:r>
        <w:rPr>
          <w:lang w:bidi="en-US"/>
        </w:rPr>
        <w:t xml:space="preserve">2030. Therefore, in Year 2035 the statewide mileage factor data </w:t>
      </w:r>
      <w:r w:rsidRPr="000A42B9">
        <w:rPr>
          <w:lang w:bidi="en-US"/>
        </w:rPr>
        <w:t xml:space="preserve">will be </w:t>
      </w:r>
    </w:p>
    <w:p w14:paraId="296FC38C" w14:textId="77777777" w:rsidR="00AA3D30" w:rsidRPr="000A42B9" w:rsidRDefault="00AA3D30" w:rsidP="00AA3D30">
      <w:pPr>
        <w:tabs>
          <w:tab w:val="left" w:pos="1800"/>
        </w:tabs>
        <w:ind w:right="-360"/>
        <w:jc w:val="both"/>
        <w:rPr>
          <w:lang w:bidi="en-US"/>
        </w:rPr>
      </w:pPr>
      <w:r>
        <w:rPr>
          <w:lang w:bidi="en-US"/>
        </w:rPr>
        <w:tab/>
      </w:r>
      <w:r w:rsidRPr="000A42B9">
        <w:rPr>
          <w:lang w:bidi="en-US"/>
        </w:rPr>
        <w:t>0.73 + [(.73 - .82)</w:t>
      </w:r>
      <w:r>
        <w:rPr>
          <w:lang w:bidi="en-US"/>
        </w:rPr>
        <w:t xml:space="preserve"> </w:t>
      </w:r>
      <w:r w:rsidRPr="000A42B9">
        <w:rPr>
          <w:lang w:bidi="en-US"/>
        </w:rPr>
        <w:t>/</w:t>
      </w:r>
      <w:r>
        <w:rPr>
          <w:lang w:bidi="en-US"/>
        </w:rPr>
        <w:t xml:space="preserve"> </w:t>
      </w:r>
      <w:r w:rsidRPr="000A42B9">
        <w:rPr>
          <w:lang w:bidi="en-US"/>
        </w:rPr>
        <w:t>(2030-2020)] * (2035-2030) = 0.685</w:t>
      </w:r>
    </w:p>
    <w:p w14:paraId="3FADAAE9" w14:textId="77777777" w:rsidR="00AA3D30" w:rsidRPr="007C0423" w:rsidRDefault="00AA3D30" w:rsidP="00AA3D30">
      <w:pPr>
        <w:pStyle w:val="Default"/>
        <w:tabs>
          <w:tab w:val="left" w:pos="3240"/>
          <w:tab w:val="left" w:pos="3600"/>
          <w:tab w:val="left" w:pos="3960"/>
          <w:tab w:val="left" w:pos="4320"/>
          <w:tab w:val="left" w:pos="4500"/>
          <w:tab w:val="left" w:pos="5580"/>
          <w:tab w:val="left" w:pos="5940"/>
          <w:tab w:val="left" w:pos="6750"/>
          <w:tab w:val="left" w:pos="7020"/>
          <w:tab w:val="left" w:pos="7470"/>
        </w:tabs>
        <w:spacing w:before="120" w:after="120"/>
        <w:ind w:left="90" w:right="-360"/>
        <w:rPr>
          <w:b/>
          <w:i/>
        </w:rPr>
      </w:pPr>
      <w:r w:rsidRPr="007C0423">
        <w:rPr>
          <w:b/>
          <w:i/>
        </w:rPr>
        <w:t>Getting the Factor of the Reduction</w:t>
      </w:r>
      <w:r>
        <w:rPr>
          <w:b/>
          <w:i/>
        </w:rPr>
        <w:t xml:space="preserve"> of GHG Due to Fuels that Burn l</w:t>
      </w:r>
      <w:r w:rsidRPr="007C0423">
        <w:rPr>
          <w:b/>
          <w:i/>
        </w:rPr>
        <w:t xml:space="preserve">ess Carbon </w:t>
      </w:r>
    </w:p>
    <w:p w14:paraId="04829510" w14:textId="77777777" w:rsidR="00AA3D30" w:rsidRDefault="00AA3D30" w:rsidP="00AA3D30">
      <w:pPr>
        <w:pStyle w:val="Default"/>
        <w:tabs>
          <w:tab w:val="left" w:pos="3240"/>
          <w:tab w:val="left" w:pos="3600"/>
          <w:tab w:val="left" w:pos="3960"/>
          <w:tab w:val="left" w:pos="4320"/>
          <w:tab w:val="left" w:pos="4500"/>
          <w:tab w:val="left" w:pos="5580"/>
          <w:tab w:val="left" w:pos="5940"/>
          <w:tab w:val="left" w:pos="6750"/>
          <w:tab w:val="left" w:pos="7020"/>
          <w:tab w:val="left" w:pos="7470"/>
        </w:tabs>
        <w:spacing w:before="120" w:after="120"/>
        <w:ind w:left="90" w:right="-360"/>
      </w:pPr>
      <w:r>
        <w:t xml:space="preserve">To get </w:t>
      </w:r>
      <w:r w:rsidRPr="00E2281B">
        <w:t xml:space="preserve">the </w:t>
      </w:r>
      <w:r>
        <w:t>factor of the reduction of GHG due to fuels that burn less c</w:t>
      </w:r>
      <w:r w:rsidRPr="00D51DA2">
        <w:t>arbon</w:t>
      </w:r>
      <w:r>
        <w:t>, it is only necessary to</w:t>
      </w:r>
      <w:r>
        <w:rPr>
          <w:lang w:bidi="en-US"/>
        </w:rPr>
        <w:t xml:space="preserve"> observe the purple line of Figure 3. It indicates that the factor will be 0.9 in 2035.</w:t>
      </w:r>
    </w:p>
    <w:p w14:paraId="209D2B88" w14:textId="77777777" w:rsidR="00AA3D30" w:rsidRPr="007C0423" w:rsidRDefault="00AA3D30" w:rsidP="00AA3D30">
      <w:pPr>
        <w:pStyle w:val="Default"/>
        <w:tabs>
          <w:tab w:val="left" w:pos="3240"/>
          <w:tab w:val="left" w:pos="3600"/>
          <w:tab w:val="left" w:pos="3960"/>
          <w:tab w:val="left" w:pos="4320"/>
          <w:tab w:val="left" w:pos="4500"/>
          <w:tab w:val="left" w:pos="5580"/>
          <w:tab w:val="left" w:pos="5940"/>
          <w:tab w:val="left" w:pos="6750"/>
          <w:tab w:val="left" w:pos="7020"/>
          <w:tab w:val="left" w:pos="7470"/>
        </w:tabs>
        <w:spacing w:before="120" w:after="120"/>
        <w:ind w:left="1080" w:right="-360" w:hanging="1080"/>
        <w:jc w:val="both"/>
        <w:rPr>
          <w:b/>
          <w:i/>
        </w:rPr>
      </w:pPr>
      <w:r w:rsidRPr="007C0423">
        <w:rPr>
          <w:b/>
          <w:i/>
        </w:rPr>
        <w:t xml:space="preserve">Getting the Factor of the Increase in Population </w:t>
      </w:r>
    </w:p>
    <w:p w14:paraId="489BB408" w14:textId="77777777" w:rsidR="00AA3D30" w:rsidRPr="00445F0A" w:rsidRDefault="00AA3D30" w:rsidP="00AA3D30">
      <w:pPr>
        <w:ind w:right="-360"/>
        <w:jc w:val="both"/>
        <w:rPr>
          <w:lang w:bidi="en-US"/>
        </w:rPr>
      </w:pPr>
      <w:r w:rsidRPr="00445F0A">
        <w:rPr>
          <w:lang w:bidi="en-US"/>
        </w:rPr>
        <w:t>The factor for population</w:t>
      </w:r>
      <w:r>
        <w:rPr>
          <w:lang w:bidi="en-US"/>
        </w:rPr>
        <w:t xml:space="preserve"> in San Diego County</w:t>
      </w:r>
      <w:r w:rsidRPr="00445F0A">
        <w:rPr>
          <w:lang w:bidi="en-US"/>
        </w:rPr>
        <w:t xml:space="preserve"> is computed using the populations estimated in CARB’s http://arb.ca.gov/cc/sb375/mpo.co2.reduction.calc.pdf</w:t>
      </w:r>
      <w:r>
        <w:rPr>
          <w:lang w:bidi="en-US"/>
        </w:rPr>
        <w:t>, namely 3,034,388 people in 2005 and 3,984,753 people in</w:t>
      </w:r>
      <w:r w:rsidRPr="00445F0A">
        <w:rPr>
          <w:lang w:bidi="en-US"/>
        </w:rPr>
        <w:t xml:space="preserve"> 2035. So the factor, from 2005 to 2035 is 3,984,753/3,034,388 = 1.313.</w:t>
      </w:r>
    </w:p>
    <w:p w14:paraId="18567684" w14:textId="77777777" w:rsidR="00AA3D30" w:rsidRPr="00A5664B" w:rsidRDefault="00AA3D30" w:rsidP="00AA3D30">
      <w:pPr>
        <w:pStyle w:val="Default"/>
        <w:tabs>
          <w:tab w:val="left" w:pos="3240"/>
          <w:tab w:val="left" w:pos="3600"/>
          <w:tab w:val="left" w:pos="3960"/>
          <w:tab w:val="left" w:pos="4320"/>
          <w:tab w:val="left" w:pos="4500"/>
          <w:tab w:val="left" w:pos="5580"/>
          <w:tab w:val="left" w:pos="5940"/>
          <w:tab w:val="left" w:pos="6750"/>
          <w:tab w:val="left" w:pos="7020"/>
          <w:tab w:val="left" w:pos="7470"/>
        </w:tabs>
        <w:spacing w:before="120" w:after="120"/>
        <w:ind w:left="1080" w:right="-360" w:hanging="1080"/>
        <w:jc w:val="both"/>
        <w:rPr>
          <w:b/>
          <w:i/>
        </w:rPr>
      </w:pPr>
      <w:r w:rsidRPr="00A5664B">
        <w:rPr>
          <w:b/>
          <w:i/>
        </w:rPr>
        <w:t>Computing the Required Per-Capita Driving Reduction, for 2035</w:t>
      </w:r>
    </w:p>
    <w:p w14:paraId="480D771A" w14:textId="77777777" w:rsidR="00AA3D30" w:rsidRDefault="00AA3D30" w:rsidP="00AA3D30">
      <w:pPr>
        <w:pStyle w:val="Default"/>
        <w:spacing w:before="120" w:after="120"/>
        <w:ind w:right="-360"/>
        <w:jc w:val="both"/>
        <w:rPr>
          <w:lang w:bidi="en-US"/>
        </w:rPr>
      </w:pPr>
      <w:r>
        <w:rPr>
          <w:lang w:bidi="en-US"/>
        </w:rPr>
        <w:t>These 4 values are used in Eq. 6, to compute the required factor of per-capita driving (VMT), for 2035, with respect to 2006.</w:t>
      </w:r>
    </w:p>
    <w:p w14:paraId="479EEF6B" w14:textId="77777777" w:rsidR="00AA3D30" w:rsidRPr="00A37528" w:rsidRDefault="00AA3D30" w:rsidP="00AA3D30">
      <w:pPr>
        <w:pStyle w:val="Default"/>
        <w:tabs>
          <w:tab w:val="left" w:pos="720"/>
          <w:tab w:val="left" w:pos="1800"/>
          <w:tab w:val="left" w:pos="2520"/>
          <w:tab w:val="left" w:pos="2970"/>
          <w:tab w:val="left" w:pos="3600"/>
          <w:tab w:val="left" w:pos="3870"/>
          <w:tab w:val="left" w:pos="4590"/>
          <w:tab w:val="left" w:pos="5040"/>
          <w:tab w:val="left" w:pos="5670"/>
          <w:tab w:val="left" w:pos="6030"/>
          <w:tab w:val="left" w:pos="6750"/>
        </w:tabs>
        <w:spacing w:before="120" w:after="120"/>
        <w:ind w:right="-360"/>
      </w:pPr>
      <w:r>
        <w:tab/>
        <w:t xml:space="preserve"> </w:t>
      </w:r>
      <m:oMath>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d</m:t>
                </m:r>
              </m:e>
              <m:sub>
                <m:r>
                  <m:rPr>
                    <m:sty m:val="bi"/>
                  </m:rPr>
                  <w:rPr>
                    <w:rFonts w:ascii="Cambria Math" w:hAnsi="Cambria Math"/>
                    <w:sz w:val="28"/>
                    <w:szCs w:val="28"/>
                  </w:rPr>
                  <m:t>k/i</m:t>
                </m:r>
              </m:sub>
            </m:sSub>
          </m:sub>
        </m:sSub>
        <m:r>
          <m:rPr>
            <m:sty m:val="bi"/>
          </m:rPr>
          <w:rPr>
            <w:rFonts w:ascii="Cambria Math" w:hAnsi="Cambria Math"/>
          </w:rPr>
          <m:t>=</m:t>
        </m:r>
      </m:oMath>
      <w:r>
        <w:tab/>
        <w:t>.525</w:t>
      </w:r>
      <w:r w:rsidRPr="00A37528">
        <w:tab/>
      </w:r>
      <m:oMath>
        <m:r>
          <w:rPr>
            <w:rFonts w:ascii="Cambria Math" w:hAnsi="Cambria Math"/>
          </w:rPr>
          <m:t>÷</m:t>
        </m:r>
      </m:oMath>
      <w:r w:rsidRPr="00A37528">
        <w:tab/>
      </w:r>
      <w:r w:rsidRPr="00672C10">
        <w:rPr>
          <w:b/>
          <w:sz w:val="28"/>
          <w:szCs w:val="28"/>
        </w:rPr>
        <w:t>(</w:t>
      </w:r>
      <w:r>
        <w:rPr>
          <w:b/>
          <w:sz w:val="28"/>
          <w:szCs w:val="28"/>
        </w:rPr>
        <w:tab/>
      </w:r>
      <w:r>
        <w:t>.685</w:t>
      </w:r>
      <w:r w:rsidRPr="00A37528">
        <w:tab/>
      </w:r>
      <m:oMath>
        <m:r>
          <w:rPr>
            <w:rFonts w:ascii="Cambria Math" w:hAnsi="Cambria Math"/>
          </w:rPr>
          <m:t>×</m:t>
        </m:r>
      </m:oMath>
      <w:r w:rsidRPr="00A37528">
        <w:tab/>
      </w:r>
      <w:r>
        <w:t>0.9</w:t>
      </w:r>
      <w:r w:rsidRPr="00A37528">
        <w:tab/>
      </w:r>
      <m:oMath>
        <m:r>
          <w:rPr>
            <w:rFonts w:ascii="Cambria Math" w:hAnsi="Cambria Math"/>
          </w:rPr>
          <m:t>×</m:t>
        </m:r>
      </m:oMath>
      <w:r w:rsidRPr="00A37528">
        <w:tab/>
      </w:r>
      <w:r>
        <w:t>1.313</w:t>
      </w:r>
      <w:r w:rsidRPr="00A37528">
        <w:tab/>
      </w:r>
      <w:r w:rsidRPr="00672C10">
        <w:rPr>
          <w:b/>
          <w:sz w:val="28"/>
          <w:szCs w:val="28"/>
        </w:rPr>
        <w:t>)</w:t>
      </w:r>
    </w:p>
    <w:p w14:paraId="3753C6F2" w14:textId="77777777" w:rsidR="00AA3D30" w:rsidRDefault="00AA3D30" w:rsidP="00AA3D30">
      <w:pPr>
        <w:pStyle w:val="Default"/>
        <w:tabs>
          <w:tab w:val="left" w:pos="1980"/>
          <w:tab w:val="left" w:pos="3240"/>
          <w:tab w:val="left" w:pos="4140"/>
          <w:tab w:val="left" w:pos="4860"/>
          <w:tab w:val="left" w:pos="5400"/>
          <w:tab w:val="left" w:pos="5940"/>
        </w:tabs>
        <w:spacing w:before="120" w:after="120"/>
        <w:ind w:right="-360"/>
        <w:jc w:val="both"/>
      </w:pPr>
      <w:r>
        <w:t>Therefore,</w:t>
      </w:r>
      <w:r>
        <w:tab/>
      </w:r>
      <m:oMath>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d</m:t>
                </m:r>
              </m:e>
              <m:sub>
                <m:r>
                  <m:rPr>
                    <m:sty m:val="bi"/>
                  </m:rPr>
                  <w:rPr>
                    <w:rFonts w:ascii="Cambria Math" w:hAnsi="Cambria Math"/>
                    <w:sz w:val="28"/>
                    <w:szCs w:val="28"/>
                  </w:rPr>
                  <m:t>k/i</m:t>
                </m:r>
              </m:sub>
            </m:sSub>
          </m:sub>
        </m:sSub>
        <m:r>
          <m:rPr>
            <m:sty m:val="bi"/>
          </m:rPr>
          <w:rPr>
            <w:rFonts w:ascii="Cambria Math" w:hAnsi="Cambria Math"/>
          </w:rPr>
          <m:t>=</m:t>
        </m:r>
      </m:oMath>
      <w:r>
        <w:tab/>
        <w:t xml:space="preserve">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Per Capita VMT</m:t>
            </m:r>
          </m:sub>
        </m:sSub>
      </m:oMath>
      <w:r>
        <w:tab/>
        <w:t>=</w:t>
      </w:r>
      <w:r>
        <w:tab/>
        <w:t xml:space="preserve">.649. </w:t>
      </w:r>
    </w:p>
    <w:p w14:paraId="2403FB0C" w14:textId="77777777" w:rsidR="00AA3D30" w:rsidRPr="00544024" w:rsidRDefault="00AA3D30" w:rsidP="00AA3D30">
      <w:pPr>
        <w:pStyle w:val="Default"/>
        <w:tabs>
          <w:tab w:val="left" w:pos="2880"/>
          <w:tab w:val="left" w:pos="3240"/>
        </w:tabs>
        <w:spacing w:before="120" w:after="120"/>
        <w:ind w:right="-360"/>
        <w:jc w:val="both"/>
      </w:pPr>
      <w:r w:rsidRPr="00544024">
        <w:t>This corresponds to a 35.1% reduction in per-capita driving, in year 2035</w:t>
      </w:r>
      <w:r>
        <w:t>, compared to 2005</w:t>
      </w:r>
      <w:r w:rsidRPr="00544024">
        <w:t>.</w:t>
      </w:r>
    </w:p>
    <w:p w14:paraId="47C2B9A0" w14:textId="77777777" w:rsidR="00AA3D30" w:rsidRPr="00A5664B" w:rsidRDefault="00AA3D30" w:rsidP="00AA3D30">
      <w:pPr>
        <w:ind w:right="-360"/>
        <w:jc w:val="both"/>
        <w:rPr>
          <w:b/>
          <w:i/>
          <w:color w:val="000000"/>
        </w:rPr>
      </w:pPr>
      <w:r w:rsidRPr="00A5664B">
        <w:rPr>
          <w:b/>
          <w:i/>
          <w:color w:val="000000"/>
        </w:rPr>
        <w:t xml:space="preserve">Computing the </w:t>
      </w:r>
      <w:r w:rsidRPr="008003D0">
        <w:rPr>
          <w:b/>
          <w:i/>
          <w:color w:val="000000"/>
          <w:u w:val="single"/>
        </w:rPr>
        <w:t>Net</w:t>
      </w:r>
      <w:r w:rsidRPr="00A5664B">
        <w:rPr>
          <w:b/>
          <w:i/>
          <w:color w:val="000000"/>
        </w:rPr>
        <w:t xml:space="preserve"> Amount of Driving, in 2035, Compared to 2005 and its Significance </w:t>
      </w:r>
    </w:p>
    <w:p w14:paraId="145806CB" w14:textId="77777777" w:rsidR="00AA3D30" w:rsidRDefault="00AA3D30" w:rsidP="00AA3D30">
      <w:pPr>
        <w:ind w:right="-360"/>
        <w:jc w:val="both"/>
        <w:rPr>
          <w:color w:val="000000"/>
        </w:rPr>
      </w:pPr>
      <w:r>
        <w:rPr>
          <w:color w:val="000000"/>
        </w:rPr>
        <w:t xml:space="preserve">The net factor of driving in 2035, compared to 2005, is the product of the per-capita factor of driving </w:t>
      </w:r>
      <w:r>
        <w:rPr>
          <w:color w:val="000000"/>
        </w:rPr>
        <w:lastRenderedPageBreak/>
        <w:t>(.649, as just computed) and the factor of population change (1.313, as computed above).</w:t>
      </w:r>
    </w:p>
    <w:p w14:paraId="10096128" w14:textId="77777777" w:rsidR="00AA3D30" w:rsidRDefault="00AA3D30" w:rsidP="00AA3D30">
      <w:pPr>
        <w:tabs>
          <w:tab w:val="left" w:pos="3780"/>
        </w:tabs>
        <w:ind w:right="-360"/>
        <w:jc w:val="both"/>
        <w:rPr>
          <w:color w:val="000000"/>
        </w:rPr>
      </w:pPr>
      <w:r>
        <w:rPr>
          <w:color w:val="000000"/>
        </w:rPr>
        <w:t>Factor of net driving in 2035 compared to 2005:</w:t>
      </w:r>
    </w:p>
    <w:p w14:paraId="52E0F2FA" w14:textId="77777777" w:rsidR="00AA3D30" w:rsidRPr="00B102D1" w:rsidRDefault="00AA3D30" w:rsidP="00AA3D30">
      <w:pPr>
        <w:tabs>
          <w:tab w:val="left" w:pos="2520"/>
          <w:tab w:val="left" w:pos="3690"/>
          <w:tab w:val="left" w:pos="4410"/>
          <w:tab w:val="left" w:pos="4770"/>
          <w:tab w:val="left" w:pos="5220"/>
          <w:tab w:val="left" w:pos="5580"/>
          <w:tab w:val="left" w:pos="6120"/>
        </w:tabs>
        <w:ind w:right="-360"/>
        <w:jc w:val="both"/>
        <w:rPr>
          <w:color w:val="000000"/>
        </w:rPr>
      </w:pPr>
      <w:r>
        <w:rPr>
          <w:color w:val="000000"/>
        </w:rPr>
        <w:tab/>
      </w:r>
      <m:oMath>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 xml:space="preserve"> VMT</m:t>
            </m:r>
          </m:sub>
        </m:sSub>
        <m:r>
          <m:rPr>
            <m:sty m:val="bi"/>
          </m:rPr>
          <w:rPr>
            <w:rFonts w:ascii="Cambria Math" w:hAnsi="Cambria Math"/>
          </w:rPr>
          <m:t xml:space="preserve"> =</m:t>
        </m:r>
      </m:oMath>
      <w:r>
        <w:rPr>
          <w:color w:val="000000"/>
        </w:rPr>
        <w:tab/>
      </w:r>
      <w:proofErr w:type="gramStart"/>
      <w:r>
        <w:rPr>
          <w:color w:val="000000"/>
        </w:rPr>
        <w:t>.649</w:t>
      </w:r>
      <w:r>
        <w:rPr>
          <w:color w:val="000000"/>
        </w:rPr>
        <w:tab/>
      </w:r>
      <m:oMath>
        <m:r>
          <w:rPr>
            <w:rFonts w:ascii="Cambria Math" w:hAnsi="Cambria Math"/>
            <w:color w:val="000000"/>
          </w:rPr>
          <m:t>×</m:t>
        </m:r>
      </m:oMath>
      <w:r>
        <w:rPr>
          <w:color w:val="000000"/>
        </w:rPr>
        <w:tab/>
        <w:t>1.313</w:t>
      </w:r>
      <w:r>
        <w:rPr>
          <w:color w:val="000000"/>
        </w:rPr>
        <w:tab/>
      </w:r>
      <m:oMath>
        <m:r>
          <w:rPr>
            <w:rFonts w:ascii="Cambria Math" w:hAnsi="Cambria Math"/>
            <w:color w:val="000000"/>
          </w:rPr>
          <m:t>=</m:t>
        </m:r>
      </m:oMath>
      <w:r>
        <w:rPr>
          <w:color w:val="000000"/>
        </w:rPr>
        <w:tab/>
        <w:t>0.8515.</w:t>
      </w:r>
      <w:proofErr w:type="gramEnd"/>
    </w:p>
    <w:p w14:paraId="1AD64A8C" w14:textId="77777777" w:rsidR="00AA3D30" w:rsidRDefault="00AA3D30" w:rsidP="00AA3D30">
      <w:pPr>
        <w:tabs>
          <w:tab w:val="left" w:pos="2520"/>
          <w:tab w:val="left" w:pos="3420"/>
          <w:tab w:val="left" w:pos="4590"/>
          <w:tab w:val="left" w:pos="5310"/>
          <w:tab w:val="left" w:pos="6480"/>
          <w:tab w:val="left" w:pos="7200"/>
        </w:tabs>
        <w:ind w:right="-360"/>
        <w:rPr>
          <w:color w:val="000000"/>
        </w:rPr>
      </w:pPr>
      <w:r>
        <w:rPr>
          <w:color w:val="000000"/>
        </w:rPr>
        <w:t>Based on this set of assumptions, even though San Diego County’s population would grow by 31.3%, from 2005 to 2035, the people would have to drive 15% less than they did in 2005.</w:t>
      </w:r>
    </w:p>
    <w:p w14:paraId="29F69BA7" w14:textId="77777777" w:rsidR="00AA3D30" w:rsidRDefault="00AA3D30" w:rsidP="00AA3D30">
      <w:pPr>
        <w:keepNext/>
        <w:rPr>
          <w:b/>
          <w:sz w:val="28"/>
          <w:szCs w:val="28"/>
        </w:rPr>
      </w:pPr>
      <w:r>
        <w:rPr>
          <w:b/>
          <w:sz w:val="28"/>
          <w:szCs w:val="28"/>
        </w:rPr>
        <w:t>THE DEVELOPMENT OF CALIFORNIA’S TOP-LEVEL LDV REQUIREMENTS TO SUPPORT CLIMATE STABILIZATION</w:t>
      </w:r>
    </w:p>
    <w:p w14:paraId="74BE1162" w14:textId="77777777" w:rsidR="00AA3D30" w:rsidRDefault="00AA3D30" w:rsidP="00AA3D30">
      <w:pPr>
        <w:tabs>
          <w:tab w:val="left" w:pos="2520"/>
          <w:tab w:val="left" w:pos="3420"/>
          <w:tab w:val="left" w:pos="4590"/>
          <w:tab w:val="left" w:pos="5310"/>
          <w:tab w:val="left" w:pos="6480"/>
          <w:tab w:val="left" w:pos="7200"/>
        </w:tabs>
        <w:ind w:right="-360"/>
      </w:pPr>
      <w:r>
        <w:t>The above work is obsolete due to our latest understanding of how fast emissions will need to be reduced. It is also clear that cleaner cars will be needed and can probably be achieved. As will be seen, much cleaner cars will be needed if driving reductions are going to remain within what many people would consider achievable. Mileage and equivalent mileage will need to be specified. Some of the above equations will need to be modified, since a significant fleet-fraction of Zero-Emission Vehicles (ZEVs, either Battery-Electric LDVs or Hydrogen Fuel Cell LDVs) will be needed and mileage and equivalent mileage will be used instead of CO2 per mile driven.</w:t>
      </w:r>
    </w:p>
    <w:p w14:paraId="3AADD3E3" w14:textId="77777777" w:rsidR="00AA3D30" w:rsidRDefault="00AA3D30" w:rsidP="00AA3D30">
      <w:pPr>
        <w:tabs>
          <w:tab w:val="left" w:pos="2520"/>
          <w:tab w:val="left" w:pos="3420"/>
          <w:tab w:val="left" w:pos="4590"/>
          <w:tab w:val="left" w:pos="5310"/>
          <w:tab w:val="left" w:pos="6480"/>
          <w:tab w:val="left" w:pos="7200"/>
        </w:tabs>
        <w:ind w:right="-360"/>
      </w:pPr>
      <w:r>
        <w:t>Since the SB-375 work used 2005 as the reference year, it will remain the reference year here.</w:t>
      </w:r>
    </w:p>
    <w:p w14:paraId="39A68BE6" w14:textId="77777777" w:rsidR="00AA3D30" w:rsidRDefault="00AA3D30" w:rsidP="00AA3D30">
      <w:pPr>
        <w:rPr>
          <w:b/>
          <w:sz w:val="28"/>
          <w:szCs w:val="28"/>
        </w:rPr>
      </w:pPr>
    </w:p>
    <w:p w14:paraId="4551C7A1" w14:textId="77777777" w:rsidR="00AA3D30" w:rsidRDefault="00AA3D30" w:rsidP="00AA3D30">
      <w:pPr>
        <w:rPr>
          <w:b/>
          <w:sz w:val="28"/>
          <w:szCs w:val="28"/>
        </w:rPr>
      </w:pPr>
      <w:r>
        <w:rPr>
          <w:b/>
          <w:sz w:val="28"/>
          <w:szCs w:val="28"/>
        </w:rPr>
        <w:t>GHG Target to Support Climate Stabilization</w:t>
      </w:r>
    </w:p>
    <w:p w14:paraId="6D64337E" w14:textId="77777777" w:rsidR="00AA3D30" w:rsidRDefault="00AA3D30" w:rsidP="00AA3D30">
      <w:pPr>
        <w:tabs>
          <w:tab w:val="left" w:pos="2520"/>
          <w:tab w:val="left" w:pos="3420"/>
          <w:tab w:val="left" w:pos="4590"/>
          <w:tab w:val="left" w:pos="5310"/>
          <w:tab w:val="left" w:pos="6480"/>
          <w:tab w:val="left" w:pos="7200"/>
        </w:tabs>
        <w:ind w:right="-360"/>
      </w:pPr>
      <w:r>
        <w:t>The primary problem with S-3-05 is that California’s resolve and actions have been largely ignored by other states, our federal government, and many countries. Therefore, rather than  achieving 2000 levels by 2010 and being on a track to achieve 1990 levels by 2020, world emission have been increasing. Reference 7 states on Page 14 that the required rate of reduction, if commenced in 2020, would be 15%. That rate means that the factor of 0.85 must be achieved, year after year. If this were done for 10 years, the factor would be (0.85)</w:t>
      </w:r>
      <w:r w:rsidRPr="00F055AF">
        <w:rPr>
          <w:vertAlign w:val="superscript"/>
        </w:rPr>
        <w:t xml:space="preserve">10 </w:t>
      </w:r>
      <w:r>
        <w:t>= 0.2. We don’t know where world emissions will be in 2020. However, it is fairly safe to assume that California will be emitting at its 1990 level in 2020, in accordance with S-3-05. This situation shows that the correct target for California is to achieve emissions that are reduced to 80% below California’s 1990 value by 2030. Note that if the reductions start sooner, the rate of reduction of emissions can be less than 15% and the 2030 target could be relaxed somewhat.  However, it is doubtful that the world will get the reduction rate anywhere near the needed 15% by 2020. Therefore, the target, of 80% below 1990 levels by 2030 is considered to be correct for California. Reference 7 also calls into question the advisability of aiming for a 2 degree Celsius increase, given the possibilities of positive feedbacks that would increase warming. This concern for positive feedbacks is another reason that this paper will work towards identifying LDV requirement sets that will support achieving 80% below 1990 values by 2030.</w:t>
      </w:r>
    </w:p>
    <w:p w14:paraId="381857F8" w14:textId="77777777" w:rsidR="00AA3D30" w:rsidRDefault="00AA3D30" w:rsidP="00AA3D30">
      <w:pPr>
        <w:tabs>
          <w:tab w:val="left" w:pos="2520"/>
          <w:tab w:val="left" w:pos="3420"/>
          <w:tab w:val="left" w:pos="4590"/>
          <w:tab w:val="left" w:pos="5310"/>
          <w:tab w:val="left" w:pos="6480"/>
          <w:tab w:val="left" w:pos="7200"/>
        </w:tabs>
        <w:ind w:right="-360"/>
      </w:pPr>
      <w:r>
        <w:t>Using the top-row definition in Table 1, and this requirement, results in the following equation.</w:t>
      </w:r>
    </w:p>
    <w:p w14:paraId="18F38DDA" w14:textId="77777777" w:rsidR="00AA3D30" w:rsidRDefault="00344B3D" w:rsidP="00AA3D30">
      <w:pPr>
        <w:tabs>
          <w:tab w:val="right" w:pos="9180"/>
        </w:tabs>
        <w:ind w:right="-360" w:firstLine="2340"/>
        <w:rPr>
          <w:b/>
          <w:color w:val="000000"/>
        </w:rPr>
      </w:pPr>
      <m:oMath>
        <m:f>
          <m:fPr>
            <m:ctrlPr>
              <w:rPr>
                <w:rFonts w:ascii="Cambria Math" w:hAnsi="Cambria Math"/>
                <w:b/>
                <w:i/>
                <w:color w:val="000000"/>
                <w:sz w:val="28"/>
                <w:szCs w:val="28"/>
              </w:rPr>
            </m:ctrlPr>
          </m:fPr>
          <m:num>
            <m:sSub>
              <m:sSubPr>
                <m:ctrlPr>
                  <w:rPr>
                    <w:rFonts w:ascii="Cambria Math" w:hAnsi="Cambria Math"/>
                    <w:b/>
                    <w:i/>
                    <w:color w:val="000000"/>
                    <w:sz w:val="28"/>
                    <w:szCs w:val="28"/>
                  </w:rPr>
                </m:ctrlPr>
              </m:sSubPr>
              <m:e>
                <m:r>
                  <m:rPr>
                    <m:sty m:val="bi"/>
                  </m:rPr>
                  <w:rPr>
                    <w:rFonts w:ascii="Cambria Math" w:hAnsi="Cambria Math"/>
                    <w:color w:val="000000"/>
                    <w:sz w:val="28"/>
                    <w:szCs w:val="28"/>
                  </w:rPr>
                  <m:t>e</m:t>
                </m:r>
              </m:e>
              <m:sub>
                <m:r>
                  <m:rPr>
                    <m:sty m:val="bi"/>
                  </m:rPr>
                  <w:rPr>
                    <w:rFonts w:ascii="Cambria Math" w:hAnsi="Cambria Math"/>
                    <w:color w:val="000000"/>
                    <w:sz w:val="28"/>
                    <w:szCs w:val="28"/>
                  </w:rPr>
                  <m:t>2030</m:t>
                </m:r>
              </m:sub>
            </m:sSub>
          </m:num>
          <m:den>
            <m:sSub>
              <m:sSubPr>
                <m:ctrlPr>
                  <w:rPr>
                    <w:rFonts w:ascii="Cambria Math" w:hAnsi="Cambria Math"/>
                    <w:b/>
                    <w:i/>
                    <w:color w:val="000000"/>
                    <w:sz w:val="28"/>
                    <w:szCs w:val="28"/>
                  </w:rPr>
                </m:ctrlPr>
              </m:sSubPr>
              <m:e>
                <m:r>
                  <m:rPr>
                    <m:sty m:val="bi"/>
                  </m:rPr>
                  <w:rPr>
                    <w:rFonts w:ascii="Cambria Math" w:hAnsi="Cambria Math"/>
                    <w:color w:val="000000"/>
                    <w:sz w:val="28"/>
                    <w:szCs w:val="28"/>
                  </w:rPr>
                  <m:t>e</m:t>
                </m:r>
              </m:e>
              <m:sub>
                <m:r>
                  <m:rPr>
                    <m:sty m:val="bi"/>
                  </m:rPr>
                  <w:rPr>
                    <w:rFonts w:ascii="Cambria Math" w:hAnsi="Cambria Math"/>
                    <w:color w:val="000000"/>
                    <w:sz w:val="28"/>
                    <w:szCs w:val="28"/>
                  </w:rPr>
                  <m:t>1990</m:t>
                </m:r>
              </m:sub>
            </m:sSub>
          </m:den>
        </m:f>
      </m:oMath>
      <w:r w:rsidR="00AA3D30" w:rsidRPr="00AA1EBD">
        <w:rPr>
          <w:b/>
          <w:sz w:val="28"/>
          <w:szCs w:val="28"/>
        </w:rPr>
        <w:t xml:space="preserve">  </w:t>
      </w:r>
      <m:oMath>
        <m:r>
          <m:rPr>
            <m:sty m:val="bi"/>
          </m:rPr>
          <w:rPr>
            <w:rFonts w:ascii="Cambria Math" w:hAnsi="Cambria Math"/>
            <w:sz w:val="28"/>
            <w:szCs w:val="28"/>
          </w:rPr>
          <m:t xml:space="preserve">  =  </m:t>
        </m:r>
        <m:r>
          <m:rPr>
            <m:sty m:val="bi"/>
          </m:rPr>
          <w:rPr>
            <w:rFonts w:ascii="Cambria Math" w:hAnsi="Cambria Math"/>
            <w:color w:val="000000"/>
            <w:sz w:val="28"/>
            <w:szCs w:val="28"/>
          </w:rPr>
          <m:t>0.2</m:t>
        </m:r>
      </m:oMath>
      <w:r w:rsidR="00AA3D30">
        <w:rPr>
          <w:b/>
        </w:rPr>
        <w:tab/>
      </w:r>
      <w:r w:rsidR="00AA3D30" w:rsidRPr="00513F05">
        <w:rPr>
          <w:b/>
          <w:color w:val="000000"/>
        </w:rPr>
        <w:t xml:space="preserve">(Eq. </w:t>
      </w:r>
      <w:r w:rsidR="00AA3D30">
        <w:rPr>
          <w:b/>
          <w:color w:val="000000"/>
        </w:rPr>
        <w:t>7</w:t>
      </w:r>
      <w:r w:rsidR="00AA3D30" w:rsidRPr="00513F05">
        <w:rPr>
          <w:b/>
          <w:color w:val="000000"/>
        </w:rPr>
        <w:t>)</w:t>
      </w:r>
    </w:p>
    <w:p w14:paraId="5295A5FB" w14:textId="77777777" w:rsidR="00AA3D30" w:rsidRDefault="00AA3D30" w:rsidP="00AA3D30">
      <w:pPr>
        <w:tabs>
          <w:tab w:val="left" w:pos="2520"/>
          <w:tab w:val="left" w:pos="3420"/>
          <w:tab w:val="left" w:pos="4590"/>
          <w:tab w:val="left" w:pos="5310"/>
          <w:tab w:val="left" w:pos="6480"/>
          <w:tab w:val="left" w:pos="7200"/>
        </w:tabs>
        <w:ind w:right="-360"/>
      </w:pPr>
      <w:r>
        <w:t>From Figure 3,</w:t>
      </w:r>
    </w:p>
    <w:p w14:paraId="520D7A74" w14:textId="77777777" w:rsidR="00AA3D30" w:rsidRDefault="00344B3D" w:rsidP="00AA3D30">
      <w:pPr>
        <w:tabs>
          <w:tab w:val="right" w:pos="9180"/>
        </w:tabs>
        <w:ind w:right="-360" w:firstLine="2340"/>
      </w:pPr>
      <m:oMath>
        <m:f>
          <m:fPr>
            <m:ctrlPr>
              <w:rPr>
                <w:rFonts w:ascii="Cambria Math" w:hAnsi="Cambria Math"/>
                <w:b/>
                <w:i/>
                <w:color w:val="000000"/>
                <w:sz w:val="28"/>
                <w:szCs w:val="28"/>
              </w:rPr>
            </m:ctrlPr>
          </m:fPr>
          <m:num>
            <m:sSub>
              <m:sSubPr>
                <m:ctrlPr>
                  <w:rPr>
                    <w:rFonts w:ascii="Cambria Math" w:hAnsi="Cambria Math"/>
                    <w:b/>
                    <w:i/>
                    <w:color w:val="000000"/>
                    <w:sz w:val="28"/>
                    <w:szCs w:val="28"/>
                  </w:rPr>
                </m:ctrlPr>
              </m:sSubPr>
              <m:e>
                <m:r>
                  <m:rPr>
                    <m:sty m:val="bi"/>
                  </m:rPr>
                  <w:rPr>
                    <w:rFonts w:ascii="Cambria Math" w:hAnsi="Cambria Math"/>
                    <w:color w:val="000000"/>
                    <w:sz w:val="28"/>
                    <w:szCs w:val="28"/>
                  </w:rPr>
                  <m:t>e</m:t>
                </m:r>
              </m:e>
              <m:sub>
                <m:r>
                  <m:rPr>
                    <m:sty m:val="bi"/>
                  </m:rPr>
                  <w:rPr>
                    <w:rFonts w:ascii="Cambria Math" w:hAnsi="Cambria Math"/>
                    <w:color w:val="000000"/>
                    <w:sz w:val="28"/>
                    <w:szCs w:val="28"/>
                  </w:rPr>
                  <m:t>1990</m:t>
                </m:r>
              </m:sub>
            </m:sSub>
          </m:num>
          <m:den>
            <m:sSub>
              <m:sSubPr>
                <m:ctrlPr>
                  <w:rPr>
                    <w:rFonts w:ascii="Cambria Math" w:hAnsi="Cambria Math"/>
                    <w:b/>
                    <w:i/>
                    <w:color w:val="000000"/>
                    <w:sz w:val="28"/>
                    <w:szCs w:val="28"/>
                  </w:rPr>
                </m:ctrlPr>
              </m:sSubPr>
              <m:e>
                <m:r>
                  <m:rPr>
                    <m:sty m:val="bi"/>
                  </m:rPr>
                  <w:rPr>
                    <w:rFonts w:ascii="Cambria Math" w:hAnsi="Cambria Math"/>
                    <w:color w:val="000000"/>
                    <w:sz w:val="28"/>
                    <w:szCs w:val="28"/>
                  </w:rPr>
                  <m:t>e</m:t>
                </m:r>
              </m:e>
              <m:sub>
                <m:r>
                  <m:rPr>
                    <m:sty m:val="bi"/>
                  </m:rPr>
                  <w:rPr>
                    <w:rFonts w:ascii="Cambria Math" w:hAnsi="Cambria Math"/>
                    <w:color w:val="000000"/>
                    <w:sz w:val="28"/>
                    <w:szCs w:val="28"/>
                  </w:rPr>
                  <m:t>2005</m:t>
                </m:r>
              </m:sub>
            </m:sSub>
          </m:den>
        </m:f>
      </m:oMath>
      <w:r w:rsidR="00AA3D30" w:rsidRPr="00AA1EBD">
        <w:rPr>
          <w:b/>
          <w:sz w:val="28"/>
          <w:szCs w:val="28"/>
        </w:rPr>
        <w:t xml:space="preserve">  </w:t>
      </w:r>
      <m:oMath>
        <m:r>
          <m:rPr>
            <m:sty m:val="bi"/>
          </m:rPr>
          <w:rPr>
            <w:rFonts w:ascii="Cambria Math" w:hAnsi="Cambria Math"/>
            <w:sz w:val="28"/>
            <w:szCs w:val="28"/>
          </w:rPr>
          <m:t xml:space="preserve">  =  </m:t>
        </m:r>
        <m:r>
          <m:rPr>
            <m:sty m:val="bi"/>
          </m:rPr>
          <w:rPr>
            <w:rFonts w:ascii="Cambria Math" w:hAnsi="Cambria Math"/>
            <w:color w:val="000000"/>
            <w:sz w:val="28"/>
            <w:szCs w:val="28"/>
          </w:rPr>
          <m:t>0.87</m:t>
        </m:r>
      </m:oMath>
      <w:r w:rsidR="00AA3D30">
        <w:rPr>
          <w:b/>
        </w:rPr>
        <w:t xml:space="preserve"> </w:t>
      </w:r>
      <w:r w:rsidR="00AA3D30">
        <w:rPr>
          <w:b/>
        </w:rPr>
        <w:tab/>
      </w:r>
      <w:r w:rsidR="00AA3D30" w:rsidRPr="00513F05">
        <w:rPr>
          <w:b/>
          <w:color w:val="000000"/>
        </w:rPr>
        <w:t xml:space="preserve">(Eq. </w:t>
      </w:r>
      <w:r w:rsidR="00AA3D30">
        <w:rPr>
          <w:b/>
          <w:color w:val="000000"/>
        </w:rPr>
        <w:t>8</w:t>
      </w:r>
      <w:r w:rsidR="00AA3D30" w:rsidRPr="00513F05">
        <w:rPr>
          <w:b/>
          <w:color w:val="000000"/>
        </w:rPr>
        <w:t>)</w:t>
      </w:r>
    </w:p>
    <w:p w14:paraId="6A1FA009" w14:textId="77777777" w:rsidR="00AA3D30" w:rsidRDefault="00AA3D30" w:rsidP="00AA3D30">
      <w:pPr>
        <w:tabs>
          <w:tab w:val="left" w:pos="2520"/>
          <w:tab w:val="left" w:pos="3420"/>
          <w:tab w:val="left" w:pos="4590"/>
          <w:tab w:val="left" w:pos="5310"/>
          <w:tab w:val="left" w:pos="6480"/>
          <w:tab w:val="left" w:pos="7200"/>
        </w:tabs>
        <w:ind w:right="-360"/>
      </w:pPr>
      <w:r>
        <w:t>Multiplying the equations together give the following:</w:t>
      </w:r>
    </w:p>
    <w:p w14:paraId="5A4B68B0" w14:textId="77777777" w:rsidR="00AA3D30" w:rsidRDefault="00344B3D" w:rsidP="00AA3D30">
      <w:pPr>
        <w:tabs>
          <w:tab w:val="right" w:pos="9180"/>
        </w:tabs>
        <w:ind w:right="-360" w:firstLine="2340"/>
      </w:pPr>
      <m:oMath>
        <m:f>
          <m:fPr>
            <m:ctrlPr>
              <w:rPr>
                <w:rFonts w:ascii="Cambria Math" w:hAnsi="Cambria Math"/>
                <w:b/>
                <w:i/>
                <w:color w:val="000000"/>
                <w:sz w:val="28"/>
                <w:szCs w:val="28"/>
              </w:rPr>
            </m:ctrlPr>
          </m:fPr>
          <m:num>
            <m:sSub>
              <m:sSubPr>
                <m:ctrlPr>
                  <w:rPr>
                    <w:rFonts w:ascii="Cambria Math" w:hAnsi="Cambria Math"/>
                    <w:b/>
                    <w:i/>
                    <w:color w:val="000000"/>
                    <w:sz w:val="28"/>
                    <w:szCs w:val="28"/>
                  </w:rPr>
                </m:ctrlPr>
              </m:sSubPr>
              <m:e>
                <m:r>
                  <m:rPr>
                    <m:sty m:val="bi"/>
                  </m:rPr>
                  <w:rPr>
                    <w:rFonts w:ascii="Cambria Math" w:hAnsi="Cambria Math"/>
                    <w:color w:val="000000"/>
                    <w:sz w:val="28"/>
                    <w:szCs w:val="28"/>
                  </w:rPr>
                  <m:t>e</m:t>
                </m:r>
              </m:e>
              <m:sub>
                <m:r>
                  <m:rPr>
                    <m:sty m:val="bi"/>
                  </m:rPr>
                  <w:rPr>
                    <w:rFonts w:ascii="Cambria Math" w:hAnsi="Cambria Math"/>
                    <w:color w:val="000000"/>
                    <w:sz w:val="28"/>
                    <w:szCs w:val="28"/>
                  </w:rPr>
                  <m:t>2030</m:t>
                </m:r>
              </m:sub>
            </m:sSub>
          </m:num>
          <m:den>
            <m:sSub>
              <m:sSubPr>
                <m:ctrlPr>
                  <w:rPr>
                    <w:rFonts w:ascii="Cambria Math" w:hAnsi="Cambria Math"/>
                    <w:b/>
                    <w:i/>
                    <w:color w:val="000000"/>
                    <w:sz w:val="28"/>
                    <w:szCs w:val="28"/>
                  </w:rPr>
                </m:ctrlPr>
              </m:sSubPr>
              <m:e>
                <m:r>
                  <m:rPr>
                    <m:sty m:val="bi"/>
                  </m:rPr>
                  <w:rPr>
                    <w:rFonts w:ascii="Cambria Math" w:hAnsi="Cambria Math"/>
                    <w:color w:val="000000"/>
                    <w:sz w:val="28"/>
                    <w:szCs w:val="28"/>
                  </w:rPr>
                  <m:t>e</m:t>
                </m:r>
              </m:e>
              <m:sub>
                <m:r>
                  <m:rPr>
                    <m:sty m:val="bi"/>
                  </m:rPr>
                  <w:rPr>
                    <w:rFonts w:ascii="Cambria Math" w:hAnsi="Cambria Math"/>
                    <w:color w:val="000000"/>
                    <w:sz w:val="28"/>
                    <w:szCs w:val="28"/>
                  </w:rPr>
                  <m:t>2005</m:t>
                </m:r>
              </m:sub>
            </m:sSub>
          </m:den>
        </m:f>
      </m:oMath>
      <w:r w:rsidR="00AA3D30" w:rsidRPr="00AA1EBD">
        <w:rPr>
          <w:b/>
          <w:sz w:val="28"/>
          <w:szCs w:val="28"/>
        </w:rPr>
        <w:t xml:space="preserve">  </w:t>
      </w:r>
      <m:oMath>
        <m:r>
          <m:rPr>
            <m:sty m:val="bi"/>
          </m:rPr>
          <w:rPr>
            <w:rFonts w:ascii="Cambria Math" w:hAnsi="Cambria Math"/>
            <w:sz w:val="28"/>
            <w:szCs w:val="28"/>
          </w:rPr>
          <m:t xml:space="preserve">  =  </m:t>
        </m:r>
        <m:r>
          <m:rPr>
            <m:sty m:val="bi"/>
          </m:rPr>
          <w:rPr>
            <w:rFonts w:ascii="Cambria Math" w:hAnsi="Cambria Math"/>
            <w:color w:val="000000"/>
            <w:sz w:val="28"/>
            <w:szCs w:val="28"/>
          </w:rPr>
          <m:t>0.87 x 0.2= .174</m:t>
        </m:r>
      </m:oMath>
      <w:r w:rsidR="00AA3D30">
        <w:rPr>
          <w:b/>
        </w:rPr>
        <w:t xml:space="preserve"> </w:t>
      </w:r>
      <w:r w:rsidR="00AA3D30">
        <w:rPr>
          <w:b/>
        </w:rPr>
        <w:tab/>
      </w:r>
      <w:r w:rsidR="00AA3D30" w:rsidRPr="00513F05">
        <w:rPr>
          <w:b/>
          <w:color w:val="000000"/>
        </w:rPr>
        <w:t xml:space="preserve">(Eq. </w:t>
      </w:r>
      <w:r w:rsidR="00AA3D30">
        <w:rPr>
          <w:b/>
          <w:color w:val="000000"/>
        </w:rPr>
        <w:t>9</w:t>
      </w:r>
      <w:r w:rsidR="00AA3D30" w:rsidRPr="00513F05">
        <w:rPr>
          <w:b/>
          <w:color w:val="000000"/>
        </w:rPr>
        <w:t>)</w:t>
      </w:r>
    </w:p>
    <w:p w14:paraId="19FC059A" w14:textId="77777777" w:rsidR="00AA3D30" w:rsidRDefault="00AA3D30" w:rsidP="00AA3D30">
      <w:pPr>
        <w:tabs>
          <w:tab w:val="left" w:pos="2520"/>
          <w:tab w:val="left" w:pos="3420"/>
          <w:tab w:val="left" w:pos="4590"/>
          <w:tab w:val="left" w:pos="5310"/>
          <w:tab w:val="left" w:pos="6480"/>
          <w:tab w:val="left" w:pos="7200"/>
        </w:tabs>
        <w:ind w:right="-360"/>
      </w:pPr>
      <w:r>
        <w:t>Using the convention shown in Table 2 gives this equation:</w:t>
      </w:r>
    </w:p>
    <w:p w14:paraId="746F9A5E" w14:textId="77777777" w:rsidR="00AA3D30" w:rsidRDefault="00344B3D" w:rsidP="00AA3D30">
      <w:pPr>
        <w:tabs>
          <w:tab w:val="right" w:pos="9180"/>
        </w:tabs>
        <w:ind w:right="-360" w:firstLine="2340"/>
      </w:pPr>
      <m:oMath>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e</m:t>
                </m:r>
              </m:e>
              <m:sub>
                <m:r>
                  <m:rPr>
                    <m:sty m:val="bi"/>
                  </m:rPr>
                  <w:rPr>
                    <w:rFonts w:ascii="Cambria Math" w:hAnsi="Cambria Math"/>
                    <w:sz w:val="28"/>
                    <w:szCs w:val="28"/>
                  </w:rPr>
                  <m:t>2030/2005</m:t>
                </m:r>
              </m:sub>
            </m:sSub>
          </m:sub>
        </m:sSub>
        <m:r>
          <m:rPr>
            <m:sty m:val="bi"/>
          </m:rPr>
          <w:rPr>
            <w:rFonts w:ascii="Cambria Math" w:hAnsi="Cambria Math"/>
            <w:sz w:val="28"/>
            <w:szCs w:val="28"/>
          </w:rPr>
          <m:t xml:space="preserve"> </m:t>
        </m:r>
        <m:r>
          <m:rPr>
            <m:sty m:val="bi"/>
          </m:rPr>
          <w:rPr>
            <w:rFonts w:ascii="Cambria Math" w:hAnsi="Cambria Math"/>
            <w:color w:val="000000"/>
            <w:sz w:val="28"/>
            <w:szCs w:val="28"/>
          </w:rPr>
          <m:t>= .174</m:t>
        </m:r>
      </m:oMath>
      <w:r w:rsidR="00AA3D30">
        <w:rPr>
          <w:b/>
        </w:rPr>
        <w:t xml:space="preserve"> </w:t>
      </w:r>
      <w:r w:rsidR="00AA3D30">
        <w:rPr>
          <w:b/>
        </w:rPr>
        <w:tab/>
      </w:r>
      <w:r w:rsidR="00AA3D30" w:rsidRPr="00513F05">
        <w:rPr>
          <w:b/>
          <w:color w:val="000000"/>
        </w:rPr>
        <w:t xml:space="preserve">(Eq. </w:t>
      </w:r>
      <w:r w:rsidR="00AA3D30">
        <w:rPr>
          <w:b/>
          <w:color w:val="000000"/>
        </w:rPr>
        <w:t>10</w:t>
      </w:r>
      <w:r w:rsidR="00AA3D30" w:rsidRPr="00513F05">
        <w:rPr>
          <w:b/>
          <w:color w:val="000000"/>
        </w:rPr>
        <w:t>)</w:t>
      </w:r>
    </w:p>
    <w:p w14:paraId="7881F58A" w14:textId="77777777" w:rsidR="00AA3D30" w:rsidRDefault="00AA3D30" w:rsidP="00AA3D30">
      <w:pPr>
        <w:rPr>
          <w:b/>
          <w:sz w:val="28"/>
          <w:szCs w:val="28"/>
        </w:rPr>
      </w:pPr>
    </w:p>
    <w:p w14:paraId="2CB5B6D4" w14:textId="77777777" w:rsidR="00AA3D30" w:rsidRDefault="00AA3D30" w:rsidP="00AA3D30">
      <w:pPr>
        <w:keepNext/>
        <w:rPr>
          <w:b/>
          <w:sz w:val="28"/>
          <w:szCs w:val="28"/>
        </w:rPr>
      </w:pPr>
      <w:r>
        <w:rPr>
          <w:b/>
          <w:sz w:val="28"/>
          <w:szCs w:val="28"/>
        </w:rPr>
        <w:t>How Miles-Per-Gallon (MPG) Updates the LDV Efficiency Estimates</w:t>
      </w:r>
    </w:p>
    <w:p w14:paraId="5233BB0E" w14:textId="77777777" w:rsidR="00AA3D30" w:rsidRDefault="00AA3D30" w:rsidP="00AA3D30">
      <w:pPr>
        <w:tabs>
          <w:tab w:val="left" w:pos="2520"/>
          <w:tab w:val="left" w:pos="3420"/>
          <w:tab w:val="left" w:pos="4590"/>
          <w:tab w:val="left" w:pos="5310"/>
          <w:tab w:val="left" w:pos="6480"/>
          <w:tab w:val="left" w:pos="7200"/>
        </w:tabs>
        <w:ind w:right="-360"/>
      </w:pPr>
      <w:r>
        <w:t>The number of pounds of CO2 per mile driven, defined as “C” in Table 1, is equal to the number of pounds of CO2, per gallon of fuel, divided by the number of miles travelled on that gallon of fuel. However, in different years, this amount can change from the standard value of “N” as defined in the last line of Table 1, because of the Low Carbon Fuel Standard. Therefore, using the definitions in Table 1, the following equation can be written:</w:t>
      </w:r>
    </w:p>
    <w:p w14:paraId="259BF256" w14:textId="77777777" w:rsidR="00AA3D30" w:rsidRDefault="00AA3D30" w:rsidP="00AA3D30">
      <w:pPr>
        <w:tabs>
          <w:tab w:val="left" w:pos="3690"/>
          <w:tab w:val="right" w:pos="9270"/>
        </w:tabs>
        <w:rPr>
          <w:b/>
          <w:color w:val="000000"/>
        </w:rPr>
      </w:pPr>
      <w:r>
        <w:rPr>
          <w:color w:val="000000"/>
        </w:rPr>
        <w:lastRenderedPageBreak/>
        <w:tab/>
      </w:r>
      <m:oMath>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k</m:t>
            </m:r>
          </m:sub>
        </m:sSub>
      </m:oMath>
      <w:r>
        <w:rPr>
          <w:b/>
        </w:rPr>
        <w:t xml:space="preserve">  </w:t>
      </w:r>
      <m:oMath>
        <m:r>
          <m:rPr>
            <m:sty m:val="bi"/>
          </m:rPr>
          <w:rPr>
            <w:rFonts w:ascii="Cambria Math" w:hAnsi="Cambria Math"/>
            <w:sz w:val="28"/>
            <w:szCs w:val="28"/>
          </w:rPr>
          <m:t xml:space="preserve"> =   </m:t>
        </m:r>
        <m:f>
          <m:fPr>
            <m:ctrlPr>
              <w:rPr>
                <w:rFonts w:ascii="Cambria Math" w:hAnsi="Cambria Math"/>
                <w:b/>
                <w:i/>
                <w:sz w:val="28"/>
                <w:szCs w:val="28"/>
              </w:rPr>
            </m:ctrlPr>
          </m:fPr>
          <m:num>
            <m:r>
              <m:rPr>
                <m:sty m:val="bi"/>
              </m:rPr>
              <w:rPr>
                <w:rFonts w:ascii="Cambria Math" w:hAnsi="Cambria Math"/>
                <w:sz w:val="28"/>
                <w:szCs w:val="28"/>
              </w:rPr>
              <m:t>Nx</m:t>
            </m:r>
            <m:sSub>
              <m:sSubPr>
                <m:ctrlPr>
                  <w:rPr>
                    <w:rFonts w:ascii="Cambria Math" w:hAnsi="Cambria Math"/>
                    <w:b/>
                    <w:i/>
                    <w:sz w:val="28"/>
                    <w:szCs w:val="28"/>
                  </w:rPr>
                </m:ctrlPr>
              </m:sSubPr>
              <m:e>
                <m:r>
                  <m:rPr>
                    <m:sty m:val="bi"/>
                  </m:rPr>
                  <w:rPr>
                    <w:rFonts w:ascii="Cambria Math" w:hAnsi="Cambria Math"/>
                    <w:sz w:val="28"/>
                    <w:szCs w:val="28"/>
                  </w:rPr>
                  <m:t>L</m:t>
                </m:r>
              </m:e>
              <m:sub>
                <m:r>
                  <m:rPr>
                    <m:sty m:val="bi"/>
                  </m:rPr>
                  <w:rPr>
                    <w:rFonts w:ascii="Cambria Math" w:hAnsi="Cambria Math"/>
                    <w:sz w:val="28"/>
                    <w:szCs w:val="28"/>
                  </w:rPr>
                  <m:t>k</m:t>
                </m:r>
              </m:sub>
            </m:sSub>
          </m:num>
          <m:den>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k</m:t>
                </m:r>
              </m:sub>
            </m:sSub>
          </m:den>
        </m:f>
      </m:oMath>
      <w:r>
        <w:rPr>
          <w:b/>
        </w:rPr>
        <w:tab/>
      </w:r>
      <w:r>
        <w:rPr>
          <w:b/>
          <w:color w:val="000000"/>
        </w:rPr>
        <w:t>(Eq. 11</w:t>
      </w:r>
      <w:r w:rsidRPr="00513F05">
        <w:rPr>
          <w:b/>
          <w:color w:val="000000"/>
        </w:rPr>
        <w:t>)</w:t>
      </w:r>
    </w:p>
    <w:p w14:paraId="6AAC9672" w14:textId="77777777" w:rsidR="00AA3D30" w:rsidRPr="00C464F5" w:rsidRDefault="00AA3D30" w:rsidP="00AA3D30">
      <w:pPr>
        <w:tabs>
          <w:tab w:val="left" w:pos="2700"/>
          <w:tab w:val="right" w:pos="9270"/>
        </w:tabs>
        <w:rPr>
          <w:color w:val="000000"/>
        </w:rPr>
      </w:pPr>
      <w:r>
        <w:rPr>
          <w:color w:val="000000"/>
        </w:rPr>
        <w:t>For the baseline year “</w:t>
      </w:r>
      <w:proofErr w:type="spellStart"/>
      <w:r>
        <w:rPr>
          <w:i/>
          <w:color w:val="000000"/>
        </w:rPr>
        <w:t>i</w:t>
      </w:r>
      <w:proofErr w:type="spellEnd"/>
      <w:r>
        <w:rPr>
          <w:color w:val="000000"/>
        </w:rPr>
        <w:t>”, this is the following:</w:t>
      </w:r>
    </w:p>
    <w:p w14:paraId="7A147F02" w14:textId="77777777" w:rsidR="00AA3D30" w:rsidRDefault="00AA3D30" w:rsidP="00AA3D30">
      <w:pPr>
        <w:tabs>
          <w:tab w:val="left" w:pos="3690"/>
          <w:tab w:val="right" w:pos="9270"/>
        </w:tabs>
        <w:jc w:val="center"/>
        <w:rPr>
          <w:b/>
          <w:color w:val="000000"/>
        </w:rPr>
      </w:pPr>
      <w:r>
        <w:rPr>
          <w:color w:val="000000"/>
        </w:rPr>
        <w:tab/>
      </w:r>
      <m:oMath>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i</m:t>
            </m:r>
          </m:sub>
        </m:sSub>
      </m:oMath>
      <w:r>
        <w:rPr>
          <w:b/>
        </w:rPr>
        <w:t xml:space="preserve">  </w:t>
      </w:r>
      <m:oMath>
        <m:r>
          <m:rPr>
            <m:sty m:val="bi"/>
          </m:rPr>
          <w:rPr>
            <w:rFonts w:ascii="Cambria Math" w:hAnsi="Cambria Math"/>
            <w:sz w:val="28"/>
            <w:szCs w:val="28"/>
          </w:rPr>
          <m:t xml:space="preserve"> =   </m:t>
        </m:r>
        <m:f>
          <m:fPr>
            <m:ctrlPr>
              <w:rPr>
                <w:rFonts w:ascii="Cambria Math" w:hAnsi="Cambria Math"/>
                <w:b/>
                <w:i/>
                <w:sz w:val="28"/>
                <w:szCs w:val="28"/>
              </w:rPr>
            </m:ctrlPr>
          </m:fPr>
          <m:num>
            <m:r>
              <m:rPr>
                <m:sty m:val="bi"/>
              </m:rPr>
              <w:rPr>
                <w:rFonts w:ascii="Cambria Math" w:hAnsi="Cambria Math"/>
                <w:sz w:val="28"/>
                <w:szCs w:val="28"/>
              </w:rPr>
              <m:t>Nx</m:t>
            </m:r>
            <m:sSub>
              <m:sSubPr>
                <m:ctrlPr>
                  <w:rPr>
                    <w:rFonts w:ascii="Cambria Math" w:hAnsi="Cambria Math"/>
                    <w:b/>
                    <w:i/>
                    <w:sz w:val="28"/>
                    <w:szCs w:val="28"/>
                  </w:rPr>
                </m:ctrlPr>
              </m:sSubPr>
              <m:e>
                <m:r>
                  <m:rPr>
                    <m:sty m:val="bi"/>
                  </m:rPr>
                  <w:rPr>
                    <w:rFonts w:ascii="Cambria Math" w:hAnsi="Cambria Math"/>
                    <w:sz w:val="28"/>
                    <w:szCs w:val="28"/>
                  </w:rPr>
                  <m:t>L</m:t>
                </m:r>
              </m:e>
              <m:sub>
                <m:r>
                  <m:rPr>
                    <m:sty m:val="bi"/>
                  </m:rPr>
                  <w:rPr>
                    <w:rFonts w:ascii="Cambria Math" w:hAnsi="Cambria Math"/>
                    <w:sz w:val="28"/>
                    <w:szCs w:val="28"/>
                  </w:rPr>
                  <m:t>i</m:t>
                </m:r>
              </m:sub>
            </m:sSub>
          </m:num>
          <m:den>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i</m:t>
                </m:r>
              </m:sub>
            </m:sSub>
          </m:den>
        </m:f>
      </m:oMath>
      <w:r>
        <w:rPr>
          <w:b/>
        </w:rPr>
        <w:tab/>
      </w:r>
      <w:r w:rsidRPr="00513F05">
        <w:rPr>
          <w:b/>
          <w:color w:val="000000"/>
        </w:rPr>
        <w:t xml:space="preserve">(Eq. </w:t>
      </w:r>
      <w:r>
        <w:rPr>
          <w:b/>
          <w:color w:val="000000"/>
        </w:rPr>
        <w:t>12</w:t>
      </w:r>
      <w:r w:rsidRPr="00513F05">
        <w:rPr>
          <w:b/>
          <w:color w:val="000000"/>
        </w:rPr>
        <w:t>)</w:t>
      </w:r>
    </w:p>
    <w:p w14:paraId="7F5969A2" w14:textId="77777777" w:rsidR="00AA3D30" w:rsidRPr="00B23E27" w:rsidRDefault="00AA3D30" w:rsidP="00AA3D30">
      <w:pPr>
        <w:tabs>
          <w:tab w:val="left" w:pos="2700"/>
          <w:tab w:val="right" w:pos="9270"/>
        </w:tabs>
        <w:rPr>
          <w:color w:val="000000"/>
        </w:rPr>
      </w:pPr>
      <w:r>
        <w:rPr>
          <w:color w:val="000000"/>
        </w:rPr>
        <w:t>Using Table 1’s definition of mileage that accounts for the Low Carbon Fuel Standard gives these equations, since m = M/L:</w:t>
      </w:r>
    </w:p>
    <w:p w14:paraId="24365A13" w14:textId="77777777" w:rsidR="00AA3D30" w:rsidRDefault="00AA3D30" w:rsidP="00AA3D30">
      <w:pPr>
        <w:tabs>
          <w:tab w:val="left" w:pos="3690"/>
          <w:tab w:val="right" w:pos="9270"/>
        </w:tabs>
        <w:rPr>
          <w:b/>
          <w:color w:val="000000"/>
        </w:rPr>
      </w:pPr>
      <w:r>
        <w:rPr>
          <w:color w:val="000000"/>
        </w:rPr>
        <w:tab/>
      </w:r>
      <m:oMath>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k</m:t>
            </m:r>
          </m:sub>
        </m:sSub>
      </m:oMath>
      <w:r>
        <w:rPr>
          <w:b/>
        </w:rPr>
        <w:t xml:space="preserve">  </w:t>
      </w:r>
      <m:oMath>
        <m:r>
          <m:rPr>
            <m:sty m:val="bi"/>
          </m:rPr>
          <w:rPr>
            <w:rFonts w:ascii="Cambria Math" w:hAnsi="Cambria Math"/>
            <w:sz w:val="28"/>
            <w:szCs w:val="28"/>
          </w:rPr>
          <m:t xml:space="preserve"> =   </m:t>
        </m:r>
        <m:f>
          <m:fPr>
            <m:ctrlPr>
              <w:rPr>
                <w:rFonts w:ascii="Cambria Math" w:hAnsi="Cambria Math"/>
                <w:b/>
                <w:i/>
                <w:sz w:val="28"/>
                <w:szCs w:val="28"/>
              </w:rPr>
            </m:ctrlPr>
          </m:fPr>
          <m:num>
            <m:r>
              <m:rPr>
                <m:sty m:val="bi"/>
              </m:rPr>
              <w:rPr>
                <w:rFonts w:ascii="Cambria Math" w:hAnsi="Cambria Math"/>
                <w:sz w:val="28"/>
                <w:szCs w:val="28"/>
              </w:rPr>
              <m:t>N</m:t>
            </m:r>
          </m:num>
          <m:den>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k</m:t>
                </m:r>
              </m:sub>
            </m:sSub>
          </m:den>
        </m:f>
      </m:oMath>
      <w:r>
        <w:rPr>
          <w:b/>
        </w:rPr>
        <w:tab/>
      </w:r>
      <w:r>
        <w:rPr>
          <w:b/>
          <w:color w:val="000000"/>
        </w:rPr>
        <w:t>(Eq. 13</w:t>
      </w:r>
      <w:r w:rsidRPr="00513F05">
        <w:rPr>
          <w:b/>
          <w:color w:val="000000"/>
        </w:rPr>
        <w:t>)</w:t>
      </w:r>
    </w:p>
    <w:p w14:paraId="542A45DF" w14:textId="77777777" w:rsidR="00AA3D30" w:rsidRPr="00C273FA" w:rsidRDefault="00AA3D30" w:rsidP="00AA3D30">
      <w:pPr>
        <w:tabs>
          <w:tab w:val="left" w:pos="3690"/>
          <w:tab w:val="right" w:pos="9270"/>
        </w:tabs>
        <w:jc w:val="center"/>
        <w:rPr>
          <w:b/>
          <w:color w:val="000000"/>
        </w:rPr>
      </w:pPr>
      <w:r>
        <w:rPr>
          <w:color w:val="000000"/>
        </w:rPr>
        <w:tab/>
      </w:r>
      <m:oMath>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i</m:t>
            </m:r>
          </m:sub>
        </m:sSub>
      </m:oMath>
      <w:r>
        <w:rPr>
          <w:b/>
        </w:rPr>
        <w:t xml:space="preserve">  </w:t>
      </w:r>
      <m:oMath>
        <m:r>
          <m:rPr>
            <m:sty m:val="bi"/>
          </m:rPr>
          <w:rPr>
            <w:rFonts w:ascii="Cambria Math" w:hAnsi="Cambria Math"/>
            <w:sz w:val="28"/>
            <w:szCs w:val="28"/>
          </w:rPr>
          <m:t xml:space="preserve"> =   </m:t>
        </m:r>
        <m:f>
          <m:fPr>
            <m:ctrlPr>
              <w:rPr>
                <w:rFonts w:ascii="Cambria Math" w:hAnsi="Cambria Math"/>
                <w:b/>
                <w:i/>
                <w:sz w:val="28"/>
                <w:szCs w:val="28"/>
              </w:rPr>
            </m:ctrlPr>
          </m:fPr>
          <m:num>
            <m:r>
              <m:rPr>
                <m:sty m:val="bi"/>
              </m:rPr>
              <w:rPr>
                <w:rFonts w:ascii="Cambria Math" w:hAnsi="Cambria Math"/>
                <w:sz w:val="28"/>
                <w:szCs w:val="28"/>
              </w:rPr>
              <m:t>N</m:t>
            </m:r>
          </m:num>
          <m:den>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i</m:t>
                </m:r>
              </m:sub>
            </m:sSub>
          </m:den>
        </m:f>
      </m:oMath>
      <w:r>
        <w:rPr>
          <w:b/>
        </w:rPr>
        <w:tab/>
      </w:r>
      <w:r w:rsidRPr="00513F05">
        <w:rPr>
          <w:b/>
          <w:color w:val="000000"/>
        </w:rPr>
        <w:t xml:space="preserve">(Eq. </w:t>
      </w:r>
      <w:r>
        <w:rPr>
          <w:b/>
          <w:color w:val="000000"/>
        </w:rPr>
        <w:t>14</w:t>
      </w:r>
      <w:r w:rsidRPr="00513F05">
        <w:rPr>
          <w:b/>
          <w:color w:val="000000"/>
        </w:rPr>
        <w:t>)</w:t>
      </w:r>
    </w:p>
    <w:p w14:paraId="74C753FA" w14:textId="77777777" w:rsidR="00AA3D30" w:rsidRDefault="00AA3D30" w:rsidP="00AA3D30">
      <w:pPr>
        <w:tabs>
          <w:tab w:val="left" w:pos="2700"/>
          <w:tab w:val="right" w:pos="9270"/>
        </w:tabs>
        <w:rPr>
          <w:rFonts w:ascii="Cambria Math" w:hAnsi="Cambria Math"/>
          <w:sz w:val="28"/>
          <w:szCs w:val="28"/>
        </w:rPr>
      </w:pPr>
      <w:r>
        <w:rPr>
          <w:color w:val="000000"/>
        </w:rPr>
        <w:t>Using Table 2’s second convention and dividing Equation 13 by Equation 14 gives:</w:t>
      </w:r>
    </w:p>
    <w:p w14:paraId="1DED811A" w14:textId="77777777" w:rsidR="00AA3D30" w:rsidRPr="008B5E6D" w:rsidRDefault="00AA3D30" w:rsidP="00AA3D30">
      <w:pPr>
        <w:tabs>
          <w:tab w:val="left" w:pos="2700"/>
          <w:tab w:val="right" w:pos="9270"/>
        </w:tabs>
        <w:rPr>
          <w:color w:val="000000"/>
        </w:rPr>
      </w:pPr>
      <w:r>
        <w:rPr>
          <w:b/>
          <w:sz w:val="28"/>
          <w:szCs w:val="28"/>
        </w:rPr>
        <w:tab/>
      </w:r>
      <m:oMath>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c</m:t>
                </m:r>
              </m:e>
              <m:sub>
                <m:r>
                  <m:rPr>
                    <m:sty m:val="bi"/>
                  </m:rPr>
                  <w:rPr>
                    <w:rFonts w:ascii="Cambria Math" w:hAnsi="Cambria Math"/>
                    <w:sz w:val="28"/>
                    <w:szCs w:val="28"/>
                  </w:rPr>
                  <m:t>k/i</m:t>
                </m:r>
              </m:sub>
            </m:sSub>
          </m:sub>
        </m:sSub>
        <m:r>
          <m:rPr>
            <m:sty m:val="bi"/>
          </m:rPr>
          <w:rPr>
            <w:rFonts w:ascii="Cambria Math" w:hAnsi="Cambria Math"/>
            <w:sz w:val="28"/>
            <w:szCs w:val="28"/>
          </w:rPr>
          <m:t xml:space="preserve"> =</m:t>
        </m:r>
      </m:oMath>
      <w:r>
        <w:rPr>
          <w:b/>
        </w:rPr>
        <w:t xml:space="preserve">  </w:t>
      </w:r>
      <m:oMath>
        <m:r>
          <m:rPr>
            <m:sty m:val="bi"/>
          </m:rPr>
          <w:rPr>
            <w:rFonts w:ascii="Cambria Math" w:hAnsi="Cambria Math"/>
          </w:rPr>
          <m:t xml:space="preserve">  </m:t>
        </m:r>
        <m:f>
          <m:fPr>
            <m:ctrlPr>
              <w:rPr>
                <w:rFonts w:ascii="Cambria Math" w:hAnsi="Cambria Math"/>
                <w:b/>
                <w:i/>
                <w:color w:val="000000"/>
                <w:sz w:val="28"/>
                <w:szCs w:val="28"/>
              </w:rPr>
            </m:ctrlPr>
          </m:fPr>
          <m:num>
            <m:sSub>
              <m:sSubPr>
                <m:ctrlPr>
                  <w:rPr>
                    <w:rFonts w:ascii="Cambria Math" w:hAnsi="Cambria Math"/>
                    <w:b/>
                    <w:i/>
                    <w:color w:val="000000"/>
                    <w:sz w:val="28"/>
                    <w:szCs w:val="28"/>
                  </w:rPr>
                </m:ctrlPr>
              </m:sSubPr>
              <m:e>
                <m:r>
                  <m:rPr>
                    <m:sty m:val="bi"/>
                  </m:rPr>
                  <w:rPr>
                    <w:rFonts w:ascii="Cambria Math" w:hAnsi="Cambria Math"/>
                    <w:color w:val="000000"/>
                    <w:sz w:val="28"/>
                    <w:szCs w:val="28"/>
                  </w:rPr>
                  <m:t>c</m:t>
                </m:r>
              </m:e>
              <m:sub>
                <m:r>
                  <m:rPr>
                    <m:sty m:val="bi"/>
                  </m:rPr>
                  <w:rPr>
                    <w:rFonts w:ascii="Cambria Math" w:hAnsi="Cambria Math"/>
                    <w:color w:val="000000"/>
                    <w:sz w:val="28"/>
                    <w:szCs w:val="28"/>
                  </w:rPr>
                  <m:t>k</m:t>
                </m:r>
              </m:sub>
            </m:sSub>
          </m:num>
          <m:den>
            <m:sSub>
              <m:sSubPr>
                <m:ctrlPr>
                  <w:rPr>
                    <w:rFonts w:ascii="Cambria Math" w:hAnsi="Cambria Math"/>
                    <w:b/>
                    <w:i/>
                    <w:color w:val="000000"/>
                    <w:sz w:val="28"/>
                    <w:szCs w:val="28"/>
                  </w:rPr>
                </m:ctrlPr>
              </m:sSubPr>
              <m:e>
                <m:r>
                  <m:rPr>
                    <m:sty m:val="bi"/>
                  </m:rPr>
                  <w:rPr>
                    <w:rFonts w:ascii="Cambria Math" w:hAnsi="Cambria Math"/>
                    <w:color w:val="000000"/>
                    <w:sz w:val="28"/>
                    <w:szCs w:val="28"/>
                  </w:rPr>
                  <m:t>c</m:t>
                </m:r>
              </m:e>
              <m:sub>
                <m:r>
                  <m:rPr>
                    <m:sty m:val="bi"/>
                  </m:rPr>
                  <w:rPr>
                    <w:rFonts w:ascii="Cambria Math" w:hAnsi="Cambria Math"/>
                    <w:color w:val="000000"/>
                    <w:sz w:val="28"/>
                    <w:szCs w:val="28"/>
                  </w:rPr>
                  <m:t>i</m:t>
                </m:r>
              </m:sub>
            </m:sSub>
          </m:den>
        </m:f>
        <m:r>
          <m:rPr>
            <m:sty m:val="bi"/>
          </m:rPr>
          <w:rPr>
            <w:rFonts w:ascii="Cambria Math" w:hAnsi="Cambria Math"/>
            <w:color w:val="000000"/>
            <w:sz w:val="28"/>
            <w:szCs w:val="28"/>
          </w:rPr>
          <m:t xml:space="preserve"> =</m:t>
        </m:r>
      </m:oMath>
      <w:r>
        <w:rPr>
          <w:b/>
          <w:color w:val="000000"/>
          <w:sz w:val="28"/>
          <w:szCs w:val="28"/>
        </w:rPr>
        <w:t xml:space="preserve"> </w:t>
      </w:r>
      <m:oMath>
        <m:f>
          <m:fPr>
            <m:ctrlPr>
              <w:rPr>
                <w:rFonts w:ascii="Cambria Math" w:hAnsi="Cambria Math"/>
                <w:b/>
                <w:i/>
                <w:sz w:val="28"/>
                <w:szCs w:val="28"/>
              </w:rPr>
            </m:ctrlPr>
          </m:fPr>
          <m:num>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i</m:t>
                </m:r>
              </m:sub>
            </m:sSub>
          </m:num>
          <m:den>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k</m:t>
                </m:r>
              </m:sub>
            </m:sSub>
          </m:den>
        </m:f>
      </m:oMath>
      <w:r>
        <w:rPr>
          <w:b/>
        </w:rPr>
        <w:tab/>
      </w:r>
      <w:r w:rsidRPr="00513F05">
        <w:rPr>
          <w:b/>
          <w:color w:val="000000"/>
        </w:rPr>
        <w:t xml:space="preserve">(Eq. </w:t>
      </w:r>
      <w:r>
        <w:rPr>
          <w:b/>
          <w:color w:val="000000"/>
        </w:rPr>
        <w:t>15</w:t>
      </w:r>
      <w:r w:rsidRPr="00513F05">
        <w:rPr>
          <w:b/>
          <w:color w:val="000000"/>
        </w:rPr>
        <w:t>)</w:t>
      </w:r>
    </w:p>
    <w:p w14:paraId="3B7E8FD9" w14:textId="77777777" w:rsidR="00AA3D30" w:rsidRDefault="00AA3D30" w:rsidP="00AA3D30">
      <w:pPr>
        <w:tabs>
          <w:tab w:val="left" w:pos="2700"/>
          <w:tab w:val="right" w:pos="9270"/>
        </w:tabs>
      </w:pPr>
      <w:r>
        <w:t>This shows that to get the factor to convert CO2-emission-per-mile from the baseline value to a future-time value, the new value is divided by the baseline value. However, if the mileage values are used, the baseline value must be divided by the newer value.</w:t>
      </w:r>
    </w:p>
    <w:p w14:paraId="016143AA" w14:textId="77777777" w:rsidR="00AA3D30" w:rsidRDefault="00AA3D30" w:rsidP="00AA3D30">
      <w:pPr>
        <w:tabs>
          <w:tab w:val="left" w:pos="2700"/>
          <w:tab w:val="right" w:pos="9270"/>
        </w:tabs>
        <w:rPr>
          <w:rFonts w:ascii="Cambria Math" w:hAnsi="Cambria Math"/>
          <w:sz w:val="28"/>
          <w:szCs w:val="28"/>
        </w:rPr>
      </w:pPr>
      <w:r>
        <w:t>It is also useful to use an intermediate year to get the factor from the baseline year to the year of interest. This can be done by using Equation 13 for different years to result in Equation 14 and Equation 15, where “j” denotes the intermediate year.</w:t>
      </w:r>
    </w:p>
    <w:p w14:paraId="0B6D7D58" w14:textId="77777777" w:rsidR="00AA3D30" w:rsidRDefault="00AA3D30" w:rsidP="00AA3D30">
      <w:pPr>
        <w:tabs>
          <w:tab w:val="left" w:pos="3600"/>
          <w:tab w:val="right" w:pos="9270"/>
        </w:tabs>
        <w:rPr>
          <w:rFonts w:ascii="Cambria Math" w:hAnsi="Cambria Math"/>
          <w:sz w:val="28"/>
          <w:szCs w:val="28"/>
        </w:rPr>
      </w:pPr>
      <w:r>
        <w:rPr>
          <w:b/>
          <w:sz w:val="28"/>
          <w:szCs w:val="28"/>
        </w:rPr>
        <w:tab/>
      </w:r>
      <m:oMath>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c</m:t>
                </m:r>
              </m:e>
              <m:sub>
                <m:r>
                  <m:rPr>
                    <m:sty m:val="bi"/>
                  </m:rPr>
                  <w:rPr>
                    <w:rFonts w:ascii="Cambria Math" w:hAnsi="Cambria Math"/>
                    <w:sz w:val="28"/>
                    <w:szCs w:val="28"/>
                  </w:rPr>
                  <m:t>j/i</m:t>
                </m:r>
              </m:sub>
            </m:sSub>
          </m:sub>
        </m:sSub>
        <m:r>
          <m:rPr>
            <m:sty m:val="bi"/>
          </m:rPr>
          <w:rPr>
            <w:rFonts w:ascii="Cambria Math" w:hAnsi="Cambria Math"/>
            <w:sz w:val="28"/>
            <w:szCs w:val="28"/>
          </w:rPr>
          <m:t xml:space="preserve"> </m:t>
        </m:r>
        <m:r>
          <m:rPr>
            <m:sty m:val="bi"/>
          </m:rPr>
          <w:rPr>
            <w:rFonts w:ascii="Cambria Math" w:hAnsi="Cambria Math"/>
            <w:color w:val="000000"/>
            <w:sz w:val="28"/>
            <w:szCs w:val="28"/>
          </w:rPr>
          <m:t xml:space="preserve"> =</m:t>
        </m:r>
      </m:oMath>
      <w:r>
        <w:rPr>
          <w:b/>
          <w:color w:val="000000"/>
          <w:sz w:val="28"/>
          <w:szCs w:val="28"/>
        </w:rPr>
        <w:t xml:space="preserve"> </w:t>
      </w:r>
      <m:oMath>
        <m:f>
          <m:fPr>
            <m:ctrlPr>
              <w:rPr>
                <w:rFonts w:ascii="Cambria Math" w:hAnsi="Cambria Math"/>
                <w:b/>
                <w:i/>
                <w:sz w:val="28"/>
                <w:szCs w:val="28"/>
              </w:rPr>
            </m:ctrlPr>
          </m:fPr>
          <m:num>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i</m:t>
                </m:r>
              </m:sub>
            </m:sSub>
          </m:num>
          <m:den>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j</m:t>
                </m:r>
              </m:sub>
            </m:sSub>
          </m:den>
        </m:f>
      </m:oMath>
      <w:r>
        <w:rPr>
          <w:b/>
        </w:rPr>
        <w:tab/>
      </w:r>
      <w:r w:rsidRPr="00513F05">
        <w:rPr>
          <w:b/>
          <w:color w:val="000000"/>
        </w:rPr>
        <w:t xml:space="preserve">(Eq. </w:t>
      </w:r>
      <w:r>
        <w:rPr>
          <w:b/>
          <w:color w:val="000000"/>
        </w:rPr>
        <w:t>14</w:t>
      </w:r>
      <w:r w:rsidRPr="00513F05">
        <w:rPr>
          <w:b/>
          <w:color w:val="000000"/>
        </w:rPr>
        <w:t>)</w:t>
      </w:r>
    </w:p>
    <w:p w14:paraId="026E4F5F" w14:textId="77777777" w:rsidR="00AA3D30" w:rsidRPr="008B5E6D" w:rsidRDefault="00AA3D30" w:rsidP="00AA3D30">
      <w:pPr>
        <w:tabs>
          <w:tab w:val="left" w:pos="3600"/>
          <w:tab w:val="right" w:pos="9270"/>
        </w:tabs>
        <w:rPr>
          <w:color w:val="000000"/>
        </w:rPr>
      </w:pPr>
      <w:r>
        <w:rPr>
          <w:b/>
          <w:sz w:val="28"/>
          <w:szCs w:val="28"/>
        </w:rPr>
        <w:tab/>
      </w:r>
      <m:oMath>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c</m:t>
                </m:r>
              </m:e>
              <m:sub>
                <m:r>
                  <m:rPr>
                    <m:sty m:val="bi"/>
                  </m:rPr>
                  <w:rPr>
                    <w:rFonts w:ascii="Cambria Math" w:hAnsi="Cambria Math"/>
                    <w:sz w:val="28"/>
                    <w:szCs w:val="28"/>
                  </w:rPr>
                  <m:t>k/j</m:t>
                </m:r>
              </m:sub>
            </m:sSub>
          </m:sub>
        </m:sSub>
        <m:r>
          <m:rPr>
            <m:sty m:val="bi"/>
          </m:rPr>
          <w:rPr>
            <w:rFonts w:ascii="Cambria Math" w:hAnsi="Cambria Math"/>
            <w:sz w:val="28"/>
            <w:szCs w:val="28"/>
          </w:rPr>
          <m:t xml:space="preserve"> =</m:t>
        </m:r>
      </m:oMath>
      <w:r>
        <w:rPr>
          <w:b/>
        </w:rPr>
        <w:t xml:space="preserve"> </w:t>
      </w:r>
      <m:oMath>
        <m:r>
          <m:rPr>
            <m:sty m:val="bi"/>
          </m:rPr>
          <w:rPr>
            <w:rFonts w:ascii="Cambria Math" w:hAnsi="Cambria Math"/>
          </w:rPr>
          <m:t xml:space="preserve">  </m:t>
        </m:r>
        <m:f>
          <m:fPr>
            <m:ctrlPr>
              <w:rPr>
                <w:rFonts w:ascii="Cambria Math" w:hAnsi="Cambria Math"/>
                <w:b/>
                <w:i/>
                <w:sz w:val="28"/>
                <w:szCs w:val="28"/>
              </w:rPr>
            </m:ctrlPr>
          </m:fPr>
          <m:num>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j</m:t>
                </m:r>
              </m:sub>
            </m:sSub>
          </m:num>
          <m:den>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k</m:t>
                </m:r>
              </m:sub>
            </m:sSub>
          </m:den>
        </m:f>
      </m:oMath>
      <w:r>
        <w:rPr>
          <w:b/>
        </w:rPr>
        <w:tab/>
      </w:r>
      <w:r w:rsidRPr="00513F05">
        <w:rPr>
          <w:b/>
          <w:color w:val="000000"/>
        </w:rPr>
        <w:t xml:space="preserve">(Eq. </w:t>
      </w:r>
      <w:r>
        <w:rPr>
          <w:b/>
          <w:color w:val="000000"/>
        </w:rPr>
        <w:t>15</w:t>
      </w:r>
      <w:r w:rsidRPr="00513F05">
        <w:rPr>
          <w:b/>
          <w:color w:val="000000"/>
        </w:rPr>
        <w:t>)</w:t>
      </w:r>
    </w:p>
    <w:p w14:paraId="5CE7A98B" w14:textId="77777777" w:rsidR="00AA3D30" w:rsidRDefault="00AA3D30" w:rsidP="00AA3D30">
      <w:pPr>
        <w:tabs>
          <w:tab w:val="left" w:pos="2700"/>
          <w:tab w:val="right" w:pos="9270"/>
        </w:tabs>
        <w:rPr>
          <w:rFonts w:ascii="Cambria Math" w:hAnsi="Cambria Math"/>
          <w:sz w:val="28"/>
          <w:szCs w:val="28"/>
        </w:rPr>
      </w:pPr>
      <w:r>
        <w:t>Multiplying these equations together results in Equation 16.</w:t>
      </w:r>
    </w:p>
    <w:p w14:paraId="3E601A45" w14:textId="77777777" w:rsidR="00AA3D30" w:rsidRPr="0073323C" w:rsidRDefault="00AA3D30" w:rsidP="00AA3D30">
      <w:pPr>
        <w:tabs>
          <w:tab w:val="left" w:pos="2700"/>
          <w:tab w:val="right" w:pos="9270"/>
        </w:tabs>
        <w:rPr>
          <w:color w:val="000000"/>
        </w:rPr>
      </w:pPr>
      <w:r>
        <w:rPr>
          <w:b/>
          <w:sz w:val="28"/>
          <w:szCs w:val="28"/>
        </w:rPr>
        <w:tab/>
      </w:r>
      <m:oMath>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c</m:t>
                </m:r>
              </m:e>
              <m:sub>
                <m:r>
                  <m:rPr>
                    <m:sty m:val="bi"/>
                  </m:rPr>
                  <w:rPr>
                    <w:rFonts w:ascii="Cambria Math" w:hAnsi="Cambria Math"/>
                    <w:sz w:val="28"/>
                    <w:szCs w:val="28"/>
                  </w:rPr>
                  <m:t>j/i</m:t>
                </m:r>
              </m:sub>
            </m:sSub>
          </m:sub>
        </m:sSub>
        <m:r>
          <m:rPr>
            <m:sty m:val="bi"/>
          </m:rPr>
          <w:rPr>
            <w:rFonts w:ascii="Cambria Math" w:hAnsi="Cambria Math"/>
            <w:sz w:val="28"/>
            <w:szCs w:val="28"/>
          </w:rPr>
          <m:t xml:space="preserve">× </m:t>
        </m:r>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c</m:t>
                </m:r>
              </m:e>
              <m:sub>
                <m:r>
                  <m:rPr>
                    <m:sty m:val="bi"/>
                  </m:rPr>
                  <w:rPr>
                    <w:rFonts w:ascii="Cambria Math" w:hAnsi="Cambria Math"/>
                    <w:sz w:val="28"/>
                    <w:szCs w:val="28"/>
                  </w:rPr>
                  <m:t>k/j</m:t>
                </m:r>
              </m:sub>
            </m:sSub>
          </m:sub>
        </m:sSub>
        <m:r>
          <m:rPr>
            <m:sty m:val="bi"/>
          </m:rPr>
          <w:rPr>
            <w:rFonts w:ascii="Cambria Math" w:hAnsi="Cambria Math"/>
            <w:sz w:val="28"/>
            <w:szCs w:val="28"/>
          </w:rPr>
          <m:t xml:space="preserve"> </m:t>
        </m:r>
        <m:r>
          <m:rPr>
            <m:sty m:val="bi"/>
          </m:rPr>
          <w:rPr>
            <w:rFonts w:ascii="Cambria Math" w:hAnsi="Cambria Math"/>
            <w:color w:val="000000"/>
            <w:sz w:val="28"/>
            <w:szCs w:val="28"/>
          </w:rPr>
          <m:t xml:space="preserve"> = </m:t>
        </m:r>
      </m:oMath>
      <w:r>
        <w:rPr>
          <w:b/>
          <w:color w:val="000000"/>
          <w:sz w:val="28"/>
          <w:szCs w:val="28"/>
        </w:rPr>
        <w:t xml:space="preserve"> </w:t>
      </w:r>
      <m:oMath>
        <m:f>
          <m:fPr>
            <m:ctrlPr>
              <w:rPr>
                <w:rFonts w:ascii="Cambria Math" w:hAnsi="Cambria Math"/>
                <w:b/>
                <w:i/>
                <w:sz w:val="28"/>
                <w:szCs w:val="28"/>
              </w:rPr>
            </m:ctrlPr>
          </m:fPr>
          <m:num>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i</m:t>
                </m:r>
              </m:sub>
            </m:sSub>
          </m:num>
          <m:den>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j</m:t>
                </m:r>
              </m:sub>
            </m:sSub>
          </m:den>
        </m:f>
        <m:r>
          <m:rPr>
            <m:sty m:val="bi"/>
          </m:rPr>
          <w:rPr>
            <w:rFonts w:ascii="Cambria Math" w:hAnsi="Cambria Math"/>
            <w:sz w:val="28"/>
            <w:szCs w:val="28"/>
          </w:rPr>
          <m:t>×</m:t>
        </m:r>
      </m:oMath>
      <w:r>
        <w:rPr>
          <w:b/>
          <w:sz w:val="28"/>
          <w:szCs w:val="28"/>
        </w:rPr>
        <w:t xml:space="preserve"> </w:t>
      </w:r>
      <m:oMath>
        <m:f>
          <m:fPr>
            <m:ctrlPr>
              <w:rPr>
                <w:rFonts w:ascii="Cambria Math" w:hAnsi="Cambria Math"/>
                <w:b/>
                <w:i/>
                <w:sz w:val="28"/>
                <w:szCs w:val="28"/>
              </w:rPr>
            </m:ctrlPr>
          </m:fPr>
          <m:num>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j</m:t>
                </m:r>
              </m:sub>
            </m:sSub>
          </m:num>
          <m:den>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k</m:t>
                </m:r>
              </m:sub>
            </m:sSub>
          </m:den>
        </m:f>
        <m:r>
          <m:rPr>
            <m:sty m:val="bi"/>
          </m:rPr>
          <w:rPr>
            <w:rFonts w:ascii="Cambria Math" w:hAnsi="Cambria Math"/>
            <w:sz w:val="28"/>
            <w:szCs w:val="28"/>
          </w:rPr>
          <m:t>=</m:t>
        </m:r>
      </m:oMath>
      <w:r>
        <w:rPr>
          <w:b/>
          <w:sz w:val="28"/>
          <w:szCs w:val="28"/>
        </w:rPr>
        <w:t xml:space="preserve"> </w:t>
      </w:r>
      <m:oMath>
        <m:f>
          <m:fPr>
            <m:ctrlPr>
              <w:rPr>
                <w:rFonts w:ascii="Cambria Math" w:hAnsi="Cambria Math"/>
                <w:b/>
                <w:i/>
                <w:sz w:val="28"/>
                <w:szCs w:val="28"/>
              </w:rPr>
            </m:ctrlPr>
          </m:fPr>
          <m:num>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i</m:t>
                </m:r>
              </m:sub>
            </m:sSub>
          </m:num>
          <m:den>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k</m:t>
                </m:r>
              </m:sub>
            </m:sSub>
          </m:den>
        </m:f>
      </m:oMath>
      <w:r>
        <w:rPr>
          <w:b/>
        </w:rPr>
        <w:tab/>
      </w:r>
      <w:r w:rsidRPr="00513F05">
        <w:rPr>
          <w:b/>
          <w:color w:val="000000"/>
        </w:rPr>
        <w:t xml:space="preserve">(Eq. </w:t>
      </w:r>
      <w:r>
        <w:rPr>
          <w:b/>
          <w:color w:val="000000"/>
        </w:rPr>
        <w:t>16</w:t>
      </w:r>
      <w:r w:rsidRPr="00513F05">
        <w:rPr>
          <w:b/>
          <w:color w:val="000000"/>
        </w:rPr>
        <w:t>)</w:t>
      </w:r>
    </w:p>
    <w:p w14:paraId="07DC96EC" w14:textId="77777777" w:rsidR="00AA3D30" w:rsidRPr="00C464F5" w:rsidRDefault="00AA3D30" w:rsidP="00AA3D30">
      <w:pPr>
        <w:tabs>
          <w:tab w:val="left" w:pos="2700"/>
          <w:tab w:val="right" w:pos="9270"/>
        </w:tabs>
        <w:rPr>
          <w:color w:val="000000"/>
        </w:rPr>
      </w:pPr>
      <w:r>
        <w:t>Recognizing the right side of Equation 16 shows that these factors can be strung together, as shown by Equation 17, which is a direct result of Equation 16.</w:t>
      </w:r>
    </w:p>
    <w:p w14:paraId="349684A5" w14:textId="77777777" w:rsidR="00AA3D30" w:rsidRPr="00B16EC9" w:rsidRDefault="00AA3D30" w:rsidP="00AA3D30">
      <w:pPr>
        <w:tabs>
          <w:tab w:val="left" w:pos="3420"/>
          <w:tab w:val="right" w:pos="9270"/>
        </w:tabs>
        <w:rPr>
          <w:b/>
          <w:color w:val="000000"/>
        </w:rPr>
      </w:pPr>
      <w:r>
        <w:rPr>
          <w:b/>
          <w:sz w:val="28"/>
          <w:szCs w:val="28"/>
        </w:rPr>
        <w:tab/>
      </w:r>
      <m:oMath>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c</m:t>
                </m:r>
              </m:e>
              <m:sub>
                <m:r>
                  <m:rPr>
                    <m:sty m:val="bi"/>
                  </m:rPr>
                  <w:rPr>
                    <w:rFonts w:ascii="Cambria Math" w:hAnsi="Cambria Math"/>
                    <w:sz w:val="28"/>
                    <w:szCs w:val="28"/>
                  </w:rPr>
                  <m:t>k/i</m:t>
                </m:r>
              </m:sub>
            </m:sSub>
          </m:sub>
        </m:sSub>
        <m:r>
          <m:rPr>
            <m:sty m:val="bi"/>
          </m:rPr>
          <w:rPr>
            <w:rFonts w:ascii="Cambria Math" w:hAnsi="Cambria Math"/>
            <w:sz w:val="28"/>
            <w:szCs w:val="28"/>
          </w:rPr>
          <m:t xml:space="preserve"> </m:t>
        </m:r>
        <m:r>
          <m:rPr>
            <m:sty m:val="bi"/>
          </m:rPr>
          <w:rPr>
            <w:rFonts w:ascii="Cambria Math" w:hAnsi="Cambria Math"/>
            <w:color w:val="000000"/>
            <w:sz w:val="28"/>
            <w:szCs w:val="28"/>
          </w:rPr>
          <m:t xml:space="preserve"> = </m:t>
        </m:r>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c</m:t>
                </m:r>
              </m:e>
              <m:sub>
                <m:r>
                  <m:rPr>
                    <m:sty m:val="bi"/>
                  </m:rPr>
                  <w:rPr>
                    <w:rFonts w:ascii="Cambria Math" w:hAnsi="Cambria Math"/>
                    <w:sz w:val="28"/>
                    <w:szCs w:val="28"/>
                  </w:rPr>
                  <m:t>j/i</m:t>
                </m:r>
              </m:sub>
            </m:sSub>
          </m:sub>
        </m:sSub>
        <m:r>
          <m:rPr>
            <m:sty m:val="bi"/>
          </m:rPr>
          <w:rPr>
            <w:rFonts w:ascii="Cambria Math" w:hAnsi="Cambria Math"/>
            <w:sz w:val="28"/>
            <w:szCs w:val="28"/>
          </w:rPr>
          <m:t xml:space="preserve">× </m:t>
        </m:r>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c</m:t>
                </m:r>
              </m:e>
              <m:sub>
                <m:r>
                  <m:rPr>
                    <m:sty m:val="bi"/>
                  </m:rPr>
                  <w:rPr>
                    <w:rFonts w:ascii="Cambria Math" w:hAnsi="Cambria Math"/>
                    <w:sz w:val="28"/>
                    <w:szCs w:val="28"/>
                  </w:rPr>
                  <m:t>k/j</m:t>
                </m:r>
              </m:sub>
            </m:sSub>
          </m:sub>
        </m:sSub>
      </m:oMath>
      <w:r>
        <w:rPr>
          <w:b/>
        </w:rPr>
        <w:tab/>
      </w:r>
      <w:r w:rsidRPr="00513F05">
        <w:rPr>
          <w:b/>
          <w:color w:val="000000"/>
        </w:rPr>
        <w:t xml:space="preserve">(Eq. </w:t>
      </w:r>
      <w:r>
        <w:rPr>
          <w:b/>
          <w:color w:val="000000"/>
        </w:rPr>
        <w:t>17</w:t>
      </w:r>
      <w:r w:rsidRPr="00513F05">
        <w:rPr>
          <w:b/>
          <w:color w:val="000000"/>
        </w:rPr>
        <w:t>)</w:t>
      </w:r>
    </w:p>
    <w:p w14:paraId="0D6B8E87" w14:textId="77777777" w:rsidR="00AA3D30" w:rsidRDefault="00AA3D30" w:rsidP="00AA3D30">
      <w:pPr>
        <w:tabs>
          <w:tab w:val="left" w:pos="2520"/>
          <w:tab w:val="left" w:pos="3420"/>
          <w:tab w:val="left" w:pos="4590"/>
          <w:tab w:val="left" w:pos="5310"/>
          <w:tab w:val="left" w:pos="6480"/>
          <w:tab w:val="left" w:pos="7200"/>
        </w:tabs>
        <w:ind w:right="-360"/>
      </w:pPr>
      <w:r>
        <w:t>Since the low carbon fuel standard has been incorporated into the carbon emission per mile parameter, “c”, the following equations result, using the definitions of Table 1.</w:t>
      </w:r>
    </w:p>
    <w:p w14:paraId="724789B0" w14:textId="77777777" w:rsidR="00AA3D30" w:rsidRPr="00C464F5" w:rsidRDefault="00AA3D30" w:rsidP="00AA3D30">
      <w:pPr>
        <w:tabs>
          <w:tab w:val="left" w:pos="2700"/>
          <w:tab w:val="right" w:pos="9270"/>
        </w:tabs>
        <w:rPr>
          <w:color w:val="000000"/>
        </w:rPr>
      </w:pPr>
      <w:r>
        <w:rPr>
          <w:color w:val="000000"/>
        </w:rPr>
        <w:t>For Year “</w:t>
      </w:r>
      <w:r>
        <w:rPr>
          <w:i/>
          <w:color w:val="000000"/>
        </w:rPr>
        <w:t>k</w:t>
      </w:r>
      <w:r>
        <w:rPr>
          <w:color w:val="000000"/>
        </w:rPr>
        <w:t>”, this is the following:</w:t>
      </w:r>
    </w:p>
    <w:p w14:paraId="3D7A0B11" w14:textId="77777777" w:rsidR="00AA3D30" w:rsidRDefault="00AA3D30" w:rsidP="00AA3D30">
      <w:pPr>
        <w:tabs>
          <w:tab w:val="left" w:pos="3420"/>
          <w:tab w:val="right" w:pos="9270"/>
        </w:tabs>
        <w:jc w:val="center"/>
        <w:rPr>
          <w:b/>
          <w:color w:val="000000"/>
        </w:rPr>
      </w:pPr>
      <w:r>
        <w:rPr>
          <w:color w:val="000000"/>
        </w:rPr>
        <w:tab/>
      </w: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k</m:t>
            </m:r>
          </m:sub>
        </m:sSub>
        <m:r>
          <m:rPr>
            <m:sty m:val="bi"/>
          </m:rPr>
          <w:rPr>
            <w:rFonts w:ascii="Cambria Math" w:hAnsi="Cambria Math"/>
          </w:rPr>
          <m:t xml:space="preserve">  =  </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k</m:t>
            </m:r>
          </m:sub>
        </m:sSub>
        <m:r>
          <m:rPr>
            <m:sty m:val="bi"/>
          </m:rPr>
          <w:rPr>
            <w:rFonts w:ascii="Cambria Math" w:hAnsi="Cambria Math"/>
          </w:rPr>
          <m:t xml:space="preserve">* </m:t>
        </m:r>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k</m:t>
            </m:r>
          </m:sub>
        </m:sSub>
        <m:r>
          <m:rPr>
            <m:sty m:val="bi"/>
          </m:rPr>
          <w:rPr>
            <w:rFonts w:ascii="Cambria Math" w:hAnsi="Cambria Math"/>
          </w:rPr>
          <m:t>*</m:t>
        </m:r>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rPr>
              <m:t>k</m:t>
            </m:r>
          </m:sub>
        </m:sSub>
      </m:oMath>
      <w:r>
        <w:rPr>
          <w:b/>
        </w:rPr>
        <w:tab/>
      </w:r>
      <w:r w:rsidRPr="00513F05">
        <w:rPr>
          <w:b/>
          <w:color w:val="000000"/>
        </w:rPr>
        <w:t xml:space="preserve">(Eq. </w:t>
      </w:r>
      <w:r>
        <w:rPr>
          <w:b/>
          <w:color w:val="000000"/>
        </w:rPr>
        <w:t>18</w:t>
      </w:r>
      <w:r w:rsidRPr="00513F05">
        <w:rPr>
          <w:b/>
          <w:color w:val="000000"/>
        </w:rPr>
        <w:t>)</w:t>
      </w:r>
    </w:p>
    <w:p w14:paraId="0E0754D5" w14:textId="77777777" w:rsidR="00AA3D30" w:rsidRPr="00C464F5" w:rsidRDefault="00AA3D30" w:rsidP="00AA3D30">
      <w:pPr>
        <w:tabs>
          <w:tab w:val="left" w:pos="2700"/>
          <w:tab w:val="right" w:pos="9270"/>
        </w:tabs>
        <w:rPr>
          <w:color w:val="000000"/>
        </w:rPr>
      </w:pPr>
      <w:r>
        <w:rPr>
          <w:color w:val="000000"/>
        </w:rPr>
        <w:t>For Year “</w:t>
      </w:r>
      <w:proofErr w:type="spellStart"/>
      <w:r w:rsidRPr="00F15371">
        <w:rPr>
          <w:i/>
          <w:color w:val="000000"/>
        </w:rPr>
        <w:t>i</w:t>
      </w:r>
      <w:proofErr w:type="spellEnd"/>
      <w:r>
        <w:rPr>
          <w:color w:val="000000"/>
        </w:rPr>
        <w:t>”, this is the following:</w:t>
      </w:r>
    </w:p>
    <w:p w14:paraId="4A4E380F" w14:textId="77777777" w:rsidR="00AA3D30" w:rsidRDefault="00AA3D30" w:rsidP="00AA3D30">
      <w:pPr>
        <w:tabs>
          <w:tab w:val="left" w:pos="3420"/>
          <w:tab w:val="right" w:pos="9270"/>
        </w:tabs>
        <w:jc w:val="center"/>
        <w:rPr>
          <w:b/>
          <w:color w:val="000000"/>
        </w:rPr>
      </w:pPr>
      <w:r>
        <w:rPr>
          <w:color w:val="000000"/>
        </w:rPr>
        <w:tab/>
      </w:r>
      <m:oMath>
        <m:sSub>
          <m:sSubPr>
            <m:ctrlPr>
              <w:rPr>
                <w:rFonts w:ascii="Cambria Math" w:hAnsi="Cambria Math"/>
                <w:i/>
                <w:color w:val="000000"/>
              </w:rPr>
            </m:ctrlPr>
          </m:sSubPr>
          <m:e>
            <m:r>
              <w:rPr>
                <w:rFonts w:ascii="Cambria Math" w:hAnsi="Cambria Math"/>
                <w:color w:val="000000"/>
              </w:rPr>
              <m:t>e</m:t>
            </m:r>
          </m:e>
          <m:sub>
            <m:r>
              <w:rPr>
                <w:rFonts w:ascii="Cambria Math" w:hAnsi="Cambria Math"/>
                <w:color w:val="000000"/>
              </w:rPr>
              <m:t>i</m:t>
            </m:r>
          </m:sub>
        </m:sSub>
      </m:oMath>
      <w:r>
        <w:rPr>
          <w:b/>
        </w:rPr>
        <w:t xml:space="preserve">   = </w:t>
      </w:r>
      <m:oMath>
        <m:r>
          <m:rPr>
            <m:sty m:val="bi"/>
          </m:rPr>
          <w:rPr>
            <w:rFonts w:ascii="Cambria Math" w:hAnsi="Cambria Math"/>
          </w:rPr>
          <m:t xml:space="preserve">    </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i</m:t>
            </m:r>
          </m:sub>
        </m:sSub>
        <m:r>
          <m:rPr>
            <m:sty m:val="bi"/>
          </m:rPr>
          <w:rPr>
            <w:rFonts w:ascii="Cambria Math" w:hAnsi="Cambria Math"/>
          </w:rPr>
          <m:t xml:space="preserve">* </m:t>
        </m:r>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i</m:t>
            </m:r>
          </m:sub>
        </m:sSub>
        <m:r>
          <m:rPr>
            <m:sty m:val="bi"/>
          </m:rPr>
          <w:rPr>
            <w:rFonts w:ascii="Cambria Math" w:hAnsi="Cambria Math"/>
          </w:rPr>
          <m:t>*</m:t>
        </m:r>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rPr>
              <m:t>i</m:t>
            </m:r>
          </m:sub>
        </m:sSub>
      </m:oMath>
      <w:r>
        <w:rPr>
          <w:b/>
        </w:rPr>
        <w:tab/>
      </w:r>
      <w:r w:rsidRPr="00513F05">
        <w:rPr>
          <w:b/>
          <w:color w:val="000000"/>
        </w:rPr>
        <w:t xml:space="preserve">(Eq. </w:t>
      </w:r>
      <w:r>
        <w:rPr>
          <w:b/>
          <w:color w:val="000000"/>
        </w:rPr>
        <w:t>19</w:t>
      </w:r>
      <w:r w:rsidRPr="00513F05">
        <w:rPr>
          <w:b/>
          <w:color w:val="000000"/>
        </w:rPr>
        <w:t>)</w:t>
      </w:r>
    </w:p>
    <w:p w14:paraId="35C978A2" w14:textId="77777777" w:rsidR="00AA3D30" w:rsidRPr="00C464F5" w:rsidRDefault="00AA3D30" w:rsidP="00AA3D30">
      <w:pPr>
        <w:pStyle w:val="Default"/>
        <w:spacing w:before="120" w:after="120"/>
        <w:ind w:right="-360"/>
        <w:jc w:val="both"/>
      </w:pPr>
      <w:r>
        <w:t xml:space="preserve">Since the two sides of Equation 19 are equal, an equation can be formed by dividing the left side of Equation 18 by the left side of equation 19 and the right side of Equation 18 by the right side of Equation 19. Associating the terms on the right side of this new equation gives Equation 4 </w:t>
      </w:r>
    </w:p>
    <w:p w14:paraId="0D25A8E2" w14:textId="77777777" w:rsidR="00AA3D30" w:rsidRPr="000B223B" w:rsidRDefault="00AA3D30" w:rsidP="00AA3D30">
      <w:pPr>
        <w:tabs>
          <w:tab w:val="left" w:pos="3420"/>
          <w:tab w:val="right" w:pos="9270"/>
        </w:tabs>
        <w:rPr>
          <w:b/>
          <w:color w:val="000000"/>
        </w:rPr>
      </w:pPr>
      <w:r>
        <w:rPr>
          <w:b/>
          <w:color w:val="000000"/>
        </w:rPr>
        <w:tab/>
      </w:r>
      <m:oMath>
        <m:f>
          <m:fPr>
            <m:ctrlPr>
              <w:rPr>
                <w:rFonts w:ascii="Cambria Math" w:hAnsi="Cambria Math"/>
                <w:b/>
                <w:i/>
                <w:color w:val="000000"/>
                <w:sz w:val="28"/>
                <w:szCs w:val="28"/>
              </w:rPr>
            </m:ctrlPr>
          </m:fPr>
          <m:num>
            <m:sSub>
              <m:sSubPr>
                <m:ctrlPr>
                  <w:rPr>
                    <w:rFonts w:ascii="Cambria Math" w:hAnsi="Cambria Math"/>
                    <w:b/>
                    <w:i/>
                    <w:color w:val="000000"/>
                    <w:sz w:val="28"/>
                    <w:szCs w:val="28"/>
                  </w:rPr>
                </m:ctrlPr>
              </m:sSubPr>
              <m:e>
                <m:r>
                  <m:rPr>
                    <m:sty m:val="bi"/>
                  </m:rPr>
                  <w:rPr>
                    <w:rFonts w:ascii="Cambria Math" w:hAnsi="Cambria Math"/>
                    <w:color w:val="000000"/>
                    <w:sz w:val="28"/>
                    <w:szCs w:val="28"/>
                  </w:rPr>
                  <m:t>e</m:t>
                </m:r>
              </m:e>
              <m:sub>
                <m:r>
                  <m:rPr>
                    <m:sty m:val="bi"/>
                  </m:rPr>
                  <w:rPr>
                    <w:rFonts w:ascii="Cambria Math" w:hAnsi="Cambria Math"/>
                    <w:color w:val="000000"/>
                    <w:sz w:val="28"/>
                    <w:szCs w:val="28"/>
                  </w:rPr>
                  <m:t>k</m:t>
                </m:r>
              </m:sub>
            </m:sSub>
          </m:num>
          <m:den>
            <m:sSub>
              <m:sSubPr>
                <m:ctrlPr>
                  <w:rPr>
                    <w:rFonts w:ascii="Cambria Math" w:hAnsi="Cambria Math"/>
                    <w:b/>
                    <w:i/>
                    <w:color w:val="000000"/>
                    <w:sz w:val="28"/>
                    <w:szCs w:val="28"/>
                  </w:rPr>
                </m:ctrlPr>
              </m:sSubPr>
              <m:e>
                <m:r>
                  <m:rPr>
                    <m:sty m:val="bi"/>
                  </m:rPr>
                  <w:rPr>
                    <w:rFonts w:ascii="Cambria Math" w:hAnsi="Cambria Math"/>
                    <w:color w:val="000000"/>
                    <w:sz w:val="28"/>
                    <w:szCs w:val="28"/>
                  </w:rPr>
                  <m:t>e</m:t>
                </m:r>
              </m:e>
              <m:sub>
                <m:r>
                  <m:rPr>
                    <m:sty m:val="bi"/>
                  </m:rPr>
                  <w:rPr>
                    <w:rFonts w:ascii="Cambria Math" w:hAnsi="Cambria Math"/>
                    <w:color w:val="000000"/>
                    <w:sz w:val="28"/>
                    <w:szCs w:val="28"/>
                  </w:rPr>
                  <m:t>i</m:t>
                </m:r>
              </m:sub>
            </m:sSub>
          </m:den>
        </m:f>
      </m:oMath>
      <w:r w:rsidRPr="00AA1EBD">
        <w:rPr>
          <w:b/>
          <w:sz w:val="28"/>
          <w:szCs w:val="28"/>
        </w:rPr>
        <w:t xml:space="preserve">  </w:t>
      </w:r>
      <m:oMath>
        <m:r>
          <m:rPr>
            <m:sty m:val="bi"/>
          </m:rPr>
          <w:rPr>
            <w:rFonts w:ascii="Cambria Math" w:hAnsi="Cambria Math"/>
            <w:sz w:val="28"/>
            <w:szCs w:val="28"/>
          </w:rPr>
          <m:t xml:space="preserve">  =  </m:t>
        </m:r>
        <m:f>
          <m:fPr>
            <m:ctrlPr>
              <w:rPr>
                <w:rFonts w:ascii="Cambria Math" w:hAnsi="Cambria Math"/>
                <w:b/>
                <w:i/>
                <w:color w:val="000000"/>
                <w:sz w:val="28"/>
                <w:szCs w:val="28"/>
              </w:rPr>
            </m:ctrlPr>
          </m:fPr>
          <m:num>
            <m:sSub>
              <m:sSubPr>
                <m:ctrlPr>
                  <w:rPr>
                    <w:rFonts w:ascii="Cambria Math" w:hAnsi="Cambria Math"/>
                    <w:b/>
                    <w:i/>
                    <w:color w:val="000000"/>
                    <w:sz w:val="28"/>
                    <w:szCs w:val="28"/>
                  </w:rPr>
                </m:ctrlPr>
              </m:sSubPr>
              <m:e>
                <m:r>
                  <m:rPr>
                    <m:sty m:val="bi"/>
                  </m:rPr>
                  <w:rPr>
                    <w:rFonts w:ascii="Cambria Math" w:hAnsi="Cambria Math"/>
                    <w:color w:val="000000"/>
                    <w:sz w:val="28"/>
                    <w:szCs w:val="28"/>
                  </w:rPr>
                  <m:t>c</m:t>
                </m:r>
              </m:e>
              <m:sub>
                <m:r>
                  <m:rPr>
                    <m:sty m:val="bi"/>
                  </m:rPr>
                  <w:rPr>
                    <w:rFonts w:ascii="Cambria Math" w:hAnsi="Cambria Math"/>
                    <w:color w:val="000000"/>
                    <w:sz w:val="28"/>
                    <w:szCs w:val="28"/>
                  </w:rPr>
                  <m:t>k</m:t>
                </m:r>
              </m:sub>
            </m:sSub>
          </m:num>
          <m:den>
            <m:sSub>
              <m:sSubPr>
                <m:ctrlPr>
                  <w:rPr>
                    <w:rFonts w:ascii="Cambria Math" w:hAnsi="Cambria Math"/>
                    <w:b/>
                    <w:i/>
                    <w:color w:val="000000"/>
                    <w:sz w:val="28"/>
                    <w:szCs w:val="28"/>
                  </w:rPr>
                </m:ctrlPr>
              </m:sSubPr>
              <m:e>
                <m:r>
                  <m:rPr>
                    <m:sty m:val="bi"/>
                  </m:rPr>
                  <w:rPr>
                    <w:rFonts w:ascii="Cambria Math" w:hAnsi="Cambria Math"/>
                    <w:color w:val="000000"/>
                    <w:sz w:val="28"/>
                    <w:szCs w:val="28"/>
                  </w:rPr>
                  <m:t>c</m:t>
                </m:r>
              </m:e>
              <m:sub>
                <m:r>
                  <m:rPr>
                    <m:sty m:val="bi"/>
                  </m:rPr>
                  <w:rPr>
                    <w:rFonts w:ascii="Cambria Math" w:hAnsi="Cambria Math"/>
                    <w:color w:val="000000"/>
                    <w:sz w:val="28"/>
                    <w:szCs w:val="28"/>
                  </w:rPr>
                  <m:t>i</m:t>
                </m:r>
              </m:sub>
            </m:sSub>
          </m:den>
        </m:f>
        <m:r>
          <m:rPr>
            <m:sty m:val="bi"/>
          </m:rPr>
          <w:rPr>
            <w:rFonts w:ascii="Cambria Math" w:hAnsi="Cambria Math"/>
            <w:sz w:val="28"/>
            <w:szCs w:val="28"/>
          </w:rPr>
          <m:t xml:space="preserve">* </m:t>
        </m:r>
        <m:f>
          <m:fPr>
            <m:ctrlPr>
              <w:rPr>
                <w:rFonts w:ascii="Cambria Math" w:hAnsi="Cambria Math"/>
                <w:b/>
                <w:i/>
                <w:color w:val="000000"/>
                <w:sz w:val="28"/>
                <w:szCs w:val="28"/>
              </w:rPr>
            </m:ctrlPr>
          </m:fPr>
          <m:num>
            <m:sSub>
              <m:sSubPr>
                <m:ctrlPr>
                  <w:rPr>
                    <w:rFonts w:ascii="Cambria Math" w:hAnsi="Cambria Math"/>
                    <w:b/>
                    <w:i/>
                    <w:color w:val="000000"/>
                    <w:sz w:val="28"/>
                    <w:szCs w:val="28"/>
                  </w:rPr>
                </m:ctrlPr>
              </m:sSubPr>
              <m:e>
                <m:r>
                  <m:rPr>
                    <m:sty m:val="bi"/>
                  </m:rPr>
                  <w:rPr>
                    <w:rFonts w:ascii="Cambria Math" w:hAnsi="Cambria Math"/>
                    <w:color w:val="000000"/>
                    <w:sz w:val="28"/>
                    <w:szCs w:val="28"/>
                  </w:rPr>
                  <m:t>d</m:t>
                </m:r>
              </m:e>
              <m:sub>
                <m:r>
                  <m:rPr>
                    <m:sty m:val="bi"/>
                  </m:rPr>
                  <w:rPr>
                    <w:rFonts w:ascii="Cambria Math" w:hAnsi="Cambria Math"/>
                    <w:color w:val="000000"/>
                    <w:sz w:val="28"/>
                    <w:szCs w:val="28"/>
                  </w:rPr>
                  <m:t>k</m:t>
                </m:r>
              </m:sub>
            </m:sSub>
          </m:num>
          <m:den>
            <m:sSub>
              <m:sSubPr>
                <m:ctrlPr>
                  <w:rPr>
                    <w:rFonts w:ascii="Cambria Math" w:hAnsi="Cambria Math"/>
                    <w:b/>
                    <w:i/>
                    <w:color w:val="000000"/>
                    <w:sz w:val="28"/>
                    <w:szCs w:val="28"/>
                  </w:rPr>
                </m:ctrlPr>
              </m:sSubPr>
              <m:e>
                <m:r>
                  <m:rPr>
                    <m:sty m:val="bi"/>
                  </m:rPr>
                  <w:rPr>
                    <w:rFonts w:ascii="Cambria Math" w:hAnsi="Cambria Math"/>
                    <w:color w:val="000000"/>
                    <w:sz w:val="28"/>
                    <w:szCs w:val="28"/>
                  </w:rPr>
                  <m:t>d</m:t>
                </m:r>
              </m:e>
              <m:sub>
                <m:r>
                  <m:rPr>
                    <m:sty m:val="bi"/>
                  </m:rPr>
                  <w:rPr>
                    <w:rFonts w:ascii="Cambria Math" w:hAnsi="Cambria Math"/>
                    <w:color w:val="000000"/>
                    <w:sz w:val="28"/>
                    <w:szCs w:val="28"/>
                  </w:rPr>
                  <m:t>i</m:t>
                </m:r>
              </m:sub>
            </m:sSub>
          </m:den>
        </m:f>
        <m:r>
          <m:rPr>
            <m:sty m:val="bi"/>
          </m:rPr>
          <w:rPr>
            <w:rFonts w:ascii="Cambria Math" w:hAnsi="Cambria Math"/>
            <w:sz w:val="28"/>
            <w:szCs w:val="28"/>
          </w:rPr>
          <m:t>*</m:t>
        </m:r>
        <m:f>
          <m:fPr>
            <m:ctrlPr>
              <w:rPr>
                <w:rFonts w:ascii="Cambria Math" w:hAnsi="Cambria Math"/>
                <w:b/>
                <w:i/>
                <w:color w:val="000000"/>
                <w:sz w:val="28"/>
                <w:szCs w:val="28"/>
              </w:rPr>
            </m:ctrlPr>
          </m:fPr>
          <m:num>
            <m:sSub>
              <m:sSubPr>
                <m:ctrlPr>
                  <w:rPr>
                    <w:rFonts w:ascii="Cambria Math" w:hAnsi="Cambria Math"/>
                    <w:b/>
                    <w:i/>
                    <w:color w:val="000000"/>
                    <w:sz w:val="28"/>
                    <w:szCs w:val="28"/>
                  </w:rPr>
                </m:ctrlPr>
              </m:sSubPr>
              <m:e>
                <m:r>
                  <m:rPr>
                    <m:sty m:val="bi"/>
                  </m:rPr>
                  <w:rPr>
                    <w:rFonts w:ascii="Cambria Math" w:hAnsi="Cambria Math"/>
                    <w:color w:val="000000"/>
                    <w:sz w:val="28"/>
                    <w:szCs w:val="28"/>
                  </w:rPr>
                  <m:t>p</m:t>
                </m:r>
              </m:e>
              <m:sub>
                <m:r>
                  <m:rPr>
                    <m:sty m:val="bi"/>
                  </m:rPr>
                  <w:rPr>
                    <w:rFonts w:ascii="Cambria Math" w:hAnsi="Cambria Math"/>
                    <w:color w:val="000000"/>
                    <w:sz w:val="28"/>
                    <w:szCs w:val="28"/>
                  </w:rPr>
                  <m:t>k</m:t>
                </m:r>
              </m:sub>
            </m:sSub>
          </m:num>
          <m:den>
            <m:sSub>
              <m:sSubPr>
                <m:ctrlPr>
                  <w:rPr>
                    <w:rFonts w:ascii="Cambria Math" w:hAnsi="Cambria Math"/>
                    <w:b/>
                    <w:i/>
                    <w:color w:val="000000"/>
                    <w:sz w:val="28"/>
                    <w:szCs w:val="28"/>
                  </w:rPr>
                </m:ctrlPr>
              </m:sSubPr>
              <m:e>
                <m:r>
                  <m:rPr>
                    <m:sty m:val="bi"/>
                  </m:rPr>
                  <w:rPr>
                    <w:rFonts w:ascii="Cambria Math" w:hAnsi="Cambria Math"/>
                    <w:color w:val="000000"/>
                    <w:sz w:val="28"/>
                    <w:szCs w:val="28"/>
                  </w:rPr>
                  <m:t>p</m:t>
                </m:r>
              </m:e>
              <m:sub>
                <m:r>
                  <m:rPr>
                    <m:sty m:val="bi"/>
                  </m:rPr>
                  <w:rPr>
                    <w:rFonts w:ascii="Cambria Math" w:hAnsi="Cambria Math"/>
                    <w:color w:val="000000"/>
                    <w:sz w:val="28"/>
                    <w:szCs w:val="28"/>
                  </w:rPr>
                  <m:t>i</m:t>
                </m:r>
              </m:sub>
            </m:sSub>
          </m:den>
        </m:f>
      </m:oMath>
      <w:r>
        <w:rPr>
          <w:b/>
        </w:rPr>
        <w:t xml:space="preserve"> </w:t>
      </w:r>
      <w:r>
        <w:rPr>
          <w:b/>
        </w:rPr>
        <w:tab/>
      </w:r>
      <w:r w:rsidRPr="00513F05">
        <w:rPr>
          <w:b/>
          <w:color w:val="000000"/>
        </w:rPr>
        <w:t xml:space="preserve">(Eq. </w:t>
      </w:r>
      <w:r>
        <w:rPr>
          <w:b/>
          <w:color w:val="000000"/>
        </w:rPr>
        <w:t>20</w:t>
      </w:r>
      <w:r w:rsidRPr="00513F05">
        <w:rPr>
          <w:b/>
          <w:color w:val="000000"/>
        </w:rPr>
        <w:t>)</w:t>
      </w:r>
    </w:p>
    <w:p w14:paraId="78CCAB42" w14:textId="77777777" w:rsidR="00AA3D30" w:rsidRDefault="00AA3D30" w:rsidP="00AA3D30">
      <w:pPr>
        <w:pStyle w:val="Default"/>
        <w:spacing w:before="120" w:after="120"/>
        <w:ind w:right="-360"/>
        <w:jc w:val="both"/>
      </w:pPr>
      <w:r>
        <w:t>The convention of the 2</w:t>
      </w:r>
      <w:r w:rsidRPr="00CB7567">
        <w:rPr>
          <w:vertAlign w:val="superscript"/>
        </w:rPr>
        <w:t>nd</w:t>
      </w:r>
      <w:r>
        <w:t xml:space="preserve"> row of Table 2 can be used to create Equation 5 from Equation 4.</w:t>
      </w:r>
    </w:p>
    <w:p w14:paraId="5ED2F5EA" w14:textId="77777777" w:rsidR="00AA3D30" w:rsidRPr="00F15371" w:rsidRDefault="00AA3D30" w:rsidP="00AA3D30">
      <w:pPr>
        <w:tabs>
          <w:tab w:val="left" w:pos="3420"/>
          <w:tab w:val="right" w:pos="9360"/>
        </w:tabs>
        <w:rPr>
          <w:b/>
          <w:color w:val="000000"/>
        </w:rPr>
      </w:pPr>
      <w:r>
        <w:rPr>
          <w:color w:val="000000"/>
        </w:rPr>
        <w:tab/>
      </w:r>
      <m:oMath>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e</m:t>
                </m:r>
              </m:e>
              <m:sub>
                <m:r>
                  <m:rPr>
                    <m:sty m:val="bi"/>
                  </m:rPr>
                  <w:rPr>
                    <w:rFonts w:ascii="Cambria Math" w:hAnsi="Cambria Math"/>
                    <w:sz w:val="28"/>
                    <w:szCs w:val="28"/>
                  </w:rPr>
                  <m:t>k/i</m:t>
                </m:r>
              </m:sub>
            </m:sSub>
          </m:sub>
        </m:sSub>
      </m:oMath>
      <w:r w:rsidRPr="00AA1EBD">
        <w:rPr>
          <w:b/>
          <w:sz w:val="28"/>
          <w:szCs w:val="28"/>
        </w:rPr>
        <w:t xml:space="preserve"> </w:t>
      </w:r>
      <m:oMath>
        <m:r>
          <m:rPr>
            <m:sty m:val="bi"/>
          </m:rPr>
          <w:rPr>
            <w:rFonts w:ascii="Cambria Math" w:hAnsi="Cambria Math"/>
            <w:sz w:val="28"/>
            <w:szCs w:val="28"/>
          </w:rPr>
          <m:t xml:space="preserve">  =  </m:t>
        </m:r>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c</m:t>
                </m:r>
              </m:e>
              <m:sub>
                <m:r>
                  <m:rPr>
                    <m:sty m:val="bi"/>
                  </m:rPr>
                  <w:rPr>
                    <w:rFonts w:ascii="Cambria Math" w:hAnsi="Cambria Math"/>
                    <w:sz w:val="28"/>
                    <w:szCs w:val="28"/>
                  </w:rPr>
                  <m:t>k/i</m:t>
                </m:r>
              </m:sub>
            </m:sSub>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d</m:t>
                </m:r>
              </m:e>
              <m:sub>
                <m:r>
                  <m:rPr>
                    <m:sty m:val="bi"/>
                  </m:rPr>
                  <w:rPr>
                    <w:rFonts w:ascii="Cambria Math" w:hAnsi="Cambria Math"/>
                    <w:sz w:val="28"/>
                    <w:szCs w:val="28"/>
                  </w:rPr>
                  <m:t>k/i</m:t>
                </m:r>
              </m:sub>
            </m:sSub>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p</m:t>
                </m:r>
              </m:e>
              <m:sub>
                <m:r>
                  <m:rPr>
                    <m:sty m:val="bi"/>
                  </m:rPr>
                  <w:rPr>
                    <w:rFonts w:ascii="Cambria Math" w:hAnsi="Cambria Math"/>
                    <w:sz w:val="28"/>
                    <w:szCs w:val="28"/>
                  </w:rPr>
                  <m:t>k/i</m:t>
                </m:r>
              </m:sub>
            </m:sSub>
          </m:sub>
        </m:sSub>
      </m:oMath>
      <w:r>
        <w:rPr>
          <w:b/>
        </w:rPr>
        <w:t xml:space="preserve"> </w:t>
      </w:r>
      <w:r>
        <w:rPr>
          <w:b/>
        </w:rPr>
        <w:tab/>
      </w:r>
      <w:r w:rsidRPr="00513F05">
        <w:rPr>
          <w:b/>
          <w:color w:val="000000"/>
        </w:rPr>
        <w:t xml:space="preserve">(Eq. </w:t>
      </w:r>
      <w:r>
        <w:rPr>
          <w:b/>
          <w:color w:val="000000"/>
        </w:rPr>
        <w:t>21</w:t>
      </w:r>
      <w:r w:rsidRPr="00513F05">
        <w:rPr>
          <w:b/>
          <w:color w:val="000000"/>
        </w:rPr>
        <w:t>)</w:t>
      </w:r>
    </w:p>
    <w:p w14:paraId="5E31046C" w14:textId="77777777" w:rsidR="00AA3D30" w:rsidRDefault="00AA3D30" w:rsidP="00AA3D30">
      <w:pPr>
        <w:tabs>
          <w:tab w:val="left" w:pos="2520"/>
          <w:tab w:val="left" w:pos="3420"/>
          <w:tab w:val="left" w:pos="4590"/>
          <w:tab w:val="left" w:pos="5310"/>
          <w:tab w:val="left" w:pos="6480"/>
          <w:tab w:val="left" w:pos="7200"/>
        </w:tabs>
        <w:ind w:right="-360"/>
      </w:pPr>
      <w:r>
        <w:t>This can be expanded by using Equation 17 to give the following.</w:t>
      </w:r>
    </w:p>
    <w:p w14:paraId="19838B16" w14:textId="77777777" w:rsidR="00AA3D30" w:rsidRPr="00F15371" w:rsidRDefault="00AA3D30" w:rsidP="00AA3D30">
      <w:pPr>
        <w:tabs>
          <w:tab w:val="left" w:pos="3420"/>
          <w:tab w:val="right" w:pos="9360"/>
        </w:tabs>
        <w:rPr>
          <w:b/>
          <w:color w:val="000000"/>
        </w:rPr>
      </w:pPr>
      <w:r>
        <w:rPr>
          <w:color w:val="000000"/>
        </w:rPr>
        <w:tab/>
      </w:r>
      <m:oMath>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e</m:t>
                </m:r>
              </m:e>
              <m:sub>
                <m:r>
                  <m:rPr>
                    <m:sty m:val="bi"/>
                  </m:rPr>
                  <w:rPr>
                    <w:rFonts w:ascii="Cambria Math" w:hAnsi="Cambria Math"/>
                    <w:sz w:val="28"/>
                    <w:szCs w:val="28"/>
                  </w:rPr>
                  <m:t>k/i</m:t>
                </m:r>
              </m:sub>
            </m:sSub>
          </m:sub>
        </m:sSub>
      </m:oMath>
      <w:r w:rsidRPr="00AA1EBD">
        <w:rPr>
          <w:b/>
          <w:sz w:val="28"/>
          <w:szCs w:val="28"/>
        </w:rPr>
        <w:t xml:space="preserve"> </w:t>
      </w:r>
      <m:oMath>
        <m:r>
          <m:rPr>
            <m:sty m:val="bi"/>
          </m:rPr>
          <w:rPr>
            <w:rFonts w:ascii="Cambria Math" w:hAnsi="Cambria Math"/>
            <w:sz w:val="28"/>
            <w:szCs w:val="28"/>
          </w:rPr>
          <m:t xml:space="preserve">  =  </m:t>
        </m:r>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c</m:t>
                </m:r>
              </m:e>
              <m:sub>
                <m:r>
                  <m:rPr>
                    <m:sty m:val="bi"/>
                  </m:rPr>
                  <w:rPr>
                    <w:rFonts w:ascii="Cambria Math" w:hAnsi="Cambria Math"/>
                    <w:sz w:val="28"/>
                    <w:szCs w:val="28"/>
                  </w:rPr>
                  <m:t>j/i</m:t>
                </m:r>
              </m:sub>
            </m:sSub>
          </m:sub>
        </m:sSub>
        <m:r>
          <m:rPr>
            <m:sty m:val="bi"/>
          </m:rPr>
          <w:rPr>
            <w:rFonts w:ascii="Cambria Math" w:hAnsi="Cambria Math"/>
            <w:sz w:val="28"/>
            <w:szCs w:val="28"/>
          </w:rPr>
          <m:t xml:space="preserve">× </m:t>
        </m:r>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c</m:t>
                </m:r>
              </m:e>
              <m:sub>
                <m:r>
                  <m:rPr>
                    <m:sty m:val="bi"/>
                  </m:rPr>
                  <w:rPr>
                    <w:rFonts w:ascii="Cambria Math" w:hAnsi="Cambria Math"/>
                    <w:sz w:val="28"/>
                    <w:szCs w:val="28"/>
                  </w:rPr>
                  <m:t>k/j</m:t>
                </m:r>
              </m:sub>
            </m:sSub>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d</m:t>
                </m:r>
              </m:e>
              <m:sub>
                <m:r>
                  <m:rPr>
                    <m:sty m:val="bi"/>
                  </m:rPr>
                  <w:rPr>
                    <w:rFonts w:ascii="Cambria Math" w:hAnsi="Cambria Math"/>
                    <w:sz w:val="28"/>
                    <w:szCs w:val="28"/>
                  </w:rPr>
                  <m:t>k/i</m:t>
                </m:r>
              </m:sub>
            </m:sSub>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p</m:t>
                </m:r>
              </m:e>
              <m:sub>
                <m:r>
                  <m:rPr>
                    <m:sty m:val="bi"/>
                  </m:rPr>
                  <w:rPr>
                    <w:rFonts w:ascii="Cambria Math" w:hAnsi="Cambria Math"/>
                    <w:sz w:val="28"/>
                    <w:szCs w:val="28"/>
                  </w:rPr>
                  <m:t>k/i</m:t>
                </m:r>
              </m:sub>
            </m:sSub>
          </m:sub>
        </m:sSub>
      </m:oMath>
      <w:r>
        <w:rPr>
          <w:b/>
        </w:rPr>
        <w:t xml:space="preserve"> </w:t>
      </w:r>
      <w:r>
        <w:rPr>
          <w:b/>
        </w:rPr>
        <w:tab/>
      </w:r>
      <w:r w:rsidRPr="00513F05">
        <w:rPr>
          <w:b/>
          <w:color w:val="000000"/>
        </w:rPr>
        <w:t xml:space="preserve">(Eq. </w:t>
      </w:r>
      <w:r>
        <w:rPr>
          <w:b/>
          <w:color w:val="000000"/>
        </w:rPr>
        <w:t>22</w:t>
      </w:r>
      <w:r w:rsidRPr="00513F05">
        <w:rPr>
          <w:b/>
          <w:color w:val="000000"/>
        </w:rPr>
        <w:t>)</w:t>
      </w:r>
    </w:p>
    <w:p w14:paraId="667B9B63" w14:textId="77777777" w:rsidR="00AA3D30" w:rsidRPr="009D18FB" w:rsidRDefault="00AA3D30" w:rsidP="00AA3D30">
      <w:pPr>
        <w:tabs>
          <w:tab w:val="left" w:pos="2520"/>
          <w:tab w:val="left" w:pos="3420"/>
          <w:tab w:val="left" w:pos="4590"/>
          <w:tab w:val="left" w:pos="5310"/>
          <w:tab w:val="left" w:pos="6480"/>
          <w:tab w:val="left" w:pos="7200"/>
        </w:tabs>
        <w:ind w:right="-360"/>
      </w:pPr>
      <w:r>
        <w:t xml:space="preserve">For the purposes here, the intermediate year “j” is 2015 and, recalling that “c” takes into account the Low Carbon Fuel Standard, Figure 3 shows that the following is true, where 0.9 is taken (eyeballed) from the green line at 2015 and the .93 is taken (eyeballed) from the purple line. </w:t>
      </w:r>
    </w:p>
    <w:p w14:paraId="2F052159" w14:textId="77777777" w:rsidR="00AA3D30" w:rsidRPr="00B16EC9" w:rsidRDefault="00AA3D30" w:rsidP="00AA3D30">
      <w:pPr>
        <w:tabs>
          <w:tab w:val="left" w:pos="3420"/>
          <w:tab w:val="left" w:pos="3690"/>
          <w:tab w:val="right" w:pos="9270"/>
        </w:tabs>
        <w:rPr>
          <w:b/>
          <w:color w:val="000000"/>
        </w:rPr>
      </w:pPr>
      <w:r>
        <w:rPr>
          <w:b/>
          <w:sz w:val="28"/>
          <w:szCs w:val="28"/>
        </w:rPr>
        <w:tab/>
      </w:r>
      <m:oMath>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c</m:t>
                </m:r>
              </m:e>
              <m:sub>
                <m:r>
                  <m:rPr>
                    <m:sty m:val="bi"/>
                  </m:rPr>
                  <w:rPr>
                    <w:rFonts w:ascii="Cambria Math" w:hAnsi="Cambria Math"/>
                    <w:sz w:val="28"/>
                    <w:szCs w:val="28"/>
                  </w:rPr>
                  <m:t>j/i</m:t>
                </m:r>
              </m:sub>
            </m:sSub>
          </m:sub>
        </m:sSub>
        <m:r>
          <m:rPr>
            <m:sty m:val="bi"/>
          </m:rPr>
          <w:rPr>
            <w:rFonts w:ascii="Cambria Math" w:hAnsi="Cambria Math"/>
            <w:sz w:val="28"/>
            <w:szCs w:val="28"/>
          </w:rPr>
          <m:t xml:space="preserve"> </m:t>
        </m:r>
        <m:r>
          <m:rPr>
            <m:sty m:val="bi"/>
          </m:rPr>
          <w:rPr>
            <w:rFonts w:ascii="Cambria Math" w:hAnsi="Cambria Math"/>
            <w:color w:val="000000"/>
            <w:sz w:val="28"/>
            <w:szCs w:val="28"/>
          </w:rPr>
          <m:t xml:space="preserve"> = </m:t>
        </m:r>
        <m:r>
          <m:rPr>
            <m:sty m:val="bi"/>
          </m:rPr>
          <w:rPr>
            <w:rFonts w:ascii="Cambria Math" w:hAnsi="Cambria Math"/>
            <w:sz w:val="28"/>
            <w:szCs w:val="28"/>
          </w:rPr>
          <m:t>0.9 x 0.93=0.837</m:t>
        </m:r>
      </m:oMath>
      <w:r>
        <w:rPr>
          <w:b/>
        </w:rPr>
        <w:tab/>
      </w:r>
      <w:r w:rsidRPr="00513F05">
        <w:rPr>
          <w:b/>
          <w:color w:val="000000"/>
        </w:rPr>
        <w:t xml:space="preserve">(Eq. </w:t>
      </w:r>
      <w:r>
        <w:rPr>
          <w:b/>
          <w:color w:val="000000"/>
        </w:rPr>
        <w:t>23</w:t>
      </w:r>
      <w:r w:rsidRPr="00513F05">
        <w:rPr>
          <w:b/>
          <w:color w:val="000000"/>
        </w:rPr>
        <w:t>)</w:t>
      </w:r>
    </w:p>
    <w:p w14:paraId="72DD1AE3" w14:textId="77777777" w:rsidR="00AA3D30" w:rsidRDefault="00AA3D30" w:rsidP="00AA3D30">
      <w:pPr>
        <w:tabs>
          <w:tab w:val="left" w:pos="2520"/>
          <w:tab w:val="left" w:pos="3420"/>
          <w:tab w:val="left" w:pos="4590"/>
          <w:tab w:val="left" w:pos="5310"/>
          <w:tab w:val="left" w:pos="6480"/>
          <w:tab w:val="left" w:pos="7200"/>
        </w:tabs>
        <w:ind w:right="-360"/>
      </w:pPr>
      <w:r>
        <w:t>Using Equation 22, to solve for the per-capita driving-reduction factor, results in Equation 24.</w:t>
      </w:r>
    </w:p>
    <w:p w14:paraId="275D6237" w14:textId="77777777" w:rsidR="00AA3D30" w:rsidRDefault="00AA3D30" w:rsidP="00AA3D30">
      <w:pPr>
        <w:tabs>
          <w:tab w:val="left" w:pos="3240"/>
          <w:tab w:val="right" w:pos="9180"/>
        </w:tabs>
        <w:rPr>
          <w:lang w:bidi="en-US"/>
        </w:rPr>
      </w:pPr>
      <w:r>
        <w:rPr>
          <w:b/>
        </w:rPr>
        <w:lastRenderedPageBreak/>
        <w:tab/>
      </w:r>
      <m:oMath>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d</m:t>
                </m:r>
              </m:e>
              <m:sub>
                <m:r>
                  <m:rPr>
                    <m:sty m:val="bi"/>
                  </m:rPr>
                  <w:rPr>
                    <w:rFonts w:ascii="Cambria Math" w:hAnsi="Cambria Math"/>
                    <w:sz w:val="28"/>
                    <w:szCs w:val="28"/>
                  </w:rPr>
                  <m:t>k/i</m:t>
                </m:r>
              </m:sub>
            </m:sSub>
          </m:sub>
        </m:sSub>
      </m:oMath>
      <w:r>
        <w:rPr>
          <w:b/>
        </w:rPr>
        <w:t xml:space="preserve">  </w:t>
      </w:r>
      <m:oMath>
        <m:r>
          <m:rPr>
            <m:sty m:val="bi"/>
          </m:rPr>
          <w:rPr>
            <w:rFonts w:ascii="Cambria Math" w:hAnsi="Cambria Math"/>
            <w:sz w:val="28"/>
            <w:szCs w:val="28"/>
          </w:rPr>
          <m:t xml:space="preserve">  =</m:t>
        </m:r>
        <m:f>
          <m:fPr>
            <m:ctrlPr>
              <w:rPr>
                <w:rFonts w:ascii="Cambria Math" w:hAnsi="Cambria Math"/>
                <w:b/>
                <w:i/>
                <w:sz w:val="28"/>
                <w:szCs w:val="28"/>
              </w:rPr>
            </m:ctrlPr>
          </m:fPr>
          <m:num>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e</m:t>
                    </m:r>
                  </m:e>
                  <m:sub>
                    <m:r>
                      <m:rPr>
                        <m:sty m:val="bi"/>
                      </m:rPr>
                      <w:rPr>
                        <w:rFonts w:ascii="Cambria Math" w:hAnsi="Cambria Math"/>
                        <w:sz w:val="28"/>
                        <w:szCs w:val="28"/>
                      </w:rPr>
                      <m:t>k/i</m:t>
                    </m:r>
                  </m:sub>
                </m:sSub>
              </m:sub>
            </m:sSub>
          </m:num>
          <m:den>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c</m:t>
                    </m:r>
                  </m:e>
                  <m:sub>
                    <m:r>
                      <m:rPr>
                        <m:sty m:val="bi"/>
                      </m:rPr>
                      <w:rPr>
                        <w:rFonts w:ascii="Cambria Math" w:hAnsi="Cambria Math"/>
                        <w:sz w:val="28"/>
                        <w:szCs w:val="28"/>
                      </w:rPr>
                      <m:t>j/i</m:t>
                    </m:r>
                  </m:sub>
                </m:sSub>
              </m:sub>
            </m:sSub>
            <m:r>
              <m:rPr>
                <m:sty m:val="bi"/>
              </m:rPr>
              <w:rPr>
                <w:rFonts w:ascii="Cambria Math" w:hAnsi="Cambria Math"/>
                <w:sz w:val="28"/>
                <w:szCs w:val="28"/>
              </w:rPr>
              <m:t xml:space="preserve">× </m:t>
            </m:r>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c</m:t>
                    </m:r>
                  </m:e>
                  <m:sub>
                    <m:r>
                      <m:rPr>
                        <m:sty m:val="bi"/>
                      </m:rPr>
                      <w:rPr>
                        <w:rFonts w:ascii="Cambria Math" w:hAnsi="Cambria Math"/>
                        <w:sz w:val="28"/>
                        <w:szCs w:val="28"/>
                      </w:rPr>
                      <m:t>k/j</m:t>
                    </m:r>
                  </m:sub>
                </m:sSub>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P</m:t>
                    </m:r>
                  </m:e>
                  <m:sub>
                    <m:r>
                      <m:rPr>
                        <m:sty m:val="bi"/>
                      </m:rPr>
                      <w:rPr>
                        <w:rFonts w:ascii="Cambria Math" w:hAnsi="Cambria Math"/>
                        <w:sz w:val="28"/>
                        <w:szCs w:val="28"/>
                      </w:rPr>
                      <m:t>k/i</m:t>
                    </m:r>
                  </m:sub>
                </m:sSub>
              </m:sub>
            </m:sSub>
          </m:den>
        </m:f>
      </m:oMath>
      <w:r>
        <w:rPr>
          <w:b/>
        </w:rPr>
        <w:tab/>
      </w:r>
      <w:r w:rsidRPr="00513F05">
        <w:rPr>
          <w:b/>
          <w:color w:val="000000"/>
        </w:rPr>
        <w:t xml:space="preserve">(Eq. </w:t>
      </w:r>
      <w:r>
        <w:rPr>
          <w:b/>
          <w:color w:val="000000"/>
        </w:rPr>
        <w:t>24)</w:t>
      </w:r>
    </w:p>
    <w:p w14:paraId="448D9340" w14:textId="77777777" w:rsidR="00AA3D30" w:rsidRPr="009D18FB" w:rsidRDefault="00AA3D30" w:rsidP="00AA3D30">
      <w:pPr>
        <w:tabs>
          <w:tab w:val="left" w:pos="3240"/>
          <w:tab w:val="right" w:pos="9180"/>
        </w:tabs>
      </w:pPr>
      <w:r>
        <w:rPr>
          <w:color w:val="000000"/>
        </w:rPr>
        <w:t xml:space="preserve">Reference 8 shows that California’s population in 2005 was </w:t>
      </w:r>
      <w:r w:rsidRPr="004224AA">
        <w:rPr>
          <w:color w:val="000000"/>
        </w:rPr>
        <w:t>35</w:t>
      </w:r>
      <w:r>
        <w:rPr>
          <w:color w:val="000000"/>
        </w:rPr>
        <w:t>,</w:t>
      </w:r>
      <w:r w:rsidRPr="004224AA">
        <w:rPr>
          <w:color w:val="000000"/>
        </w:rPr>
        <w:t>985</w:t>
      </w:r>
      <w:r>
        <w:rPr>
          <w:color w:val="000000"/>
        </w:rPr>
        <w:t>,</w:t>
      </w:r>
      <w:r w:rsidRPr="004224AA">
        <w:rPr>
          <w:color w:val="000000"/>
        </w:rPr>
        <w:t>582</w:t>
      </w:r>
      <w:r>
        <w:rPr>
          <w:color w:val="000000"/>
        </w:rPr>
        <w:t>. Reference 9 shows that California’s population in 2030 is predicted to be 44,279,354. Therefore,</w:t>
      </w:r>
      <m:oMath>
        <m:r>
          <m:rPr>
            <m:sty m:val="bi"/>
          </m:rPr>
          <w:rPr>
            <w:rFonts w:ascii="Cambria Math" w:hAnsi="Cambria Math"/>
            <w:sz w:val="28"/>
            <w:szCs w:val="28"/>
          </w:rPr>
          <m:t xml:space="preserve"> </m:t>
        </m:r>
      </m:oMath>
    </w:p>
    <w:p w14:paraId="0656CBBB" w14:textId="77777777" w:rsidR="00AA3D30" w:rsidRPr="000B223B" w:rsidRDefault="00AA3D30" w:rsidP="00AA3D30">
      <w:pPr>
        <w:tabs>
          <w:tab w:val="left" w:pos="1440"/>
          <w:tab w:val="right" w:pos="9270"/>
        </w:tabs>
        <w:rPr>
          <w:b/>
          <w:color w:val="000000"/>
        </w:rPr>
      </w:pPr>
      <w:r>
        <w:rPr>
          <w:b/>
          <w:sz w:val="28"/>
          <w:szCs w:val="28"/>
        </w:rPr>
        <w:tab/>
      </w:r>
      <m:oMath>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P</m:t>
                </m:r>
              </m:e>
              <m:sub>
                <m:r>
                  <m:rPr>
                    <m:sty m:val="bi"/>
                  </m:rPr>
                  <w:rPr>
                    <w:rFonts w:ascii="Cambria Math" w:hAnsi="Cambria Math"/>
                    <w:sz w:val="28"/>
                    <w:szCs w:val="28"/>
                  </w:rPr>
                  <m:t>k/i</m:t>
                </m:r>
              </m:sub>
            </m:sSub>
          </m:sub>
        </m:sSub>
        <m:r>
          <m:rPr>
            <m:sty m:val="bi"/>
          </m:rPr>
          <w:rPr>
            <w:rFonts w:ascii="Cambria Math" w:hAnsi="Cambria Math"/>
            <w:sz w:val="28"/>
            <w:szCs w:val="28"/>
          </w:rPr>
          <m:t xml:space="preserve"> </m:t>
        </m:r>
        <m:r>
          <m:rPr>
            <m:sty m:val="bi"/>
          </m:rPr>
          <w:rPr>
            <w:rFonts w:ascii="Cambria Math" w:hAnsi="Cambria Math"/>
            <w:color w:val="000000"/>
            <w:sz w:val="28"/>
            <w:szCs w:val="28"/>
          </w:rPr>
          <m:t xml:space="preserve"> = </m:t>
        </m:r>
        <m:r>
          <m:rPr>
            <m:sty m:val="bi"/>
          </m:rPr>
          <w:rPr>
            <w:rFonts w:ascii="Cambria Math" w:hAnsi="Cambria Math"/>
            <w:sz w:val="28"/>
            <w:szCs w:val="28"/>
          </w:rPr>
          <m:t>44279354÷35985582=1.2305</m:t>
        </m:r>
      </m:oMath>
      <w:r>
        <w:rPr>
          <w:b/>
        </w:rPr>
        <w:tab/>
      </w:r>
      <w:r w:rsidRPr="00513F05">
        <w:rPr>
          <w:b/>
          <w:color w:val="000000"/>
        </w:rPr>
        <w:t xml:space="preserve">(Eq. </w:t>
      </w:r>
      <w:r>
        <w:rPr>
          <w:b/>
          <w:color w:val="000000"/>
        </w:rPr>
        <w:t>25</w:t>
      </w:r>
      <w:r w:rsidRPr="00513F05">
        <w:rPr>
          <w:b/>
          <w:color w:val="000000"/>
        </w:rPr>
        <w:t>)</w:t>
      </w:r>
    </w:p>
    <w:p w14:paraId="4AD2715E" w14:textId="77777777" w:rsidR="00AA3D30" w:rsidRDefault="00AA3D30" w:rsidP="00AA3D30">
      <w:pPr>
        <w:tabs>
          <w:tab w:val="left" w:pos="2520"/>
          <w:tab w:val="left" w:pos="3420"/>
          <w:tab w:val="left" w:pos="4590"/>
          <w:tab w:val="left" w:pos="5310"/>
          <w:tab w:val="left" w:pos="6480"/>
          <w:tab w:val="left" w:pos="7200"/>
        </w:tabs>
        <w:ind w:right="-360"/>
      </w:pPr>
      <w:r>
        <w:t>Using the values in Equation 10, 23, and 25 gives Equation 26, where “j” is the intermediate year of 2015 and Equation 15 is also used.</w:t>
      </w:r>
    </w:p>
    <w:p w14:paraId="0653F1FA" w14:textId="77777777" w:rsidR="00AA3D30" w:rsidRDefault="00AA3D30" w:rsidP="00AA3D30">
      <w:pPr>
        <w:tabs>
          <w:tab w:val="left" w:pos="3240"/>
          <w:tab w:val="right" w:pos="9180"/>
        </w:tabs>
        <w:rPr>
          <w:b/>
          <w:color w:val="000000"/>
        </w:rPr>
      </w:pPr>
      <w:r>
        <w:rPr>
          <w:b/>
        </w:rPr>
        <w:tab/>
      </w:r>
      <m:oMath>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d</m:t>
                </m:r>
              </m:e>
              <m:sub>
                <m:r>
                  <m:rPr>
                    <m:sty m:val="bi"/>
                  </m:rPr>
                  <w:rPr>
                    <w:rFonts w:ascii="Cambria Math" w:hAnsi="Cambria Math"/>
                    <w:sz w:val="28"/>
                    <w:szCs w:val="28"/>
                  </w:rPr>
                  <m:t>k/i</m:t>
                </m:r>
              </m:sub>
            </m:sSub>
          </m:sub>
        </m:sSub>
      </m:oMath>
      <w:r>
        <w:rPr>
          <w:b/>
        </w:rPr>
        <w:t xml:space="preserve">  </w:t>
      </w:r>
      <m:oMath>
        <m:r>
          <m:rPr>
            <m:sty m:val="bi"/>
          </m:rPr>
          <w:rPr>
            <w:rFonts w:ascii="Cambria Math" w:hAnsi="Cambria Math"/>
            <w:sz w:val="28"/>
            <w:szCs w:val="28"/>
          </w:rPr>
          <m:t xml:space="preserve">  =</m:t>
        </m:r>
        <m:f>
          <m:fPr>
            <m:ctrlPr>
              <w:rPr>
                <w:rFonts w:ascii="Cambria Math" w:hAnsi="Cambria Math"/>
                <w:b/>
                <w:i/>
                <w:sz w:val="28"/>
                <w:szCs w:val="28"/>
              </w:rPr>
            </m:ctrlPr>
          </m:fPr>
          <m:num>
            <m:r>
              <m:rPr>
                <m:sty m:val="bi"/>
              </m:rPr>
              <w:rPr>
                <w:rFonts w:ascii="Cambria Math" w:hAnsi="Cambria Math"/>
                <w:sz w:val="28"/>
                <w:szCs w:val="28"/>
              </w:rPr>
              <m:t>0.174</m:t>
            </m:r>
          </m:num>
          <m:den>
            <m:r>
              <m:rPr>
                <m:sty m:val="bi"/>
              </m:rPr>
              <w:rPr>
                <w:rFonts w:ascii="Cambria Math" w:hAnsi="Cambria Math"/>
                <w:sz w:val="28"/>
                <w:szCs w:val="28"/>
              </w:rPr>
              <m:t xml:space="preserve">0.837× </m:t>
            </m:r>
            <m:f>
              <m:fPr>
                <m:ctrlPr>
                  <w:rPr>
                    <w:rFonts w:ascii="Cambria Math" w:hAnsi="Cambria Math"/>
                    <w:b/>
                    <w:i/>
                    <w:sz w:val="28"/>
                    <w:szCs w:val="28"/>
                  </w:rPr>
                </m:ctrlPr>
              </m:fPr>
              <m:num>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j</m:t>
                    </m:r>
                  </m:sub>
                </m:sSub>
              </m:num>
              <m:den>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k</m:t>
                    </m:r>
                  </m:sub>
                </m:sSub>
              </m:den>
            </m:f>
            <m:r>
              <m:rPr>
                <m:sty m:val="bi"/>
              </m:rPr>
              <w:rPr>
                <w:rFonts w:ascii="Cambria Math" w:hAnsi="Cambria Math"/>
                <w:sz w:val="28"/>
                <w:szCs w:val="28"/>
              </w:rPr>
              <m:t>×1.2305</m:t>
            </m:r>
          </m:den>
        </m:f>
      </m:oMath>
      <w:r>
        <w:rPr>
          <w:b/>
        </w:rPr>
        <w:tab/>
      </w:r>
      <w:r w:rsidRPr="00513F05">
        <w:rPr>
          <w:b/>
          <w:color w:val="000000"/>
        </w:rPr>
        <w:t xml:space="preserve">(Eq. </w:t>
      </w:r>
      <w:r>
        <w:rPr>
          <w:b/>
          <w:color w:val="000000"/>
        </w:rPr>
        <w:t>26)</w:t>
      </w:r>
    </w:p>
    <w:p w14:paraId="5D76BA97" w14:textId="77777777" w:rsidR="00AA3D30" w:rsidRDefault="00AA3D30" w:rsidP="00AA3D30">
      <w:pPr>
        <w:tabs>
          <w:tab w:val="left" w:pos="3240"/>
          <w:tab w:val="right" w:pos="9180"/>
        </w:tabs>
        <w:rPr>
          <w:color w:val="000000"/>
        </w:rPr>
      </w:pPr>
      <w:r>
        <w:rPr>
          <w:color w:val="000000"/>
        </w:rPr>
        <w:t>Evaluating the values shown and with j = 2015 and k = 2030 gives Equation 27.</w:t>
      </w:r>
    </w:p>
    <w:p w14:paraId="2EE12A98" w14:textId="77777777" w:rsidR="00AA3D30" w:rsidRDefault="00AA3D30" w:rsidP="00AA3D30">
      <w:pPr>
        <w:tabs>
          <w:tab w:val="left" w:pos="3240"/>
          <w:tab w:val="right" w:pos="9270"/>
        </w:tabs>
        <w:rPr>
          <w:b/>
          <w:color w:val="000000"/>
        </w:rPr>
      </w:pPr>
      <w:r>
        <w:rPr>
          <w:b/>
          <w:sz w:val="28"/>
          <w:szCs w:val="28"/>
        </w:rPr>
        <w:tab/>
      </w:r>
      <m:oMath>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d</m:t>
                </m:r>
              </m:e>
              <m:sub>
                <m:r>
                  <m:rPr>
                    <m:sty m:val="bi"/>
                  </m:rPr>
                  <w:rPr>
                    <w:rFonts w:ascii="Cambria Math" w:hAnsi="Cambria Math"/>
                    <w:sz w:val="28"/>
                    <w:szCs w:val="28"/>
                  </w:rPr>
                  <m:t>k/i</m:t>
                </m:r>
              </m:sub>
            </m:sSub>
          </m:sub>
        </m:sSub>
        <m:r>
          <m:rPr>
            <m:sty m:val="bi"/>
          </m:rPr>
          <w:rPr>
            <w:rFonts w:ascii="Cambria Math" w:hAnsi="Cambria Math"/>
            <w:sz w:val="28"/>
            <w:szCs w:val="28"/>
          </w:rPr>
          <m:t xml:space="preserve"> =</m:t>
        </m:r>
        <m:r>
          <m:rPr>
            <m:sty m:val="bi"/>
          </m:rPr>
          <w:rPr>
            <w:rFonts w:ascii="Cambria Math" w:hAnsi="Cambria Math"/>
          </w:rPr>
          <m:t xml:space="preserve">0.1689 x  </m:t>
        </m:r>
        <m:f>
          <m:fPr>
            <m:ctrlPr>
              <w:rPr>
                <w:rFonts w:ascii="Cambria Math" w:hAnsi="Cambria Math"/>
                <w:b/>
                <w:i/>
                <w:sz w:val="28"/>
                <w:szCs w:val="28"/>
              </w:rPr>
            </m:ctrlPr>
          </m:fPr>
          <m:num>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2030</m:t>
                </m:r>
              </m:sub>
            </m:sSub>
          </m:num>
          <m:den>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2015</m:t>
                </m:r>
              </m:sub>
            </m:sSub>
          </m:den>
        </m:f>
      </m:oMath>
      <w:r>
        <w:rPr>
          <w:b/>
        </w:rPr>
        <w:tab/>
      </w:r>
      <w:r w:rsidRPr="00513F05">
        <w:rPr>
          <w:b/>
          <w:color w:val="000000"/>
        </w:rPr>
        <w:t xml:space="preserve">(Eq. </w:t>
      </w:r>
      <w:r>
        <w:rPr>
          <w:b/>
          <w:color w:val="000000"/>
        </w:rPr>
        <w:t>27</w:t>
      </w:r>
      <w:r w:rsidRPr="00513F05">
        <w:rPr>
          <w:b/>
          <w:color w:val="000000"/>
        </w:rPr>
        <w:t>)</w:t>
      </w:r>
    </w:p>
    <w:p w14:paraId="0F2BC6BD" w14:textId="77777777" w:rsidR="00AA3D30" w:rsidRDefault="00AA3D30" w:rsidP="00AA3D30">
      <w:pPr>
        <w:tabs>
          <w:tab w:val="left" w:pos="3240"/>
          <w:tab w:val="right" w:pos="9180"/>
        </w:tabs>
      </w:pPr>
      <w:r>
        <w:t>If</w:t>
      </w:r>
      <w:r w:rsidRPr="00E830FB">
        <w:t xml:space="preserve"> the pe</w:t>
      </w:r>
      <w:r>
        <w:t>r-capita driving factor was</w:t>
      </w:r>
      <w:r w:rsidRPr="00E830FB">
        <w:t xml:space="preserve"> 1 (no per-capita driving reduction needed</w:t>
      </w:r>
      <w:r>
        <w:t xml:space="preserve"> from 2005 to 2030),</w:t>
      </w:r>
      <w:r w:rsidRPr="00E830FB">
        <w:t xml:space="preserve"> the 2030 </w:t>
      </w:r>
      <w:r>
        <w:t>fleet (all LDVs on the road) mileage would need to</w:t>
      </w:r>
      <w:r w:rsidRPr="00E830FB">
        <w:t xml:space="preserve"> exceed the 2015 </w:t>
      </w:r>
      <w:r>
        <w:t xml:space="preserve">fleet </w:t>
      </w:r>
      <w:r w:rsidRPr="00E830FB">
        <w:t>mileage by a factor of 1 divided by 0.1689, which is 5.92. For example, if the mileage for t</w:t>
      </w:r>
      <w:r>
        <w:t xml:space="preserve">he </w:t>
      </w:r>
      <w:r w:rsidRPr="00E830FB">
        <w:t>2015</w:t>
      </w:r>
      <w:r>
        <w:t xml:space="preserve"> fleet is 25 MPG, then the 2030 value</w:t>
      </w:r>
      <w:r w:rsidRPr="00E830FB">
        <w:t xml:space="preserve"> would need to be 148 MPG. Clearly, </w:t>
      </w:r>
      <w:r>
        <w:t xml:space="preserve">most </w:t>
      </w:r>
      <w:r w:rsidRPr="00E830FB">
        <w:t>LDVs in</w:t>
      </w:r>
      <w:r>
        <w:t xml:space="preserve"> 2030 will need to be ZEVs</w:t>
      </w:r>
      <w:r w:rsidRPr="00E830FB">
        <w:t>.</w:t>
      </w:r>
    </w:p>
    <w:p w14:paraId="1D73F902" w14:textId="77777777" w:rsidR="00AA3D30" w:rsidRDefault="00AA3D30" w:rsidP="00AA3D30">
      <w:pPr>
        <w:rPr>
          <w:b/>
          <w:sz w:val="28"/>
          <w:szCs w:val="28"/>
        </w:rPr>
      </w:pPr>
      <w:r>
        <w:rPr>
          <w:b/>
          <w:sz w:val="28"/>
          <w:szCs w:val="28"/>
        </w:rPr>
        <w:t>Internal Combustion Engine (ICE) Mileage, from Year 2000 to Year 2030</w:t>
      </w:r>
    </w:p>
    <w:p w14:paraId="05248BFC" w14:textId="77777777" w:rsidR="00AA3D30" w:rsidRDefault="00AA3D30" w:rsidP="00AA3D30">
      <w:pPr>
        <w:tabs>
          <w:tab w:val="left" w:pos="3240"/>
          <w:tab w:val="right" w:pos="9180"/>
        </w:tabs>
        <w:rPr>
          <w:color w:val="000000"/>
        </w:rPr>
      </w:pPr>
      <w:r>
        <w:t xml:space="preserve">The years from 2000 to 2011 are taken from a plot produced by the PEW Environment Group, </w:t>
      </w:r>
    </w:p>
    <w:p w14:paraId="661AF63F" w14:textId="77777777" w:rsidR="00AA3D30" w:rsidRDefault="00344B3D" w:rsidP="00AA3D30">
      <w:pPr>
        <w:tabs>
          <w:tab w:val="left" w:pos="3240"/>
          <w:tab w:val="right" w:pos="9180"/>
        </w:tabs>
        <w:rPr>
          <w:color w:val="000000"/>
        </w:rPr>
      </w:pPr>
      <w:hyperlink r:id="rId25" w:history="1">
        <w:r w:rsidR="00AA3D30" w:rsidRPr="00844F6A">
          <w:rPr>
            <w:rStyle w:val="Hyperlink"/>
          </w:rPr>
          <w:t>http://www.pewenvironment.org/uploadedFiles/PEG/Publications/Fact_Sheet/History%20of%20Fuel%20Economy%20Clean%20Energy%20Factsheet.pdf</w:t>
        </w:r>
      </w:hyperlink>
    </w:p>
    <w:p w14:paraId="3365B577" w14:textId="77777777" w:rsidR="00AA3D30" w:rsidRDefault="00AA3D30" w:rsidP="00AA3D30">
      <w:pPr>
        <w:tabs>
          <w:tab w:val="left" w:pos="3240"/>
          <w:tab w:val="right" w:pos="9180"/>
        </w:tabs>
        <w:rPr>
          <w:color w:val="000000"/>
        </w:rPr>
      </w:pPr>
      <w:r>
        <w:rPr>
          <w:color w:val="000000"/>
        </w:rPr>
        <w:t>The plot is shown here as Figure 6. The “Both” values are used.</w:t>
      </w:r>
    </w:p>
    <w:p w14:paraId="5FEF6341" w14:textId="77777777" w:rsidR="00AA3D30" w:rsidRDefault="00AA3D30" w:rsidP="00AA3D30">
      <w:pPr>
        <w:tabs>
          <w:tab w:val="left" w:pos="3240"/>
          <w:tab w:val="right" w:pos="9180"/>
        </w:tabs>
        <w:rPr>
          <w:color w:val="000000"/>
        </w:rPr>
      </w:pPr>
      <w:r>
        <w:rPr>
          <w:noProof/>
        </w:rPr>
        <mc:AlternateContent>
          <mc:Choice Requires="wps">
            <w:drawing>
              <wp:anchor distT="0" distB="0" distL="114300" distR="114300" simplePos="0" relativeHeight="251664384" behindDoc="0" locked="0" layoutInCell="1" allowOverlap="1" wp14:anchorId="32F093AD" wp14:editId="525E2CA3">
                <wp:simplePos x="0" y="0"/>
                <wp:positionH relativeFrom="column">
                  <wp:posOffset>57785</wp:posOffset>
                </wp:positionH>
                <wp:positionV relativeFrom="paragraph">
                  <wp:posOffset>-4445</wp:posOffset>
                </wp:positionV>
                <wp:extent cx="5932170" cy="436245"/>
                <wp:effectExtent l="635" t="0" r="1270" b="0"/>
                <wp:wrapNone/>
                <wp:docPr id="5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17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DFE43C" w14:textId="77777777" w:rsidR="00AA3D30" w:rsidRPr="00AC5997" w:rsidRDefault="00AA3D30" w:rsidP="00AA3D30">
                            <w:pPr>
                              <w:tabs>
                                <w:tab w:val="left" w:pos="360"/>
                                <w:tab w:val="left" w:pos="1800"/>
                              </w:tabs>
                              <w:ind w:left="187" w:right="-360"/>
                              <w:jc w:val="center"/>
                              <w:rPr>
                                <w:b/>
                              </w:rPr>
                            </w:pPr>
                            <w:r w:rsidRPr="005D3A5D">
                              <w:rPr>
                                <w:b/>
                                <w:u w:val="single"/>
                              </w:rPr>
                              <w:t xml:space="preserve">Figure </w:t>
                            </w:r>
                            <w:r>
                              <w:rPr>
                                <w:b/>
                                <w:u w:val="single"/>
                              </w:rPr>
                              <w:t>6</w:t>
                            </w:r>
                            <w:r>
                              <w:rPr>
                                <w:b/>
                              </w:rPr>
                              <w:tab/>
                            </w:r>
                            <w:r>
                              <w:rPr>
                                <w:b/>
                                <w:bCs/>
                              </w:rPr>
                              <w:t xml:space="preserve">Mileage Values </w:t>
                            </w:r>
                            <w:proofErr w:type="gramStart"/>
                            <w:r>
                              <w:rPr>
                                <w:b/>
                                <w:bCs/>
                              </w:rPr>
                              <w:t>From</w:t>
                            </w:r>
                            <w:proofErr w:type="gramEnd"/>
                            <w:r>
                              <w:rPr>
                                <w:b/>
                                <w:bCs/>
                              </w:rPr>
                              <w:t xml:space="preserve"> the PEW Environment Group</w:t>
                            </w:r>
                          </w:p>
                          <w:p w14:paraId="1A439AB4" w14:textId="77777777" w:rsidR="00AA3D30" w:rsidRPr="00AC5997" w:rsidRDefault="00AA3D30" w:rsidP="00AA3D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5" type="#_x0000_t202" style="position:absolute;margin-left:4.55pt;margin-top:-.35pt;width:467.1pt;height:3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" stroked="f">
                <v:textbox>
                  <w:txbxContent>
                    <w:p w14:paraId="1ADFE43C" w14:textId="77777777" w:rsidR="00AA3D30" w:rsidRPr="00AC5997" w:rsidRDefault="00AA3D30" w:rsidP="00AA3D30">
                      <w:pPr>
                        <w:tabs>
                          <w:tab w:val="left" w:pos="360"/>
                          <w:tab w:val="left" w:pos="1800"/>
                        </w:tabs>
                        <w:ind w:left="187" w:right="-360"/>
                        <w:jc w:val="center"/>
                        <w:rPr>
                          <w:b/>
                        </w:rPr>
                      </w:pPr>
                      <w:r w:rsidRPr="005D3A5D">
                        <w:rPr>
                          <w:b/>
                          <w:u w:val="single"/>
                        </w:rPr>
                        <w:t xml:space="preserve">Figure </w:t>
                      </w:r>
                      <w:r>
                        <w:rPr>
                          <w:b/>
                          <w:u w:val="single"/>
                        </w:rPr>
                        <w:t>6</w:t>
                      </w:r>
                      <w:r>
                        <w:rPr>
                          <w:b/>
                        </w:rPr>
                        <w:tab/>
                      </w:r>
                      <w:r>
                        <w:rPr>
                          <w:b/>
                          <w:bCs/>
                        </w:rPr>
                        <w:t xml:space="preserve">Mileage Values </w:t>
                      </w:r>
                      <w:proofErr w:type="gramStart"/>
                      <w:r>
                        <w:rPr>
                          <w:b/>
                          <w:bCs/>
                        </w:rPr>
                        <w:t>From</w:t>
                      </w:r>
                      <w:proofErr w:type="gramEnd"/>
                      <w:r>
                        <w:rPr>
                          <w:b/>
                          <w:bCs/>
                        </w:rPr>
                        <w:t xml:space="preserve"> the PEW Environment Group</w:t>
                      </w:r>
                    </w:p>
                    <w:p w14:paraId="1A439AB4" w14:textId="77777777" w:rsidR="00AA3D30" w:rsidRPr="00AC5997" w:rsidRDefault="00AA3D30" w:rsidP="00AA3D30"/>
                  </w:txbxContent>
                </v:textbox>
              </v:shape>
            </w:pict>
          </mc:Fallback>
        </mc:AlternateContent>
      </w:r>
      <w:r>
        <w:rPr>
          <w:noProof/>
        </w:rPr>
        <w:drawing>
          <wp:inline distT="0" distB="0" distL="0" distR="0" wp14:anchorId="01E34C6D" wp14:editId="07F79199">
            <wp:extent cx="6368899" cy="2902688"/>
            <wp:effectExtent l="0" t="0" r="0" b="0"/>
            <wp:docPr id="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81578" cy="2908467"/>
                    </a:xfrm>
                    <a:prstGeom prst="rect">
                      <a:avLst/>
                    </a:prstGeom>
                    <a:noFill/>
                    <a:extLst/>
                  </pic:spPr>
                </pic:pic>
              </a:graphicData>
            </a:graphic>
          </wp:inline>
        </w:drawing>
      </w:r>
      <w:r>
        <w:rPr>
          <w:color w:val="000000"/>
        </w:rPr>
        <w:t xml:space="preserve">The values from 2012 to 2025 are taken from the US Energy Information Agency (EIA) as shown on their website, </w:t>
      </w:r>
      <w:hyperlink r:id="rId27" w:anchor="ldv_2012_to_2025" w:history="1">
        <w:r w:rsidRPr="00844F6A">
          <w:rPr>
            <w:rStyle w:val="Hyperlink"/>
          </w:rPr>
          <w:t>http://www.c2es.org/federal/executive/vehicle-standards#ldv_2012_to_2025</w:t>
        </w:r>
      </w:hyperlink>
      <w:r>
        <w:rPr>
          <w:color w:val="000000"/>
        </w:rPr>
        <w:t>. They are the LDV Corporate Average Fleet Efficiency (CAFÉ) values enacted into law in the first term of President Obama. From 2025 to 2030, it is assumed that the yearly ICE improvement in CAFÉ will be 2.5 MPG.</w:t>
      </w:r>
    </w:p>
    <w:p w14:paraId="7DBFAA52" w14:textId="77777777" w:rsidR="00AA3D30" w:rsidRDefault="00AA3D30" w:rsidP="00AA3D30">
      <w:pPr>
        <w:rPr>
          <w:b/>
          <w:sz w:val="28"/>
          <w:szCs w:val="28"/>
        </w:rPr>
      </w:pPr>
    </w:p>
    <w:p w14:paraId="3CF619B4" w14:textId="77777777" w:rsidR="00AA3D30" w:rsidRDefault="00AA3D30" w:rsidP="00AA3D30">
      <w:pPr>
        <w:rPr>
          <w:b/>
          <w:sz w:val="28"/>
          <w:szCs w:val="28"/>
        </w:rPr>
      </w:pPr>
      <w:r>
        <w:rPr>
          <w:b/>
          <w:sz w:val="28"/>
          <w:szCs w:val="28"/>
        </w:rPr>
        <w:t>Mileage of California’s LDV Fleet in 2015</w:t>
      </w:r>
    </w:p>
    <w:p w14:paraId="4844E96E" w14:textId="77777777" w:rsidR="00AA3D30" w:rsidRDefault="00AA3D30" w:rsidP="00AA3D30">
      <w:pPr>
        <w:tabs>
          <w:tab w:val="left" w:pos="2520"/>
          <w:tab w:val="left" w:pos="3420"/>
          <w:tab w:val="left" w:pos="4590"/>
          <w:tab w:val="left" w:pos="5310"/>
          <w:tab w:val="left" w:pos="6480"/>
          <w:tab w:val="left" w:pos="7200"/>
        </w:tabs>
        <w:ind w:right="-360"/>
      </w:pPr>
      <w:r>
        <w:t>Table 3 uses</w:t>
      </w:r>
      <w:r>
        <w:rPr>
          <w:color w:val="000000"/>
        </w:rPr>
        <w:t xml:space="preserve"> these values of ICE mileage to compute the mileage of the LDV fleet in 2015. It assumes that the fraction of ZEVs being used over these years is small enough to be ignored. The 100 miles driven, nominally, by each set of cars, is an arbitrary value and inconsequential in the final calculation, because it will divide out. It is never-the-less used, so that it is possible to compare the gallons of fuel used for the different years. The “f” factor could be used to account for a set of cars being driven less. It was decided to not use this option by setting all of the values to 1. The Low Carbon Fuel Standard (LCFS) values are </w:t>
      </w:r>
      <w:r>
        <w:rPr>
          <w:color w:val="000000"/>
        </w:rPr>
        <w:lastRenderedPageBreak/>
        <w:t xml:space="preserve">taken from Figure 3. The gallons of fuel are computed as shown in Equation 28, using the definition for </w:t>
      </w:r>
      <w:proofErr w:type="spellStart"/>
      <w:r>
        <w:rPr>
          <w:color w:val="000000"/>
        </w:rPr>
        <w:t>L</w:t>
      </w:r>
      <w:r w:rsidRPr="00076C07">
        <w:rPr>
          <w:color w:val="000000"/>
          <w:vertAlign w:val="subscript"/>
        </w:rPr>
        <w:t>k</w:t>
      </w:r>
      <w:proofErr w:type="spellEnd"/>
      <w:r>
        <w:rPr>
          <w:color w:val="000000"/>
        </w:rPr>
        <w:t xml:space="preserve"> that is shown in Table 1</w:t>
      </w:r>
      <w:r>
        <w:t>.</w:t>
      </w:r>
    </w:p>
    <w:p w14:paraId="16BBEF0A" w14:textId="77777777" w:rsidR="00AA3D30" w:rsidRPr="00450CEE" w:rsidRDefault="00AA3D30" w:rsidP="00AA3D30">
      <w:pPr>
        <w:tabs>
          <w:tab w:val="left" w:pos="720"/>
          <w:tab w:val="left" w:pos="2160"/>
          <w:tab w:val="right" w:pos="9180"/>
        </w:tabs>
        <w:rPr>
          <w:b/>
          <w:color w:val="000000"/>
        </w:rPr>
      </w:pPr>
      <w:r>
        <w:rPr>
          <w:b/>
        </w:rPr>
        <w:tab/>
      </w:r>
      <m:oMath>
        <m:r>
          <m:rPr>
            <m:sty m:val="bi"/>
          </m:rPr>
          <w:rPr>
            <w:rFonts w:ascii="Cambria Math" w:hAnsi="Cambria Math"/>
            <w:sz w:val="28"/>
            <w:szCs w:val="28"/>
          </w:rPr>
          <m:t>Gallons Used per f*100 miles  =</m:t>
        </m:r>
        <m:f>
          <m:fPr>
            <m:ctrlPr>
              <w:rPr>
                <w:rFonts w:ascii="Cambria Math" w:hAnsi="Cambria Math"/>
                <w:b/>
                <w:i/>
                <w:sz w:val="28"/>
                <w:szCs w:val="28"/>
              </w:rPr>
            </m:ctrlPr>
          </m:fPr>
          <m:num>
            <m:r>
              <m:rPr>
                <m:sty m:val="bi"/>
              </m:rPr>
              <w:rPr>
                <w:rFonts w:ascii="Cambria Math" w:hAnsi="Cambria Math"/>
                <w:sz w:val="28"/>
                <w:szCs w:val="28"/>
              </w:rPr>
              <m:t>fx</m:t>
            </m:r>
            <m:r>
              <m:rPr>
                <m:sty m:val="bi"/>
              </m:rPr>
              <w:rPr>
                <w:rFonts w:ascii="Cambria Math" w:hAnsi="Cambria Math"/>
                <w:sz w:val="28"/>
                <w:szCs w:val="28"/>
              </w:rPr>
              <m:t>100</m:t>
            </m:r>
          </m:num>
          <m:den>
            <m:r>
              <m:rPr>
                <m:sty m:val="bi"/>
              </m:rPr>
              <w:rPr>
                <w:rFonts w:ascii="Cambria Math" w:hAnsi="Cambria Math"/>
                <w:sz w:val="28"/>
                <w:szCs w:val="28"/>
              </w:rPr>
              <m:t>( CAFE MPG)/</m:t>
            </m:r>
            <m:sSub>
              <m:sSubPr>
                <m:ctrlPr>
                  <w:rPr>
                    <w:rFonts w:ascii="Cambria Math" w:hAnsi="Cambria Math"/>
                    <w:b/>
                    <w:i/>
                    <w:sz w:val="28"/>
                    <w:szCs w:val="28"/>
                  </w:rPr>
                </m:ctrlPr>
              </m:sSubPr>
              <m:e>
                <m:r>
                  <m:rPr>
                    <m:sty m:val="bi"/>
                  </m:rPr>
                  <w:rPr>
                    <w:rFonts w:ascii="Cambria Math" w:hAnsi="Cambria Math"/>
                    <w:sz w:val="28"/>
                    <w:szCs w:val="28"/>
                  </w:rPr>
                  <m:t>L</m:t>
                </m:r>
              </m:e>
              <m:sub>
                <m:r>
                  <m:rPr>
                    <m:sty m:val="bi"/>
                  </m:rPr>
                  <w:rPr>
                    <w:rFonts w:ascii="Cambria Math" w:hAnsi="Cambria Math"/>
                    <w:sz w:val="28"/>
                    <w:szCs w:val="28"/>
                  </w:rPr>
                  <m:t>k</m:t>
                </m:r>
              </m:sub>
            </m:sSub>
          </m:den>
        </m:f>
      </m:oMath>
      <w:r>
        <w:rPr>
          <w:b/>
        </w:rPr>
        <w:tab/>
      </w:r>
      <w:r w:rsidRPr="00513F05">
        <w:rPr>
          <w:b/>
          <w:color w:val="000000"/>
        </w:rPr>
        <w:t xml:space="preserve">(Eq. </w:t>
      </w:r>
      <w:r>
        <w:rPr>
          <w:b/>
          <w:color w:val="000000"/>
        </w:rPr>
        <w:t>28)</w:t>
      </w:r>
    </w:p>
    <w:p w14:paraId="42CE1073" w14:textId="77777777" w:rsidR="00AA3D30" w:rsidRDefault="00AA3D30" w:rsidP="00AA3D30">
      <w:pPr>
        <w:rPr>
          <w:b/>
          <w:sz w:val="28"/>
          <w:szCs w:val="28"/>
        </w:rPr>
      </w:pPr>
    </w:p>
    <w:p w14:paraId="7659DFFE" w14:textId="77777777" w:rsidR="00AA3D30" w:rsidRDefault="00AA3D30" w:rsidP="00AA3D30">
      <w:pPr>
        <w:rPr>
          <w:b/>
          <w:sz w:val="28"/>
          <w:szCs w:val="28"/>
        </w:rPr>
      </w:pPr>
      <w:r>
        <w:rPr>
          <w:b/>
          <w:sz w:val="28"/>
          <w:szCs w:val="28"/>
        </w:rPr>
        <w:t>How ICE Mileage Values Will Be Used with ZEV Equivalent Mileage Values</w:t>
      </w:r>
    </w:p>
    <w:p w14:paraId="70F319C4" w14:textId="77777777" w:rsidR="00AA3D30" w:rsidRDefault="00AA3D30" w:rsidP="00AA3D30">
      <w:pPr>
        <w:tabs>
          <w:tab w:val="left" w:pos="3240"/>
          <w:tab w:val="right" w:pos="9180"/>
        </w:tabs>
        <w:rPr>
          <w:color w:val="000000"/>
        </w:rPr>
      </w:pPr>
      <w:r>
        <w:rPr>
          <w:color w:val="000000"/>
        </w:rPr>
        <w:t>As will be seen, after 2015, the net (computed using both ICEs and ZEVs) mileage values for each year are assumed to greatly improve by having a significant fraction of ZEVs. The ICE CAFÉ standards are used in this report as just the ICE contribution to fleet MPG. The ICE MPG values are inadequate by themselves and will therefore need to become less important because ZEVs will need to quickly take over the highways.</w:t>
      </w:r>
    </w:p>
    <w:p w14:paraId="39307634" w14:textId="77777777" w:rsidR="00AA3D30" w:rsidRDefault="00AA3D30" w:rsidP="00AA3D30">
      <w:pPr>
        <w:pStyle w:val="Default"/>
        <w:tabs>
          <w:tab w:val="left" w:pos="1170"/>
        </w:tabs>
        <w:spacing w:after="120"/>
        <w:ind w:right="-360"/>
      </w:pPr>
      <w:r>
        <w:t xml:space="preserve">Federal requirements will need to change dramatically. Currently, federally-mandated corporate average fuel efficiency (CAFÉ) standards have been implemented, from 2000 to 2025. These standards require that each corporation produce and sell their fleet of cars and light-duty trucks in the needed proportions, so that the combined mileage of the cars they sell, at least meet the specified mileage. </w:t>
      </w:r>
    </w:p>
    <w:p w14:paraId="1333886D" w14:textId="77777777" w:rsidR="00AA3D30" w:rsidRDefault="00AA3D30" w:rsidP="00AA3D30">
      <w:pPr>
        <w:pStyle w:val="Default"/>
        <w:tabs>
          <w:tab w:val="left" w:pos="1170"/>
        </w:tabs>
        <w:spacing w:after="120"/>
        <w:ind w:right="-360"/>
        <w:rPr>
          <w:b/>
          <w:bCs/>
          <w:sz w:val="28"/>
          <w:szCs w:val="28"/>
          <w:u w:val="single"/>
        </w:rPr>
      </w:pPr>
    </w:p>
    <w:p w14:paraId="3B0587C7" w14:textId="77777777" w:rsidR="00AA3D30" w:rsidRPr="001251D0" w:rsidRDefault="00AA3D30" w:rsidP="00AA3D30">
      <w:pPr>
        <w:pStyle w:val="Default"/>
        <w:tabs>
          <w:tab w:val="left" w:pos="1170"/>
        </w:tabs>
        <w:spacing w:after="120"/>
        <w:ind w:right="-360"/>
        <w:rPr>
          <w:b/>
          <w:bCs/>
          <w:sz w:val="28"/>
          <w:szCs w:val="28"/>
        </w:rPr>
      </w:pPr>
      <w:r w:rsidRPr="0074308B">
        <w:rPr>
          <w:b/>
          <w:bCs/>
          <w:sz w:val="28"/>
          <w:szCs w:val="28"/>
        </w:rPr>
        <w:t>Table 3.</w:t>
      </w:r>
      <w:r w:rsidRPr="001251D0">
        <w:rPr>
          <w:b/>
          <w:bCs/>
          <w:sz w:val="28"/>
          <w:szCs w:val="28"/>
        </w:rPr>
        <w:t>Calculation of the Fleet MPG for 2015</w:t>
      </w:r>
    </w:p>
    <w:tbl>
      <w:tblPr>
        <w:tblStyle w:val="TableGrid"/>
        <w:tblpPr w:leftFromText="180" w:rightFromText="180" w:vertAnchor="text" w:tblpXSpec="center" w:tblpY="1"/>
        <w:tblOverlap w:val="never"/>
        <w:tblW w:w="9576" w:type="dxa"/>
        <w:jc w:val="center"/>
        <w:tblLook w:val="04A0" w:firstRow="1" w:lastRow="0" w:firstColumn="1" w:lastColumn="0" w:noHBand="0" w:noVBand="1"/>
      </w:tblPr>
      <w:tblGrid>
        <w:gridCol w:w="1368"/>
        <w:gridCol w:w="1368"/>
        <w:gridCol w:w="1368"/>
        <w:gridCol w:w="1368"/>
        <w:gridCol w:w="1368"/>
        <w:gridCol w:w="1368"/>
        <w:gridCol w:w="1368"/>
      </w:tblGrid>
      <w:tr w:rsidR="00AA3D30" w14:paraId="4181C98F" w14:textId="77777777" w:rsidTr="00161BF8">
        <w:trPr>
          <w:jc w:val="center"/>
        </w:trPr>
        <w:tc>
          <w:tcPr>
            <w:tcW w:w="1368" w:type="dxa"/>
            <w:shd w:val="clear" w:color="auto" w:fill="FBD4B4" w:themeFill="accent6" w:themeFillTint="66"/>
            <w:vAlign w:val="center"/>
          </w:tcPr>
          <w:p w14:paraId="5E36B063" w14:textId="77777777" w:rsidR="00AA3D30" w:rsidRDefault="00AA3D30" w:rsidP="00161BF8">
            <w:pPr>
              <w:pStyle w:val="Default"/>
              <w:tabs>
                <w:tab w:val="left" w:pos="1170"/>
              </w:tabs>
              <w:jc w:val="center"/>
              <w:rPr>
                <w:b/>
                <w:bCs/>
                <w:sz w:val="28"/>
                <w:szCs w:val="28"/>
              </w:rPr>
            </w:pPr>
          </w:p>
          <w:p w14:paraId="7319B0A9" w14:textId="77777777" w:rsidR="00AA3D30" w:rsidRDefault="00AA3D30" w:rsidP="00161BF8">
            <w:pPr>
              <w:pStyle w:val="Default"/>
              <w:tabs>
                <w:tab w:val="left" w:pos="1170"/>
              </w:tabs>
              <w:jc w:val="center"/>
              <w:rPr>
                <w:b/>
                <w:bCs/>
                <w:sz w:val="28"/>
                <w:szCs w:val="28"/>
              </w:rPr>
            </w:pPr>
          </w:p>
          <w:p w14:paraId="3B9B3669" w14:textId="77777777" w:rsidR="00AA3D30" w:rsidRDefault="00AA3D30" w:rsidP="00161BF8">
            <w:pPr>
              <w:pStyle w:val="Default"/>
              <w:tabs>
                <w:tab w:val="left" w:pos="1170"/>
              </w:tabs>
              <w:jc w:val="center"/>
              <w:rPr>
                <w:b/>
                <w:bCs/>
                <w:sz w:val="28"/>
                <w:szCs w:val="28"/>
              </w:rPr>
            </w:pPr>
            <w:r>
              <w:rPr>
                <w:b/>
                <w:bCs/>
                <w:sz w:val="28"/>
                <w:szCs w:val="28"/>
              </w:rPr>
              <w:t>LDV</w:t>
            </w:r>
          </w:p>
          <w:p w14:paraId="4C832D17" w14:textId="77777777" w:rsidR="00AA3D30" w:rsidRDefault="00AA3D30" w:rsidP="00161BF8">
            <w:pPr>
              <w:pStyle w:val="Default"/>
              <w:tabs>
                <w:tab w:val="left" w:pos="1170"/>
              </w:tabs>
              <w:jc w:val="center"/>
              <w:rPr>
                <w:b/>
                <w:bCs/>
                <w:sz w:val="28"/>
                <w:szCs w:val="28"/>
              </w:rPr>
            </w:pPr>
            <w:r>
              <w:rPr>
                <w:b/>
                <w:bCs/>
                <w:sz w:val="28"/>
                <w:szCs w:val="28"/>
              </w:rPr>
              <w:t>Set</w:t>
            </w:r>
          </w:p>
        </w:tc>
        <w:tc>
          <w:tcPr>
            <w:tcW w:w="1368" w:type="dxa"/>
            <w:shd w:val="clear" w:color="auto" w:fill="FBD4B4" w:themeFill="accent6" w:themeFillTint="66"/>
            <w:vAlign w:val="center"/>
          </w:tcPr>
          <w:p w14:paraId="5F65A81D" w14:textId="77777777" w:rsidR="00AA3D30" w:rsidRDefault="00AA3D30" w:rsidP="00161BF8">
            <w:pPr>
              <w:pStyle w:val="Default"/>
              <w:tabs>
                <w:tab w:val="left" w:pos="1170"/>
              </w:tabs>
              <w:jc w:val="center"/>
              <w:rPr>
                <w:b/>
                <w:bCs/>
                <w:sz w:val="28"/>
                <w:szCs w:val="28"/>
              </w:rPr>
            </w:pPr>
          </w:p>
          <w:p w14:paraId="59EF5BCA" w14:textId="77777777" w:rsidR="00AA3D30" w:rsidRDefault="00AA3D30" w:rsidP="00161BF8">
            <w:pPr>
              <w:pStyle w:val="Default"/>
              <w:tabs>
                <w:tab w:val="left" w:pos="1170"/>
              </w:tabs>
              <w:jc w:val="center"/>
              <w:rPr>
                <w:b/>
                <w:bCs/>
                <w:sz w:val="28"/>
                <w:szCs w:val="28"/>
              </w:rPr>
            </w:pPr>
          </w:p>
          <w:p w14:paraId="4EA14CDE" w14:textId="77777777" w:rsidR="00AA3D30" w:rsidRDefault="00AA3D30" w:rsidP="00161BF8">
            <w:pPr>
              <w:pStyle w:val="Default"/>
              <w:tabs>
                <w:tab w:val="left" w:pos="1170"/>
              </w:tabs>
              <w:jc w:val="center"/>
              <w:rPr>
                <w:b/>
                <w:bCs/>
                <w:sz w:val="28"/>
                <w:szCs w:val="28"/>
              </w:rPr>
            </w:pPr>
            <w:r>
              <w:rPr>
                <w:b/>
                <w:bCs/>
                <w:sz w:val="28"/>
                <w:szCs w:val="28"/>
              </w:rPr>
              <w:t>Years</w:t>
            </w:r>
          </w:p>
          <w:p w14:paraId="1D0EBD7D" w14:textId="77777777" w:rsidR="00AA3D30" w:rsidRDefault="00AA3D30" w:rsidP="00161BF8">
            <w:pPr>
              <w:pStyle w:val="Default"/>
              <w:tabs>
                <w:tab w:val="left" w:pos="1170"/>
              </w:tabs>
              <w:jc w:val="center"/>
              <w:rPr>
                <w:b/>
                <w:bCs/>
                <w:sz w:val="28"/>
                <w:szCs w:val="28"/>
              </w:rPr>
            </w:pPr>
            <w:r>
              <w:rPr>
                <w:b/>
                <w:bCs/>
                <w:sz w:val="28"/>
                <w:szCs w:val="28"/>
              </w:rPr>
              <w:t>Old</w:t>
            </w:r>
          </w:p>
        </w:tc>
        <w:tc>
          <w:tcPr>
            <w:tcW w:w="1368" w:type="dxa"/>
            <w:shd w:val="clear" w:color="auto" w:fill="FBD4B4" w:themeFill="accent6" w:themeFillTint="66"/>
            <w:vAlign w:val="center"/>
          </w:tcPr>
          <w:p w14:paraId="598819E8" w14:textId="77777777" w:rsidR="00AA3D30" w:rsidRDefault="00AA3D30" w:rsidP="00161BF8">
            <w:pPr>
              <w:pStyle w:val="Default"/>
              <w:tabs>
                <w:tab w:val="left" w:pos="1170"/>
              </w:tabs>
              <w:jc w:val="center"/>
              <w:rPr>
                <w:b/>
                <w:bCs/>
                <w:sz w:val="28"/>
                <w:szCs w:val="28"/>
              </w:rPr>
            </w:pPr>
          </w:p>
          <w:p w14:paraId="5556CDA5" w14:textId="77777777" w:rsidR="00AA3D30" w:rsidRDefault="00AA3D30" w:rsidP="00161BF8">
            <w:pPr>
              <w:pStyle w:val="Default"/>
              <w:tabs>
                <w:tab w:val="left" w:pos="1170"/>
              </w:tabs>
              <w:jc w:val="center"/>
              <w:rPr>
                <w:b/>
                <w:bCs/>
                <w:sz w:val="28"/>
                <w:szCs w:val="28"/>
              </w:rPr>
            </w:pPr>
          </w:p>
          <w:p w14:paraId="7E1C1026" w14:textId="77777777" w:rsidR="00AA3D30" w:rsidRDefault="00AA3D30" w:rsidP="00161BF8">
            <w:pPr>
              <w:pStyle w:val="Default"/>
              <w:tabs>
                <w:tab w:val="left" w:pos="1170"/>
              </w:tabs>
              <w:jc w:val="center"/>
              <w:rPr>
                <w:b/>
                <w:bCs/>
                <w:sz w:val="28"/>
                <w:szCs w:val="28"/>
              </w:rPr>
            </w:pPr>
            <w:r>
              <w:rPr>
                <w:b/>
                <w:bCs/>
                <w:sz w:val="28"/>
                <w:szCs w:val="28"/>
              </w:rPr>
              <w:t>Model</w:t>
            </w:r>
          </w:p>
          <w:p w14:paraId="15A48083" w14:textId="77777777" w:rsidR="00AA3D30" w:rsidRDefault="00AA3D30" w:rsidP="00161BF8">
            <w:pPr>
              <w:pStyle w:val="Default"/>
              <w:tabs>
                <w:tab w:val="left" w:pos="1170"/>
              </w:tabs>
              <w:jc w:val="center"/>
              <w:rPr>
                <w:b/>
                <w:bCs/>
                <w:sz w:val="28"/>
                <w:szCs w:val="28"/>
              </w:rPr>
            </w:pPr>
            <w:r>
              <w:rPr>
                <w:b/>
                <w:bCs/>
                <w:sz w:val="28"/>
                <w:szCs w:val="28"/>
              </w:rPr>
              <w:t>Year</w:t>
            </w:r>
          </w:p>
        </w:tc>
        <w:tc>
          <w:tcPr>
            <w:tcW w:w="1368" w:type="dxa"/>
            <w:shd w:val="clear" w:color="auto" w:fill="FBD4B4" w:themeFill="accent6" w:themeFillTint="66"/>
            <w:vAlign w:val="center"/>
          </w:tcPr>
          <w:p w14:paraId="62E2DB0F" w14:textId="77777777" w:rsidR="00AA3D30" w:rsidRDefault="00AA3D30" w:rsidP="00161BF8">
            <w:pPr>
              <w:pStyle w:val="Default"/>
              <w:tabs>
                <w:tab w:val="left" w:pos="1170"/>
              </w:tabs>
              <w:jc w:val="center"/>
              <w:rPr>
                <w:b/>
                <w:bCs/>
                <w:sz w:val="28"/>
                <w:szCs w:val="28"/>
              </w:rPr>
            </w:pPr>
          </w:p>
          <w:p w14:paraId="33FAB481" w14:textId="77777777" w:rsidR="00AA3D30" w:rsidRDefault="00AA3D30" w:rsidP="00161BF8">
            <w:pPr>
              <w:pStyle w:val="Default"/>
              <w:tabs>
                <w:tab w:val="left" w:pos="1170"/>
              </w:tabs>
              <w:jc w:val="center"/>
              <w:rPr>
                <w:b/>
                <w:bCs/>
                <w:sz w:val="28"/>
                <w:szCs w:val="28"/>
              </w:rPr>
            </w:pPr>
          </w:p>
          <w:p w14:paraId="33EB7B7A" w14:textId="77777777" w:rsidR="00AA3D30" w:rsidRDefault="00AA3D30" w:rsidP="00161BF8">
            <w:pPr>
              <w:pStyle w:val="Default"/>
              <w:tabs>
                <w:tab w:val="left" w:pos="1170"/>
              </w:tabs>
              <w:jc w:val="center"/>
              <w:rPr>
                <w:b/>
                <w:bCs/>
                <w:sz w:val="28"/>
                <w:szCs w:val="28"/>
              </w:rPr>
            </w:pPr>
            <w:r>
              <w:rPr>
                <w:b/>
                <w:bCs/>
                <w:sz w:val="28"/>
                <w:szCs w:val="28"/>
              </w:rPr>
              <w:t>CAFE</w:t>
            </w:r>
          </w:p>
          <w:p w14:paraId="6BECBD27" w14:textId="77777777" w:rsidR="00AA3D30" w:rsidRDefault="00AA3D30" w:rsidP="00161BF8">
            <w:pPr>
              <w:pStyle w:val="Default"/>
              <w:tabs>
                <w:tab w:val="left" w:pos="1170"/>
              </w:tabs>
              <w:jc w:val="center"/>
              <w:rPr>
                <w:b/>
                <w:bCs/>
                <w:sz w:val="28"/>
                <w:szCs w:val="28"/>
              </w:rPr>
            </w:pPr>
            <w:r>
              <w:rPr>
                <w:b/>
                <w:bCs/>
                <w:sz w:val="28"/>
                <w:szCs w:val="28"/>
              </w:rPr>
              <w:t>MPG</w:t>
            </w:r>
          </w:p>
        </w:tc>
        <w:tc>
          <w:tcPr>
            <w:tcW w:w="1368" w:type="dxa"/>
            <w:shd w:val="clear" w:color="auto" w:fill="FBD4B4" w:themeFill="accent6" w:themeFillTint="66"/>
            <w:vAlign w:val="center"/>
          </w:tcPr>
          <w:p w14:paraId="74216618" w14:textId="77777777" w:rsidR="00AA3D30" w:rsidRDefault="00AA3D30" w:rsidP="00161BF8">
            <w:pPr>
              <w:pStyle w:val="Default"/>
              <w:tabs>
                <w:tab w:val="left" w:pos="1170"/>
              </w:tabs>
              <w:rPr>
                <w:b/>
                <w:bCs/>
                <w:sz w:val="28"/>
                <w:szCs w:val="28"/>
              </w:rPr>
            </w:pPr>
          </w:p>
          <w:p w14:paraId="40569A55" w14:textId="77777777" w:rsidR="00AA3D30" w:rsidRDefault="00AA3D30" w:rsidP="00161BF8">
            <w:pPr>
              <w:pStyle w:val="Default"/>
              <w:tabs>
                <w:tab w:val="left" w:pos="1170"/>
              </w:tabs>
              <w:jc w:val="center"/>
              <w:rPr>
                <w:b/>
                <w:bCs/>
                <w:sz w:val="28"/>
                <w:szCs w:val="28"/>
              </w:rPr>
            </w:pPr>
            <w:r>
              <w:rPr>
                <w:b/>
                <w:bCs/>
                <w:sz w:val="28"/>
                <w:szCs w:val="28"/>
              </w:rPr>
              <w:t>LCFS</w:t>
            </w:r>
          </w:p>
          <w:p w14:paraId="556B9335" w14:textId="77777777" w:rsidR="00AA3D30" w:rsidRDefault="00AA3D30" w:rsidP="00161BF8">
            <w:pPr>
              <w:pStyle w:val="Default"/>
              <w:tabs>
                <w:tab w:val="left" w:pos="1170"/>
              </w:tabs>
              <w:jc w:val="center"/>
              <w:rPr>
                <w:b/>
                <w:bCs/>
                <w:sz w:val="28"/>
                <w:szCs w:val="28"/>
              </w:rPr>
            </w:pPr>
            <w:r>
              <w:rPr>
                <w:b/>
                <w:bCs/>
                <w:sz w:val="28"/>
                <w:szCs w:val="28"/>
              </w:rPr>
              <w:t>Factor</w:t>
            </w:r>
          </w:p>
          <w:p w14:paraId="1AFB3A6A" w14:textId="77777777" w:rsidR="00AA3D30" w:rsidRDefault="00AA3D30" w:rsidP="00161BF8">
            <w:pPr>
              <w:pStyle w:val="Default"/>
              <w:tabs>
                <w:tab w:val="left" w:pos="1170"/>
              </w:tabs>
              <w:jc w:val="center"/>
              <w:rPr>
                <w:b/>
                <w:bCs/>
                <w:sz w:val="28"/>
                <w:szCs w:val="28"/>
              </w:rPr>
            </w:pPr>
            <w:proofErr w:type="spellStart"/>
            <w:r>
              <w:rPr>
                <w:b/>
                <w:bCs/>
                <w:sz w:val="28"/>
                <w:szCs w:val="28"/>
              </w:rPr>
              <w:t>L</w:t>
            </w:r>
            <w:r>
              <w:rPr>
                <w:b/>
                <w:bCs/>
                <w:sz w:val="28"/>
                <w:szCs w:val="28"/>
                <w:vertAlign w:val="subscript"/>
              </w:rPr>
              <w:t>Y</w:t>
            </w:r>
            <w:r w:rsidRPr="00A86F26">
              <w:rPr>
                <w:b/>
                <w:bCs/>
                <w:sz w:val="28"/>
                <w:szCs w:val="28"/>
                <w:vertAlign w:val="subscript"/>
              </w:rPr>
              <w:t>ear</w:t>
            </w:r>
            <w:proofErr w:type="spellEnd"/>
          </w:p>
        </w:tc>
        <w:tc>
          <w:tcPr>
            <w:tcW w:w="1368" w:type="dxa"/>
            <w:shd w:val="clear" w:color="auto" w:fill="FBD4B4" w:themeFill="accent6" w:themeFillTint="66"/>
            <w:vAlign w:val="center"/>
          </w:tcPr>
          <w:p w14:paraId="32FCA609" w14:textId="77777777" w:rsidR="00AA3D30" w:rsidRDefault="00AA3D30" w:rsidP="00161BF8">
            <w:pPr>
              <w:pStyle w:val="Default"/>
              <w:tabs>
                <w:tab w:val="left" w:pos="1170"/>
              </w:tabs>
              <w:jc w:val="center"/>
              <w:rPr>
                <w:b/>
                <w:bCs/>
                <w:sz w:val="28"/>
                <w:szCs w:val="28"/>
              </w:rPr>
            </w:pPr>
          </w:p>
          <w:p w14:paraId="217A8395" w14:textId="77777777" w:rsidR="00AA3D30" w:rsidRDefault="00AA3D30" w:rsidP="00161BF8">
            <w:pPr>
              <w:pStyle w:val="Default"/>
              <w:tabs>
                <w:tab w:val="left" w:pos="1170"/>
              </w:tabs>
              <w:jc w:val="center"/>
              <w:rPr>
                <w:b/>
                <w:bCs/>
                <w:sz w:val="28"/>
                <w:szCs w:val="28"/>
              </w:rPr>
            </w:pPr>
            <w:r>
              <w:rPr>
                <w:b/>
                <w:bCs/>
                <w:sz w:val="28"/>
                <w:szCs w:val="28"/>
              </w:rPr>
              <w:t>Factor</w:t>
            </w:r>
          </w:p>
          <w:p w14:paraId="7416BC93" w14:textId="77777777" w:rsidR="00AA3D30" w:rsidRDefault="00AA3D30" w:rsidP="00161BF8">
            <w:pPr>
              <w:pStyle w:val="Default"/>
              <w:tabs>
                <w:tab w:val="left" w:pos="1170"/>
              </w:tabs>
              <w:jc w:val="center"/>
              <w:rPr>
                <w:b/>
                <w:bCs/>
                <w:sz w:val="28"/>
                <w:szCs w:val="28"/>
              </w:rPr>
            </w:pPr>
            <w:r>
              <w:rPr>
                <w:b/>
                <w:bCs/>
                <w:sz w:val="28"/>
                <w:szCs w:val="28"/>
              </w:rPr>
              <w:t>Driven</w:t>
            </w:r>
          </w:p>
          <w:p w14:paraId="274D3E40" w14:textId="77777777" w:rsidR="00AA3D30" w:rsidRDefault="00AA3D30" w:rsidP="00161BF8">
            <w:pPr>
              <w:pStyle w:val="Default"/>
              <w:tabs>
                <w:tab w:val="left" w:pos="1170"/>
              </w:tabs>
              <w:jc w:val="center"/>
              <w:rPr>
                <w:b/>
                <w:bCs/>
                <w:sz w:val="28"/>
                <w:szCs w:val="28"/>
              </w:rPr>
            </w:pPr>
            <w:r>
              <w:rPr>
                <w:b/>
                <w:bCs/>
                <w:sz w:val="28"/>
                <w:szCs w:val="28"/>
              </w:rPr>
              <w:t>f</w:t>
            </w:r>
          </w:p>
        </w:tc>
        <w:tc>
          <w:tcPr>
            <w:tcW w:w="1368" w:type="dxa"/>
            <w:shd w:val="clear" w:color="auto" w:fill="FBD4B4" w:themeFill="accent6" w:themeFillTint="66"/>
            <w:vAlign w:val="center"/>
          </w:tcPr>
          <w:p w14:paraId="5959F7FD" w14:textId="77777777" w:rsidR="00AA3D30" w:rsidRDefault="00AA3D30" w:rsidP="00161BF8">
            <w:pPr>
              <w:pStyle w:val="Default"/>
              <w:tabs>
                <w:tab w:val="left" w:pos="1170"/>
              </w:tabs>
              <w:jc w:val="center"/>
              <w:rPr>
                <w:b/>
                <w:bCs/>
                <w:sz w:val="28"/>
                <w:szCs w:val="28"/>
              </w:rPr>
            </w:pPr>
            <w:r>
              <w:rPr>
                <w:b/>
                <w:bCs/>
                <w:sz w:val="28"/>
                <w:szCs w:val="28"/>
              </w:rPr>
              <w:t>Gallons</w:t>
            </w:r>
          </w:p>
          <w:p w14:paraId="6B8B7D79" w14:textId="77777777" w:rsidR="00AA3D30" w:rsidRDefault="00AA3D30" w:rsidP="00161BF8">
            <w:pPr>
              <w:pStyle w:val="Default"/>
              <w:tabs>
                <w:tab w:val="left" w:pos="1170"/>
              </w:tabs>
              <w:jc w:val="center"/>
              <w:rPr>
                <w:b/>
                <w:bCs/>
                <w:sz w:val="28"/>
                <w:szCs w:val="28"/>
              </w:rPr>
            </w:pPr>
            <w:r>
              <w:rPr>
                <w:b/>
                <w:bCs/>
                <w:sz w:val="28"/>
                <w:szCs w:val="28"/>
              </w:rPr>
              <w:t>Used Per</w:t>
            </w:r>
          </w:p>
          <w:p w14:paraId="61597F9E" w14:textId="77777777" w:rsidR="00AA3D30" w:rsidRDefault="00AA3D30" w:rsidP="00161BF8">
            <w:pPr>
              <w:pStyle w:val="Default"/>
              <w:tabs>
                <w:tab w:val="left" w:pos="1170"/>
              </w:tabs>
              <w:jc w:val="center"/>
              <w:rPr>
                <w:b/>
                <w:bCs/>
                <w:sz w:val="28"/>
                <w:szCs w:val="28"/>
              </w:rPr>
            </w:pPr>
            <w:r>
              <w:rPr>
                <w:b/>
                <w:bCs/>
                <w:sz w:val="28"/>
                <w:szCs w:val="28"/>
              </w:rPr>
              <w:t>f*100 Miles</w:t>
            </w:r>
          </w:p>
        </w:tc>
      </w:tr>
      <w:tr w:rsidR="00AA3D30" w14:paraId="656AD48E" w14:textId="77777777" w:rsidTr="00161BF8">
        <w:trPr>
          <w:jc w:val="center"/>
        </w:trPr>
        <w:tc>
          <w:tcPr>
            <w:tcW w:w="1368" w:type="dxa"/>
            <w:vAlign w:val="center"/>
          </w:tcPr>
          <w:p w14:paraId="2B1E41C6" w14:textId="77777777" w:rsidR="00AA3D30" w:rsidRDefault="00AA3D30" w:rsidP="00161BF8">
            <w:pPr>
              <w:pStyle w:val="Default"/>
              <w:tabs>
                <w:tab w:val="left" w:pos="1170"/>
              </w:tabs>
              <w:jc w:val="center"/>
              <w:rPr>
                <w:b/>
                <w:bCs/>
                <w:sz w:val="28"/>
                <w:szCs w:val="28"/>
              </w:rPr>
            </w:pPr>
            <w:r>
              <w:rPr>
                <w:b/>
                <w:bCs/>
                <w:sz w:val="28"/>
                <w:szCs w:val="28"/>
              </w:rPr>
              <w:t>1</w:t>
            </w:r>
          </w:p>
        </w:tc>
        <w:tc>
          <w:tcPr>
            <w:tcW w:w="1368" w:type="dxa"/>
            <w:vAlign w:val="center"/>
          </w:tcPr>
          <w:p w14:paraId="42CE2611" w14:textId="77777777" w:rsidR="00AA3D30" w:rsidRDefault="00AA3D30" w:rsidP="00161BF8">
            <w:pPr>
              <w:pStyle w:val="Default"/>
              <w:tabs>
                <w:tab w:val="left" w:pos="1170"/>
              </w:tabs>
              <w:jc w:val="center"/>
              <w:rPr>
                <w:b/>
                <w:bCs/>
                <w:sz w:val="28"/>
                <w:szCs w:val="28"/>
              </w:rPr>
            </w:pPr>
            <w:r>
              <w:rPr>
                <w:b/>
                <w:bCs/>
                <w:sz w:val="28"/>
                <w:szCs w:val="28"/>
              </w:rPr>
              <w:t>14-15</w:t>
            </w:r>
          </w:p>
        </w:tc>
        <w:tc>
          <w:tcPr>
            <w:tcW w:w="1368" w:type="dxa"/>
            <w:vAlign w:val="center"/>
          </w:tcPr>
          <w:p w14:paraId="79972B8B" w14:textId="77777777" w:rsidR="00AA3D30" w:rsidRDefault="00AA3D30" w:rsidP="00161BF8">
            <w:pPr>
              <w:pStyle w:val="Default"/>
              <w:tabs>
                <w:tab w:val="left" w:pos="1170"/>
              </w:tabs>
              <w:jc w:val="center"/>
              <w:rPr>
                <w:b/>
                <w:bCs/>
                <w:sz w:val="28"/>
                <w:szCs w:val="28"/>
              </w:rPr>
            </w:pPr>
            <w:r>
              <w:rPr>
                <w:b/>
                <w:bCs/>
                <w:sz w:val="28"/>
                <w:szCs w:val="28"/>
              </w:rPr>
              <w:t>2001</w:t>
            </w:r>
          </w:p>
        </w:tc>
        <w:tc>
          <w:tcPr>
            <w:tcW w:w="1368" w:type="dxa"/>
            <w:vAlign w:val="center"/>
          </w:tcPr>
          <w:p w14:paraId="376E7DBD" w14:textId="77777777" w:rsidR="00AA3D30" w:rsidRDefault="00AA3D30" w:rsidP="00161BF8">
            <w:pPr>
              <w:pStyle w:val="Default"/>
              <w:tabs>
                <w:tab w:val="left" w:pos="1170"/>
              </w:tabs>
              <w:jc w:val="center"/>
              <w:rPr>
                <w:b/>
                <w:bCs/>
                <w:sz w:val="28"/>
                <w:szCs w:val="28"/>
              </w:rPr>
            </w:pPr>
            <w:r>
              <w:rPr>
                <w:b/>
                <w:bCs/>
                <w:sz w:val="28"/>
                <w:szCs w:val="28"/>
              </w:rPr>
              <w:t>24.0</w:t>
            </w:r>
          </w:p>
        </w:tc>
        <w:tc>
          <w:tcPr>
            <w:tcW w:w="1368" w:type="dxa"/>
            <w:vAlign w:val="center"/>
          </w:tcPr>
          <w:p w14:paraId="24DA9A72" w14:textId="77777777" w:rsidR="00AA3D30" w:rsidRDefault="00AA3D30" w:rsidP="00161BF8">
            <w:pPr>
              <w:pStyle w:val="Default"/>
              <w:tabs>
                <w:tab w:val="left" w:pos="1170"/>
              </w:tabs>
              <w:jc w:val="center"/>
              <w:rPr>
                <w:b/>
                <w:bCs/>
                <w:sz w:val="28"/>
                <w:szCs w:val="28"/>
              </w:rPr>
            </w:pPr>
            <w:r>
              <w:rPr>
                <w:b/>
                <w:bCs/>
                <w:sz w:val="28"/>
                <w:szCs w:val="28"/>
              </w:rPr>
              <w:t>1.0</w:t>
            </w:r>
          </w:p>
        </w:tc>
        <w:tc>
          <w:tcPr>
            <w:tcW w:w="1368" w:type="dxa"/>
            <w:vAlign w:val="center"/>
          </w:tcPr>
          <w:p w14:paraId="7163D8A2" w14:textId="77777777" w:rsidR="00AA3D30" w:rsidRDefault="00AA3D30" w:rsidP="00161BF8">
            <w:pPr>
              <w:pStyle w:val="Default"/>
              <w:tabs>
                <w:tab w:val="left" w:pos="1170"/>
              </w:tabs>
              <w:jc w:val="center"/>
              <w:rPr>
                <w:b/>
                <w:bCs/>
                <w:sz w:val="28"/>
                <w:szCs w:val="28"/>
              </w:rPr>
            </w:pPr>
            <w:r>
              <w:rPr>
                <w:b/>
                <w:bCs/>
                <w:sz w:val="28"/>
                <w:szCs w:val="28"/>
              </w:rPr>
              <w:t>1.0</w:t>
            </w:r>
          </w:p>
        </w:tc>
        <w:tc>
          <w:tcPr>
            <w:tcW w:w="1368" w:type="dxa"/>
            <w:vAlign w:val="center"/>
          </w:tcPr>
          <w:p w14:paraId="1E7ABB29" w14:textId="77777777" w:rsidR="00AA3D30" w:rsidRDefault="00AA3D30" w:rsidP="00161BF8">
            <w:pPr>
              <w:pStyle w:val="Default"/>
              <w:tabs>
                <w:tab w:val="left" w:pos="1170"/>
              </w:tabs>
              <w:jc w:val="center"/>
              <w:rPr>
                <w:b/>
                <w:bCs/>
                <w:sz w:val="28"/>
                <w:szCs w:val="28"/>
              </w:rPr>
            </w:pPr>
            <w:r>
              <w:rPr>
                <w:b/>
                <w:bCs/>
                <w:sz w:val="28"/>
                <w:szCs w:val="28"/>
              </w:rPr>
              <w:t>4.17</w:t>
            </w:r>
          </w:p>
        </w:tc>
      </w:tr>
      <w:tr w:rsidR="00AA3D30" w14:paraId="3BDC1F5F" w14:textId="77777777" w:rsidTr="00161BF8">
        <w:trPr>
          <w:jc w:val="center"/>
        </w:trPr>
        <w:tc>
          <w:tcPr>
            <w:tcW w:w="1368" w:type="dxa"/>
            <w:vAlign w:val="center"/>
          </w:tcPr>
          <w:p w14:paraId="4E69426C" w14:textId="77777777" w:rsidR="00AA3D30" w:rsidRDefault="00AA3D30" w:rsidP="00161BF8">
            <w:pPr>
              <w:pStyle w:val="Default"/>
              <w:tabs>
                <w:tab w:val="left" w:pos="1170"/>
              </w:tabs>
              <w:jc w:val="center"/>
              <w:rPr>
                <w:b/>
                <w:bCs/>
                <w:sz w:val="28"/>
                <w:szCs w:val="28"/>
              </w:rPr>
            </w:pPr>
            <w:r>
              <w:rPr>
                <w:b/>
                <w:bCs/>
                <w:sz w:val="28"/>
                <w:szCs w:val="28"/>
              </w:rPr>
              <w:t>2</w:t>
            </w:r>
          </w:p>
        </w:tc>
        <w:tc>
          <w:tcPr>
            <w:tcW w:w="1368" w:type="dxa"/>
            <w:vAlign w:val="center"/>
          </w:tcPr>
          <w:p w14:paraId="37260639" w14:textId="77777777" w:rsidR="00AA3D30" w:rsidRDefault="00AA3D30" w:rsidP="00161BF8">
            <w:pPr>
              <w:pStyle w:val="Default"/>
              <w:tabs>
                <w:tab w:val="left" w:pos="1170"/>
              </w:tabs>
              <w:jc w:val="center"/>
              <w:rPr>
                <w:b/>
                <w:bCs/>
                <w:sz w:val="28"/>
                <w:szCs w:val="28"/>
              </w:rPr>
            </w:pPr>
            <w:r>
              <w:rPr>
                <w:b/>
                <w:bCs/>
                <w:sz w:val="28"/>
                <w:szCs w:val="28"/>
              </w:rPr>
              <w:t>13-14</w:t>
            </w:r>
          </w:p>
        </w:tc>
        <w:tc>
          <w:tcPr>
            <w:tcW w:w="1368" w:type="dxa"/>
            <w:vAlign w:val="center"/>
          </w:tcPr>
          <w:p w14:paraId="48C97C24" w14:textId="77777777" w:rsidR="00AA3D30" w:rsidRDefault="00AA3D30" w:rsidP="00161BF8">
            <w:pPr>
              <w:pStyle w:val="Default"/>
              <w:tabs>
                <w:tab w:val="left" w:pos="1170"/>
              </w:tabs>
              <w:jc w:val="center"/>
              <w:rPr>
                <w:b/>
                <w:bCs/>
                <w:sz w:val="28"/>
                <w:szCs w:val="28"/>
              </w:rPr>
            </w:pPr>
            <w:r>
              <w:rPr>
                <w:b/>
                <w:bCs/>
                <w:sz w:val="28"/>
                <w:szCs w:val="28"/>
              </w:rPr>
              <w:t>2002</w:t>
            </w:r>
          </w:p>
        </w:tc>
        <w:tc>
          <w:tcPr>
            <w:tcW w:w="1368" w:type="dxa"/>
            <w:vAlign w:val="center"/>
          </w:tcPr>
          <w:p w14:paraId="74AC5D32" w14:textId="77777777" w:rsidR="00AA3D30" w:rsidRDefault="00AA3D30" w:rsidP="00161BF8">
            <w:pPr>
              <w:pStyle w:val="Default"/>
              <w:tabs>
                <w:tab w:val="left" w:pos="1170"/>
              </w:tabs>
              <w:jc w:val="center"/>
              <w:rPr>
                <w:b/>
                <w:bCs/>
                <w:sz w:val="28"/>
                <w:szCs w:val="28"/>
              </w:rPr>
            </w:pPr>
            <w:r>
              <w:rPr>
                <w:b/>
                <w:bCs/>
                <w:sz w:val="28"/>
                <w:szCs w:val="28"/>
              </w:rPr>
              <w:t>24.0</w:t>
            </w:r>
          </w:p>
        </w:tc>
        <w:tc>
          <w:tcPr>
            <w:tcW w:w="1368" w:type="dxa"/>
            <w:vAlign w:val="center"/>
          </w:tcPr>
          <w:p w14:paraId="13804B7E" w14:textId="77777777" w:rsidR="00AA3D30" w:rsidRDefault="00AA3D30" w:rsidP="00161BF8">
            <w:pPr>
              <w:pStyle w:val="Default"/>
              <w:tabs>
                <w:tab w:val="left" w:pos="1170"/>
              </w:tabs>
              <w:jc w:val="center"/>
              <w:rPr>
                <w:b/>
                <w:bCs/>
                <w:sz w:val="28"/>
                <w:szCs w:val="28"/>
              </w:rPr>
            </w:pPr>
            <w:r>
              <w:rPr>
                <w:b/>
                <w:bCs/>
                <w:sz w:val="28"/>
                <w:szCs w:val="28"/>
              </w:rPr>
              <w:t>1.0</w:t>
            </w:r>
          </w:p>
        </w:tc>
        <w:tc>
          <w:tcPr>
            <w:tcW w:w="1368" w:type="dxa"/>
            <w:vAlign w:val="center"/>
          </w:tcPr>
          <w:p w14:paraId="3BDCCBDC" w14:textId="77777777" w:rsidR="00AA3D30" w:rsidRDefault="00AA3D30" w:rsidP="00161BF8">
            <w:pPr>
              <w:pStyle w:val="Default"/>
              <w:tabs>
                <w:tab w:val="left" w:pos="1170"/>
              </w:tabs>
              <w:jc w:val="center"/>
              <w:rPr>
                <w:b/>
                <w:bCs/>
                <w:sz w:val="28"/>
                <w:szCs w:val="28"/>
              </w:rPr>
            </w:pPr>
            <w:r>
              <w:rPr>
                <w:b/>
                <w:bCs/>
                <w:sz w:val="28"/>
                <w:szCs w:val="28"/>
              </w:rPr>
              <w:t>1.0</w:t>
            </w:r>
          </w:p>
        </w:tc>
        <w:tc>
          <w:tcPr>
            <w:tcW w:w="1368" w:type="dxa"/>
            <w:vAlign w:val="center"/>
          </w:tcPr>
          <w:p w14:paraId="20857B69" w14:textId="77777777" w:rsidR="00AA3D30" w:rsidRDefault="00AA3D30" w:rsidP="00161BF8">
            <w:pPr>
              <w:pStyle w:val="Default"/>
              <w:tabs>
                <w:tab w:val="left" w:pos="1170"/>
              </w:tabs>
              <w:jc w:val="center"/>
              <w:rPr>
                <w:b/>
                <w:bCs/>
                <w:sz w:val="28"/>
                <w:szCs w:val="28"/>
              </w:rPr>
            </w:pPr>
            <w:r>
              <w:rPr>
                <w:b/>
                <w:bCs/>
                <w:sz w:val="28"/>
                <w:szCs w:val="28"/>
              </w:rPr>
              <w:t>4.17</w:t>
            </w:r>
          </w:p>
        </w:tc>
      </w:tr>
      <w:tr w:rsidR="00AA3D30" w14:paraId="273B0845" w14:textId="77777777" w:rsidTr="00161BF8">
        <w:trPr>
          <w:jc w:val="center"/>
        </w:trPr>
        <w:tc>
          <w:tcPr>
            <w:tcW w:w="1368" w:type="dxa"/>
            <w:vAlign w:val="center"/>
          </w:tcPr>
          <w:p w14:paraId="06AC4A25" w14:textId="77777777" w:rsidR="00AA3D30" w:rsidRDefault="00AA3D30" w:rsidP="00161BF8">
            <w:pPr>
              <w:pStyle w:val="Default"/>
              <w:tabs>
                <w:tab w:val="left" w:pos="1170"/>
              </w:tabs>
              <w:jc w:val="center"/>
              <w:rPr>
                <w:b/>
                <w:bCs/>
                <w:sz w:val="28"/>
                <w:szCs w:val="28"/>
              </w:rPr>
            </w:pPr>
            <w:r>
              <w:rPr>
                <w:b/>
                <w:bCs/>
                <w:sz w:val="28"/>
                <w:szCs w:val="28"/>
              </w:rPr>
              <w:t>3</w:t>
            </w:r>
          </w:p>
        </w:tc>
        <w:tc>
          <w:tcPr>
            <w:tcW w:w="1368" w:type="dxa"/>
            <w:vAlign w:val="center"/>
          </w:tcPr>
          <w:p w14:paraId="1AA51D9F" w14:textId="77777777" w:rsidR="00AA3D30" w:rsidRDefault="00AA3D30" w:rsidP="00161BF8">
            <w:pPr>
              <w:pStyle w:val="Default"/>
              <w:tabs>
                <w:tab w:val="left" w:pos="1170"/>
              </w:tabs>
              <w:jc w:val="center"/>
              <w:rPr>
                <w:b/>
                <w:bCs/>
                <w:sz w:val="28"/>
                <w:szCs w:val="28"/>
              </w:rPr>
            </w:pPr>
            <w:r>
              <w:rPr>
                <w:b/>
                <w:bCs/>
                <w:sz w:val="28"/>
                <w:szCs w:val="28"/>
              </w:rPr>
              <w:t>12-13</w:t>
            </w:r>
          </w:p>
        </w:tc>
        <w:tc>
          <w:tcPr>
            <w:tcW w:w="1368" w:type="dxa"/>
            <w:vAlign w:val="center"/>
          </w:tcPr>
          <w:p w14:paraId="4B6E2EBC" w14:textId="77777777" w:rsidR="00AA3D30" w:rsidRDefault="00AA3D30" w:rsidP="00161BF8">
            <w:pPr>
              <w:pStyle w:val="Default"/>
              <w:tabs>
                <w:tab w:val="left" w:pos="1170"/>
              </w:tabs>
              <w:jc w:val="center"/>
              <w:rPr>
                <w:b/>
                <w:bCs/>
                <w:sz w:val="28"/>
                <w:szCs w:val="28"/>
              </w:rPr>
            </w:pPr>
            <w:r>
              <w:rPr>
                <w:b/>
                <w:bCs/>
                <w:sz w:val="28"/>
                <w:szCs w:val="28"/>
              </w:rPr>
              <w:t>2003</w:t>
            </w:r>
          </w:p>
        </w:tc>
        <w:tc>
          <w:tcPr>
            <w:tcW w:w="1368" w:type="dxa"/>
            <w:vAlign w:val="center"/>
          </w:tcPr>
          <w:p w14:paraId="5D03B132" w14:textId="77777777" w:rsidR="00AA3D30" w:rsidRDefault="00AA3D30" w:rsidP="00161BF8">
            <w:pPr>
              <w:pStyle w:val="Default"/>
              <w:tabs>
                <w:tab w:val="left" w:pos="1170"/>
              </w:tabs>
              <w:jc w:val="center"/>
              <w:rPr>
                <w:b/>
                <w:bCs/>
                <w:sz w:val="28"/>
                <w:szCs w:val="28"/>
              </w:rPr>
            </w:pPr>
            <w:r>
              <w:rPr>
                <w:b/>
                <w:bCs/>
                <w:sz w:val="28"/>
                <w:szCs w:val="28"/>
              </w:rPr>
              <w:t>24.0</w:t>
            </w:r>
          </w:p>
        </w:tc>
        <w:tc>
          <w:tcPr>
            <w:tcW w:w="1368" w:type="dxa"/>
            <w:vAlign w:val="center"/>
          </w:tcPr>
          <w:p w14:paraId="71B1AF44" w14:textId="77777777" w:rsidR="00AA3D30" w:rsidRDefault="00AA3D30" w:rsidP="00161BF8">
            <w:pPr>
              <w:pStyle w:val="Default"/>
              <w:tabs>
                <w:tab w:val="left" w:pos="1170"/>
              </w:tabs>
              <w:jc w:val="center"/>
              <w:rPr>
                <w:b/>
                <w:bCs/>
                <w:sz w:val="28"/>
                <w:szCs w:val="28"/>
              </w:rPr>
            </w:pPr>
            <w:r>
              <w:rPr>
                <w:b/>
                <w:bCs/>
                <w:sz w:val="28"/>
                <w:szCs w:val="28"/>
              </w:rPr>
              <w:t>1.0</w:t>
            </w:r>
          </w:p>
        </w:tc>
        <w:tc>
          <w:tcPr>
            <w:tcW w:w="1368" w:type="dxa"/>
            <w:vAlign w:val="center"/>
          </w:tcPr>
          <w:p w14:paraId="489DB751" w14:textId="77777777" w:rsidR="00AA3D30" w:rsidRDefault="00AA3D30" w:rsidP="00161BF8">
            <w:pPr>
              <w:pStyle w:val="Default"/>
              <w:tabs>
                <w:tab w:val="left" w:pos="1170"/>
              </w:tabs>
              <w:jc w:val="center"/>
              <w:rPr>
                <w:b/>
                <w:bCs/>
                <w:sz w:val="28"/>
                <w:szCs w:val="28"/>
              </w:rPr>
            </w:pPr>
            <w:r>
              <w:rPr>
                <w:b/>
                <w:bCs/>
                <w:sz w:val="28"/>
                <w:szCs w:val="28"/>
              </w:rPr>
              <w:t>1.0</w:t>
            </w:r>
          </w:p>
        </w:tc>
        <w:tc>
          <w:tcPr>
            <w:tcW w:w="1368" w:type="dxa"/>
            <w:vAlign w:val="center"/>
          </w:tcPr>
          <w:p w14:paraId="658E82C1" w14:textId="77777777" w:rsidR="00AA3D30" w:rsidRDefault="00AA3D30" w:rsidP="00161BF8">
            <w:pPr>
              <w:pStyle w:val="Default"/>
              <w:tabs>
                <w:tab w:val="left" w:pos="1170"/>
              </w:tabs>
              <w:jc w:val="center"/>
              <w:rPr>
                <w:b/>
                <w:bCs/>
                <w:sz w:val="28"/>
                <w:szCs w:val="28"/>
              </w:rPr>
            </w:pPr>
            <w:r>
              <w:rPr>
                <w:b/>
                <w:bCs/>
                <w:sz w:val="28"/>
                <w:szCs w:val="28"/>
              </w:rPr>
              <w:t>4.17</w:t>
            </w:r>
          </w:p>
        </w:tc>
      </w:tr>
      <w:tr w:rsidR="00AA3D30" w14:paraId="7A37406F" w14:textId="77777777" w:rsidTr="00161BF8">
        <w:trPr>
          <w:jc w:val="center"/>
        </w:trPr>
        <w:tc>
          <w:tcPr>
            <w:tcW w:w="1368" w:type="dxa"/>
            <w:vAlign w:val="center"/>
          </w:tcPr>
          <w:p w14:paraId="1EB916F6" w14:textId="77777777" w:rsidR="00AA3D30" w:rsidRDefault="00AA3D30" w:rsidP="00161BF8">
            <w:pPr>
              <w:pStyle w:val="Default"/>
              <w:tabs>
                <w:tab w:val="left" w:pos="1170"/>
              </w:tabs>
              <w:jc w:val="center"/>
              <w:rPr>
                <w:b/>
                <w:bCs/>
                <w:sz w:val="28"/>
                <w:szCs w:val="28"/>
              </w:rPr>
            </w:pPr>
            <w:r>
              <w:rPr>
                <w:b/>
                <w:bCs/>
                <w:sz w:val="28"/>
                <w:szCs w:val="28"/>
              </w:rPr>
              <w:t>4</w:t>
            </w:r>
          </w:p>
        </w:tc>
        <w:tc>
          <w:tcPr>
            <w:tcW w:w="1368" w:type="dxa"/>
            <w:vAlign w:val="center"/>
          </w:tcPr>
          <w:p w14:paraId="3DB29151" w14:textId="77777777" w:rsidR="00AA3D30" w:rsidRDefault="00AA3D30" w:rsidP="00161BF8">
            <w:pPr>
              <w:pStyle w:val="Default"/>
              <w:tabs>
                <w:tab w:val="left" w:pos="1170"/>
              </w:tabs>
              <w:jc w:val="center"/>
              <w:rPr>
                <w:b/>
                <w:bCs/>
                <w:sz w:val="28"/>
                <w:szCs w:val="28"/>
              </w:rPr>
            </w:pPr>
            <w:r>
              <w:rPr>
                <w:b/>
                <w:bCs/>
                <w:sz w:val="28"/>
                <w:szCs w:val="28"/>
              </w:rPr>
              <w:t>11-12</w:t>
            </w:r>
          </w:p>
        </w:tc>
        <w:tc>
          <w:tcPr>
            <w:tcW w:w="1368" w:type="dxa"/>
            <w:vAlign w:val="center"/>
          </w:tcPr>
          <w:p w14:paraId="067DA1E0" w14:textId="77777777" w:rsidR="00AA3D30" w:rsidRDefault="00AA3D30" w:rsidP="00161BF8">
            <w:pPr>
              <w:pStyle w:val="Default"/>
              <w:tabs>
                <w:tab w:val="left" w:pos="1170"/>
              </w:tabs>
              <w:jc w:val="center"/>
              <w:rPr>
                <w:b/>
                <w:bCs/>
                <w:sz w:val="28"/>
                <w:szCs w:val="28"/>
              </w:rPr>
            </w:pPr>
            <w:r>
              <w:rPr>
                <w:b/>
                <w:bCs/>
                <w:sz w:val="28"/>
                <w:szCs w:val="28"/>
              </w:rPr>
              <w:t>2004</w:t>
            </w:r>
          </w:p>
        </w:tc>
        <w:tc>
          <w:tcPr>
            <w:tcW w:w="1368" w:type="dxa"/>
            <w:vAlign w:val="center"/>
          </w:tcPr>
          <w:p w14:paraId="1CB7D2DD" w14:textId="77777777" w:rsidR="00AA3D30" w:rsidRDefault="00AA3D30" w:rsidP="00161BF8">
            <w:pPr>
              <w:pStyle w:val="Default"/>
              <w:tabs>
                <w:tab w:val="left" w:pos="1170"/>
              </w:tabs>
              <w:jc w:val="center"/>
              <w:rPr>
                <w:b/>
                <w:bCs/>
                <w:sz w:val="28"/>
                <w:szCs w:val="28"/>
              </w:rPr>
            </w:pPr>
            <w:r>
              <w:rPr>
                <w:b/>
                <w:bCs/>
                <w:sz w:val="28"/>
                <w:szCs w:val="28"/>
              </w:rPr>
              <w:t>24.0</w:t>
            </w:r>
          </w:p>
        </w:tc>
        <w:tc>
          <w:tcPr>
            <w:tcW w:w="1368" w:type="dxa"/>
            <w:vAlign w:val="center"/>
          </w:tcPr>
          <w:p w14:paraId="53211C82" w14:textId="77777777" w:rsidR="00AA3D30" w:rsidRDefault="00AA3D30" w:rsidP="00161BF8">
            <w:pPr>
              <w:pStyle w:val="Default"/>
              <w:tabs>
                <w:tab w:val="left" w:pos="1170"/>
              </w:tabs>
              <w:jc w:val="center"/>
              <w:rPr>
                <w:b/>
                <w:bCs/>
                <w:sz w:val="28"/>
                <w:szCs w:val="28"/>
              </w:rPr>
            </w:pPr>
            <w:r>
              <w:rPr>
                <w:b/>
                <w:bCs/>
                <w:sz w:val="28"/>
                <w:szCs w:val="28"/>
              </w:rPr>
              <w:t>1.0</w:t>
            </w:r>
          </w:p>
        </w:tc>
        <w:tc>
          <w:tcPr>
            <w:tcW w:w="1368" w:type="dxa"/>
            <w:vAlign w:val="center"/>
          </w:tcPr>
          <w:p w14:paraId="384F9838" w14:textId="77777777" w:rsidR="00AA3D30" w:rsidRDefault="00AA3D30" w:rsidP="00161BF8">
            <w:pPr>
              <w:pStyle w:val="Default"/>
              <w:tabs>
                <w:tab w:val="left" w:pos="1170"/>
              </w:tabs>
              <w:jc w:val="center"/>
              <w:rPr>
                <w:b/>
                <w:bCs/>
                <w:sz w:val="28"/>
                <w:szCs w:val="28"/>
              </w:rPr>
            </w:pPr>
            <w:r>
              <w:rPr>
                <w:b/>
                <w:bCs/>
                <w:sz w:val="28"/>
                <w:szCs w:val="28"/>
              </w:rPr>
              <w:t>1.0</w:t>
            </w:r>
          </w:p>
        </w:tc>
        <w:tc>
          <w:tcPr>
            <w:tcW w:w="1368" w:type="dxa"/>
            <w:vAlign w:val="center"/>
          </w:tcPr>
          <w:p w14:paraId="608F72E2" w14:textId="77777777" w:rsidR="00AA3D30" w:rsidRDefault="00AA3D30" w:rsidP="00161BF8">
            <w:pPr>
              <w:pStyle w:val="Default"/>
              <w:tabs>
                <w:tab w:val="left" w:pos="1170"/>
              </w:tabs>
              <w:jc w:val="center"/>
              <w:rPr>
                <w:b/>
                <w:bCs/>
                <w:sz w:val="28"/>
                <w:szCs w:val="28"/>
              </w:rPr>
            </w:pPr>
            <w:r>
              <w:rPr>
                <w:b/>
                <w:bCs/>
                <w:sz w:val="28"/>
                <w:szCs w:val="28"/>
              </w:rPr>
              <w:t>4.17</w:t>
            </w:r>
          </w:p>
        </w:tc>
      </w:tr>
      <w:tr w:rsidR="00AA3D30" w14:paraId="01E98CDE" w14:textId="77777777" w:rsidTr="00161BF8">
        <w:trPr>
          <w:jc w:val="center"/>
        </w:trPr>
        <w:tc>
          <w:tcPr>
            <w:tcW w:w="1368" w:type="dxa"/>
            <w:vAlign w:val="center"/>
          </w:tcPr>
          <w:p w14:paraId="34AFD797" w14:textId="77777777" w:rsidR="00AA3D30" w:rsidRDefault="00AA3D30" w:rsidP="00161BF8">
            <w:pPr>
              <w:pStyle w:val="Default"/>
              <w:tabs>
                <w:tab w:val="left" w:pos="1170"/>
              </w:tabs>
              <w:jc w:val="center"/>
              <w:rPr>
                <w:b/>
                <w:bCs/>
                <w:sz w:val="28"/>
                <w:szCs w:val="28"/>
              </w:rPr>
            </w:pPr>
            <w:r>
              <w:rPr>
                <w:b/>
                <w:bCs/>
                <w:sz w:val="28"/>
                <w:szCs w:val="28"/>
              </w:rPr>
              <w:t>5</w:t>
            </w:r>
          </w:p>
        </w:tc>
        <w:tc>
          <w:tcPr>
            <w:tcW w:w="1368" w:type="dxa"/>
            <w:vAlign w:val="center"/>
          </w:tcPr>
          <w:p w14:paraId="58EE79AC" w14:textId="77777777" w:rsidR="00AA3D30" w:rsidRDefault="00AA3D30" w:rsidP="00161BF8">
            <w:pPr>
              <w:pStyle w:val="Default"/>
              <w:tabs>
                <w:tab w:val="left" w:pos="1170"/>
              </w:tabs>
              <w:jc w:val="center"/>
              <w:rPr>
                <w:b/>
                <w:bCs/>
                <w:sz w:val="28"/>
                <w:szCs w:val="28"/>
              </w:rPr>
            </w:pPr>
            <w:r>
              <w:rPr>
                <w:b/>
                <w:bCs/>
                <w:sz w:val="28"/>
                <w:szCs w:val="28"/>
              </w:rPr>
              <w:t>10-11</w:t>
            </w:r>
          </w:p>
        </w:tc>
        <w:tc>
          <w:tcPr>
            <w:tcW w:w="1368" w:type="dxa"/>
            <w:vAlign w:val="center"/>
          </w:tcPr>
          <w:p w14:paraId="4FBE8FB4" w14:textId="77777777" w:rsidR="00AA3D30" w:rsidRDefault="00AA3D30" w:rsidP="00161BF8">
            <w:pPr>
              <w:pStyle w:val="Default"/>
              <w:tabs>
                <w:tab w:val="left" w:pos="1170"/>
              </w:tabs>
              <w:jc w:val="center"/>
              <w:rPr>
                <w:b/>
                <w:bCs/>
                <w:sz w:val="28"/>
                <w:szCs w:val="28"/>
              </w:rPr>
            </w:pPr>
            <w:r>
              <w:rPr>
                <w:b/>
                <w:bCs/>
                <w:sz w:val="28"/>
                <w:szCs w:val="28"/>
              </w:rPr>
              <w:t>2005</w:t>
            </w:r>
          </w:p>
        </w:tc>
        <w:tc>
          <w:tcPr>
            <w:tcW w:w="1368" w:type="dxa"/>
            <w:vAlign w:val="center"/>
          </w:tcPr>
          <w:p w14:paraId="5C9BCC86" w14:textId="77777777" w:rsidR="00AA3D30" w:rsidRDefault="00AA3D30" w:rsidP="00161BF8">
            <w:pPr>
              <w:pStyle w:val="Default"/>
              <w:tabs>
                <w:tab w:val="left" w:pos="1170"/>
              </w:tabs>
              <w:jc w:val="center"/>
              <w:rPr>
                <w:b/>
                <w:bCs/>
                <w:sz w:val="28"/>
                <w:szCs w:val="28"/>
              </w:rPr>
            </w:pPr>
            <w:r>
              <w:rPr>
                <w:b/>
                <w:bCs/>
                <w:sz w:val="28"/>
                <w:szCs w:val="28"/>
              </w:rPr>
              <w:t>25.0</w:t>
            </w:r>
          </w:p>
        </w:tc>
        <w:tc>
          <w:tcPr>
            <w:tcW w:w="1368" w:type="dxa"/>
            <w:vAlign w:val="center"/>
          </w:tcPr>
          <w:p w14:paraId="60020C3E" w14:textId="77777777" w:rsidR="00AA3D30" w:rsidRDefault="00AA3D30" w:rsidP="00161BF8">
            <w:pPr>
              <w:pStyle w:val="Default"/>
              <w:tabs>
                <w:tab w:val="left" w:pos="1170"/>
              </w:tabs>
              <w:jc w:val="center"/>
              <w:rPr>
                <w:b/>
                <w:bCs/>
                <w:sz w:val="28"/>
                <w:szCs w:val="28"/>
              </w:rPr>
            </w:pPr>
            <w:r>
              <w:rPr>
                <w:b/>
                <w:bCs/>
                <w:sz w:val="28"/>
                <w:szCs w:val="28"/>
              </w:rPr>
              <w:t>1.0</w:t>
            </w:r>
          </w:p>
        </w:tc>
        <w:tc>
          <w:tcPr>
            <w:tcW w:w="1368" w:type="dxa"/>
            <w:vAlign w:val="center"/>
          </w:tcPr>
          <w:p w14:paraId="499C7F03" w14:textId="77777777" w:rsidR="00AA3D30" w:rsidRDefault="00AA3D30" w:rsidP="00161BF8">
            <w:pPr>
              <w:pStyle w:val="Default"/>
              <w:tabs>
                <w:tab w:val="left" w:pos="1170"/>
              </w:tabs>
              <w:jc w:val="center"/>
              <w:rPr>
                <w:b/>
                <w:bCs/>
                <w:sz w:val="28"/>
                <w:szCs w:val="28"/>
              </w:rPr>
            </w:pPr>
            <w:r>
              <w:rPr>
                <w:b/>
                <w:bCs/>
                <w:sz w:val="28"/>
                <w:szCs w:val="28"/>
              </w:rPr>
              <w:t>1.0</w:t>
            </w:r>
          </w:p>
        </w:tc>
        <w:tc>
          <w:tcPr>
            <w:tcW w:w="1368" w:type="dxa"/>
            <w:vAlign w:val="center"/>
          </w:tcPr>
          <w:p w14:paraId="13C183CA" w14:textId="77777777" w:rsidR="00AA3D30" w:rsidRDefault="00AA3D30" w:rsidP="00161BF8">
            <w:pPr>
              <w:pStyle w:val="Default"/>
              <w:tabs>
                <w:tab w:val="left" w:pos="1170"/>
              </w:tabs>
              <w:jc w:val="center"/>
              <w:rPr>
                <w:b/>
                <w:bCs/>
                <w:sz w:val="28"/>
                <w:szCs w:val="28"/>
              </w:rPr>
            </w:pPr>
            <w:r>
              <w:rPr>
                <w:b/>
                <w:bCs/>
                <w:sz w:val="28"/>
                <w:szCs w:val="28"/>
              </w:rPr>
              <w:t>4.00</w:t>
            </w:r>
          </w:p>
        </w:tc>
      </w:tr>
      <w:tr w:rsidR="00AA3D30" w14:paraId="5EEA3225" w14:textId="77777777" w:rsidTr="00161BF8">
        <w:trPr>
          <w:jc w:val="center"/>
        </w:trPr>
        <w:tc>
          <w:tcPr>
            <w:tcW w:w="1368" w:type="dxa"/>
            <w:vAlign w:val="center"/>
          </w:tcPr>
          <w:p w14:paraId="77CDC1C3" w14:textId="77777777" w:rsidR="00AA3D30" w:rsidRDefault="00AA3D30" w:rsidP="00161BF8">
            <w:pPr>
              <w:pStyle w:val="Default"/>
              <w:tabs>
                <w:tab w:val="left" w:pos="1170"/>
              </w:tabs>
              <w:jc w:val="center"/>
              <w:rPr>
                <w:b/>
                <w:bCs/>
                <w:sz w:val="28"/>
                <w:szCs w:val="28"/>
              </w:rPr>
            </w:pPr>
            <w:r>
              <w:rPr>
                <w:b/>
                <w:bCs/>
                <w:sz w:val="28"/>
                <w:szCs w:val="28"/>
              </w:rPr>
              <w:t>6</w:t>
            </w:r>
          </w:p>
        </w:tc>
        <w:tc>
          <w:tcPr>
            <w:tcW w:w="1368" w:type="dxa"/>
            <w:vAlign w:val="center"/>
          </w:tcPr>
          <w:p w14:paraId="2B8F60FC" w14:textId="77777777" w:rsidR="00AA3D30" w:rsidRDefault="00AA3D30" w:rsidP="00161BF8">
            <w:pPr>
              <w:pStyle w:val="Default"/>
              <w:tabs>
                <w:tab w:val="left" w:pos="1170"/>
              </w:tabs>
              <w:jc w:val="center"/>
              <w:rPr>
                <w:b/>
                <w:bCs/>
                <w:sz w:val="28"/>
                <w:szCs w:val="28"/>
              </w:rPr>
            </w:pPr>
            <w:r>
              <w:rPr>
                <w:b/>
                <w:bCs/>
                <w:sz w:val="28"/>
                <w:szCs w:val="28"/>
              </w:rPr>
              <w:t>9-10</w:t>
            </w:r>
          </w:p>
        </w:tc>
        <w:tc>
          <w:tcPr>
            <w:tcW w:w="1368" w:type="dxa"/>
            <w:vAlign w:val="center"/>
          </w:tcPr>
          <w:p w14:paraId="368879CA" w14:textId="77777777" w:rsidR="00AA3D30" w:rsidRDefault="00AA3D30" w:rsidP="00161BF8">
            <w:pPr>
              <w:pStyle w:val="Default"/>
              <w:tabs>
                <w:tab w:val="left" w:pos="1170"/>
              </w:tabs>
              <w:jc w:val="center"/>
              <w:rPr>
                <w:b/>
                <w:bCs/>
                <w:sz w:val="28"/>
                <w:szCs w:val="28"/>
              </w:rPr>
            </w:pPr>
            <w:r>
              <w:rPr>
                <w:b/>
                <w:bCs/>
                <w:sz w:val="28"/>
                <w:szCs w:val="28"/>
              </w:rPr>
              <w:t>2006</w:t>
            </w:r>
          </w:p>
        </w:tc>
        <w:tc>
          <w:tcPr>
            <w:tcW w:w="1368" w:type="dxa"/>
            <w:vAlign w:val="center"/>
          </w:tcPr>
          <w:p w14:paraId="2CB516D9" w14:textId="77777777" w:rsidR="00AA3D30" w:rsidRDefault="00AA3D30" w:rsidP="00161BF8">
            <w:pPr>
              <w:pStyle w:val="Default"/>
              <w:tabs>
                <w:tab w:val="left" w:pos="1170"/>
              </w:tabs>
              <w:jc w:val="center"/>
              <w:rPr>
                <w:b/>
                <w:bCs/>
                <w:sz w:val="28"/>
                <w:szCs w:val="28"/>
              </w:rPr>
            </w:pPr>
            <w:r>
              <w:rPr>
                <w:b/>
                <w:bCs/>
                <w:sz w:val="28"/>
                <w:szCs w:val="28"/>
              </w:rPr>
              <w:t>25.7</w:t>
            </w:r>
          </w:p>
        </w:tc>
        <w:tc>
          <w:tcPr>
            <w:tcW w:w="1368" w:type="dxa"/>
            <w:vAlign w:val="center"/>
          </w:tcPr>
          <w:p w14:paraId="3A3A3BDA" w14:textId="77777777" w:rsidR="00AA3D30" w:rsidRDefault="00AA3D30" w:rsidP="00161BF8">
            <w:pPr>
              <w:pStyle w:val="Default"/>
              <w:tabs>
                <w:tab w:val="left" w:pos="1170"/>
              </w:tabs>
              <w:jc w:val="center"/>
              <w:rPr>
                <w:b/>
                <w:bCs/>
                <w:sz w:val="28"/>
                <w:szCs w:val="28"/>
              </w:rPr>
            </w:pPr>
            <w:r>
              <w:rPr>
                <w:b/>
                <w:bCs/>
                <w:sz w:val="28"/>
                <w:szCs w:val="28"/>
              </w:rPr>
              <w:t>.9933</w:t>
            </w:r>
          </w:p>
        </w:tc>
        <w:tc>
          <w:tcPr>
            <w:tcW w:w="1368" w:type="dxa"/>
            <w:vAlign w:val="center"/>
          </w:tcPr>
          <w:p w14:paraId="6716FCCD" w14:textId="77777777" w:rsidR="00AA3D30" w:rsidRDefault="00AA3D30" w:rsidP="00161BF8">
            <w:pPr>
              <w:pStyle w:val="Default"/>
              <w:tabs>
                <w:tab w:val="left" w:pos="1170"/>
              </w:tabs>
              <w:jc w:val="center"/>
              <w:rPr>
                <w:b/>
                <w:bCs/>
                <w:sz w:val="28"/>
                <w:szCs w:val="28"/>
              </w:rPr>
            </w:pPr>
            <w:r>
              <w:rPr>
                <w:b/>
                <w:bCs/>
                <w:sz w:val="28"/>
                <w:szCs w:val="28"/>
              </w:rPr>
              <w:t>1.0</w:t>
            </w:r>
          </w:p>
        </w:tc>
        <w:tc>
          <w:tcPr>
            <w:tcW w:w="1368" w:type="dxa"/>
            <w:vAlign w:val="center"/>
          </w:tcPr>
          <w:p w14:paraId="77ED1FCF" w14:textId="77777777" w:rsidR="00AA3D30" w:rsidRDefault="00AA3D30" w:rsidP="00161BF8">
            <w:pPr>
              <w:pStyle w:val="Default"/>
              <w:tabs>
                <w:tab w:val="left" w:pos="1170"/>
              </w:tabs>
              <w:jc w:val="center"/>
              <w:rPr>
                <w:b/>
                <w:bCs/>
                <w:sz w:val="28"/>
                <w:szCs w:val="28"/>
              </w:rPr>
            </w:pPr>
            <w:r>
              <w:rPr>
                <w:b/>
                <w:bCs/>
                <w:sz w:val="28"/>
                <w:szCs w:val="28"/>
              </w:rPr>
              <w:t>3.87</w:t>
            </w:r>
          </w:p>
        </w:tc>
      </w:tr>
      <w:tr w:rsidR="00AA3D30" w14:paraId="4A41CC76" w14:textId="77777777" w:rsidTr="00161BF8">
        <w:trPr>
          <w:jc w:val="center"/>
        </w:trPr>
        <w:tc>
          <w:tcPr>
            <w:tcW w:w="1368" w:type="dxa"/>
            <w:vAlign w:val="center"/>
          </w:tcPr>
          <w:p w14:paraId="5992AFA6" w14:textId="77777777" w:rsidR="00AA3D30" w:rsidRDefault="00AA3D30" w:rsidP="00161BF8">
            <w:pPr>
              <w:pStyle w:val="Default"/>
              <w:tabs>
                <w:tab w:val="left" w:pos="1170"/>
              </w:tabs>
              <w:jc w:val="center"/>
              <w:rPr>
                <w:b/>
                <w:bCs/>
                <w:sz w:val="28"/>
                <w:szCs w:val="28"/>
              </w:rPr>
            </w:pPr>
            <w:r>
              <w:rPr>
                <w:b/>
                <w:bCs/>
                <w:sz w:val="28"/>
                <w:szCs w:val="28"/>
              </w:rPr>
              <w:t>7</w:t>
            </w:r>
          </w:p>
        </w:tc>
        <w:tc>
          <w:tcPr>
            <w:tcW w:w="1368" w:type="dxa"/>
            <w:vAlign w:val="center"/>
          </w:tcPr>
          <w:p w14:paraId="6B6956F5" w14:textId="77777777" w:rsidR="00AA3D30" w:rsidRDefault="00AA3D30" w:rsidP="00161BF8">
            <w:pPr>
              <w:pStyle w:val="Default"/>
              <w:tabs>
                <w:tab w:val="left" w:pos="1170"/>
              </w:tabs>
              <w:jc w:val="center"/>
              <w:rPr>
                <w:b/>
                <w:bCs/>
                <w:sz w:val="28"/>
                <w:szCs w:val="28"/>
              </w:rPr>
            </w:pPr>
            <w:r>
              <w:rPr>
                <w:b/>
                <w:bCs/>
                <w:sz w:val="28"/>
                <w:szCs w:val="28"/>
              </w:rPr>
              <w:t>8-9</w:t>
            </w:r>
          </w:p>
        </w:tc>
        <w:tc>
          <w:tcPr>
            <w:tcW w:w="1368" w:type="dxa"/>
            <w:vAlign w:val="center"/>
          </w:tcPr>
          <w:p w14:paraId="4339E52C" w14:textId="77777777" w:rsidR="00AA3D30" w:rsidRDefault="00AA3D30" w:rsidP="00161BF8">
            <w:pPr>
              <w:pStyle w:val="Default"/>
              <w:tabs>
                <w:tab w:val="left" w:pos="1170"/>
              </w:tabs>
              <w:jc w:val="center"/>
              <w:rPr>
                <w:b/>
                <w:bCs/>
                <w:sz w:val="28"/>
                <w:szCs w:val="28"/>
              </w:rPr>
            </w:pPr>
            <w:r>
              <w:rPr>
                <w:b/>
                <w:bCs/>
                <w:sz w:val="28"/>
                <w:szCs w:val="28"/>
              </w:rPr>
              <w:t>2007</w:t>
            </w:r>
          </w:p>
        </w:tc>
        <w:tc>
          <w:tcPr>
            <w:tcW w:w="1368" w:type="dxa"/>
            <w:vAlign w:val="center"/>
          </w:tcPr>
          <w:p w14:paraId="1F199FAE" w14:textId="77777777" w:rsidR="00AA3D30" w:rsidRDefault="00AA3D30" w:rsidP="00161BF8">
            <w:pPr>
              <w:pStyle w:val="Default"/>
              <w:tabs>
                <w:tab w:val="left" w:pos="1170"/>
              </w:tabs>
              <w:jc w:val="center"/>
              <w:rPr>
                <w:b/>
                <w:bCs/>
                <w:sz w:val="28"/>
                <w:szCs w:val="28"/>
              </w:rPr>
            </w:pPr>
            <w:r>
              <w:rPr>
                <w:b/>
                <w:bCs/>
                <w:sz w:val="28"/>
                <w:szCs w:val="28"/>
              </w:rPr>
              <w:t>26.3</w:t>
            </w:r>
          </w:p>
        </w:tc>
        <w:tc>
          <w:tcPr>
            <w:tcW w:w="1368" w:type="dxa"/>
            <w:vAlign w:val="center"/>
          </w:tcPr>
          <w:p w14:paraId="350F8FC2" w14:textId="77777777" w:rsidR="00AA3D30" w:rsidRDefault="00AA3D30" w:rsidP="00161BF8">
            <w:pPr>
              <w:pStyle w:val="Default"/>
              <w:tabs>
                <w:tab w:val="left" w:pos="1170"/>
              </w:tabs>
              <w:jc w:val="center"/>
              <w:rPr>
                <w:b/>
                <w:bCs/>
                <w:sz w:val="28"/>
                <w:szCs w:val="28"/>
              </w:rPr>
            </w:pPr>
            <w:r>
              <w:rPr>
                <w:b/>
                <w:bCs/>
                <w:sz w:val="28"/>
                <w:szCs w:val="28"/>
              </w:rPr>
              <w:t>.9867</w:t>
            </w:r>
          </w:p>
        </w:tc>
        <w:tc>
          <w:tcPr>
            <w:tcW w:w="1368" w:type="dxa"/>
            <w:vAlign w:val="center"/>
          </w:tcPr>
          <w:p w14:paraId="310ACC23" w14:textId="77777777" w:rsidR="00AA3D30" w:rsidRDefault="00AA3D30" w:rsidP="00161BF8">
            <w:pPr>
              <w:pStyle w:val="Default"/>
              <w:tabs>
                <w:tab w:val="left" w:pos="1170"/>
              </w:tabs>
              <w:jc w:val="center"/>
              <w:rPr>
                <w:b/>
                <w:bCs/>
                <w:sz w:val="28"/>
                <w:szCs w:val="28"/>
              </w:rPr>
            </w:pPr>
            <w:r>
              <w:rPr>
                <w:b/>
                <w:bCs/>
                <w:sz w:val="28"/>
                <w:szCs w:val="28"/>
              </w:rPr>
              <w:t>1.0</w:t>
            </w:r>
          </w:p>
        </w:tc>
        <w:tc>
          <w:tcPr>
            <w:tcW w:w="1368" w:type="dxa"/>
            <w:vAlign w:val="center"/>
          </w:tcPr>
          <w:p w14:paraId="06461935" w14:textId="77777777" w:rsidR="00AA3D30" w:rsidRDefault="00AA3D30" w:rsidP="00161BF8">
            <w:pPr>
              <w:pStyle w:val="Default"/>
              <w:tabs>
                <w:tab w:val="left" w:pos="1170"/>
              </w:tabs>
              <w:jc w:val="center"/>
              <w:rPr>
                <w:b/>
                <w:bCs/>
                <w:sz w:val="28"/>
                <w:szCs w:val="28"/>
              </w:rPr>
            </w:pPr>
            <w:r>
              <w:rPr>
                <w:b/>
                <w:bCs/>
                <w:sz w:val="28"/>
                <w:szCs w:val="28"/>
              </w:rPr>
              <w:t>3.75</w:t>
            </w:r>
          </w:p>
        </w:tc>
      </w:tr>
      <w:tr w:rsidR="00AA3D30" w14:paraId="17D1C47D" w14:textId="77777777" w:rsidTr="00161BF8">
        <w:trPr>
          <w:jc w:val="center"/>
        </w:trPr>
        <w:tc>
          <w:tcPr>
            <w:tcW w:w="1368" w:type="dxa"/>
            <w:vAlign w:val="center"/>
          </w:tcPr>
          <w:p w14:paraId="594DAC46" w14:textId="77777777" w:rsidR="00AA3D30" w:rsidRDefault="00AA3D30" w:rsidP="00161BF8">
            <w:pPr>
              <w:pStyle w:val="Default"/>
              <w:tabs>
                <w:tab w:val="left" w:pos="1170"/>
              </w:tabs>
              <w:jc w:val="center"/>
              <w:rPr>
                <w:b/>
                <w:bCs/>
                <w:sz w:val="28"/>
                <w:szCs w:val="28"/>
              </w:rPr>
            </w:pPr>
            <w:r>
              <w:rPr>
                <w:b/>
                <w:bCs/>
                <w:sz w:val="28"/>
                <w:szCs w:val="28"/>
              </w:rPr>
              <w:t>8</w:t>
            </w:r>
          </w:p>
        </w:tc>
        <w:tc>
          <w:tcPr>
            <w:tcW w:w="1368" w:type="dxa"/>
            <w:vAlign w:val="center"/>
          </w:tcPr>
          <w:p w14:paraId="13D6D85E" w14:textId="77777777" w:rsidR="00AA3D30" w:rsidRDefault="00AA3D30" w:rsidP="00161BF8">
            <w:pPr>
              <w:pStyle w:val="Default"/>
              <w:tabs>
                <w:tab w:val="left" w:pos="1170"/>
              </w:tabs>
              <w:jc w:val="center"/>
              <w:rPr>
                <w:b/>
                <w:bCs/>
                <w:sz w:val="28"/>
                <w:szCs w:val="28"/>
              </w:rPr>
            </w:pPr>
            <w:r>
              <w:rPr>
                <w:b/>
                <w:bCs/>
                <w:sz w:val="28"/>
                <w:szCs w:val="28"/>
              </w:rPr>
              <w:t>7-8</w:t>
            </w:r>
          </w:p>
        </w:tc>
        <w:tc>
          <w:tcPr>
            <w:tcW w:w="1368" w:type="dxa"/>
            <w:vAlign w:val="center"/>
          </w:tcPr>
          <w:p w14:paraId="343746F2" w14:textId="77777777" w:rsidR="00AA3D30" w:rsidRDefault="00AA3D30" w:rsidP="00161BF8">
            <w:pPr>
              <w:pStyle w:val="Default"/>
              <w:tabs>
                <w:tab w:val="left" w:pos="1170"/>
              </w:tabs>
              <w:jc w:val="center"/>
              <w:rPr>
                <w:b/>
                <w:bCs/>
                <w:sz w:val="28"/>
                <w:szCs w:val="28"/>
              </w:rPr>
            </w:pPr>
            <w:r>
              <w:rPr>
                <w:b/>
                <w:bCs/>
                <w:sz w:val="28"/>
                <w:szCs w:val="28"/>
              </w:rPr>
              <w:t>2008</w:t>
            </w:r>
          </w:p>
        </w:tc>
        <w:tc>
          <w:tcPr>
            <w:tcW w:w="1368" w:type="dxa"/>
            <w:vAlign w:val="center"/>
          </w:tcPr>
          <w:p w14:paraId="47A97F9D" w14:textId="77777777" w:rsidR="00AA3D30" w:rsidRDefault="00AA3D30" w:rsidP="00161BF8">
            <w:pPr>
              <w:pStyle w:val="Default"/>
              <w:tabs>
                <w:tab w:val="left" w:pos="1170"/>
              </w:tabs>
              <w:jc w:val="center"/>
              <w:rPr>
                <w:b/>
                <w:bCs/>
                <w:sz w:val="28"/>
                <w:szCs w:val="28"/>
              </w:rPr>
            </w:pPr>
            <w:r>
              <w:rPr>
                <w:b/>
                <w:bCs/>
                <w:sz w:val="28"/>
                <w:szCs w:val="28"/>
              </w:rPr>
              <w:t>27.0</w:t>
            </w:r>
          </w:p>
        </w:tc>
        <w:tc>
          <w:tcPr>
            <w:tcW w:w="1368" w:type="dxa"/>
            <w:vAlign w:val="center"/>
          </w:tcPr>
          <w:p w14:paraId="4C9191BC" w14:textId="77777777" w:rsidR="00AA3D30" w:rsidRDefault="00AA3D30" w:rsidP="00161BF8">
            <w:pPr>
              <w:pStyle w:val="Default"/>
              <w:tabs>
                <w:tab w:val="left" w:pos="1170"/>
              </w:tabs>
              <w:jc w:val="center"/>
              <w:rPr>
                <w:b/>
                <w:bCs/>
                <w:sz w:val="28"/>
                <w:szCs w:val="28"/>
              </w:rPr>
            </w:pPr>
            <w:r>
              <w:rPr>
                <w:b/>
                <w:bCs/>
                <w:sz w:val="28"/>
                <w:szCs w:val="28"/>
              </w:rPr>
              <w:t>.9800</w:t>
            </w:r>
          </w:p>
        </w:tc>
        <w:tc>
          <w:tcPr>
            <w:tcW w:w="1368" w:type="dxa"/>
            <w:vAlign w:val="center"/>
          </w:tcPr>
          <w:p w14:paraId="0790C220" w14:textId="77777777" w:rsidR="00AA3D30" w:rsidRDefault="00AA3D30" w:rsidP="00161BF8">
            <w:pPr>
              <w:pStyle w:val="Default"/>
              <w:tabs>
                <w:tab w:val="left" w:pos="1170"/>
              </w:tabs>
              <w:jc w:val="center"/>
              <w:rPr>
                <w:b/>
                <w:bCs/>
                <w:sz w:val="28"/>
                <w:szCs w:val="28"/>
              </w:rPr>
            </w:pPr>
            <w:r>
              <w:rPr>
                <w:b/>
                <w:bCs/>
                <w:sz w:val="28"/>
                <w:szCs w:val="28"/>
              </w:rPr>
              <w:t>1.0</w:t>
            </w:r>
          </w:p>
        </w:tc>
        <w:tc>
          <w:tcPr>
            <w:tcW w:w="1368" w:type="dxa"/>
            <w:vAlign w:val="center"/>
          </w:tcPr>
          <w:p w14:paraId="5773FD85" w14:textId="77777777" w:rsidR="00AA3D30" w:rsidRDefault="00AA3D30" w:rsidP="00161BF8">
            <w:pPr>
              <w:pStyle w:val="Default"/>
              <w:tabs>
                <w:tab w:val="left" w:pos="1170"/>
              </w:tabs>
              <w:jc w:val="center"/>
              <w:rPr>
                <w:b/>
                <w:bCs/>
                <w:sz w:val="28"/>
                <w:szCs w:val="28"/>
              </w:rPr>
            </w:pPr>
            <w:r>
              <w:rPr>
                <w:b/>
                <w:bCs/>
                <w:sz w:val="28"/>
                <w:szCs w:val="28"/>
              </w:rPr>
              <w:t>3.63</w:t>
            </w:r>
          </w:p>
        </w:tc>
      </w:tr>
      <w:tr w:rsidR="00AA3D30" w14:paraId="60311507" w14:textId="77777777" w:rsidTr="00161BF8">
        <w:trPr>
          <w:jc w:val="center"/>
        </w:trPr>
        <w:tc>
          <w:tcPr>
            <w:tcW w:w="1368" w:type="dxa"/>
            <w:vAlign w:val="center"/>
          </w:tcPr>
          <w:p w14:paraId="656BBBD6" w14:textId="77777777" w:rsidR="00AA3D30" w:rsidRDefault="00AA3D30" w:rsidP="00161BF8">
            <w:pPr>
              <w:pStyle w:val="Default"/>
              <w:tabs>
                <w:tab w:val="left" w:pos="1170"/>
              </w:tabs>
              <w:jc w:val="center"/>
              <w:rPr>
                <w:b/>
                <w:bCs/>
                <w:sz w:val="28"/>
                <w:szCs w:val="28"/>
              </w:rPr>
            </w:pPr>
            <w:r>
              <w:rPr>
                <w:b/>
                <w:bCs/>
                <w:sz w:val="28"/>
                <w:szCs w:val="28"/>
              </w:rPr>
              <w:t>9</w:t>
            </w:r>
          </w:p>
        </w:tc>
        <w:tc>
          <w:tcPr>
            <w:tcW w:w="1368" w:type="dxa"/>
            <w:vAlign w:val="center"/>
          </w:tcPr>
          <w:p w14:paraId="7111E512" w14:textId="77777777" w:rsidR="00AA3D30" w:rsidRDefault="00AA3D30" w:rsidP="00161BF8">
            <w:pPr>
              <w:pStyle w:val="Default"/>
              <w:tabs>
                <w:tab w:val="left" w:pos="1170"/>
              </w:tabs>
              <w:jc w:val="center"/>
              <w:rPr>
                <w:b/>
                <w:bCs/>
                <w:sz w:val="28"/>
                <w:szCs w:val="28"/>
              </w:rPr>
            </w:pPr>
            <w:r>
              <w:rPr>
                <w:b/>
                <w:bCs/>
                <w:sz w:val="28"/>
                <w:szCs w:val="28"/>
              </w:rPr>
              <w:t>6-7</w:t>
            </w:r>
          </w:p>
        </w:tc>
        <w:tc>
          <w:tcPr>
            <w:tcW w:w="1368" w:type="dxa"/>
            <w:vAlign w:val="center"/>
          </w:tcPr>
          <w:p w14:paraId="568DC5B2" w14:textId="77777777" w:rsidR="00AA3D30" w:rsidRDefault="00AA3D30" w:rsidP="00161BF8">
            <w:pPr>
              <w:pStyle w:val="Default"/>
              <w:tabs>
                <w:tab w:val="left" w:pos="1170"/>
              </w:tabs>
              <w:jc w:val="center"/>
              <w:rPr>
                <w:b/>
                <w:bCs/>
                <w:sz w:val="28"/>
                <w:szCs w:val="28"/>
              </w:rPr>
            </w:pPr>
            <w:r>
              <w:rPr>
                <w:b/>
                <w:bCs/>
                <w:sz w:val="28"/>
                <w:szCs w:val="28"/>
              </w:rPr>
              <w:t>2009</w:t>
            </w:r>
          </w:p>
        </w:tc>
        <w:tc>
          <w:tcPr>
            <w:tcW w:w="1368" w:type="dxa"/>
            <w:vAlign w:val="center"/>
          </w:tcPr>
          <w:p w14:paraId="17E615B5" w14:textId="77777777" w:rsidR="00AA3D30" w:rsidRDefault="00AA3D30" w:rsidP="00161BF8">
            <w:pPr>
              <w:pStyle w:val="Default"/>
              <w:tabs>
                <w:tab w:val="left" w:pos="1170"/>
              </w:tabs>
              <w:jc w:val="center"/>
              <w:rPr>
                <w:b/>
                <w:bCs/>
                <w:sz w:val="28"/>
                <w:szCs w:val="28"/>
              </w:rPr>
            </w:pPr>
            <w:r>
              <w:rPr>
                <w:b/>
                <w:bCs/>
                <w:sz w:val="28"/>
                <w:szCs w:val="28"/>
              </w:rPr>
              <w:t>28.0</w:t>
            </w:r>
          </w:p>
        </w:tc>
        <w:tc>
          <w:tcPr>
            <w:tcW w:w="1368" w:type="dxa"/>
            <w:vAlign w:val="center"/>
          </w:tcPr>
          <w:p w14:paraId="70DB84A3" w14:textId="77777777" w:rsidR="00AA3D30" w:rsidRDefault="00AA3D30" w:rsidP="00161BF8">
            <w:pPr>
              <w:pStyle w:val="Default"/>
              <w:tabs>
                <w:tab w:val="left" w:pos="1170"/>
              </w:tabs>
              <w:jc w:val="center"/>
              <w:rPr>
                <w:b/>
                <w:bCs/>
                <w:sz w:val="28"/>
                <w:szCs w:val="28"/>
              </w:rPr>
            </w:pPr>
            <w:r>
              <w:rPr>
                <w:b/>
                <w:bCs/>
                <w:sz w:val="28"/>
                <w:szCs w:val="28"/>
              </w:rPr>
              <w:t>.9733</w:t>
            </w:r>
          </w:p>
        </w:tc>
        <w:tc>
          <w:tcPr>
            <w:tcW w:w="1368" w:type="dxa"/>
            <w:vAlign w:val="center"/>
          </w:tcPr>
          <w:p w14:paraId="307C50C9" w14:textId="77777777" w:rsidR="00AA3D30" w:rsidRDefault="00AA3D30" w:rsidP="00161BF8">
            <w:pPr>
              <w:pStyle w:val="Default"/>
              <w:tabs>
                <w:tab w:val="left" w:pos="1170"/>
              </w:tabs>
              <w:jc w:val="center"/>
              <w:rPr>
                <w:b/>
                <w:bCs/>
                <w:sz w:val="28"/>
                <w:szCs w:val="28"/>
              </w:rPr>
            </w:pPr>
            <w:r>
              <w:rPr>
                <w:b/>
                <w:bCs/>
                <w:sz w:val="28"/>
                <w:szCs w:val="28"/>
              </w:rPr>
              <w:t>1.0</w:t>
            </w:r>
          </w:p>
        </w:tc>
        <w:tc>
          <w:tcPr>
            <w:tcW w:w="1368" w:type="dxa"/>
            <w:vAlign w:val="center"/>
          </w:tcPr>
          <w:p w14:paraId="2C33F454" w14:textId="77777777" w:rsidR="00AA3D30" w:rsidRDefault="00AA3D30" w:rsidP="00161BF8">
            <w:pPr>
              <w:pStyle w:val="Default"/>
              <w:tabs>
                <w:tab w:val="left" w:pos="1170"/>
              </w:tabs>
              <w:jc w:val="center"/>
              <w:rPr>
                <w:b/>
                <w:bCs/>
                <w:sz w:val="28"/>
                <w:szCs w:val="28"/>
              </w:rPr>
            </w:pPr>
            <w:r>
              <w:rPr>
                <w:b/>
                <w:bCs/>
                <w:sz w:val="28"/>
                <w:szCs w:val="28"/>
              </w:rPr>
              <w:t>3.48</w:t>
            </w:r>
          </w:p>
        </w:tc>
      </w:tr>
      <w:tr w:rsidR="00AA3D30" w14:paraId="50A02513" w14:textId="77777777" w:rsidTr="00161BF8">
        <w:trPr>
          <w:jc w:val="center"/>
        </w:trPr>
        <w:tc>
          <w:tcPr>
            <w:tcW w:w="1368" w:type="dxa"/>
            <w:vAlign w:val="center"/>
          </w:tcPr>
          <w:p w14:paraId="56009791" w14:textId="77777777" w:rsidR="00AA3D30" w:rsidRDefault="00AA3D30" w:rsidP="00161BF8">
            <w:pPr>
              <w:pStyle w:val="Default"/>
              <w:tabs>
                <w:tab w:val="left" w:pos="1170"/>
              </w:tabs>
              <w:jc w:val="center"/>
              <w:rPr>
                <w:b/>
                <w:bCs/>
                <w:sz w:val="28"/>
                <w:szCs w:val="28"/>
              </w:rPr>
            </w:pPr>
            <w:r>
              <w:rPr>
                <w:b/>
                <w:bCs/>
                <w:sz w:val="28"/>
                <w:szCs w:val="28"/>
              </w:rPr>
              <w:t>10</w:t>
            </w:r>
          </w:p>
        </w:tc>
        <w:tc>
          <w:tcPr>
            <w:tcW w:w="1368" w:type="dxa"/>
            <w:vAlign w:val="center"/>
          </w:tcPr>
          <w:p w14:paraId="6FC37056" w14:textId="77777777" w:rsidR="00AA3D30" w:rsidRDefault="00AA3D30" w:rsidP="00161BF8">
            <w:pPr>
              <w:pStyle w:val="Default"/>
              <w:tabs>
                <w:tab w:val="left" w:pos="1170"/>
              </w:tabs>
              <w:jc w:val="center"/>
              <w:rPr>
                <w:b/>
                <w:bCs/>
                <w:sz w:val="28"/>
                <w:szCs w:val="28"/>
              </w:rPr>
            </w:pPr>
            <w:r>
              <w:rPr>
                <w:b/>
                <w:bCs/>
                <w:sz w:val="28"/>
                <w:szCs w:val="28"/>
              </w:rPr>
              <w:t>5-6</w:t>
            </w:r>
          </w:p>
        </w:tc>
        <w:tc>
          <w:tcPr>
            <w:tcW w:w="1368" w:type="dxa"/>
            <w:vAlign w:val="center"/>
          </w:tcPr>
          <w:p w14:paraId="37B98B34" w14:textId="77777777" w:rsidR="00AA3D30" w:rsidRDefault="00AA3D30" w:rsidP="00161BF8">
            <w:pPr>
              <w:pStyle w:val="Default"/>
              <w:tabs>
                <w:tab w:val="left" w:pos="1170"/>
              </w:tabs>
              <w:jc w:val="center"/>
              <w:rPr>
                <w:b/>
                <w:bCs/>
                <w:sz w:val="28"/>
                <w:szCs w:val="28"/>
              </w:rPr>
            </w:pPr>
            <w:r>
              <w:rPr>
                <w:b/>
                <w:bCs/>
                <w:sz w:val="28"/>
                <w:szCs w:val="28"/>
              </w:rPr>
              <w:t>2010</w:t>
            </w:r>
          </w:p>
        </w:tc>
        <w:tc>
          <w:tcPr>
            <w:tcW w:w="1368" w:type="dxa"/>
            <w:vAlign w:val="center"/>
          </w:tcPr>
          <w:p w14:paraId="641E1C63" w14:textId="77777777" w:rsidR="00AA3D30" w:rsidRDefault="00AA3D30" w:rsidP="00161BF8">
            <w:pPr>
              <w:pStyle w:val="Default"/>
              <w:tabs>
                <w:tab w:val="left" w:pos="1170"/>
              </w:tabs>
              <w:jc w:val="center"/>
              <w:rPr>
                <w:b/>
                <w:bCs/>
                <w:sz w:val="28"/>
                <w:szCs w:val="28"/>
              </w:rPr>
            </w:pPr>
            <w:r>
              <w:rPr>
                <w:b/>
                <w:bCs/>
                <w:sz w:val="28"/>
                <w:szCs w:val="28"/>
              </w:rPr>
              <w:t>28.0</w:t>
            </w:r>
          </w:p>
        </w:tc>
        <w:tc>
          <w:tcPr>
            <w:tcW w:w="1368" w:type="dxa"/>
            <w:vAlign w:val="center"/>
          </w:tcPr>
          <w:p w14:paraId="7233DB47" w14:textId="77777777" w:rsidR="00AA3D30" w:rsidRDefault="00AA3D30" w:rsidP="00161BF8">
            <w:pPr>
              <w:pStyle w:val="Default"/>
              <w:tabs>
                <w:tab w:val="left" w:pos="1170"/>
              </w:tabs>
              <w:jc w:val="center"/>
              <w:rPr>
                <w:b/>
                <w:bCs/>
                <w:sz w:val="28"/>
                <w:szCs w:val="28"/>
              </w:rPr>
            </w:pPr>
            <w:r>
              <w:rPr>
                <w:b/>
                <w:bCs/>
                <w:sz w:val="28"/>
                <w:szCs w:val="28"/>
              </w:rPr>
              <w:t>.9667</w:t>
            </w:r>
          </w:p>
        </w:tc>
        <w:tc>
          <w:tcPr>
            <w:tcW w:w="1368" w:type="dxa"/>
            <w:vAlign w:val="center"/>
          </w:tcPr>
          <w:p w14:paraId="4A70206A" w14:textId="77777777" w:rsidR="00AA3D30" w:rsidRDefault="00AA3D30" w:rsidP="00161BF8">
            <w:pPr>
              <w:pStyle w:val="Default"/>
              <w:tabs>
                <w:tab w:val="left" w:pos="1170"/>
              </w:tabs>
              <w:jc w:val="center"/>
              <w:rPr>
                <w:b/>
                <w:bCs/>
                <w:sz w:val="28"/>
                <w:szCs w:val="28"/>
              </w:rPr>
            </w:pPr>
            <w:r>
              <w:rPr>
                <w:b/>
                <w:bCs/>
                <w:sz w:val="28"/>
                <w:szCs w:val="28"/>
              </w:rPr>
              <w:t>1.0</w:t>
            </w:r>
          </w:p>
        </w:tc>
        <w:tc>
          <w:tcPr>
            <w:tcW w:w="1368" w:type="dxa"/>
            <w:vAlign w:val="center"/>
          </w:tcPr>
          <w:p w14:paraId="4A985275" w14:textId="77777777" w:rsidR="00AA3D30" w:rsidRDefault="00AA3D30" w:rsidP="00161BF8">
            <w:pPr>
              <w:pStyle w:val="Default"/>
              <w:tabs>
                <w:tab w:val="left" w:pos="1170"/>
              </w:tabs>
              <w:jc w:val="center"/>
              <w:rPr>
                <w:b/>
                <w:bCs/>
                <w:sz w:val="28"/>
                <w:szCs w:val="28"/>
              </w:rPr>
            </w:pPr>
            <w:r>
              <w:rPr>
                <w:b/>
                <w:bCs/>
                <w:sz w:val="28"/>
                <w:szCs w:val="28"/>
              </w:rPr>
              <w:t>3.45</w:t>
            </w:r>
          </w:p>
        </w:tc>
      </w:tr>
      <w:tr w:rsidR="00AA3D30" w14:paraId="262E75C9" w14:textId="77777777" w:rsidTr="00161BF8">
        <w:trPr>
          <w:jc w:val="center"/>
        </w:trPr>
        <w:tc>
          <w:tcPr>
            <w:tcW w:w="1368" w:type="dxa"/>
            <w:vAlign w:val="center"/>
          </w:tcPr>
          <w:p w14:paraId="2ABB2A30" w14:textId="77777777" w:rsidR="00AA3D30" w:rsidRDefault="00AA3D30" w:rsidP="00161BF8">
            <w:pPr>
              <w:pStyle w:val="Default"/>
              <w:tabs>
                <w:tab w:val="left" w:pos="1170"/>
              </w:tabs>
              <w:jc w:val="center"/>
              <w:rPr>
                <w:b/>
                <w:bCs/>
                <w:sz w:val="28"/>
                <w:szCs w:val="28"/>
              </w:rPr>
            </w:pPr>
            <w:r>
              <w:rPr>
                <w:b/>
                <w:bCs/>
                <w:sz w:val="28"/>
                <w:szCs w:val="28"/>
              </w:rPr>
              <w:t>11</w:t>
            </w:r>
          </w:p>
        </w:tc>
        <w:tc>
          <w:tcPr>
            <w:tcW w:w="1368" w:type="dxa"/>
            <w:vAlign w:val="center"/>
          </w:tcPr>
          <w:p w14:paraId="694E3692" w14:textId="77777777" w:rsidR="00AA3D30" w:rsidRDefault="00AA3D30" w:rsidP="00161BF8">
            <w:pPr>
              <w:pStyle w:val="Default"/>
              <w:tabs>
                <w:tab w:val="left" w:pos="1170"/>
              </w:tabs>
              <w:jc w:val="center"/>
              <w:rPr>
                <w:b/>
                <w:bCs/>
                <w:sz w:val="28"/>
                <w:szCs w:val="28"/>
              </w:rPr>
            </w:pPr>
            <w:r>
              <w:rPr>
                <w:b/>
                <w:bCs/>
                <w:sz w:val="28"/>
                <w:szCs w:val="28"/>
              </w:rPr>
              <w:t>4-5</w:t>
            </w:r>
          </w:p>
        </w:tc>
        <w:tc>
          <w:tcPr>
            <w:tcW w:w="1368" w:type="dxa"/>
            <w:vAlign w:val="center"/>
          </w:tcPr>
          <w:p w14:paraId="789075A6" w14:textId="77777777" w:rsidR="00AA3D30" w:rsidRDefault="00AA3D30" w:rsidP="00161BF8">
            <w:pPr>
              <w:pStyle w:val="Default"/>
              <w:tabs>
                <w:tab w:val="left" w:pos="1170"/>
              </w:tabs>
              <w:jc w:val="center"/>
              <w:rPr>
                <w:b/>
                <w:bCs/>
                <w:sz w:val="28"/>
                <w:szCs w:val="28"/>
              </w:rPr>
            </w:pPr>
            <w:r>
              <w:rPr>
                <w:b/>
                <w:bCs/>
                <w:sz w:val="28"/>
                <w:szCs w:val="28"/>
              </w:rPr>
              <w:t>2011</w:t>
            </w:r>
          </w:p>
        </w:tc>
        <w:tc>
          <w:tcPr>
            <w:tcW w:w="1368" w:type="dxa"/>
            <w:vAlign w:val="center"/>
          </w:tcPr>
          <w:p w14:paraId="58FE4FBF" w14:textId="77777777" w:rsidR="00AA3D30" w:rsidRDefault="00AA3D30" w:rsidP="00161BF8">
            <w:pPr>
              <w:pStyle w:val="Default"/>
              <w:tabs>
                <w:tab w:val="left" w:pos="1170"/>
              </w:tabs>
              <w:jc w:val="center"/>
              <w:rPr>
                <w:b/>
                <w:bCs/>
                <w:sz w:val="28"/>
                <w:szCs w:val="28"/>
              </w:rPr>
            </w:pPr>
            <w:r>
              <w:rPr>
                <w:b/>
                <w:bCs/>
                <w:sz w:val="28"/>
                <w:szCs w:val="28"/>
              </w:rPr>
              <w:t>29.1</w:t>
            </w:r>
          </w:p>
        </w:tc>
        <w:tc>
          <w:tcPr>
            <w:tcW w:w="1368" w:type="dxa"/>
            <w:vAlign w:val="center"/>
          </w:tcPr>
          <w:p w14:paraId="2F4648B3" w14:textId="77777777" w:rsidR="00AA3D30" w:rsidRDefault="00AA3D30" w:rsidP="00161BF8">
            <w:pPr>
              <w:pStyle w:val="Default"/>
              <w:tabs>
                <w:tab w:val="left" w:pos="1170"/>
              </w:tabs>
              <w:jc w:val="center"/>
              <w:rPr>
                <w:b/>
                <w:bCs/>
                <w:sz w:val="28"/>
                <w:szCs w:val="28"/>
              </w:rPr>
            </w:pPr>
            <w:r>
              <w:rPr>
                <w:b/>
                <w:bCs/>
                <w:sz w:val="28"/>
                <w:szCs w:val="28"/>
              </w:rPr>
              <w:t>.9600</w:t>
            </w:r>
          </w:p>
        </w:tc>
        <w:tc>
          <w:tcPr>
            <w:tcW w:w="1368" w:type="dxa"/>
            <w:vAlign w:val="center"/>
          </w:tcPr>
          <w:p w14:paraId="365FCD99" w14:textId="77777777" w:rsidR="00AA3D30" w:rsidRDefault="00AA3D30" w:rsidP="00161BF8">
            <w:pPr>
              <w:pStyle w:val="Default"/>
              <w:tabs>
                <w:tab w:val="left" w:pos="1170"/>
              </w:tabs>
              <w:jc w:val="center"/>
              <w:rPr>
                <w:b/>
                <w:bCs/>
                <w:sz w:val="28"/>
                <w:szCs w:val="28"/>
              </w:rPr>
            </w:pPr>
            <w:r>
              <w:rPr>
                <w:b/>
                <w:bCs/>
                <w:sz w:val="28"/>
                <w:szCs w:val="28"/>
              </w:rPr>
              <w:t>1.0</w:t>
            </w:r>
          </w:p>
        </w:tc>
        <w:tc>
          <w:tcPr>
            <w:tcW w:w="1368" w:type="dxa"/>
            <w:vAlign w:val="center"/>
          </w:tcPr>
          <w:p w14:paraId="145F46DE" w14:textId="77777777" w:rsidR="00AA3D30" w:rsidRDefault="00AA3D30" w:rsidP="00161BF8">
            <w:pPr>
              <w:pStyle w:val="Default"/>
              <w:tabs>
                <w:tab w:val="left" w:pos="1170"/>
              </w:tabs>
              <w:jc w:val="center"/>
              <w:rPr>
                <w:b/>
                <w:bCs/>
                <w:sz w:val="28"/>
                <w:szCs w:val="28"/>
              </w:rPr>
            </w:pPr>
            <w:r>
              <w:rPr>
                <w:b/>
                <w:bCs/>
                <w:sz w:val="28"/>
                <w:szCs w:val="28"/>
              </w:rPr>
              <w:t>3.30</w:t>
            </w:r>
          </w:p>
        </w:tc>
      </w:tr>
      <w:tr w:rsidR="00AA3D30" w14:paraId="62FF5189" w14:textId="77777777" w:rsidTr="00161BF8">
        <w:trPr>
          <w:jc w:val="center"/>
        </w:trPr>
        <w:tc>
          <w:tcPr>
            <w:tcW w:w="1368" w:type="dxa"/>
            <w:vAlign w:val="center"/>
          </w:tcPr>
          <w:p w14:paraId="5F697044" w14:textId="77777777" w:rsidR="00AA3D30" w:rsidRDefault="00AA3D30" w:rsidP="00161BF8">
            <w:pPr>
              <w:pStyle w:val="Default"/>
              <w:tabs>
                <w:tab w:val="left" w:pos="1170"/>
              </w:tabs>
              <w:jc w:val="center"/>
              <w:rPr>
                <w:b/>
                <w:bCs/>
                <w:sz w:val="28"/>
                <w:szCs w:val="28"/>
              </w:rPr>
            </w:pPr>
            <w:r>
              <w:rPr>
                <w:b/>
                <w:bCs/>
                <w:sz w:val="28"/>
                <w:szCs w:val="28"/>
              </w:rPr>
              <w:t>12</w:t>
            </w:r>
          </w:p>
        </w:tc>
        <w:tc>
          <w:tcPr>
            <w:tcW w:w="1368" w:type="dxa"/>
            <w:vAlign w:val="center"/>
          </w:tcPr>
          <w:p w14:paraId="6B04CF25" w14:textId="77777777" w:rsidR="00AA3D30" w:rsidRDefault="00AA3D30" w:rsidP="00161BF8">
            <w:pPr>
              <w:pStyle w:val="Default"/>
              <w:tabs>
                <w:tab w:val="left" w:pos="1170"/>
              </w:tabs>
              <w:jc w:val="center"/>
              <w:rPr>
                <w:b/>
                <w:bCs/>
                <w:sz w:val="28"/>
                <w:szCs w:val="28"/>
              </w:rPr>
            </w:pPr>
            <w:r>
              <w:rPr>
                <w:b/>
                <w:bCs/>
                <w:sz w:val="28"/>
                <w:szCs w:val="28"/>
              </w:rPr>
              <w:t>3-4</w:t>
            </w:r>
          </w:p>
        </w:tc>
        <w:tc>
          <w:tcPr>
            <w:tcW w:w="1368" w:type="dxa"/>
            <w:vAlign w:val="center"/>
          </w:tcPr>
          <w:p w14:paraId="328BB49B" w14:textId="77777777" w:rsidR="00AA3D30" w:rsidRDefault="00AA3D30" w:rsidP="00161BF8">
            <w:pPr>
              <w:pStyle w:val="Default"/>
              <w:tabs>
                <w:tab w:val="left" w:pos="1170"/>
              </w:tabs>
              <w:jc w:val="center"/>
              <w:rPr>
                <w:b/>
                <w:bCs/>
                <w:sz w:val="28"/>
                <w:szCs w:val="28"/>
              </w:rPr>
            </w:pPr>
            <w:r>
              <w:rPr>
                <w:b/>
                <w:bCs/>
                <w:sz w:val="28"/>
                <w:szCs w:val="28"/>
              </w:rPr>
              <w:t>2012</w:t>
            </w:r>
          </w:p>
        </w:tc>
        <w:tc>
          <w:tcPr>
            <w:tcW w:w="1368" w:type="dxa"/>
            <w:vAlign w:val="center"/>
          </w:tcPr>
          <w:p w14:paraId="349C6305" w14:textId="77777777" w:rsidR="00AA3D30" w:rsidRDefault="00AA3D30" w:rsidP="00161BF8">
            <w:pPr>
              <w:pStyle w:val="Default"/>
              <w:tabs>
                <w:tab w:val="left" w:pos="1170"/>
              </w:tabs>
              <w:jc w:val="center"/>
              <w:rPr>
                <w:b/>
                <w:bCs/>
                <w:sz w:val="28"/>
                <w:szCs w:val="28"/>
              </w:rPr>
            </w:pPr>
            <w:r>
              <w:rPr>
                <w:b/>
                <w:bCs/>
                <w:sz w:val="28"/>
                <w:szCs w:val="28"/>
              </w:rPr>
              <w:t>29.8</w:t>
            </w:r>
          </w:p>
        </w:tc>
        <w:tc>
          <w:tcPr>
            <w:tcW w:w="1368" w:type="dxa"/>
            <w:vAlign w:val="center"/>
          </w:tcPr>
          <w:p w14:paraId="6E8F7FF2" w14:textId="77777777" w:rsidR="00AA3D30" w:rsidRDefault="00AA3D30" w:rsidP="00161BF8">
            <w:pPr>
              <w:pStyle w:val="Default"/>
              <w:tabs>
                <w:tab w:val="left" w:pos="1170"/>
              </w:tabs>
              <w:jc w:val="center"/>
              <w:rPr>
                <w:b/>
                <w:bCs/>
                <w:sz w:val="28"/>
                <w:szCs w:val="28"/>
              </w:rPr>
            </w:pPr>
            <w:r>
              <w:rPr>
                <w:b/>
                <w:bCs/>
                <w:sz w:val="28"/>
                <w:szCs w:val="28"/>
              </w:rPr>
              <w:t>.9533</w:t>
            </w:r>
          </w:p>
        </w:tc>
        <w:tc>
          <w:tcPr>
            <w:tcW w:w="1368" w:type="dxa"/>
            <w:vAlign w:val="center"/>
          </w:tcPr>
          <w:p w14:paraId="122C4B8C" w14:textId="77777777" w:rsidR="00AA3D30" w:rsidRDefault="00AA3D30" w:rsidP="00161BF8">
            <w:pPr>
              <w:pStyle w:val="Default"/>
              <w:tabs>
                <w:tab w:val="left" w:pos="1170"/>
              </w:tabs>
              <w:jc w:val="center"/>
              <w:rPr>
                <w:b/>
                <w:bCs/>
                <w:sz w:val="28"/>
                <w:szCs w:val="28"/>
              </w:rPr>
            </w:pPr>
            <w:r>
              <w:rPr>
                <w:b/>
                <w:bCs/>
                <w:sz w:val="28"/>
                <w:szCs w:val="28"/>
              </w:rPr>
              <w:t>1.0</w:t>
            </w:r>
          </w:p>
        </w:tc>
        <w:tc>
          <w:tcPr>
            <w:tcW w:w="1368" w:type="dxa"/>
            <w:vAlign w:val="center"/>
          </w:tcPr>
          <w:p w14:paraId="485AEB3D" w14:textId="77777777" w:rsidR="00AA3D30" w:rsidRDefault="00AA3D30" w:rsidP="00161BF8">
            <w:pPr>
              <w:pStyle w:val="Default"/>
              <w:tabs>
                <w:tab w:val="left" w:pos="1170"/>
              </w:tabs>
              <w:jc w:val="center"/>
              <w:rPr>
                <w:b/>
                <w:bCs/>
                <w:sz w:val="28"/>
                <w:szCs w:val="28"/>
              </w:rPr>
            </w:pPr>
            <w:r>
              <w:rPr>
                <w:b/>
                <w:bCs/>
                <w:sz w:val="28"/>
                <w:szCs w:val="28"/>
              </w:rPr>
              <w:t>3.20</w:t>
            </w:r>
          </w:p>
        </w:tc>
      </w:tr>
      <w:tr w:rsidR="00AA3D30" w14:paraId="73354A80" w14:textId="77777777" w:rsidTr="00161BF8">
        <w:trPr>
          <w:jc w:val="center"/>
        </w:trPr>
        <w:tc>
          <w:tcPr>
            <w:tcW w:w="1368" w:type="dxa"/>
            <w:vAlign w:val="center"/>
          </w:tcPr>
          <w:p w14:paraId="77E7CE75" w14:textId="77777777" w:rsidR="00AA3D30" w:rsidRDefault="00AA3D30" w:rsidP="00161BF8">
            <w:pPr>
              <w:pStyle w:val="Default"/>
              <w:tabs>
                <w:tab w:val="left" w:pos="1170"/>
              </w:tabs>
              <w:jc w:val="center"/>
              <w:rPr>
                <w:b/>
                <w:bCs/>
                <w:sz w:val="28"/>
                <w:szCs w:val="28"/>
              </w:rPr>
            </w:pPr>
            <w:r>
              <w:rPr>
                <w:b/>
                <w:bCs/>
                <w:sz w:val="28"/>
                <w:szCs w:val="28"/>
              </w:rPr>
              <w:t>13</w:t>
            </w:r>
          </w:p>
        </w:tc>
        <w:tc>
          <w:tcPr>
            <w:tcW w:w="1368" w:type="dxa"/>
            <w:vAlign w:val="center"/>
          </w:tcPr>
          <w:p w14:paraId="12E8489B" w14:textId="77777777" w:rsidR="00AA3D30" w:rsidRDefault="00AA3D30" w:rsidP="00161BF8">
            <w:pPr>
              <w:pStyle w:val="Default"/>
              <w:tabs>
                <w:tab w:val="left" w:pos="1170"/>
              </w:tabs>
              <w:jc w:val="center"/>
              <w:rPr>
                <w:b/>
                <w:bCs/>
                <w:sz w:val="28"/>
                <w:szCs w:val="28"/>
              </w:rPr>
            </w:pPr>
            <w:r>
              <w:rPr>
                <w:b/>
                <w:bCs/>
                <w:sz w:val="28"/>
                <w:szCs w:val="28"/>
              </w:rPr>
              <w:t>2-3</w:t>
            </w:r>
          </w:p>
        </w:tc>
        <w:tc>
          <w:tcPr>
            <w:tcW w:w="1368" w:type="dxa"/>
            <w:vAlign w:val="center"/>
          </w:tcPr>
          <w:p w14:paraId="74361D93" w14:textId="77777777" w:rsidR="00AA3D30" w:rsidRDefault="00AA3D30" w:rsidP="00161BF8">
            <w:pPr>
              <w:pStyle w:val="Default"/>
              <w:tabs>
                <w:tab w:val="left" w:pos="1170"/>
              </w:tabs>
              <w:jc w:val="center"/>
              <w:rPr>
                <w:b/>
                <w:bCs/>
                <w:sz w:val="28"/>
                <w:szCs w:val="28"/>
              </w:rPr>
            </w:pPr>
            <w:r>
              <w:rPr>
                <w:b/>
                <w:bCs/>
                <w:sz w:val="28"/>
                <w:szCs w:val="28"/>
              </w:rPr>
              <w:t>2013</w:t>
            </w:r>
          </w:p>
        </w:tc>
        <w:tc>
          <w:tcPr>
            <w:tcW w:w="1368" w:type="dxa"/>
            <w:vAlign w:val="center"/>
          </w:tcPr>
          <w:p w14:paraId="5B19843D" w14:textId="77777777" w:rsidR="00AA3D30" w:rsidRDefault="00AA3D30" w:rsidP="00161BF8">
            <w:pPr>
              <w:pStyle w:val="Default"/>
              <w:tabs>
                <w:tab w:val="left" w:pos="1170"/>
              </w:tabs>
              <w:jc w:val="center"/>
              <w:rPr>
                <w:b/>
                <w:bCs/>
                <w:sz w:val="28"/>
                <w:szCs w:val="28"/>
              </w:rPr>
            </w:pPr>
            <w:r>
              <w:rPr>
                <w:b/>
                <w:bCs/>
                <w:sz w:val="28"/>
                <w:szCs w:val="28"/>
              </w:rPr>
              <w:t>30.6</w:t>
            </w:r>
          </w:p>
        </w:tc>
        <w:tc>
          <w:tcPr>
            <w:tcW w:w="1368" w:type="dxa"/>
            <w:vAlign w:val="center"/>
          </w:tcPr>
          <w:p w14:paraId="7CF31177" w14:textId="77777777" w:rsidR="00AA3D30" w:rsidRDefault="00AA3D30" w:rsidP="00161BF8">
            <w:pPr>
              <w:pStyle w:val="Default"/>
              <w:tabs>
                <w:tab w:val="left" w:pos="1170"/>
              </w:tabs>
              <w:jc w:val="center"/>
              <w:rPr>
                <w:b/>
                <w:bCs/>
                <w:sz w:val="28"/>
                <w:szCs w:val="28"/>
              </w:rPr>
            </w:pPr>
            <w:r>
              <w:rPr>
                <w:b/>
                <w:bCs/>
                <w:sz w:val="28"/>
                <w:szCs w:val="28"/>
              </w:rPr>
              <w:t>.9467</w:t>
            </w:r>
          </w:p>
        </w:tc>
        <w:tc>
          <w:tcPr>
            <w:tcW w:w="1368" w:type="dxa"/>
            <w:vAlign w:val="center"/>
          </w:tcPr>
          <w:p w14:paraId="13F2055C" w14:textId="77777777" w:rsidR="00AA3D30" w:rsidRDefault="00AA3D30" w:rsidP="00161BF8">
            <w:pPr>
              <w:pStyle w:val="Default"/>
              <w:tabs>
                <w:tab w:val="left" w:pos="1170"/>
              </w:tabs>
              <w:jc w:val="center"/>
              <w:rPr>
                <w:b/>
                <w:bCs/>
                <w:sz w:val="28"/>
                <w:szCs w:val="28"/>
              </w:rPr>
            </w:pPr>
            <w:r>
              <w:rPr>
                <w:b/>
                <w:bCs/>
                <w:sz w:val="28"/>
                <w:szCs w:val="28"/>
              </w:rPr>
              <w:t>1.0</w:t>
            </w:r>
          </w:p>
        </w:tc>
        <w:tc>
          <w:tcPr>
            <w:tcW w:w="1368" w:type="dxa"/>
            <w:vAlign w:val="center"/>
          </w:tcPr>
          <w:p w14:paraId="46C4491A" w14:textId="77777777" w:rsidR="00AA3D30" w:rsidRDefault="00AA3D30" w:rsidP="00161BF8">
            <w:pPr>
              <w:pStyle w:val="Default"/>
              <w:tabs>
                <w:tab w:val="left" w:pos="1170"/>
              </w:tabs>
              <w:jc w:val="center"/>
              <w:rPr>
                <w:b/>
                <w:bCs/>
                <w:sz w:val="28"/>
                <w:szCs w:val="28"/>
              </w:rPr>
            </w:pPr>
            <w:r>
              <w:rPr>
                <w:b/>
                <w:bCs/>
                <w:sz w:val="28"/>
                <w:szCs w:val="28"/>
              </w:rPr>
              <w:t>3.09</w:t>
            </w:r>
          </w:p>
        </w:tc>
      </w:tr>
      <w:tr w:rsidR="00AA3D30" w14:paraId="4D08DFE9" w14:textId="77777777" w:rsidTr="00161BF8">
        <w:trPr>
          <w:jc w:val="center"/>
        </w:trPr>
        <w:tc>
          <w:tcPr>
            <w:tcW w:w="1368" w:type="dxa"/>
            <w:vAlign w:val="center"/>
          </w:tcPr>
          <w:p w14:paraId="5E780B75" w14:textId="77777777" w:rsidR="00AA3D30" w:rsidRDefault="00AA3D30" w:rsidP="00161BF8">
            <w:pPr>
              <w:pStyle w:val="Default"/>
              <w:tabs>
                <w:tab w:val="left" w:pos="1170"/>
              </w:tabs>
              <w:jc w:val="center"/>
              <w:rPr>
                <w:b/>
                <w:bCs/>
                <w:sz w:val="28"/>
                <w:szCs w:val="28"/>
              </w:rPr>
            </w:pPr>
            <w:r>
              <w:rPr>
                <w:b/>
                <w:bCs/>
                <w:sz w:val="28"/>
                <w:szCs w:val="28"/>
              </w:rPr>
              <w:t>14</w:t>
            </w:r>
          </w:p>
        </w:tc>
        <w:tc>
          <w:tcPr>
            <w:tcW w:w="1368" w:type="dxa"/>
            <w:vAlign w:val="center"/>
          </w:tcPr>
          <w:p w14:paraId="3E5C6431" w14:textId="77777777" w:rsidR="00AA3D30" w:rsidRDefault="00AA3D30" w:rsidP="00161BF8">
            <w:pPr>
              <w:pStyle w:val="Default"/>
              <w:tabs>
                <w:tab w:val="left" w:pos="1170"/>
              </w:tabs>
              <w:jc w:val="center"/>
              <w:rPr>
                <w:b/>
                <w:bCs/>
                <w:sz w:val="28"/>
                <w:szCs w:val="28"/>
              </w:rPr>
            </w:pPr>
            <w:r>
              <w:rPr>
                <w:b/>
                <w:bCs/>
                <w:sz w:val="28"/>
                <w:szCs w:val="28"/>
              </w:rPr>
              <w:t>1-2</w:t>
            </w:r>
          </w:p>
        </w:tc>
        <w:tc>
          <w:tcPr>
            <w:tcW w:w="1368" w:type="dxa"/>
            <w:vAlign w:val="center"/>
          </w:tcPr>
          <w:p w14:paraId="797C79B9" w14:textId="77777777" w:rsidR="00AA3D30" w:rsidRDefault="00AA3D30" w:rsidP="00161BF8">
            <w:pPr>
              <w:pStyle w:val="Default"/>
              <w:tabs>
                <w:tab w:val="left" w:pos="1170"/>
              </w:tabs>
              <w:jc w:val="center"/>
              <w:rPr>
                <w:b/>
                <w:bCs/>
                <w:sz w:val="28"/>
                <w:szCs w:val="28"/>
              </w:rPr>
            </w:pPr>
            <w:r>
              <w:rPr>
                <w:b/>
                <w:bCs/>
                <w:sz w:val="28"/>
                <w:szCs w:val="28"/>
              </w:rPr>
              <w:t>2014</w:t>
            </w:r>
          </w:p>
        </w:tc>
        <w:tc>
          <w:tcPr>
            <w:tcW w:w="1368" w:type="dxa"/>
            <w:vAlign w:val="center"/>
          </w:tcPr>
          <w:p w14:paraId="3756AAD0" w14:textId="77777777" w:rsidR="00AA3D30" w:rsidRDefault="00AA3D30" w:rsidP="00161BF8">
            <w:pPr>
              <w:pStyle w:val="Default"/>
              <w:tabs>
                <w:tab w:val="left" w:pos="1170"/>
              </w:tabs>
              <w:jc w:val="center"/>
              <w:rPr>
                <w:b/>
                <w:bCs/>
                <w:sz w:val="28"/>
                <w:szCs w:val="28"/>
              </w:rPr>
            </w:pPr>
            <w:r>
              <w:rPr>
                <w:b/>
                <w:bCs/>
                <w:sz w:val="28"/>
                <w:szCs w:val="28"/>
              </w:rPr>
              <w:t>31.4</w:t>
            </w:r>
          </w:p>
        </w:tc>
        <w:tc>
          <w:tcPr>
            <w:tcW w:w="1368" w:type="dxa"/>
            <w:vAlign w:val="center"/>
          </w:tcPr>
          <w:p w14:paraId="12E3CA1A" w14:textId="77777777" w:rsidR="00AA3D30" w:rsidRDefault="00AA3D30" w:rsidP="00161BF8">
            <w:pPr>
              <w:pStyle w:val="Default"/>
              <w:tabs>
                <w:tab w:val="left" w:pos="1170"/>
              </w:tabs>
              <w:jc w:val="center"/>
              <w:rPr>
                <w:b/>
                <w:bCs/>
                <w:sz w:val="28"/>
                <w:szCs w:val="28"/>
              </w:rPr>
            </w:pPr>
            <w:r>
              <w:rPr>
                <w:b/>
                <w:bCs/>
                <w:sz w:val="28"/>
                <w:szCs w:val="28"/>
              </w:rPr>
              <w:t>.9400</w:t>
            </w:r>
          </w:p>
        </w:tc>
        <w:tc>
          <w:tcPr>
            <w:tcW w:w="1368" w:type="dxa"/>
            <w:vAlign w:val="center"/>
          </w:tcPr>
          <w:p w14:paraId="47CD076F" w14:textId="77777777" w:rsidR="00AA3D30" w:rsidRDefault="00AA3D30" w:rsidP="00161BF8">
            <w:pPr>
              <w:pStyle w:val="Default"/>
              <w:tabs>
                <w:tab w:val="left" w:pos="1170"/>
              </w:tabs>
              <w:jc w:val="center"/>
              <w:rPr>
                <w:b/>
                <w:bCs/>
                <w:sz w:val="28"/>
                <w:szCs w:val="28"/>
              </w:rPr>
            </w:pPr>
            <w:r>
              <w:rPr>
                <w:b/>
                <w:bCs/>
                <w:sz w:val="28"/>
                <w:szCs w:val="28"/>
              </w:rPr>
              <w:t>1.0</w:t>
            </w:r>
          </w:p>
        </w:tc>
        <w:tc>
          <w:tcPr>
            <w:tcW w:w="1368" w:type="dxa"/>
            <w:vAlign w:val="center"/>
          </w:tcPr>
          <w:p w14:paraId="1FA30BD0" w14:textId="77777777" w:rsidR="00AA3D30" w:rsidRDefault="00AA3D30" w:rsidP="00161BF8">
            <w:pPr>
              <w:pStyle w:val="Default"/>
              <w:tabs>
                <w:tab w:val="left" w:pos="1170"/>
              </w:tabs>
              <w:jc w:val="center"/>
              <w:rPr>
                <w:b/>
                <w:bCs/>
                <w:sz w:val="28"/>
                <w:szCs w:val="28"/>
              </w:rPr>
            </w:pPr>
            <w:r>
              <w:rPr>
                <w:b/>
                <w:bCs/>
                <w:sz w:val="28"/>
                <w:szCs w:val="28"/>
              </w:rPr>
              <w:t>2.99</w:t>
            </w:r>
          </w:p>
        </w:tc>
      </w:tr>
      <w:tr w:rsidR="00AA3D30" w14:paraId="2B242108" w14:textId="77777777" w:rsidTr="00161BF8">
        <w:trPr>
          <w:jc w:val="center"/>
        </w:trPr>
        <w:tc>
          <w:tcPr>
            <w:tcW w:w="1368" w:type="dxa"/>
            <w:vAlign w:val="center"/>
          </w:tcPr>
          <w:p w14:paraId="6882D412" w14:textId="77777777" w:rsidR="00AA3D30" w:rsidRDefault="00AA3D30" w:rsidP="00161BF8">
            <w:pPr>
              <w:pStyle w:val="Default"/>
              <w:tabs>
                <w:tab w:val="left" w:pos="1170"/>
              </w:tabs>
              <w:jc w:val="center"/>
              <w:rPr>
                <w:b/>
                <w:bCs/>
                <w:sz w:val="28"/>
                <w:szCs w:val="28"/>
              </w:rPr>
            </w:pPr>
            <w:r>
              <w:rPr>
                <w:b/>
                <w:bCs/>
                <w:sz w:val="28"/>
                <w:szCs w:val="28"/>
              </w:rPr>
              <w:t>15</w:t>
            </w:r>
          </w:p>
        </w:tc>
        <w:tc>
          <w:tcPr>
            <w:tcW w:w="1368" w:type="dxa"/>
            <w:vAlign w:val="center"/>
          </w:tcPr>
          <w:p w14:paraId="7E0E9BFD" w14:textId="77777777" w:rsidR="00AA3D30" w:rsidRDefault="00AA3D30" w:rsidP="00161BF8">
            <w:pPr>
              <w:pStyle w:val="Default"/>
              <w:tabs>
                <w:tab w:val="left" w:pos="1170"/>
              </w:tabs>
              <w:jc w:val="center"/>
              <w:rPr>
                <w:b/>
                <w:bCs/>
                <w:sz w:val="28"/>
                <w:szCs w:val="28"/>
              </w:rPr>
            </w:pPr>
            <w:r>
              <w:rPr>
                <w:b/>
                <w:bCs/>
                <w:sz w:val="28"/>
                <w:szCs w:val="28"/>
              </w:rPr>
              <w:t>0-1</w:t>
            </w:r>
          </w:p>
        </w:tc>
        <w:tc>
          <w:tcPr>
            <w:tcW w:w="1368" w:type="dxa"/>
            <w:vAlign w:val="center"/>
          </w:tcPr>
          <w:p w14:paraId="118336DE" w14:textId="77777777" w:rsidR="00AA3D30" w:rsidRDefault="00AA3D30" w:rsidP="00161BF8">
            <w:pPr>
              <w:pStyle w:val="Default"/>
              <w:tabs>
                <w:tab w:val="left" w:pos="1170"/>
              </w:tabs>
              <w:jc w:val="center"/>
              <w:rPr>
                <w:b/>
                <w:bCs/>
                <w:sz w:val="28"/>
                <w:szCs w:val="28"/>
              </w:rPr>
            </w:pPr>
            <w:r>
              <w:rPr>
                <w:b/>
                <w:bCs/>
                <w:sz w:val="28"/>
                <w:szCs w:val="28"/>
              </w:rPr>
              <w:t>2015</w:t>
            </w:r>
          </w:p>
        </w:tc>
        <w:tc>
          <w:tcPr>
            <w:tcW w:w="1368" w:type="dxa"/>
            <w:vAlign w:val="center"/>
          </w:tcPr>
          <w:p w14:paraId="71DCA329" w14:textId="77777777" w:rsidR="00AA3D30" w:rsidRDefault="00AA3D30" w:rsidP="00161BF8">
            <w:pPr>
              <w:pStyle w:val="Default"/>
              <w:tabs>
                <w:tab w:val="left" w:pos="1170"/>
              </w:tabs>
              <w:jc w:val="center"/>
              <w:rPr>
                <w:b/>
                <w:bCs/>
                <w:sz w:val="28"/>
                <w:szCs w:val="28"/>
              </w:rPr>
            </w:pPr>
            <w:r>
              <w:rPr>
                <w:b/>
                <w:bCs/>
                <w:sz w:val="28"/>
                <w:szCs w:val="28"/>
              </w:rPr>
              <w:t>32.6</w:t>
            </w:r>
          </w:p>
        </w:tc>
        <w:tc>
          <w:tcPr>
            <w:tcW w:w="1368" w:type="dxa"/>
            <w:vAlign w:val="center"/>
          </w:tcPr>
          <w:p w14:paraId="386C44CC" w14:textId="77777777" w:rsidR="00AA3D30" w:rsidRDefault="00AA3D30" w:rsidP="00161BF8">
            <w:pPr>
              <w:pStyle w:val="Default"/>
              <w:tabs>
                <w:tab w:val="left" w:pos="1170"/>
              </w:tabs>
              <w:jc w:val="center"/>
              <w:rPr>
                <w:b/>
                <w:bCs/>
                <w:sz w:val="28"/>
                <w:szCs w:val="28"/>
              </w:rPr>
            </w:pPr>
            <w:r>
              <w:rPr>
                <w:b/>
                <w:bCs/>
                <w:sz w:val="28"/>
                <w:szCs w:val="28"/>
              </w:rPr>
              <w:t>.9333</w:t>
            </w:r>
          </w:p>
        </w:tc>
        <w:tc>
          <w:tcPr>
            <w:tcW w:w="1368" w:type="dxa"/>
            <w:vAlign w:val="center"/>
          </w:tcPr>
          <w:p w14:paraId="2C9804FA" w14:textId="77777777" w:rsidR="00AA3D30" w:rsidRDefault="00AA3D30" w:rsidP="00161BF8">
            <w:pPr>
              <w:pStyle w:val="Default"/>
              <w:tabs>
                <w:tab w:val="left" w:pos="1170"/>
              </w:tabs>
              <w:jc w:val="center"/>
              <w:rPr>
                <w:b/>
                <w:bCs/>
                <w:sz w:val="28"/>
                <w:szCs w:val="28"/>
              </w:rPr>
            </w:pPr>
            <w:r>
              <w:rPr>
                <w:b/>
                <w:bCs/>
                <w:sz w:val="28"/>
                <w:szCs w:val="28"/>
              </w:rPr>
              <w:t>1.0</w:t>
            </w:r>
          </w:p>
        </w:tc>
        <w:tc>
          <w:tcPr>
            <w:tcW w:w="1368" w:type="dxa"/>
            <w:vAlign w:val="center"/>
          </w:tcPr>
          <w:p w14:paraId="5F03AD81" w14:textId="77777777" w:rsidR="00AA3D30" w:rsidRDefault="00AA3D30" w:rsidP="00161BF8">
            <w:pPr>
              <w:pStyle w:val="Default"/>
              <w:tabs>
                <w:tab w:val="left" w:pos="1170"/>
              </w:tabs>
              <w:jc w:val="center"/>
              <w:rPr>
                <w:b/>
                <w:bCs/>
                <w:sz w:val="28"/>
                <w:szCs w:val="28"/>
              </w:rPr>
            </w:pPr>
            <w:r>
              <w:rPr>
                <w:b/>
                <w:bCs/>
                <w:sz w:val="28"/>
                <w:szCs w:val="28"/>
              </w:rPr>
              <w:t>2.86</w:t>
            </w:r>
          </w:p>
        </w:tc>
      </w:tr>
      <w:tr w:rsidR="00AA3D30" w14:paraId="7803E6A6" w14:textId="77777777" w:rsidTr="00161BF8">
        <w:trPr>
          <w:jc w:val="center"/>
        </w:trPr>
        <w:tc>
          <w:tcPr>
            <w:tcW w:w="8208" w:type="dxa"/>
            <w:gridSpan w:val="6"/>
            <w:vAlign w:val="center"/>
          </w:tcPr>
          <w:p w14:paraId="2413EA5A" w14:textId="77777777" w:rsidR="00AA3D30" w:rsidRDefault="00AA3D30" w:rsidP="00161BF8">
            <w:pPr>
              <w:pStyle w:val="Default"/>
              <w:tabs>
                <w:tab w:val="left" w:pos="1170"/>
              </w:tabs>
              <w:jc w:val="right"/>
              <w:rPr>
                <w:b/>
                <w:bCs/>
                <w:sz w:val="28"/>
                <w:szCs w:val="28"/>
              </w:rPr>
            </w:pPr>
            <w:r>
              <w:rPr>
                <w:b/>
                <w:bCs/>
                <w:sz w:val="28"/>
                <w:szCs w:val="28"/>
              </w:rPr>
              <w:t>Sum of Gallons:</w:t>
            </w:r>
          </w:p>
        </w:tc>
        <w:tc>
          <w:tcPr>
            <w:tcW w:w="1368" w:type="dxa"/>
            <w:vAlign w:val="center"/>
          </w:tcPr>
          <w:p w14:paraId="2B124C3F" w14:textId="77777777" w:rsidR="00AA3D30" w:rsidRDefault="00AA3D30" w:rsidP="00161BF8">
            <w:pPr>
              <w:pStyle w:val="Default"/>
              <w:tabs>
                <w:tab w:val="left" w:pos="1170"/>
              </w:tabs>
              <w:jc w:val="center"/>
              <w:rPr>
                <w:b/>
                <w:bCs/>
                <w:sz w:val="28"/>
                <w:szCs w:val="28"/>
              </w:rPr>
            </w:pPr>
            <w:r>
              <w:rPr>
                <w:b/>
                <w:bCs/>
                <w:sz w:val="28"/>
                <w:szCs w:val="28"/>
              </w:rPr>
              <w:t>54.29</w:t>
            </w:r>
          </w:p>
        </w:tc>
      </w:tr>
      <w:tr w:rsidR="00AA3D30" w14:paraId="1A869CE7" w14:textId="77777777" w:rsidTr="00161BF8">
        <w:trPr>
          <w:jc w:val="center"/>
        </w:trPr>
        <w:tc>
          <w:tcPr>
            <w:tcW w:w="8208" w:type="dxa"/>
            <w:gridSpan w:val="6"/>
            <w:vAlign w:val="center"/>
          </w:tcPr>
          <w:p w14:paraId="48B45F5F" w14:textId="77777777" w:rsidR="00AA3D30" w:rsidRDefault="00AA3D30" w:rsidP="00161BF8">
            <w:pPr>
              <w:pStyle w:val="Default"/>
              <w:tabs>
                <w:tab w:val="left" w:pos="1170"/>
              </w:tabs>
              <w:jc w:val="right"/>
              <w:rPr>
                <w:b/>
                <w:bCs/>
                <w:sz w:val="28"/>
                <w:szCs w:val="28"/>
              </w:rPr>
            </w:pPr>
            <w:r>
              <w:rPr>
                <w:b/>
                <w:bCs/>
                <w:sz w:val="28"/>
                <w:szCs w:val="28"/>
              </w:rPr>
              <w:t>Miles = 100*Sum(f’s):</w:t>
            </w:r>
          </w:p>
        </w:tc>
        <w:tc>
          <w:tcPr>
            <w:tcW w:w="1368" w:type="dxa"/>
            <w:vAlign w:val="center"/>
          </w:tcPr>
          <w:p w14:paraId="4ABB9D19" w14:textId="77777777" w:rsidR="00AA3D30" w:rsidRDefault="00AA3D30" w:rsidP="00161BF8">
            <w:pPr>
              <w:pStyle w:val="Default"/>
              <w:tabs>
                <w:tab w:val="left" w:pos="1170"/>
              </w:tabs>
              <w:jc w:val="center"/>
              <w:rPr>
                <w:b/>
                <w:bCs/>
                <w:sz w:val="28"/>
                <w:szCs w:val="28"/>
              </w:rPr>
            </w:pPr>
            <w:r>
              <w:rPr>
                <w:b/>
                <w:bCs/>
                <w:sz w:val="28"/>
                <w:szCs w:val="28"/>
              </w:rPr>
              <w:t>1500</w:t>
            </w:r>
          </w:p>
        </w:tc>
      </w:tr>
      <w:tr w:rsidR="00AA3D30" w14:paraId="31D9C7A0" w14:textId="77777777" w:rsidTr="00161BF8">
        <w:trPr>
          <w:jc w:val="center"/>
        </w:trPr>
        <w:tc>
          <w:tcPr>
            <w:tcW w:w="8208" w:type="dxa"/>
            <w:gridSpan w:val="6"/>
            <w:vAlign w:val="center"/>
          </w:tcPr>
          <w:p w14:paraId="393E1512" w14:textId="77777777" w:rsidR="00AA3D30" w:rsidRDefault="00AA3D30" w:rsidP="00161BF8">
            <w:pPr>
              <w:pStyle w:val="Default"/>
              <w:tabs>
                <w:tab w:val="left" w:pos="1170"/>
              </w:tabs>
              <w:jc w:val="right"/>
              <w:rPr>
                <w:b/>
                <w:bCs/>
                <w:sz w:val="28"/>
                <w:szCs w:val="28"/>
              </w:rPr>
            </w:pPr>
            <w:r>
              <w:rPr>
                <w:b/>
                <w:bCs/>
                <w:sz w:val="28"/>
                <w:szCs w:val="28"/>
              </w:rPr>
              <w:t xml:space="preserve">MPG = Miles/(Sum of Gallons): </w:t>
            </w:r>
          </w:p>
        </w:tc>
        <w:tc>
          <w:tcPr>
            <w:tcW w:w="1368" w:type="dxa"/>
            <w:vAlign w:val="center"/>
          </w:tcPr>
          <w:p w14:paraId="1DBB3480" w14:textId="77777777" w:rsidR="00AA3D30" w:rsidRDefault="00AA3D30" w:rsidP="00161BF8">
            <w:pPr>
              <w:pStyle w:val="Default"/>
              <w:tabs>
                <w:tab w:val="left" w:pos="1170"/>
              </w:tabs>
              <w:jc w:val="center"/>
              <w:rPr>
                <w:b/>
                <w:bCs/>
                <w:sz w:val="28"/>
                <w:szCs w:val="28"/>
              </w:rPr>
            </w:pPr>
            <w:r>
              <w:rPr>
                <w:b/>
                <w:bCs/>
                <w:sz w:val="28"/>
                <w:szCs w:val="28"/>
              </w:rPr>
              <w:t>27.63</w:t>
            </w:r>
          </w:p>
        </w:tc>
      </w:tr>
    </w:tbl>
    <w:p w14:paraId="0ACC16A7" w14:textId="77777777" w:rsidR="00AA3D30" w:rsidRDefault="00AA3D30" w:rsidP="00AA3D30">
      <w:pPr>
        <w:tabs>
          <w:tab w:val="left" w:pos="2520"/>
          <w:tab w:val="left" w:pos="3420"/>
          <w:tab w:val="left" w:pos="4590"/>
          <w:tab w:val="left" w:pos="5310"/>
          <w:tab w:val="left" w:pos="6480"/>
          <w:tab w:val="left" w:pos="7200"/>
        </w:tabs>
        <w:ind w:right="-360"/>
      </w:pPr>
      <w:r>
        <w:t>The car companies want to maximize their profits while achieving the required CAFÉ standard. In California, the car companies will already be required to sell a specified number of electric vehicles, which have a particularly-high, equivalent-value of miles-per-gallon. If the laws are not changed, this will allow these companies to sell more low-mileage, high profit cars and light-duty trucks, and still achieve the federal CAFÉ standard.</w:t>
      </w:r>
    </w:p>
    <w:p w14:paraId="528DA9C2" w14:textId="77777777" w:rsidR="00AA3D30" w:rsidRDefault="00AA3D30" w:rsidP="00AA3D30">
      <w:pPr>
        <w:tabs>
          <w:tab w:val="left" w:pos="2520"/>
          <w:tab w:val="left" w:pos="3420"/>
          <w:tab w:val="left" w:pos="4590"/>
          <w:tab w:val="left" w:pos="5310"/>
          <w:tab w:val="left" w:pos="6480"/>
          <w:tab w:val="left" w:pos="7200"/>
        </w:tabs>
        <w:ind w:right="-360"/>
      </w:pPr>
      <w:r>
        <w:t xml:space="preserve">It will be better to apply the CAFÉ standards to only the ICEs and then require that the fleet of LDVs sold </w:t>
      </w:r>
      <w:r>
        <w:lastRenderedPageBreak/>
        <w:t>achieve some mandated fraction of ZEVs. The ZEVs will get better and better equivalent mileage, as our electrical grid is powered by more renewables. Therefore, their equivalent mileage is not fixed, but will improve over the years. Requirements developed here are for 2030. Therefore a high percentage of all the electricity generated in the state, including both the “in front of the meter” (known as the “Renewable Portfolio Standard” or “RPS”) portion and the “behind the meter” portion is assumed to come from sources that do not emit CO2. The value of 80% is assumed.</w:t>
      </w:r>
    </w:p>
    <w:p w14:paraId="1FB64DF2" w14:textId="77777777" w:rsidR="00AA3D30" w:rsidRDefault="00AA3D30" w:rsidP="00AA3D30">
      <w:pPr>
        <w:rPr>
          <w:b/>
          <w:sz w:val="28"/>
          <w:szCs w:val="28"/>
        </w:rPr>
      </w:pPr>
      <w:r>
        <w:rPr>
          <w:b/>
          <w:sz w:val="28"/>
          <w:szCs w:val="28"/>
        </w:rPr>
        <w:t xml:space="preserve">ZEV Equivalent Mileage Values </w:t>
      </w:r>
    </w:p>
    <w:p w14:paraId="2FD907EB" w14:textId="77777777" w:rsidR="00AA3D30" w:rsidRPr="00BB37CF" w:rsidRDefault="00AA3D30" w:rsidP="00AA3D30">
      <w:pPr>
        <w:tabs>
          <w:tab w:val="left" w:pos="2520"/>
          <w:tab w:val="left" w:pos="3420"/>
          <w:tab w:val="left" w:pos="4590"/>
          <w:tab w:val="left" w:pos="5310"/>
          <w:tab w:val="left" w:pos="6480"/>
          <w:tab w:val="left" w:pos="7200"/>
        </w:tabs>
        <w:ind w:right="-360"/>
      </w:pPr>
      <w:r>
        <w:t>To calculate the mileage of the 2030 fleet of LDVs, it is necessary to derive a formula to compute the equivalent mileage of ZEVs, as a function of the percent of electricity generated without emitting CO2, the equivalent ZEV mileage if the electricity is from 100% fossil fuel, and the equivalent ZEV mileage if the electricity is from 100% non-C02 sources. The variables defined in Table 4 are used.</w:t>
      </w:r>
    </w:p>
    <w:p w14:paraId="34119565" w14:textId="77777777" w:rsidR="00AA3D30" w:rsidRDefault="00AA3D30" w:rsidP="00AA3D30">
      <w:pPr>
        <w:pStyle w:val="Default"/>
        <w:tabs>
          <w:tab w:val="left" w:pos="1170"/>
        </w:tabs>
        <w:spacing w:after="120"/>
        <w:ind w:right="-360"/>
        <w:rPr>
          <w:b/>
          <w:bCs/>
          <w:sz w:val="28"/>
          <w:szCs w:val="28"/>
          <w:u w:val="single"/>
        </w:rPr>
      </w:pPr>
    </w:p>
    <w:p w14:paraId="219D010F" w14:textId="77777777" w:rsidR="00AA3D30" w:rsidRPr="001B2254" w:rsidRDefault="00AA3D30" w:rsidP="00AA3D30">
      <w:pPr>
        <w:pStyle w:val="Default"/>
        <w:tabs>
          <w:tab w:val="left" w:pos="1170"/>
        </w:tabs>
        <w:spacing w:after="120"/>
        <w:ind w:right="-360"/>
        <w:rPr>
          <w:b/>
          <w:bCs/>
          <w:sz w:val="28"/>
          <w:szCs w:val="28"/>
        </w:rPr>
      </w:pPr>
      <w:proofErr w:type="gramStart"/>
      <w:r w:rsidRPr="0074308B">
        <w:rPr>
          <w:b/>
          <w:bCs/>
          <w:sz w:val="28"/>
          <w:szCs w:val="28"/>
        </w:rPr>
        <w:t>Table 4</w:t>
      </w:r>
      <w:r>
        <w:rPr>
          <w:b/>
          <w:bCs/>
          <w:sz w:val="28"/>
          <w:szCs w:val="28"/>
        </w:rPr>
        <w:t>.</w:t>
      </w:r>
      <w:proofErr w:type="gramEnd"/>
      <w:r>
        <w:rPr>
          <w:b/>
          <w:bCs/>
          <w:sz w:val="28"/>
          <w:szCs w:val="28"/>
        </w:rPr>
        <w:t xml:space="preserve"> </w:t>
      </w:r>
      <w:r w:rsidRPr="001B2254">
        <w:rPr>
          <w:b/>
          <w:bCs/>
          <w:sz w:val="28"/>
          <w:szCs w:val="28"/>
        </w:rPr>
        <w:t>Variables Used in the Calculation of ZEV Equivalent Mileage</w:t>
      </w:r>
    </w:p>
    <w:tbl>
      <w:tblPr>
        <w:tblStyle w:val="TableGrid"/>
        <w:tblpPr w:leftFromText="180" w:rightFromText="180" w:vertAnchor="text" w:tblpXSpec="center" w:tblpY="1"/>
        <w:tblOverlap w:val="never"/>
        <w:tblW w:w="9576" w:type="dxa"/>
        <w:jc w:val="center"/>
        <w:tblLook w:val="04A0" w:firstRow="1" w:lastRow="0" w:firstColumn="1" w:lastColumn="0" w:noHBand="0" w:noVBand="1"/>
      </w:tblPr>
      <w:tblGrid>
        <w:gridCol w:w="1368"/>
        <w:gridCol w:w="8208"/>
      </w:tblGrid>
      <w:tr w:rsidR="00AA3D30" w14:paraId="0F220235" w14:textId="77777777" w:rsidTr="00161BF8">
        <w:trPr>
          <w:jc w:val="center"/>
        </w:trPr>
        <w:tc>
          <w:tcPr>
            <w:tcW w:w="1368" w:type="dxa"/>
            <w:shd w:val="clear" w:color="auto" w:fill="FBD4B4" w:themeFill="accent6" w:themeFillTint="66"/>
            <w:vAlign w:val="center"/>
          </w:tcPr>
          <w:p w14:paraId="1F3E6D39" w14:textId="77777777" w:rsidR="00AA3D30" w:rsidRDefault="00AA3D30" w:rsidP="00161BF8">
            <w:pPr>
              <w:pStyle w:val="Default"/>
              <w:tabs>
                <w:tab w:val="left" w:pos="1170"/>
              </w:tabs>
              <w:jc w:val="center"/>
              <w:rPr>
                <w:b/>
                <w:bCs/>
                <w:sz w:val="28"/>
                <w:szCs w:val="28"/>
              </w:rPr>
            </w:pPr>
            <w:r>
              <w:rPr>
                <w:b/>
                <w:bCs/>
                <w:sz w:val="28"/>
                <w:szCs w:val="28"/>
              </w:rPr>
              <w:t>Variable</w:t>
            </w:r>
          </w:p>
        </w:tc>
        <w:tc>
          <w:tcPr>
            <w:tcW w:w="8208" w:type="dxa"/>
            <w:shd w:val="clear" w:color="auto" w:fill="FBD4B4" w:themeFill="accent6" w:themeFillTint="66"/>
            <w:vAlign w:val="center"/>
          </w:tcPr>
          <w:p w14:paraId="38F0F634" w14:textId="77777777" w:rsidR="00AA3D30" w:rsidRDefault="00AA3D30" w:rsidP="00161BF8">
            <w:pPr>
              <w:pStyle w:val="Default"/>
              <w:tabs>
                <w:tab w:val="left" w:pos="1170"/>
              </w:tabs>
              <w:jc w:val="center"/>
              <w:rPr>
                <w:b/>
                <w:bCs/>
                <w:sz w:val="28"/>
                <w:szCs w:val="28"/>
              </w:rPr>
            </w:pPr>
            <w:r>
              <w:rPr>
                <w:b/>
                <w:bCs/>
                <w:sz w:val="28"/>
                <w:szCs w:val="28"/>
              </w:rPr>
              <w:t>Definition</w:t>
            </w:r>
          </w:p>
        </w:tc>
      </w:tr>
      <w:tr w:rsidR="00AA3D30" w14:paraId="21042FD6" w14:textId="77777777" w:rsidTr="00161BF8">
        <w:trPr>
          <w:jc w:val="center"/>
        </w:trPr>
        <w:tc>
          <w:tcPr>
            <w:tcW w:w="1368" w:type="dxa"/>
            <w:vAlign w:val="center"/>
          </w:tcPr>
          <w:p w14:paraId="26BB7283" w14:textId="77777777" w:rsidR="00AA3D30" w:rsidRDefault="00344B3D" w:rsidP="00161BF8">
            <w:pPr>
              <w:pStyle w:val="Default"/>
              <w:tabs>
                <w:tab w:val="left" w:pos="1170"/>
              </w:tabs>
              <w:jc w:val="center"/>
              <w:rPr>
                <w:b/>
                <w:bCs/>
                <w:sz w:val="28"/>
                <w:szCs w:val="28"/>
              </w:rPr>
            </w:pPr>
            <m:oMathPara>
              <m:oMath>
                <m:sSub>
                  <m:sSubPr>
                    <m:ctrlPr>
                      <w:rPr>
                        <w:rFonts w:ascii="Cambria Math" w:hAnsi="Cambria Math"/>
                        <w:b/>
                        <w:i/>
                      </w:rPr>
                    </m:ctrlPr>
                  </m:sSubPr>
                  <m:e>
                    <m:r>
                      <m:rPr>
                        <m:sty m:val="bi"/>
                      </m:rPr>
                      <w:rPr>
                        <w:rFonts w:ascii="Cambria Math" w:hAnsi="Cambria Math"/>
                      </w:rPr>
                      <m:t>m</m:t>
                    </m:r>
                  </m:e>
                  <m:sub>
                    <m:r>
                      <m:rPr>
                        <m:sty m:val="bi"/>
                      </m:rPr>
                      <w:rPr>
                        <w:rFonts w:ascii="Cambria Math" w:hAnsi="Cambria Math"/>
                      </w:rPr>
                      <m:t>z</m:t>
                    </m:r>
                  </m:sub>
                </m:sSub>
              </m:oMath>
            </m:oMathPara>
          </w:p>
        </w:tc>
        <w:tc>
          <w:tcPr>
            <w:tcW w:w="8208" w:type="dxa"/>
            <w:vAlign w:val="center"/>
          </w:tcPr>
          <w:p w14:paraId="0024DB78" w14:textId="77777777" w:rsidR="00AA3D30" w:rsidRDefault="00AA3D30" w:rsidP="00161BF8">
            <w:pPr>
              <w:pStyle w:val="Default"/>
              <w:tabs>
                <w:tab w:val="left" w:pos="1170"/>
              </w:tabs>
              <w:jc w:val="center"/>
              <w:rPr>
                <w:b/>
                <w:bCs/>
                <w:sz w:val="28"/>
                <w:szCs w:val="28"/>
              </w:rPr>
            </w:pPr>
            <w:r>
              <w:rPr>
                <w:b/>
                <w:bCs/>
                <w:sz w:val="28"/>
                <w:szCs w:val="28"/>
              </w:rPr>
              <w:t xml:space="preserve">ZEV Equivalent mileage </w:t>
            </w:r>
          </w:p>
        </w:tc>
      </w:tr>
      <w:tr w:rsidR="00AA3D30" w14:paraId="5C1AE298" w14:textId="77777777" w:rsidTr="00161BF8">
        <w:trPr>
          <w:jc w:val="center"/>
        </w:trPr>
        <w:tc>
          <w:tcPr>
            <w:tcW w:w="1368" w:type="dxa"/>
            <w:vAlign w:val="center"/>
          </w:tcPr>
          <w:p w14:paraId="38ABE2C9" w14:textId="77777777" w:rsidR="00AA3D30" w:rsidRDefault="00344B3D" w:rsidP="00161BF8">
            <w:pPr>
              <w:pStyle w:val="Default"/>
              <w:tabs>
                <w:tab w:val="left" w:pos="1170"/>
              </w:tabs>
              <w:jc w:val="center"/>
              <w:rPr>
                <w:b/>
                <w:bCs/>
                <w:sz w:val="28"/>
                <w:szCs w:val="28"/>
              </w:rPr>
            </w:pPr>
            <m:oMathPara>
              <m:oMath>
                <m:sSub>
                  <m:sSubPr>
                    <m:ctrlPr>
                      <w:rPr>
                        <w:rFonts w:ascii="Cambria Math" w:hAnsi="Cambria Math"/>
                        <w:b/>
                        <w:i/>
                      </w:rPr>
                    </m:ctrlPr>
                  </m:sSubPr>
                  <m:e>
                    <m:r>
                      <m:rPr>
                        <m:sty m:val="bi"/>
                      </m:rPr>
                      <w:rPr>
                        <w:rFonts w:ascii="Cambria Math" w:hAnsi="Cambria Math"/>
                      </w:rPr>
                      <m:t>m</m:t>
                    </m:r>
                  </m:e>
                  <m:sub>
                    <m:r>
                      <m:rPr>
                        <m:sty m:val="bi"/>
                      </m:rPr>
                      <w:rPr>
                        <w:rFonts w:ascii="Cambria Math" w:hAnsi="Cambria Math"/>
                      </w:rPr>
                      <m:t>zr</m:t>
                    </m:r>
                  </m:sub>
                </m:sSub>
              </m:oMath>
            </m:oMathPara>
          </w:p>
        </w:tc>
        <w:tc>
          <w:tcPr>
            <w:tcW w:w="8208" w:type="dxa"/>
            <w:vAlign w:val="center"/>
          </w:tcPr>
          <w:p w14:paraId="35280A2B" w14:textId="77777777" w:rsidR="00AA3D30" w:rsidRDefault="00AA3D30" w:rsidP="00161BF8">
            <w:pPr>
              <w:pStyle w:val="Default"/>
              <w:tabs>
                <w:tab w:val="left" w:pos="1170"/>
              </w:tabs>
              <w:jc w:val="center"/>
              <w:rPr>
                <w:b/>
                <w:bCs/>
                <w:sz w:val="28"/>
                <w:szCs w:val="28"/>
              </w:rPr>
            </w:pPr>
            <w:r>
              <w:rPr>
                <w:b/>
                <w:bCs/>
                <w:sz w:val="28"/>
                <w:szCs w:val="28"/>
              </w:rPr>
              <w:t>ZEV Equivalent mileage if the electricity is from renewables</w:t>
            </w:r>
          </w:p>
        </w:tc>
      </w:tr>
      <w:tr w:rsidR="00AA3D30" w14:paraId="0E40A182" w14:textId="77777777" w:rsidTr="00161BF8">
        <w:trPr>
          <w:jc w:val="center"/>
        </w:trPr>
        <w:tc>
          <w:tcPr>
            <w:tcW w:w="1368" w:type="dxa"/>
            <w:vAlign w:val="center"/>
          </w:tcPr>
          <w:p w14:paraId="0E73CC4B" w14:textId="77777777" w:rsidR="00AA3D30" w:rsidRDefault="00344B3D" w:rsidP="00161BF8">
            <w:pPr>
              <w:pStyle w:val="Default"/>
              <w:tabs>
                <w:tab w:val="left" w:pos="1170"/>
              </w:tabs>
              <w:jc w:val="center"/>
              <w:rPr>
                <w:b/>
                <w:bCs/>
                <w:sz w:val="28"/>
                <w:szCs w:val="28"/>
              </w:rPr>
            </w:pPr>
            <m:oMathPara>
              <m:oMath>
                <m:sSub>
                  <m:sSubPr>
                    <m:ctrlPr>
                      <w:rPr>
                        <w:rFonts w:ascii="Cambria Math" w:hAnsi="Cambria Math"/>
                        <w:b/>
                        <w:i/>
                      </w:rPr>
                    </m:ctrlPr>
                  </m:sSubPr>
                  <m:e>
                    <m:r>
                      <m:rPr>
                        <m:sty m:val="bi"/>
                      </m:rPr>
                      <w:rPr>
                        <w:rFonts w:ascii="Cambria Math" w:hAnsi="Cambria Math"/>
                      </w:rPr>
                      <m:t>m</m:t>
                    </m:r>
                  </m:e>
                  <m:sub>
                    <m:r>
                      <m:rPr>
                        <m:sty m:val="bi"/>
                      </m:rPr>
                      <w:rPr>
                        <w:rFonts w:ascii="Cambria Math" w:hAnsi="Cambria Math"/>
                      </w:rPr>
                      <m:t>zf</m:t>
                    </m:r>
                  </m:sub>
                </m:sSub>
              </m:oMath>
            </m:oMathPara>
          </w:p>
        </w:tc>
        <w:tc>
          <w:tcPr>
            <w:tcW w:w="8208" w:type="dxa"/>
            <w:vAlign w:val="center"/>
          </w:tcPr>
          <w:p w14:paraId="0B712261" w14:textId="77777777" w:rsidR="00AA3D30" w:rsidRDefault="00AA3D30" w:rsidP="00161BF8">
            <w:pPr>
              <w:pStyle w:val="Default"/>
              <w:tabs>
                <w:tab w:val="left" w:pos="1170"/>
              </w:tabs>
              <w:jc w:val="center"/>
              <w:rPr>
                <w:b/>
                <w:bCs/>
                <w:sz w:val="28"/>
                <w:szCs w:val="28"/>
              </w:rPr>
            </w:pPr>
            <w:r>
              <w:rPr>
                <w:b/>
                <w:bCs/>
                <w:sz w:val="28"/>
                <w:szCs w:val="28"/>
              </w:rPr>
              <w:t>ZEV Equivalent mileage if the electricity is from fossil fuels</w:t>
            </w:r>
          </w:p>
        </w:tc>
      </w:tr>
      <w:tr w:rsidR="00AA3D30" w14:paraId="3AF14260" w14:textId="77777777" w:rsidTr="00161BF8">
        <w:trPr>
          <w:jc w:val="center"/>
        </w:trPr>
        <w:tc>
          <w:tcPr>
            <w:tcW w:w="1368" w:type="dxa"/>
            <w:vAlign w:val="center"/>
          </w:tcPr>
          <w:p w14:paraId="6080A987" w14:textId="77777777" w:rsidR="00AA3D30" w:rsidRDefault="00344B3D" w:rsidP="00161BF8">
            <w:pPr>
              <w:pStyle w:val="Default"/>
              <w:tabs>
                <w:tab w:val="left" w:pos="1170"/>
              </w:tabs>
              <w:jc w:val="center"/>
              <w:rPr>
                <w:b/>
                <w:bCs/>
                <w:sz w:val="28"/>
                <w:szCs w:val="28"/>
              </w:rPr>
            </w:pPr>
            <m:oMathPara>
              <m:oMath>
                <m:sSub>
                  <m:sSubPr>
                    <m:ctrlPr>
                      <w:rPr>
                        <w:rFonts w:ascii="Cambria Math" w:hAnsi="Cambria Math"/>
                        <w:b/>
                        <w:i/>
                      </w:rPr>
                    </m:ctrlPr>
                  </m:sSubPr>
                  <m:e>
                    <m:r>
                      <m:rPr>
                        <m:sty m:val="bi"/>
                      </m:rPr>
                      <w:rPr>
                        <w:rFonts w:ascii="Cambria Math" w:hAnsi="Cambria Math"/>
                      </w:rPr>
                      <m:t>r</m:t>
                    </m:r>
                  </m:e>
                  <m:sub/>
                </m:sSub>
              </m:oMath>
            </m:oMathPara>
          </w:p>
        </w:tc>
        <w:tc>
          <w:tcPr>
            <w:tcW w:w="8208" w:type="dxa"/>
            <w:vAlign w:val="center"/>
          </w:tcPr>
          <w:p w14:paraId="42F48DD0" w14:textId="77777777" w:rsidR="00AA3D30" w:rsidRDefault="00AA3D30" w:rsidP="00161BF8">
            <w:pPr>
              <w:pStyle w:val="Default"/>
              <w:tabs>
                <w:tab w:val="left" w:pos="1170"/>
              </w:tabs>
              <w:jc w:val="center"/>
              <w:rPr>
                <w:b/>
                <w:bCs/>
                <w:sz w:val="28"/>
                <w:szCs w:val="28"/>
              </w:rPr>
            </w:pPr>
            <w:r>
              <w:rPr>
                <w:b/>
                <w:bCs/>
                <w:sz w:val="28"/>
                <w:szCs w:val="28"/>
              </w:rPr>
              <w:t>fraction of electricity generated from sources not emitting CO2</w:t>
            </w:r>
          </w:p>
        </w:tc>
      </w:tr>
      <w:tr w:rsidR="00AA3D30" w14:paraId="6755865B" w14:textId="77777777" w:rsidTr="00161BF8">
        <w:trPr>
          <w:trHeight w:val="20"/>
          <w:jc w:val="center"/>
        </w:trPr>
        <w:tc>
          <w:tcPr>
            <w:tcW w:w="1368" w:type="dxa"/>
            <w:vAlign w:val="center"/>
          </w:tcPr>
          <w:p w14:paraId="548C203C" w14:textId="77777777" w:rsidR="00AA3D30" w:rsidRPr="005D69D1" w:rsidRDefault="00AA3D30" w:rsidP="00161BF8">
            <w:pPr>
              <w:pStyle w:val="Default"/>
              <w:tabs>
                <w:tab w:val="left" w:pos="1170"/>
              </w:tabs>
              <w:jc w:val="center"/>
              <w:rPr>
                <w:b/>
                <w:i/>
              </w:rPr>
            </w:pPr>
            <w:r w:rsidRPr="005D69D1">
              <w:rPr>
                <w:b/>
                <w:i/>
              </w:rPr>
              <w:t>G</w:t>
            </w:r>
          </w:p>
        </w:tc>
        <w:tc>
          <w:tcPr>
            <w:tcW w:w="8208" w:type="dxa"/>
            <w:vAlign w:val="center"/>
          </w:tcPr>
          <w:p w14:paraId="1EBD82F4" w14:textId="77777777" w:rsidR="00AA3D30" w:rsidRPr="00BD369E" w:rsidRDefault="00AA3D30" w:rsidP="00161BF8">
            <w:pPr>
              <w:tabs>
                <w:tab w:val="left" w:pos="2520"/>
                <w:tab w:val="left" w:pos="3420"/>
                <w:tab w:val="left" w:pos="4590"/>
                <w:tab w:val="left" w:pos="5310"/>
                <w:tab w:val="left" w:pos="6480"/>
                <w:tab w:val="left" w:pos="7200"/>
              </w:tabs>
              <w:ind w:right="-360"/>
              <w:jc w:val="center"/>
              <w:rPr>
                <w:b/>
              </w:rPr>
            </w:pPr>
            <w:r>
              <w:rPr>
                <w:b/>
              </w:rPr>
              <w:t>Gallons of equivalent fuel used</w:t>
            </w:r>
          </w:p>
        </w:tc>
      </w:tr>
      <w:tr w:rsidR="00AA3D30" w14:paraId="6AE4987D" w14:textId="77777777" w:rsidTr="00161BF8">
        <w:trPr>
          <w:trHeight w:val="20"/>
          <w:jc w:val="center"/>
        </w:trPr>
        <w:tc>
          <w:tcPr>
            <w:tcW w:w="1368" w:type="dxa"/>
            <w:vAlign w:val="center"/>
          </w:tcPr>
          <w:p w14:paraId="57104858" w14:textId="77777777" w:rsidR="00AA3D30" w:rsidRPr="005D69D1" w:rsidRDefault="00AA3D30" w:rsidP="00161BF8">
            <w:pPr>
              <w:pStyle w:val="Default"/>
              <w:tabs>
                <w:tab w:val="left" w:pos="1170"/>
              </w:tabs>
              <w:jc w:val="center"/>
              <w:rPr>
                <w:b/>
                <w:i/>
              </w:rPr>
            </w:pPr>
            <w:r w:rsidRPr="005D69D1">
              <w:rPr>
                <w:b/>
                <w:i/>
              </w:rPr>
              <w:t>D</w:t>
            </w:r>
          </w:p>
        </w:tc>
        <w:tc>
          <w:tcPr>
            <w:tcW w:w="8208" w:type="dxa"/>
            <w:vAlign w:val="center"/>
          </w:tcPr>
          <w:p w14:paraId="26B43867" w14:textId="77777777" w:rsidR="00AA3D30" w:rsidRPr="00BD369E" w:rsidRDefault="00AA3D30" w:rsidP="00161BF8">
            <w:pPr>
              <w:tabs>
                <w:tab w:val="left" w:pos="2520"/>
                <w:tab w:val="left" w:pos="3420"/>
                <w:tab w:val="left" w:pos="4590"/>
                <w:tab w:val="left" w:pos="5310"/>
                <w:tab w:val="left" w:pos="6480"/>
                <w:tab w:val="left" w:pos="7200"/>
              </w:tabs>
              <w:ind w:right="-360"/>
              <w:jc w:val="center"/>
              <w:rPr>
                <w:b/>
              </w:rPr>
            </w:pPr>
            <w:r>
              <w:rPr>
                <w:b/>
              </w:rPr>
              <w:t>Arbitrary distance travelled</w:t>
            </w:r>
          </w:p>
        </w:tc>
      </w:tr>
      <w:tr w:rsidR="00AA3D30" w14:paraId="0A282A0A" w14:textId="77777777" w:rsidTr="00161BF8">
        <w:trPr>
          <w:trHeight w:val="20"/>
          <w:jc w:val="center"/>
        </w:trPr>
        <w:tc>
          <w:tcPr>
            <w:tcW w:w="1368" w:type="dxa"/>
            <w:vAlign w:val="center"/>
          </w:tcPr>
          <w:p w14:paraId="5EBAE1C7" w14:textId="77777777" w:rsidR="00AA3D30" w:rsidRPr="005D69D1" w:rsidRDefault="00AA3D30" w:rsidP="00161BF8">
            <w:pPr>
              <w:pStyle w:val="Default"/>
              <w:tabs>
                <w:tab w:val="left" w:pos="1170"/>
              </w:tabs>
              <w:jc w:val="center"/>
              <w:rPr>
                <w:b/>
                <w:bCs/>
                <w:i/>
                <w:sz w:val="28"/>
                <w:szCs w:val="28"/>
              </w:rPr>
            </w:pPr>
            <w:proofErr w:type="spellStart"/>
            <w:r>
              <w:rPr>
                <w:b/>
                <w:bCs/>
                <w:i/>
                <w:sz w:val="28"/>
                <w:szCs w:val="28"/>
              </w:rPr>
              <w:t>N</w:t>
            </w:r>
            <w:r w:rsidRPr="005D69D1">
              <w:rPr>
                <w:b/>
                <w:bCs/>
                <w:i/>
                <w:sz w:val="28"/>
                <w:szCs w:val="28"/>
              </w:rPr>
              <w:t>um</w:t>
            </w:r>
            <w:proofErr w:type="spellEnd"/>
          </w:p>
        </w:tc>
        <w:tc>
          <w:tcPr>
            <w:tcW w:w="8208" w:type="dxa"/>
            <w:vAlign w:val="center"/>
          </w:tcPr>
          <w:p w14:paraId="42747E90" w14:textId="77777777" w:rsidR="00AA3D30" w:rsidRPr="00BD369E" w:rsidRDefault="00344B3D" w:rsidP="00161BF8">
            <w:pPr>
              <w:tabs>
                <w:tab w:val="left" w:pos="2520"/>
                <w:tab w:val="left" w:pos="3420"/>
                <w:tab w:val="left" w:pos="4590"/>
                <w:tab w:val="left" w:pos="5310"/>
                <w:tab w:val="left" w:pos="6480"/>
                <w:tab w:val="left" w:pos="7200"/>
              </w:tabs>
              <w:ind w:right="-360"/>
              <w:rPr>
                <w:b/>
              </w:rPr>
            </w:pPr>
            <m:oMathPara>
              <m:oMath>
                <m:sSub>
                  <m:sSubPr>
                    <m:ctrlPr>
                      <w:rPr>
                        <w:rFonts w:ascii="Cambria Math" w:hAnsi="Cambria Math"/>
                        <w:b/>
                        <w:i/>
                      </w:rPr>
                    </m:ctrlPr>
                  </m:sSubPr>
                  <m:e>
                    <m:r>
                      <m:rPr>
                        <m:sty m:val="bi"/>
                      </m:rPr>
                      <w:rPr>
                        <w:rFonts w:ascii="Cambria Math" w:hAnsi="Cambria Math"/>
                      </w:rPr>
                      <m:t>m</m:t>
                    </m:r>
                  </m:e>
                  <m:sub>
                    <m:r>
                      <m:rPr>
                        <m:sty m:val="bi"/>
                      </m:rPr>
                      <w:rPr>
                        <w:rFonts w:ascii="Cambria Math" w:hAnsi="Cambria Math"/>
                      </w:rPr>
                      <m:t>zr</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m</m:t>
                    </m:r>
                  </m:e>
                  <m:sub>
                    <m:r>
                      <m:rPr>
                        <m:sty m:val="bi"/>
                      </m:rPr>
                      <w:rPr>
                        <w:rFonts w:ascii="Cambria Math" w:hAnsi="Cambria Math"/>
                      </w:rPr>
                      <m:t>zf</m:t>
                    </m:r>
                  </m:sub>
                </m:sSub>
              </m:oMath>
            </m:oMathPara>
          </w:p>
        </w:tc>
      </w:tr>
      <w:tr w:rsidR="00AA3D30" w14:paraId="049B6CFE" w14:textId="77777777" w:rsidTr="00161BF8">
        <w:trPr>
          <w:trHeight w:val="20"/>
          <w:jc w:val="center"/>
        </w:trPr>
        <w:tc>
          <w:tcPr>
            <w:tcW w:w="1368" w:type="dxa"/>
            <w:vAlign w:val="center"/>
          </w:tcPr>
          <w:p w14:paraId="41E17F4D" w14:textId="77777777" w:rsidR="00AA3D30" w:rsidRDefault="00AA3D30" w:rsidP="00161BF8">
            <w:pPr>
              <w:pStyle w:val="Default"/>
              <w:tabs>
                <w:tab w:val="left" w:pos="1170"/>
              </w:tabs>
              <w:jc w:val="center"/>
              <w:rPr>
                <w:b/>
                <w:bCs/>
                <w:sz w:val="28"/>
                <w:szCs w:val="28"/>
              </w:rPr>
            </w:pPr>
            <w:r>
              <w:rPr>
                <w:b/>
                <w:bCs/>
                <w:i/>
                <w:sz w:val="28"/>
                <w:szCs w:val="28"/>
              </w:rPr>
              <w:t>Den</w:t>
            </w:r>
          </w:p>
        </w:tc>
        <w:tc>
          <w:tcPr>
            <w:tcW w:w="8208" w:type="dxa"/>
            <w:vAlign w:val="center"/>
          </w:tcPr>
          <w:p w14:paraId="02DD7342" w14:textId="77777777" w:rsidR="00AA3D30" w:rsidRPr="00BD369E" w:rsidRDefault="00AA3D30" w:rsidP="00161BF8">
            <w:pPr>
              <w:tabs>
                <w:tab w:val="left" w:pos="2520"/>
                <w:tab w:val="left" w:pos="3420"/>
                <w:tab w:val="left" w:pos="4590"/>
                <w:tab w:val="left" w:pos="5310"/>
                <w:tab w:val="left" w:pos="6480"/>
                <w:tab w:val="left" w:pos="7200"/>
              </w:tabs>
              <w:ind w:right="-360"/>
              <w:rPr>
                <w:b/>
                <w:i/>
              </w:rPr>
            </w:pPr>
            <m:oMathPara>
              <m:oMath>
                <m:r>
                  <m:rPr>
                    <m:sty m:val="bi"/>
                  </m:rPr>
                  <w:rPr>
                    <w:rFonts w:ascii="Cambria Math" w:hAnsi="Cambria Math"/>
                  </w:rPr>
                  <m:t>r×</m:t>
                </m:r>
                <m:sSub>
                  <m:sSubPr>
                    <m:ctrlPr>
                      <w:rPr>
                        <w:rFonts w:ascii="Cambria Math" w:hAnsi="Cambria Math"/>
                        <w:b/>
                        <w:i/>
                      </w:rPr>
                    </m:ctrlPr>
                  </m:sSubPr>
                  <m:e>
                    <m:r>
                      <m:rPr>
                        <m:sty m:val="bi"/>
                      </m:rPr>
                      <w:rPr>
                        <w:rFonts w:ascii="Cambria Math" w:hAnsi="Cambria Math"/>
                      </w:rPr>
                      <m:t>m</m:t>
                    </m:r>
                  </m:e>
                  <m:sub>
                    <m:r>
                      <m:rPr>
                        <m:sty m:val="bi"/>
                      </m:rPr>
                      <w:rPr>
                        <w:rFonts w:ascii="Cambria Math" w:hAnsi="Cambria Math"/>
                      </w:rPr>
                      <m:t>zf</m:t>
                    </m:r>
                  </m:sub>
                </m:sSub>
                <m:r>
                  <m:rPr>
                    <m:sty m:val="bi"/>
                  </m:rPr>
                  <w:rPr>
                    <w:rFonts w:ascii="Cambria Math" w:hAnsi="Cambria Math"/>
                  </w:rPr>
                  <m:t>+</m:t>
                </m:r>
                <m:d>
                  <m:dPr>
                    <m:ctrlPr>
                      <w:rPr>
                        <w:rFonts w:ascii="Cambria Math" w:hAnsi="Cambria Math"/>
                        <w:b/>
                        <w:i/>
                      </w:rPr>
                    </m:ctrlPr>
                  </m:dPr>
                  <m:e>
                    <m:r>
                      <m:rPr>
                        <m:sty m:val="bi"/>
                      </m:rPr>
                      <w:rPr>
                        <w:rFonts w:ascii="Cambria Math" w:hAnsi="Cambria Math"/>
                      </w:rPr>
                      <m:t>1-r</m:t>
                    </m:r>
                  </m:e>
                </m:d>
                <m:r>
                  <m:rPr>
                    <m:sty m:val="bi"/>
                  </m:rPr>
                  <w:rPr>
                    <w:rFonts w:ascii="Cambria Math" w:hAnsi="Cambria Math"/>
                  </w:rPr>
                  <m:t>×</m:t>
                </m:r>
                <m:sSub>
                  <m:sSubPr>
                    <m:ctrlPr>
                      <w:rPr>
                        <w:rFonts w:ascii="Cambria Math" w:hAnsi="Cambria Math"/>
                        <w:b/>
                        <w:i/>
                      </w:rPr>
                    </m:ctrlPr>
                  </m:sSubPr>
                  <m:e>
                    <m:r>
                      <m:rPr>
                        <m:sty m:val="bi"/>
                      </m:rPr>
                      <w:rPr>
                        <w:rFonts w:ascii="Cambria Math" w:hAnsi="Cambria Math"/>
                      </w:rPr>
                      <m:t>m</m:t>
                    </m:r>
                  </m:e>
                  <m:sub>
                    <m:r>
                      <m:rPr>
                        <m:sty m:val="bi"/>
                      </m:rPr>
                      <w:rPr>
                        <w:rFonts w:ascii="Cambria Math" w:hAnsi="Cambria Math"/>
                      </w:rPr>
                      <m:t>zr</m:t>
                    </m:r>
                  </m:sub>
                </m:sSub>
              </m:oMath>
            </m:oMathPara>
          </w:p>
        </w:tc>
      </w:tr>
    </w:tbl>
    <w:p w14:paraId="59B100B9" w14:textId="77777777" w:rsidR="00AA3D30" w:rsidRDefault="00AA3D30" w:rsidP="00AA3D30">
      <w:pPr>
        <w:tabs>
          <w:tab w:val="left" w:pos="2520"/>
          <w:tab w:val="left" w:pos="3420"/>
          <w:tab w:val="left" w:pos="4590"/>
          <w:tab w:val="left" w:pos="5310"/>
          <w:tab w:val="left" w:pos="6480"/>
          <w:tab w:val="left" w:pos="7200"/>
        </w:tabs>
        <w:ind w:right="-360"/>
      </w:pPr>
      <w:r>
        <w:t>The derivation of the equation for equivalent ZEV mileage is based on the notion that the ZEV can be imagined to travel “r” fraction of the time on electricity generated from renewables and “(1-r)” fraction of the time on fossil fuel. If the vehicle travels “D” miles, then, using the definitions shown in Table 4, the following equation can be written.</w:t>
      </w:r>
    </w:p>
    <w:p w14:paraId="7675AFBB" w14:textId="77777777" w:rsidR="00AA3D30" w:rsidRDefault="00AA3D30" w:rsidP="00AA3D30">
      <w:pPr>
        <w:tabs>
          <w:tab w:val="left" w:pos="3420"/>
          <w:tab w:val="right" w:pos="9180"/>
        </w:tabs>
        <w:rPr>
          <w:lang w:bidi="en-US"/>
        </w:rPr>
      </w:pPr>
      <w:r>
        <w:rPr>
          <w:b/>
        </w:rPr>
        <w:tab/>
      </w:r>
      <m:oMath>
        <m:r>
          <m:rPr>
            <m:sty m:val="bi"/>
          </m:rPr>
          <w:rPr>
            <w:rFonts w:ascii="Cambria Math" w:hAnsi="Cambria Math"/>
            <w:sz w:val="28"/>
            <w:szCs w:val="28"/>
          </w:rPr>
          <m:t>G=</m:t>
        </m:r>
        <m:f>
          <m:fPr>
            <m:ctrlPr>
              <w:rPr>
                <w:rFonts w:ascii="Cambria Math" w:hAnsi="Cambria Math"/>
                <w:b/>
                <w:i/>
                <w:sz w:val="28"/>
                <w:szCs w:val="28"/>
              </w:rPr>
            </m:ctrlPr>
          </m:fPr>
          <m:num>
            <m:r>
              <m:rPr>
                <m:sty m:val="bi"/>
              </m:rPr>
              <w:rPr>
                <w:rFonts w:ascii="Cambria Math" w:hAnsi="Cambria Math"/>
                <w:sz w:val="28"/>
                <w:szCs w:val="28"/>
              </w:rPr>
              <m:t>r×D</m:t>
            </m:r>
          </m:num>
          <m:den>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zr</m:t>
                </m:r>
              </m:sub>
            </m:sSub>
          </m:den>
        </m:f>
        <m:r>
          <m:rPr>
            <m:sty m:val="bi"/>
          </m:rPr>
          <w:rPr>
            <w:rFonts w:ascii="Cambria Math" w:hAnsi="Cambria Math"/>
            <w:sz w:val="28"/>
            <w:szCs w:val="28"/>
          </w:rPr>
          <m:t>+</m:t>
        </m:r>
        <m:f>
          <m:fPr>
            <m:ctrlPr>
              <w:rPr>
                <w:rFonts w:ascii="Cambria Math" w:hAnsi="Cambria Math"/>
                <w:b/>
                <w:i/>
                <w:sz w:val="28"/>
                <w:szCs w:val="28"/>
              </w:rPr>
            </m:ctrlPr>
          </m:fPr>
          <m:num>
            <m:d>
              <m:dPr>
                <m:ctrlPr>
                  <w:rPr>
                    <w:rFonts w:ascii="Cambria Math" w:hAnsi="Cambria Math"/>
                    <w:b/>
                    <w:i/>
                    <w:sz w:val="28"/>
                    <w:szCs w:val="28"/>
                  </w:rPr>
                </m:ctrlPr>
              </m:dPr>
              <m:e>
                <m:r>
                  <m:rPr>
                    <m:sty m:val="bi"/>
                  </m:rPr>
                  <w:rPr>
                    <w:rFonts w:ascii="Cambria Math" w:hAnsi="Cambria Math"/>
                    <w:sz w:val="28"/>
                    <w:szCs w:val="28"/>
                  </w:rPr>
                  <m:t>1-r</m:t>
                </m:r>
              </m:e>
            </m:d>
            <m:r>
              <m:rPr>
                <m:sty m:val="bi"/>
              </m:rPr>
              <w:rPr>
                <w:rFonts w:ascii="Cambria Math" w:hAnsi="Cambria Math"/>
                <w:sz w:val="28"/>
                <w:szCs w:val="28"/>
              </w:rPr>
              <m:t>×D</m:t>
            </m:r>
          </m:num>
          <m:den>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zf</m:t>
                </m:r>
              </m:sub>
            </m:sSub>
          </m:den>
        </m:f>
      </m:oMath>
      <w:r>
        <w:rPr>
          <w:b/>
        </w:rPr>
        <w:tab/>
      </w:r>
      <w:r w:rsidRPr="00513F05">
        <w:rPr>
          <w:b/>
          <w:color w:val="000000"/>
        </w:rPr>
        <w:t xml:space="preserve">(Eq. </w:t>
      </w:r>
      <w:r>
        <w:rPr>
          <w:b/>
          <w:color w:val="000000"/>
        </w:rPr>
        <w:t>29)</w:t>
      </w:r>
    </w:p>
    <w:p w14:paraId="1BE3977D" w14:textId="77777777" w:rsidR="00AA3D30" w:rsidRPr="00072DD5" w:rsidRDefault="00AA3D30" w:rsidP="00AA3D30">
      <w:pPr>
        <w:tabs>
          <w:tab w:val="left" w:pos="3420"/>
          <w:tab w:val="right" w:pos="9180"/>
        </w:tabs>
        <w:rPr>
          <w:b/>
          <w:sz w:val="28"/>
          <w:szCs w:val="28"/>
        </w:rPr>
      </w:pPr>
      <w:r>
        <w:rPr>
          <w:b/>
        </w:rPr>
        <w:tab/>
      </w:r>
      <m:oMath>
        <m:sSub>
          <m:sSubPr>
            <m:ctrlPr>
              <w:rPr>
                <w:rFonts w:ascii="Cambria Math" w:hAnsi="Cambria Math"/>
                <w:b/>
                <w:i/>
              </w:rPr>
            </m:ctrlPr>
          </m:sSubPr>
          <m:e>
            <m:r>
              <m:rPr>
                <m:sty m:val="bi"/>
              </m:rPr>
              <w:rPr>
                <w:rFonts w:ascii="Cambria Math" w:hAnsi="Cambria Math"/>
              </w:rPr>
              <m:t>m</m:t>
            </m:r>
          </m:e>
          <m:sub>
            <m:r>
              <m:rPr>
                <m:sty m:val="bi"/>
              </m:rPr>
              <w:rPr>
                <w:rFonts w:ascii="Cambria Math" w:hAnsi="Cambria Math"/>
              </w:rPr>
              <m:t>z</m:t>
            </m:r>
          </m:sub>
        </m:sSub>
        <m:r>
          <m:rPr>
            <m:sty m:val="bi"/>
          </m:rPr>
          <w:rPr>
            <w:rFonts w:ascii="Cambria Math" w:hAnsi="Cambria Math"/>
            <w:sz w:val="28"/>
            <w:szCs w:val="28"/>
          </w:rPr>
          <m:t>=D/G=D/(</m:t>
        </m:r>
        <m:f>
          <m:fPr>
            <m:ctrlPr>
              <w:rPr>
                <w:rFonts w:ascii="Cambria Math" w:hAnsi="Cambria Math"/>
                <w:b/>
                <w:i/>
                <w:sz w:val="28"/>
                <w:szCs w:val="28"/>
              </w:rPr>
            </m:ctrlPr>
          </m:fPr>
          <m:num>
            <m:r>
              <m:rPr>
                <m:sty m:val="bi"/>
              </m:rPr>
              <w:rPr>
                <w:rFonts w:ascii="Cambria Math" w:hAnsi="Cambria Math"/>
                <w:sz w:val="28"/>
                <w:szCs w:val="28"/>
              </w:rPr>
              <m:t>r×D</m:t>
            </m:r>
          </m:num>
          <m:den>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zr</m:t>
                </m:r>
              </m:sub>
            </m:sSub>
          </m:den>
        </m:f>
        <m:r>
          <m:rPr>
            <m:sty m:val="bi"/>
          </m:rPr>
          <w:rPr>
            <w:rFonts w:ascii="Cambria Math" w:hAnsi="Cambria Math"/>
            <w:sz w:val="28"/>
            <w:szCs w:val="28"/>
          </w:rPr>
          <m:t>+</m:t>
        </m:r>
        <m:f>
          <m:fPr>
            <m:ctrlPr>
              <w:rPr>
                <w:rFonts w:ascii="Cambria Math" w:hAnsi="Cambria Math"/>
                <w:b/>
                <w:i/>
                <w:sz w:val="28"/>
                <w:szCs w:val="28"/>
              </w:rPr>
            </m:ctrlPr>
          </m:fPr>
          <m:num>
            <m:d>
              <m:dPr>
                <m:ctrlPr>
                  <w:rPr>
                    <w:rFonts w:ascii="Cambria Math" w:hAnsi="Cambria Math"/>
                    <w:b/>
                    <w:i/>
                    <w:sz w:val="28"/>
                    <w:szCs w:val="28"/>
                  </w:rPr>
                </m:ctrlPr>
              </m:dPr>
              <m:e>
                <m:r>
                  <m:rPr>
                    <m:sty m:val="bi"/>
                  </m:rPr>
                  <w:rPr>
                    <w:rFonts w:ascii="Cambria Math" w:hAnsi="Cambria Math"/>
                    <w:sz w:val="28"/>
                    <w:szCs w:val="28"/>
                  </w:rPr>
                  <m:t>1-r</m:t>
                </m:r>
              </m:e>
            </m:d>
            <m:r>
              <m:rPr>
                <m:sty m:val="bi"/>
              </m:rPr>
              <w:rPr>
                <w:rFonts w:ascii="Cambria Math" w:hAnsi="Cambria Math"/>
                <w:sz w:val="28"/>
                <w:szCs w:val="28"/>
              </w:rPr>
              <m:t>×D</m:t>
            </m:r>
          </m:num>
          <m:den>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zf</m:t>
                </m:r>
              </m:sub>
            </m:sSub>
          </m:den>
        </m:f>
        <m:r>
          <m:rPr>
            <m:sty m:val="bi"/>
          </m:rPr>
          <w:rPr>
            <w:rFonts w:ascii="Cambria Math" w:hAnsi="Cambria Math"/>
            <w:sz w:val="28"/>
            <w:szCs w:val="28"/>
          </w:rPr>
          <m:t>)</m:t>
        </m:r>
      </m:oMath>
      <w:r>
        <w:rPr>
          <w:b/>
        </w:rPr>
        <w:tab/>
      </w:r>
      <w:r w:rsidRPr="00513F05">
        <w:rPr>
          <w:b/>
          <w:color w:val="000000"/>
        </w:rPr>
        <w:t xml:space="preserve">(Eq. </w:t>
      </w:r>
      <w:r>
        <w:rPr>
          <w:b/>
          <w:color w:val="000000"/>
        </w:rPr>
        <w:t>30)</w:t>
      </w:r>
    </w:p>
    <w:p w14:paraId="05376850" w14:textId="77777777" w:rsidR="00AA3D30" w:rsidRPr="006C32FA" w:rsidRDefault="00AA3D30" w:rsidP="00AA3D30">
      <w:pPr>
        <w:tabs>
          <w:tab w:val="left" w:pos="2520"/>
          <w:tab w:val="left" w:pos="3420"/>
          <w:tab w:val="left" w:pos="4590"/>
          <w:tab w:val="left" w:pos="5310"/>
          <w:tab w:val="left" w:pos="6480"/>
          <w:tab w:val="left" w:pos="7200"/>
        </w:tabs>
        <w:ind w:right="-360"/>
      </w:pPr>
      <w:r>
        <w:t xml:space="preserve">Dividing the numerator and the denominator by D and multiplying them both by </w:t>
      </w:r>
      <w:r w:rsidRPr="006C32FA">
        <w:t>the product of the two equivalent mileage values results in Equation</w:t>
      </w:r>
      <w:r>
        <w:t>s</w:t>
      </w:r>
      <w:r w:rsidRPr="006C32FA">
        <w:t xml:space="preserve"> 31.</w:t>
      </w:r>
    </w:p>
    <w:p w14:paraId="39A966A2" w14:textId="77777777" w:rsidR="00AA3D30" w:rsidRDefault="00AA3D30" w:rsidP="00AA3D30">
      <w:pPr>
        <w:tabs>
          <w:tab w:val="left" w:pos="1800"/>
          <w:tab w:val="right" w:pos="9180"/>
        </w:tabs>
        <w:rPr>
          <w:lang w:bidi="en-US"/>
        </w:rPr>
      </w:pPr>
      <w:r>
        <w:rPr>
          <w:b/>
        </w:rPr>
        <w:tab/>
      </w:r>
      <m:oMath>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z</m:t>
            </m:r>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zr</m:t>
            </m:r>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zf</m:t>
            </m:r>
          </m:sub>
        </m:sSub>
        <m:r>
          <m:rPr>
            <m:sty m:val="bi"/>
          </m:rPr>
          <w:rPr>
            <w:rFonts w:ascii="Cambria Math" w:hAnsi="Cambria Math"/>
            <w:sz w:val="28"/>
            <w:szCs w:val="28"/>
          </w:rPr>
          <m:t>/</m:t>
        </m:r>
        <m:d>
          <m:dPr>
            <m:ctrlPr>
              <w:rPr>
                <w:rFonts w:ascii="Cambria Math" w:hAnsi="Cambria Math"/>
                <w:b/>
                <w:i/>
                <w:sz w:val="28"/>
                <w:szCs w:val="28"/>
              </w:rPr>
            </m:ctrlPr>
          </m:dPr>
          <m:e>
            <m:r>
              <m:rPr>
                <m:sty m:val="bi"/>
              </m:rPr>
              <w:rPr>
                <w:rFonts w:ascii="Cambria Math" w:hAnsi="Cambria Math"/>
                <w:sz w:val="28"/>
                <w:szCs w:val="28"/>
              </w:rPr>
              <m:t>r×</m:t>
            </m:r>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zf</m:t>
                </m:r>
              </m:sub>
            </m:sSub>
            <m:r>
              <m:rPr>
                <m:sty m:val="bi"/>
              </m:rPr>
              <w:rPr>
                <w:rFonts w:ascii="Cambria Math" w:hAnsi="Cambria Math"/>
                <w:sz w:val="28"/>
                <w:szCs w:val="28"/>
              </w:rPr>
              <m:t>+(1-r)×</m:t>
            </m:r>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zr</m:t>
                </m:r>
              </m:sub>
            </m:sSub>
          </m:e>
        </m:d>
      </m:oMath>
      <w:r>
        <w:rPr>
          <w:b/>
        </w:rPr>
        <w:tab/>
      </w:r>
      <w:r w:rsidRPr="00513F05">
        <w:rPr>
          <w:b/>
          <w:color w:val="000000"/>
        </w:rPr>
        <w:t xml:space="preserve">(Eq. </w:t>
      </w:r>
      <w:r>
        <w:rPr>
          <w:b/>
          <w:color w:val="000000"/>
        </w:rPr>
        <w:t>31)</w:t>
      </w:r>
    </w:p>
    <w:p w14:paraId="32D316B7" w14:textId="77777777" w:rsidR="00AA3D30" w:rsidRDefault="00AA3D30" w:rsidP="00AA3D30">
      <w:pPr>
        <w:tabs>
          <w:tab w:val="left" w:pos="2520"/>
          <w:tab w:val="left" w:pos="3420"/>
          <w:tab w:val="left" w:pos="4590"/>
          <w:tab w:val="left" w:pos="5310"/>
          <w:tab w:val="left" w:pos="6480"/>
          <w:tab w:val="left" w:pos="7200"/>
        </w:tabs>
        <w:ind w:right="-360"/>
      </w:pPr>
      <w:r>
        <w:t>Again, using the definitions in Table 4 results in the following.</w:t>
      </w:r>
    </w:p>
    <w:p w14:paraId="671B375B" w14:textId="77777777" w:rsidR="00AA3D30" w:rsidRDefault="00AA3D30" w:rsidP="00AA3D30">
      <w:pPr>
        <w:tabs>
          <w:tab w:val="left" w:pos="3420"/>
          <w:tab w:val="right" w:pos="9180"/>
        </w:tabs>
        <w:rPr>
          <w:lang w:bidi="en-US"/>
        </w:rPr>
      </w:pPr>
      <w:r>
        <w:rPr>
          <w:b/>
        </w:rPr>
        <w:tab/>
      </w:r>
      <m:oMath>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z</m:t>
            </m:r>
          </m:sub>
        </m:sSub>
        <m:r>
          <m:rPr>
            <m:sty m:val="bi"/>
          </m:rPr>
          <w:rPr>
            <w:rFonts w:ascii="Cambria Math" w:hAnsi="Cambria Math"/>
            <w:sz w:val="28"/>
            <w:szCs w:val="28"/>
          </w:rPr>
          <m:t>=Num/</m:t>
        </m:r>
        <m:d>
          <m:dPr>
            <m:ctrlPr>
              <w:rPr>
                <w:rFonts w:ascii="Cambria Math" w:hAnsi="Cambria Math"/>
                <w:b/>
                <w:i/>
                <w:sz w:val="28"/>
                <w:szCs w:val="28"/>
              </w:rPr>
            </m:ctrlPr>
          </m:dPr>
          <m:e>
            <m:r>
              <m:rPr>
                <m:sty m:val="bi"/>
              </m:rPr>
              <w:rPr>
                <w:rFonts w:ascii="Cambria Math" w:hAnsi="Cambria Math"/>
                <w:sz w:val="28"/>
                <w:szCs w:val="28"/>
              </w:rPr>
              <m:t xml:space="preserve">Den </m:t>
            </m:r>
          </m:e>
        </m:d>
      </m:oMath>
      <w:r>
        <w:rPr>
          <w:b/>
        </w:rPr>
        <w:tab/>
      </w:r>
      <w:r w:rsidRPr="00513F05">
        <w:rPr>
          <w:b/>
          <w:color w:val="000000"/>
        </w:rPr>
        <w:t xml:space="preserve">(Eq. </w:t>
      </w:r>
      <w:r>
        <w:rPr>
          <w:b/>
          <w:color w:val="000000"/>
        </w:rPr>
        <w:t>32)</w:t>
      </w:r>
    </w:p>
    <w:p w14:paraId="1A2785D6" w14:textId="77777777" w:rsidR="00AA3D30" w:rsidRPr="00E87014" w:rsidRDefault="00AA3D30" w:rsidP="00AA3D30">
      <w:pPr>
        <w:tabs>
          <w:tab w:val="left" w:pos="2520"/>
          <w:tab w:val="left" w:pos="3420"/>
          <w:tab w:val="left" w:pos="4590"/>
          <w:tab w:val="left" w:pos="5310"/>
          <w:tab w:val="left" w:pos="6480"/>
          <w:tab w:val="left" w:pos="7200"/>
        </w:tabs>
        <w:ind w:right="-360"/>
      </w:pPr>
      <w:r>
        <w:t>Table 5 shows an assignment of assumed values and the result of a calculation, using Equations 31 and 32, to produce a ZEV equivalent mileage.</w:t>
      </w:r>
    </w:p>
    <w:p w14:paraId="79462C2B" w14:textId="77777777" w:rsidR="00AA3D30" w:rsidRPr="001B2254" w:rsidRDefault="00AA3D30" w:rsidP="00AA3D30">
      <w:pPr>
        <w:pStyle w:val="Default"/>
        <w:keepNext/>
        <w:tabs>
          <w:tab w:val="left" w:pos="1170"/>
        </w:tabs>
        <w:spacing w:after="120"/>
        <w:ind w:right="-360"/>
        <w:rPr>
          <w:b/>
          <w:bCs/>
          <w:sz w:val="28"/>
          <w:szCs w:val="28"/>
        </w:rPr>
      </w:pPr>
      <w:proofErr w:type="gramStart"/>
      <w:r w:rsidRPr="0074308B">
        <w:rPr>
          <w:b/>
          <w:bCs/>
          <w:sz w:val="28"/>
          <w:szCs w:val="28"/>
        </w:rPr>
        <w:t>Table 5</w:t>
      </w:r>
      <w:r>
        <w:rPr>
          <w:b/>
          <w:bCs/>
          <w:sz w:val="28"/>
          <w:szCs w:val="28"/>
        </w:rPr>
        <w:t>.</w:t>
      </w:r>
      <w:proofErr w:type="gramEnd"/>
      <w:r>
        <w:rPr>
          <w:b/>
          <w:bCs/>
          <w:sz w:val="28"/>
          <w:szCs w:val="28"/>
        </w:rPr>
        <w:t xml:space="preserve"> </w:t>
      </w:r>
      <w:r w:rsidRPr="001B2254">
        <w:rPr>
          <w:b/>
          <w:bCs/>
          <w:sz w:val="28"/>
          <w:szCs w:val="28"/>
        </w:rPr>
        <w:t>Variable Assignment and the Resulting ZEV Mileage</w:t>
      </w:r>
    </w:p>
    <w:tbl>
      <w:tblPr>
        <w:tblStyle w:val="TableGrid"/>
        <w:tblpPr w:leftFromText="180" w:rightFromText="180" w:vertAnchor="text" w:tblpXSpec="center" w:tblpY="1"/>
        <w:tblOverlap w:val="never"/>
        <w:tblW w:w="9576" w:type="dxa"/>
        <w:jc w:val="center"/>
        <w:tblLook w:val="04A0" w:firstRow="1" w:lastRow="0" w:firstColumn="1" w:lastColumn="0" w:noHBand="0" w:noVBand="1"/>
      </w:tblPr>
      <w:tblGrid>
        <w:gridCol w:w="1362"/>
        <w:gridCol w:w="1361"/>
        <w:gridCol w:w="1359"/>
        <w:gridCol w:w="1359"/>
        <w:gridCol w:w="1406"/>
        <w:gridCol w:w="1365"/>
        <w:gridCol w:w="1364"/>
      </w:tblGrid>
      <w:tr w:rsidR="00AA3D30" w14:paraId="34BDC090" w14:textId="77777777" w:rsidTr="00161BF8">
        <w:trPr>
          <w:jc w:val="center"/>
        </w:trPr>
        <w:tc>
          <w:tcPr>
            <w:tcW w:w="1368" w:type="dxa"/>
            <w:shd w:val="clear" w:color="auto" w:fill="FBD4B4" w:themeFill="accent6" w:themeFillTint="66"/>
            <w:vAlign w:val="center"/>
          </w:tcPr>
          <w:p w14:paraId="14196E20" w14:textId="77777777" w:rsidR="00AA3D30" w:rsidRDefault="00344B3D" w:rsidP="00161BF8">
            <w:pPr>
              <w:pStyle w:val="Default"/>
              <w:tabs>
                <w:tab w:val="left" w:pos="1170"/>
              </w:tabs>
              <w:jc w:val="center"/>
              <w:rPr>
                <w:b/>
                <w:bCs/>
                <w:sz w:val="28"/>
                <w:szCs w:val="28"/>
              </w:rPr>
            </w:pPr>
            <m:oMathPara>
              <m:oMath>
                <m:sSub>
                  <m:sSubPr>
                    <m:ctrlPr>
                      <w:rPr>
                        <w:rFonts w:ascii="Cambria Math" w:hAnsi="Cambria Math"/>
                        <w:b/>
                        <w:i/>
                        <w:color w:val="auto"/>
                        <w:sz w:val="28"/>
                        <w:szCs w:val="28"/>
                      </w:rPr>
                    </m:ctrlPr>
                  </m:sSubPr>
                  <m:e>
                    <m:r>
                      <m:rPr>
                        <m:sty m:val="bi"/>
                      </m:rPr>
                      <w:rPr>
                        <w:rFonts w:ascii="Cambria Math" w:hAnsi="Cambria Math"/>
                        <w:sz w:val="28"/>
                        <w:szCs w:val="28"/>
                      </w:rPr>
                      <m:t>m</m:t>
                    </m:r>
                  </m:e>
                  <m:sub>
                    <m:r>
                      <m:rPr>
                        <m:sty m:val="bi"/>
                      </m:rPr>
                      <w:rPr>
                        <w:rFonts w:ascii="Cambria Math" w:hAnsi="Cambria Math"/>
                        <w:sz w:val="28"/>
                        <w:szCs w:val="28"/>
                      </w:rPr>
                      <m:t>zr</m:t>
                    </m:r>
                  </m:sub>
                </m:sSub>
              </m:oMath>
            </m:oMathPara>
          </w:p>
        </w:tc>
        <w:tc>
          <w:tcPr>
            <w:tcW w:w="1368" w:type="dxa"/>
            <w:shd w:val="clear" w:color="auto" w:fill="FBD4B4" w:themeFill="accent6" w:themeFillTint="66"/>
            <w:vAlign w:val="center"/>
          </w:tcPr>
          <w:p w14:paraId="2EA288E2" w14:textId="77777777" w:rsidR="00AA3D30" w:rsidRDefault="00344B3D" w:rsidP="00161BF8">
            <w:pPr>
              <w:pStyle w:val="Default"/>
              <w:tabs>
                <w:tab w:val="left" w:pos="1170"/>
              </w:tabs>
              <w:jc w:val="center"/>
              <w:rPr>
                <w:b/>
                <w:bCs/>
                <w:sz w:val="28"/>
                <w:szCs w:val="28"/>
              </w:rPr>
            </w:pPr>
            <m:oMathPara>
              <m:oMath>
                <m:sSub>
                  <m:sSubPr>
                    <m:ctrlPr>
                      <w:rPr>
                        <w:rFonts w:ascii="Cambria Math" w:hAnsi="Cambria Math"/>
                        <w:b/>
                        <w:i/>
                        <w:color w:val="auto"/>
                        <w:sz w:val="28"/>
                        <w:szCs w:val="28"/>
                      </w:rPr>
                    </m:ctrlPr>
                  </m:sSubPr>
                  <m:e>
                    <m:r>
                      <m:rPr>
                        <m:sty m:val="bi"/>
                      </m:rPr>
                      <w:rPr>
                        <w:rFonts w:ascii="Cambria Math" w:hAnsi="Cambria Math"/>
                        <w:sz w:val="28"/>
                        <w:szCs w:val="28"/>
                      </w:rPr>
                      <m:t>m</m:t>
                    </m:r>
                  </m:e>
                  <m:sub>
                    <m:r>
                      <m:rPr>
                        <m:sty m:val="bi"/>
                      </m:rPr>
                      <w:rPr>
                        <w:rFonts w:ascii="Cambria Math" w:hAnsi="Cambria Math"/>
                        <w:sz w:val="28"/>
                        <w:szCs w:val="28"/>
                      </w:rPr>
                      <m:t>zf</m:t>
                    </m:r>
                  </m:sub>
                </m:sSub>
              </m:oMath>
            </m:oMathPara>
          </w:p>
        </w:tc>
        <w:tc>
          <w:tcPr>
            <w:tcW w:w="1368" w:type="dxa"/>
            <w:shd w:val="clear" w:color="auto" w:fill="FBD4B4" w:themeFill="accent6" w:themeFillTint="66"/>
            <w:vAlign w:val="center"/>
          </w:tcPr>
          <w:p w14:paraId="2C6A15FA" w14:textId="77777777" w:rsidR="00AA3D30" w:rsidRDefault="00AA3D30" w:rsidP="00161BF8">
            <w:pPr>
              <w:pStyle w:val="Default"/>
              <w:tabs>
                <w:tab w:val="left" w:pos="1170"/>
              </w:tabs>
              <w:jc w:val="center"/>
              <w:rPr>
                <w:b/>
                <w:bCs/>
                <w:sz w:val="28"/>
                <w:szCs w:val="28"/>
              </w:rPr>
            </w:pPr>
            <w:r>
              <w:rPr>
                <w:b/>
                <w:bCs/>
                <w:sz w:val="28"/>
                <w:szCs w:val="28"/>
              </w:rPr>
              <w:t>r</w:t>
            </w:r>
          </w:p>
        </w:tc>
        <w:tc>
          <w:tcPr>
            <w:tcW w:w="1368" w:type="dxa"/>
            <w:shd w:val="clear" w:color="auto" w:fill="FBD4B4" w:themeFill="accent6" w:themeFillTint="66"/>
            <w:vAlign w:val="center"/>
          </w:tcPr>
          <w:p w14:paraId="7CD9E36B" w14:textId="77777777" w:rsidR="00AA3D30" w:rsidRDefault="00AA3D30" w:rsidP="00161BF8">
            <w:pPr>
              <w:pStyle w:val="Default"/>
              <w:tabs>
                <w:tab w:val="left" w:pos="1170"/>
              </w:tabs>
              <w:jc w:val="center"/>
              <w:rPr>
                <w:b/>
                <w:bCs/>
                <w:sz w:val="28"/>
                <w:szCs w:val="28"/>
              </w:rPr>
            </w:pPr>
            <w:r>
              <w:rPr>
                <w:b/>
                <w:bCs/>
                <w:sz w:val="28"/>
                <w:szCs w:val="28"/>
              </w:rPr>
              <w:t>1-r</w:t>
            </w:r>
          </w:p>
        </w:tc>
        <w:tc>
          <w:tcPr>
            <w:tcW w:w="1368" w:type="dxa"/>
            <w:shd w:val="clear" w:color="auto" w:fill="FBD4B4" w:themeFill="accent6" w:themeFillTint="66"/>
            <w:vAlign w:val="center"/>
          </w:tcPr>
          <w:p w14:paraId="4DF68AA3" w14:textId="77777777" w:rsidR="00AA3D30" w:rsidRDefault="00AA3D30" w:rsidP="00161BF8">
            <w:pPr>
              <w:pStyle w:val="Default"/>
              <w:tabs>
                <w:tab w:val="left" w:pos="1170"/>
              </w:tabs>
              <w:jc w:val="center"/>
              <w:rPr>
                <w:b/>
                <w:bCs/>
                <w:sz w:val="28"/>
                <w:szCs w:val="28"/>
              </w:rPr>
            </w:pPr>
            <w:proofErr w:type="spellStart"/>
            <w:r>
              <w:rPr>
                <w:b/>
                <w:bCs/>
                <w:sz w:val="28"/>
                <w:szCs w:val="28"/>
              </w:rPr>
              <w:t>Num</w:t>
            </w:r>
            <w:proofErr w:type="spellEnd"/>
          </w:p>
        </w:tc>
        <w:tc>
          <w:tcPr>
            <w:tcW w:w="1368" w:type="dxa"/>
            <w:shd w:val="clear" w:color="auto" w:fill="FBD4B4" w:themeFill="accent6" w:themeFillTint="66"/>
            <w:vAlign w:val="center"/>
          </w:tcPr>
          <w:p w14:paraId="06317858" w14:textId="77777777" w:rsidR="00AA3D30" w:rsidRDefault="00AA3D30" w:rsidP="00161BF8">
            <w:pPr>
              <w:pStyle w:val="Default"/>
              <w:tabs>
                <w:tab w:val="left" w:pos="1170"/>
              </w:tabs>
              <w:jc w:val="center"/>
              <w:rPr>
                <w:b/>
                <w:bCs/>
                <w:sz w:val="28"/>
                <w:szCs w:val="28"/>
              </w:rPr>
            </w:pPr>
            <w:r>
              <w:rPr>
                <w:b/>
                <w:bCs/>
                <w:sz w:val="28"/>
                <w:szCs w:val="28"/>
              </w:rPr>
              <w:t>Den</w:t>
            </w:r>
          </w:p>
        </w:tc>
        <w:tc>
          <w:tcPr>
            <w:tcW w:w="1368" w:type="dxa"/>
            <w:shd w:val="clear" w:color="auto" w:fill="FBD4B4" w:themeFill="accent6" w:themeFillTint="66"/>
            <w:vAlign w:val="center"/>
          </w:tcPr>
          <w:p w14:paraId="32E27560" w14:textId="77777777" w:rsidR="00AA3D30" w:rsidRDefault="00344B3D" w:rsidP="00161BF8">
            <w:pPr>
              <w:pStyle w:val="Default"/>
              <w:tabs>
                <w:tab w:val="left" w:pos="1170"/>
              </w:tabs>
              <w:jc w:val="center"/>
              <w:rPr>
                <w:b/>
                <w:bCs/>
                <w:sz w:val="28"/>
                <w:szCs w:val="28"/>
              </w:rPr>
            </w:pPr>
            <m:oMathPara>
              <m:oMath>
                <m:sSub>
                  <m:sSubPr>
                    <m:ctrlPr>
                      <w:rPr>
                        <w:rFonts w:ascii="Cambria Math" w:hAnsi="Cambria Math"/>
                        <w:b/>
                        <w:i/>
                        <w:color w:val="auto"/>
                        <w:sz w:val="28"/>
                        <w:szCs w:val="28"/>
                      </w:rPr>
                    </m:ctrlPr>
                  </m:sSubPr>
                  <m:e>
                    <m:r>
                      <m:rPr>
                        <m:sty m:val="bi"/>
                      </m:rPr>
                      <w:rPr>
                        <w:rFonts w:ascii="Cambria Math" w:hAnsi="Cambria Math"/>
                        <w:sz w:val="28"/>
                        <w:szCs w:val="28"/>
                      </w:rPr>
                      <m:t>m</m:t>
                    </m:r>
                  </m:e>
                  <m:sub>
                    <m:r>
                      <m:rPr>
                        <m:sty m:val="bi"/>
                      </m:rPr>
                      <w:rPr>
                        <w:rFonts w:ascii="Cambria Math" w:hAnsi="Cambria Math"/>
                        <w:sz w:val="28"/>
                        <w:szCs w:val="28"/>
                      </w:rPr>
                      <m:t>z</m:t>
                    </m:r>
                  </m:sub>
                </m:sSub>
              </m:oMath>
            </m:oMathPara>
          </w:p>
        </w:tc>
      </w:tr>
      <w:tr w:rsidR="00AA3D30" w14:paraId="3540DBBD" w14:textId="77777777" w:rsidTr="00161BF8">
        <w:trPr>
          <w:jc w:val="center"/>
        </w:trPr>
        <w:tc>
          <w:tcPr>
            <w:tcW w:w="1368" w:type="dxa"/>
            <w:vAlign w:val="center"/>
          </w:tcPr>
          <w:p w14:paraId="6E91223C" w14:textId="77777777" w:rsidR="00AA3D30" w:rsidRDefault="00AA3D30" w:rsidP="00161BF8">
            <w:pPr>
              <w:pStyle w:val="Default"/>
              <w:tabs>
                <w:tab w:val="left" w:pos="1170"/>
              </w:tabs>
              <w:jc w:val="center"/>
              <w:rPr>
                <w:b/>
                <w:bCs/>
                <w:sz w:val="28"/>
                <w:szCs w:val="28"/>
              </w:rPr>
            </w:pPr>
            <w:r>
              <w:rPr>
                <w:b/>
                <w:bCs/>
                <w:sz w:val="28"/>
                <w:szCs w:val="28"/>
              </w:rPr>
              <w:t>5000</w:t>
            </w:r>
          </w:p>
        </w:tc>
        <w:tc>
          <w:tcPr>
            <w:tcW w:w="1368" w:type="dxa"/>
            <w:vAlign w:val="center"/>
          </w:tcPr>
          <w:p w14:paraId="50DB5467" w14:textId="77777777" w:rsidR="00AA3D30" w:rsidRDefault="00AA3D30" w:rsidP="00161BF8">
            <w:pPr>
              <w:pStyle w:val="Default"/>
              <w:tabs>
                <w:tab w:val="left" w:pos="1170"/>
              </w:tabs>
              <w:jc w:val="center"/>
              <w:rPr>
                <w:b/>
                <w:bCs/>
                <w:sz w:val="28"/>
                <w:szCs w:val="28"/>
              </w:rPr>
            </w:pPr>
            <w:r>
              <w:rPr>
                <w:b/>
                <w:bCs/>
                <w:sz w:val="28"/>
                <w:szCs w:val="28"/>
              </w:rPr>
              <w:t>70</w:t>
            </w:r>
          </w:p>
        </w:tc>
        <w:tc>
          <w:tcPr>
            <w:tcW w:w="1368" w:type="dxa"/>
            <w:vAlign w:val="center"/>
          </w:tcPr>
          <w:p w14:paraId="0941CFF5" w14:textId="77777777" w:rsidR="00AA3D30" w:rsidRDefault="00AA3D30" w:rsidP="00161BF8">
            <w:pPr>
              <w:pStyle w:val="Default"/>
              <w:tabs>
                <w:tab w:val="left" w:pos="1170"/>
              </w:tabs>
              <w:jc w:val="center"/>
              <w:rPr>
                <w:b/>
                <w:bCs/>
                <w:sz w:val="28"/>
                <w:szCs w:val="28"/>
              </w:rPr>
            </w:pPr>
            <w:r>
              <w:rPr>
                <w:b/>
                <w:bCs/>
                <w:sz w:val="28"/>
                <w:szCs w:val="28"/>
              </w:rPr>
              <w:t>0.8</w:t>
            </w:r>
          </w:p>
        </w:tc>
        <w:tc>
          <w:tcPr>
            <w:tcW w:w="1368" w:type="dxa"/>
            <w:vAlign w:val="center"/>
          </w:tcPr>
          <w:p w14:paraId="3CD3A9FE" w14:textId="77777777" w:rsidR="00AA3D30" w:rsidRDefault="00AA3D30" w:rsidP="00161BF8">
            <w:pPr>
              <w:pStyle w:val="Default"/>
              <w:tabs>
                <w:tab w:val="left" w:pos="1170"/>
              </w:tabs>
              <w:jc w:val="center"/>
              <w:rPr>
                <w:b/>
                <w:bCs/>
                <w:sz w:val="28"/>
                <w:szCs w:val="28"/>
              </w:rPr>
            </w:pPr>
            <w:r>
              <w:rPr>
                <w:b/>
                <w:bCs/>
                <w:sz w:val="28"/>
                <w:szCs w:val="28"/>
              </w:rPr>
              <w:t>0.2</w:t>
            </w:r>
          </w:p>
        </w:tc>
        <w:tc>
          <w:tcPr>
            <w:tcW w:w="1368" w:type="dxa"/>
            <w:vAlign w:val="center"/>
          </w:tcPr>
          <w:p w14:paraId="1F2D53C3" w14:textId="77777777" w:rsidR="00AA3D30" w:rsidRDefault="00AA3D30" w:rsidP="00161BF8">
            <w:pPr>
              <w:pStyle w:val="Default"/>
              <w:tabs>
                <w:tab w:val="left" w:pos="1170"/>
              </w:tabs>
              <w:jc w:val="center"/>
              <w:rPr>
                <w:b/>
                <w:bCs/>
                <w:sz w:val="28"/>
                <w:szCs w:val="28"/>
              </w:rPr>
            </w:pPr>
            <w:r>
              <w:rPr>
                <w:b/>
                <w:bCs/>
                <w:sz w:val="28"/>
                <w:szCs w:val="28"/>
              </w:rPr>
              <w:t>350000.00</w:t>
            </w:r>
          </w:p>
        </w:tc>
        <w:tc>
          <w:tcPr>
            <w:tcW w:w="1368" w:type="dxa"/>
            <w:vAlign w:val="center"/>
          </w:tcPr>
          <w:p w14:paraId="28F31531" w14:textId="77777777" w:rsidR="00AA3D30" w:rsidRDefault="00AA3D30" w:rsidP="00161BF8">
            <w:pPr>
              <w:pStyle w:val="Default"/>
              <w:tabs>
                <w:tab w:val="left" w:pos="1170"/>
              </w:tabs>
              <w:jc w:val="center"/>
              <w:rPr>
                <w:b/>
                <w:bCs/>
                <w:sz w:val="28"/>
                <w:szCs w:val="28"/>
              </w:rPr>
            </w:pPr>
            <w:r>
              <w:rPr>
                <w:b/>
                <w:bCs/>
                <w:sz w:val="28"/>
                <w:szCs w:val="28"/>
              </w:rPr>
              <w:t>1056.00</w:t>
            </w:r>
          </w:p>
        </w:tc>
        <w:tc>
          <w:tcPr>
            <w:tcW w:w="1368" w:type="dxa"/>
            <w:vAlign w:val="center"/>
          </w:tcPr>
          <w:p w14:paraId="1080B8DE" w14:textId="77777777" w:rsidR="00AA3D30" w:rsidRDefault="00AA3D30" w:rsidP="00161BF8">
            <w:pPr>
              <w:pStyle w:val="Default"/>
              <w:tabs>
                <w:tab w:val="left" w:pos="1170"/>
              </w:tabs>
              <w:jc w:val="center"/>
              <w:rPr>
                <w:b/>
                <w:bCs/>
                <w:sz w:val="28"/>
                <w:szCs w:val="28"/>
              </w:rPr>
            </w:pPr>
            <w:r>
              <w:rPr>
                <w:b/>
                <w:bCs/>
                <w:sz w:val="28"/>
                <w:szCs w:val="28"/>
              </w:rPr>
              <w:t>331.44</w:t>
            </w:r>
          </w:p>
        </w:tc>
      </w:tr>
    </w:tbl>
    <w:p w14:paraId="143AB941" w14:textId="77777777" w:rsidR="00AA3D30" w:rsidRDefault="00AA3D30" w:rsidP="00AA3D30">
      <w:pPr>
        <w:tabs>
          <w:tab w:val="left" w:pos="2520"/>
          <w:tab w:val="left" w:pos="3420"/>
          <w:tab w:val="left" w:pos="4590"/>
          <w:tab w:val="left" w:pos="5310"/>
          <w:tab w:val="left" w:pos="6480"/>
          <w:tab w:val="left" w:pos="7200"/>
        </w:tabs>
        <w:ind w:right="-360"/>
        <w:jc w:val="center"/>
      </w:pPr>
    </w:p>
    <w:p w14:paraId="2BE1B30E" w14:textId="77777777" w:rsidR="00AA3D30" w:rsidRDefault="00AA3D30" w:rsidP="00AA3D30">
      <w:pPr>
        <w:rPr>
          <w:b/>
          <w:sz w:val="28"/>
          <w:szCs w:val="28"/>
        </w:rPr>
      </w:pPr>
      <w:r>
        <w:rPr>
          <w:b/>
          <w:sz w:val="28"/>
          <w:szCs w:val="28"/>
        </w:rPr>
        <w:t xml:space="preserve">Computing an LDV Fleet Mileage Assuming Heroic Measures (HM) </w:t>
      </w:r>
    </w:p>
    <w:p w14:paraId="0C9EDBA8" w14:textId="77777777" w:rsidR="00AA3D30" w:rsidRDefault="00AA3D30" w:rsidP="00AA3D30">
      <w:pPr>
        <w:tabs>
          <w:tab w:val="left" w:pos="2520"/>
          <w:tab w:val="left" w:pos="3420"/>
          <w:tab w:val="left" w:pos="4590"/>
          <w:tab w:val="left" w:pos="5310"/>
          <w:tab w:val="left" w:pos="6480"/>
          <w:tab w:val="left" w:pos="7200"/>
        </w:tabs>
        <w:ind w:right="-360"/>
      </w:pPr>
      <w:r>
        <w:t xml:space="preserve">Table 6 shows the additional definitions that will be used in this calculation. Table 7 computes the 2030 LDV mileage, assuming “Heroic Measures” to reduce the miles driven in poor-mileage ICE’s, in building and selling a significant fraction of ZEVs, and in getting the Low Carbon Fuel Standards to continue to improve beyond the Table 3 minimum of 0.90. </w:t>
      </w:r>
    </w:p>
    <w:p w14:paraId="455D7F04" w14:textId="77777777" w:rsidR="00AA3D30" w:rsidRPr="001B2254" w:rsidRDefault="00AA3D30" w:rsidP="00AA3D30">
      <w:pPr>
        <w:pStyle w:val="Default"/>
        <w:tabs>
          <w:tab w:val="left" w:pos="1170"/>
        </w:tabs>
        <w:spacing w:after="120"/>
        <w:ind w:right="-360"/>
        <w:rPr>
          <w:b/>
          <w:bCs/>
          <w:sz w:val="28"/>
          <w:szCs w:val="28"/>
        </w:rPr>
      </w:pPr>
      <w:proofErr w:type="gramStart"/>
      <w:r w:rsidRPr="0074308B">
        <w:rPr>
          <w:b/>
          <w:bCs/>
          <w:sz w:val="28"/>
          <w:szCs w:val="28"/>
        </w:rPr>
        <w:t>Table 6.</w:t>
      </w:r>
      <w:proofErr w:type="gramEnd"/>
      <w:r w:rsidRPr="0074308B">
        <w:rPr>
          <w:b/>
          <w:bCs/>
          <w:sz w:val="28"/>
          <w:szCs w:val="28"/>
        </w:rPr>
        <w:t xml:space="preserve"> </w:t>
      </w:r>
      <w:r w:rsidRPr="001B2254">
        <w:rPr>
          <w:b/>
          <w:bCs/>
          <w:sz w:val="28"/>
          <w:szCs w:val="28"/>
        </w:rPr>
        <w:t>Additional Variables Used in the Calculation of 2030 LDV Mileage</w:t>
      </w:r>
    </w:p>
    <w:tbl>
      <w:tblPr>
        <w:tblStyle w:val="TableGrid"/>
        <w:tblpPr w:leftFromText="180" w:rightFromText="180" w:vertAnchor="text" w:tblpXSpec="center" w:tblpY="1"/>
        <w:tblOverlap w:val="never"/>
        <w:tblW w:w="9576" w:type="dxa"/>
        <w:jc w:val="center"/>
        <w:tblLook w:val="04A0" w:firstRow="1" w:lastRow="0" w:firstColumn="1" w:lastColumn="0" w:noHBand="0" w:noVBand="1"/>
      </w:tblPr>
      <w:tblGrid>
        <w:gridCol w:w="1368"/>
        <w:gridCol w:w="8208"/>
      </w:tblGrid>
      <w:tr w:rsidR="00AA3D30" w14:paraId="5AF8D31C" w14:textId="77777777" w:rsidTr="00161BF8">
        <w:trPr>
          <w:jc w:val="center"/>
        </w:trPr>
        <w:tc>
          <w:tcPr>
            <w:tcW w:w="1368" w:type="dxa"/>
            <w:shd w:val="clear" w:color="auto" w:fill="FBD4B4" w:themeFill="accent6" w:themeFillTint="66"/>
            <w:vAlign w:val="center"/>
          </w:tcPr>
          <w:p w14:paraId="2EDEA521" w14:textId="77777777" w:rsidR="00AA3D30" w:rsidRDefault="00AA3D30" w:rsidP="00161BF8">
            <w:pPr>
              <w:pStyle w:val="Default"/>
              <w:tabs>
                <w:tab w:val="left" w:pos="1170"/>
              </w:tabs>
              <w:jc w:val="center"/>
              <w:rPr>
                <w:b/>
                <w:bCs/>
                <w:sz w:val="28"/>
                <w:szCs w:val="28"/>
              </w:rPr>
            </w:pPr>
            <w:r>
              <w:rPr>
                <w:b/>
                <w:bCs/>
                <w:sz w:val="28"/>
                <w:szCs w:val="28"/>
              </w:rPr>
              <w:lastRenderedPageBreak/>
              <w:t>Variable</w:t>
            </w:r>
          </w:p>
        </w:tc>
        <w:tc>
          <w:tcPr>
            <w:tcW w:w="8208" w:type="dxa"/>
            <w:shd w:val="clear" w:color="auto" w:fill="FBD4B4" w:themeFill="accent6" w:themeFillTint="66"/>
            <w:vAlign w:val="center"/>
          </w:tcPr>
          <w:p w14:paraId="2E71B350" w14:textId="77777777" w:rsidR="00AA3D30" w:rsidRDefault="00AA3D30" w:rsidP="00161BF8">
            <w:pPr>
              <w:pStyle w:val="Default"/>
              <w:tabs>
                <w:tab w:val="left" w:pos="1170"/>
              </w:tabs>
              <w:jc w:val="center"/>
              <w:rPr>
                <w:b/>
                <w:bCs/>
                <w:sz w:val="28"/>
                <w:szCs w:val="28"/>
              </w:rPr>
            </w:pPr>
            <w:r>
              <w:rPr>
                <w:b/>
                <w:bCs/>
                <w:sz w:val="28"/>
                <w:szCs w:val="28"/>
              </w:rPr>
              <w:t>Definition</w:t>
            </w:r>
          </w:p>
        </w:tc>
      </w:tr>
      <w:tr w:rsidR="00AA3D30" w14:paraId="68DDEBE9" w14:textId="77777777" w:rsidTr="00161BF8">
        <w:trPr>
          <w:jc w:val="center"/>
        </w:trPr>
        <w:tc>
          <w:tcPr>
            <w:tcW w:w="1368" w:type="dxa"/>
            <w:vAlign w:val="center"/>
          </w:tcPr>
          <w:p w14:paraId="16C7CB37" w14:textId="77777777" w:rsidR="00AA3D30" w:rsidRDefault="00344B3D" w:rsidP="00161BF8">
            <w:pPr>
              <w:pStyle w:val="Default"/>
              <w:tabs>
                <w:tab w:val="left" w:pos="1170"/>
              </w:tabs>
              <w:jc w:val="center"/>
              <w:rPr>
                <w:b/>
                <w:bCs/>
                <w:sz w:val="28"/>
                <w:szCs w:val="28"/>
              </w:rPr>
            </w:pPr>
            <m:oMathPara>
              <m:oMath>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i</m:t>
                    </m:r>
                  </m:sub>
                </m:sSub>
              </m:oMath>
            </m:oMathPara>
          </w:p>
        </w:tc>
        <w:tc>
          <w:tcPr>
            <w:tcW w:w="8208" w:type="dxa"/>
            <w:vAlign w:val="center"/>
          </w:tcPr>
          <w:p w14:paraId="09CBC1FE" w14:textId="77777777" w:rsidR="00AA3D30" w:rsidRDefault="00AA3D30" w:rsidP="00161BF8">
            <w:pPr>
              <w:pStyle w:val="Default"/>
              <w:tabs>
                <w:tab w:val="left" w:pos="1170"/>
              </w:tabs>
              <w:jc w:val="center"/>
              <w:rPr>
                <w:b/>
                <w:bCs/>
                <w:sz w:val="28"/>
                <w:szCs w:val="28"/>
              </w:rPr>
            </w:pPr>
            <w:r>
              <w:rPr>
                <w:b/>
                <w:bCs/>
                <w:sz w:val="28"/>
                <w:szCs w:val="28"/>
              </w:rPr>
              <w:t xml:space="preserve">Distance travelled by ICE vehicles </w:t>
            </w:r>
          </w:p>
        </w:tc>
      </w:tr>
      <w:tr w:rsidR="00AA3D30" w14:paraId="63C34D8F" w14:textId="77777777" w:rsidTr="00161BF8">
        <w:trPr>
          <w:jc w:val="center"/>
        </w:trPr>
        <w:tc>
          <w:tcPr>
            <w:tcW w:w="1368" w:type="dxa"/>
            <w:vAlign w:val="center"/>
          </w:tcPr>
          <w:p w14:paraId="24B04427" w14:textId="77777777" w:rsidR="00AA3D30" w:rsidRDefault="00344B3D" w:rsidP="00161BF8">
            <w:pPr>
              <w:pStyle w:val="Default"/>
              <w:tabs>
                <w:tab w:val="left" w:pos="1170"/>
              </w:tabs>
              <w:jc w:val="center"/>
              <w:rPr>
                <w:b/>
                <w:bCs/>
                <w:sz w:val="28"/>
                <w:szCs w:val="28"/>
              </w:rPr>
            </w:pPr>
            <m:oMathPara>
              <m:oMath>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z</m:t>
                    </m:r>
                  </m:sub>
                </m:sSub>
              </m:oMath>
            </m:oMathPara>
          </w:p>
        </w:tc>
        <w:tc>
          <w:tcPr>
            <w:tcW w:w="8208" w:type="dxa"/>
            <w:vAlign w:val="center"/>
          </w:tcPr>
          <w:p w14:paraId="19336556" w14:textId="77777777" w:rsidR="00AA3D30" w:rsidRDefault="00AA3D30" w:rsidP="00161BF8">
            <w:pPr>
              <w:pStyle w:val="Default"/>
              <w:tabs>
                <w:tab w:val="left" w:pos="1170"/>
              </w:tabs>
              <w:jc w:val="center"/>
              <w:rPr>
                <w:b/>
                <w:bCs/>
                <w:sz w:val="28"/>
                <w:szCs w:val="28"/>
              </w:rPr>
            </w:pPr>
            <w:r>
              <w:rPr>
                <w:b/>
                <w:bCs/>
                <w:sz w:val="28"/>
                <w:szCs w:val="28"/>
              </w:rPr>
              <w:t>Distance travelled by ZEVs</w:t>
            </w:r>
          </w:p>
        </w:tc>
      </w:tr>
      <w:tr w:rsidR="00AA3D30" w14:paraId="16EDD203" w14:textId="77777777" w:rsidTr="00161BF8">
        <w:trPr>
          <w:jc w:val="center"/>
        </w:trPr>
        <w:tc>
          <w:tcPr>
            <w:tcW w:w="1368" w:type="dxa"/>
            <w:vAlign w:val="center"/>
          </w:tcPr>
          <w:p w14:paraId="5683656D" w14:textId="77777777" w:rsidR="00AA3D30" w:rsidRDefault="00344B3D" w:rsidP="00161BF8">
            <w:pPr>
              <w:pStyle w:val="Default"/>
              <w:tabs>
                <w:tab w:val="left" w:pos="1170"/>
              </w:tabs>
              <w:jc w:val="center"/>
              <w:rPr>
                <w:b/>
                <w:bCs/>
                <w:sz w:val="28"/>
                <w:szCs w:val="28"/>
              </w:rPr>
            </w:pPr>
            <m:oMathPara>
              <m:oMath>
                <m:sSub>
                  <m:sSubPr>
                    <m:ctrlPr>
                      <w:rPr>
                        <w:rFonts w:ascii="Cambria Math" w:hAnsi="Cambria Math"/>
                        <w:b/>
                        <w:i/>
                      </w:rPr>
                    </m:ctrlPr>
                  </m:sSubPr>
                  <m:e>
                    <m:r>
                      <m:rPr>
                        <m:sty m:val="bi"/>
                      </m:rPr>
                      <w:rPr>
                        <w:rFonts w:ascii="Cambria Math" w:hAnsi="Cambria Math"/>
                      </w:rPr>
                      <m:t>G</m:t>
                    </m:r>
                  </m:e>
                  <m:sub>
                    <m:r>
                      <m:rPr>
                        <m:sty m:val="bi"/>
                      </m:rPr>
                      <w:rPr>
                        <w:rFonts w:ascii="Cambria Math" w:hAnsi="Cambria Math"/>
                      </w:rPr>
                      <m:t>i</m:t>
                    </m:r>
                  </m:sub>
                </m:sSub>
              </m:oMath>
            </m:oMathPara>
          </w:p>
        </w:tc>
        <w:tc>
          <w:tcPr>
            <w:tcW w:w="8208" w:type="dxa"/>
            <w:vAlign w:val="center"/>
          </w:tcPr>
          <w:p w14:paraId="09D6F7D1" w14:textId="77777777" w:rsidR="00AA3D30" w:rsidRDefault="00AA3D30" w:rsidP="00161BF8">
            <w:pPr>
              <w:pStyle w:val="Default"/>
              <w:tabs>
                <w:tab w:val="left" w:pos="1170"/>
              </w:tabs>
              <w:jc w:val="center"/>
              <w:rPr>
                <w:b/>
                <w:bCs/>
                <w:sz w:val="28"/>
                <w:szCs w:val="28"/>
              </w:rPr>
            </w:pPr>
            <w:r>
              <w:rPr>
                <w:b/>
                <w:bCs/>
                <w:sz w:val="28"/>
                <w:szCs w:val="28"/>
              </w:rPr>
              <w:t xml:space="preserve">Gallons of Equivalent fuel used by ICE vehicles </w:t>
            </w:r>
          </w:p>
        </w:tc>
      </w:tr>
      <w:tr w:rsidR="00AA3D30" w14:paraId="77151542" w14:textId="77777777" w:rsidTr="00161BF8">
        <w:trPr>
          <w:jc w:val="center"/>
        </w:trPr>
        <w:tc>
          <w:tcPr>
            <w:tcW w:w="1368" w:type="dxa"/>
            <w:vAlign w:val="center"/>
          </w:tcPr>
          <w:p w14:paraId="3C9E82B3" w14:textId="77777777" w:rsidR="00AA3D30" w:rsidRDefault="00344B3D" w:rsidP="00161BF8">
            <w:pPr>
              <w:pStyle w:val="Default"/>
              <w:tabs>
                <w:tab w:val="left" w:pos="1170"/>
              </w:tabs>
              <w:jc w:val="center"/>
              <w:rPr>
                <w:b/>
                <w:bCs/>
                <w:sz w:val="28"/>
                <w:szCs w:val="28"/>
              </w:rPr>
            </w:pPr>
            <m:oMathPara>
              <m:oMath>
                <m:sSub>
                  <m:sSubPr>
                    <m:ctrlPr>
                      <w:rPr>
                        <w:rFonts w:ascii="Cambria Math" w:hAnsi="Cambria Math"/>
                        <w:b/>
                        <w:i/>
                      </w:rPr>
                    </m:ctrlPr>
                  </m:sSubPr>
                  <m:e>
                    <m:r>
                      <m:rPr>
                        <m:sty m:val="bi"/>
                      </m:rPr>
                      <w:rPr>
                        <w:rFonts w:ascii="Cambria Math" w:hAnsi="Cambria Math"/>
                      </w:rPr>
                      <m:t>G</m:t>
                    </m:r>
                  </m:e>
                  <m:sub>
                    <m:r>
                      <m:rPr>
                        <m:sty m:val="bi"/>
                      </m:rPr>
                      <w:rPr>
                        <w:rFonts w:ascii="Cambria Math" w:hAnsi="Cambria Math"/>
                      </w:rPr>
                      <m:t>z</m:t>
                    </m:r>
                  </m:sub>
                </m:sSub>
              </m:oMath>
            </m:oMathPara>
          </w:p>
        </w:tc>
        <w:tc>
          <w:tcPr>
            <w:tcW w:w="8208" w:type="dxa"/>
            <w:vAlign w:val="center"/>
          </w:tcPr>
          <w:p w14:paraId="2808DD0D" w14:textId="77777777" w:rsidR="00AA3D30" w:rsidRDefault="00AA3D30" w:rsidP="00161BF8">
            <w:pPr>
              <w:pStyle w:val="Default"/>
              <w:tabs>
                <w:tab w:val="left" w:pos="1170"/>
              </w:tabs>
              <w:jc w:val="center"/>
              <w:rPr>
                <w:b/>
                <w:bCs/>
                <w:sz w:val="28"/>
                <w:szCs w:val="28"/>
              </w:rPr>
            </w:pPr>
            <w:r>
              <w:rPr>
                <w:b/>
                <w:bCs/>
                <w:sz w:val="28"/>
                <w:szCs w:val="28"/>
              </w:rPr>
              <w:t>Gallons of Equivalent fuel used by ZEVs</w:t>
            </w:r>
          </w:p>
        </w:tc>
      </w:tr>
    </w:tbl>
    <w:p w14:paraId="7EDD8780" w14:textId="77777777" w:rsidR="00AA3D30" w:rsidRDefault="00AA3D30" w:rsidP="00AA3D30">
      <w:pPr>
        <w:tabs>
          <w:tab w:val="left" w:pos="2520"/>
          <w:tab w:val="left" w:pos="3420"/>
          <w:tab w:val="left" w:pos="4590"/>
          <w:tab w:val="left" w:pos="5310"/>
          <w:tab w:val="left" w:pos="6480"/>
          <w:tab w:val="left" w:pos="7200"/>
        </w:tabs>
        <w:ind w:right="-360"/>
      </w:pPr>
      <w:r>
        <w:t>As shown by the values for “f”, government policies must be adopted to reduce the miles driven by the ICE’s, from 2016 to 2023. The 2016 model ICE’s are driven only 30% as much as the nominal amount. The 2017 year ICE’s can be driving 10% more. This rate of change continues up to 2023, when the ICE’s are doing less damage, due to the large fraction of ZEVs on the road.</w:t>
      </w:r>
    </w:p>
    <w:p w14:paraId="13A42387" w14:textId="77777777" w:rsidR="00AA3D30" w:rsidRDefault="00AA3D30" w:rsidP="00AA3D30">
      <w:pPr>
        <w:tabs>
          <w:tab w:val="left" w:pos="2520"/>
          <w:tab w:val="left" w:pos="3420"/>
          <w:tab w:val="left" w:pos="4590"/>
          <w:tab w:val="left" w:pos="5310"/>
          <w:tab w:val="left" w:pos="6480"/>
          <w:tab w:val="left" w:pos="7200"/>
        </w:tabs>
        <w:ind w:right="-360"/>
      </w:pPr>
      <w:r>
        <w:t xml:space="preserve">As shown, the ZEV fraction of the fleet assumes the value of 5%, just 4 years from now. It then proceeds upward, to 10% in 2019, 25% in 2020, </w:t>
      </w:r>
      <w:proofErr w:type="gramStart"/>
      <w:r>
        <w:t>40</w:t>
      </w:r>
      <w:proofErr w:type="gramEnd"/>
      <w:r>
        <w:t>% in 2021, and so on, until it reaches 95%.</w:t>
      </w:r>
    </w:p>
    <w:p w14:paraId="1AF3A66C" w14:textId="77777777" w:rsidR="00AA3D30" w:rsidRDefault="00AA3D30" w:rsidP="00AA3D30">
      <w:pPr>
        <w:tabs>
          <w:tab w:val="left" w:pos="2520"/>
          <w:tab w:val="left" w:pos="3420"/>
          <w:tab w:val="left" w:pos="4590"/>
          <w:tab w:val="left" w:pos="5310"/>
          <w:tab w:val="left" w:pos="6480"/>
          <w:tab w:val="left" w:pos="7200"/>
        </w:tabs>
        <w:ind w:right="-450"/>
      </w:pPr>
      <w:r>
        <w:t>Achieving these fractions of ZEVs might be compared to what was done during World War II, when automobile productions lines were rapidly converted to produce tanks. This reduced the new cars that could be purchased. Besides this, rationing gasoline made it difficult to drive at times and, due to shortages of leather, which was being used to produce boots for soldiers, some citizens found it hard to even buy shoes. These rapid and inconvenient changes were tolerated, because most people agreed that the war needed to be won. The heroic measures assumed here may not be possible unless citizens and the political leaders they elect understand the dire consequences of climate destabilization and therefore accept, and even demand, the measures that are needed to support climate stabilization.</w:t>
      </w:r>
    </w:p>
    <w:p w14:paraId="10442F71" w14:textId="77777777" w:rsidR="00AA3D30" w:rsidRDefault="00AA3D30" w:rsidP="00AA3D30">
      <w:pPr>
        <w:tabs>
          <w:tab w:val="left" w:pos="2520"/>
          <w:tab w:val="left" w:pos="3420"/>
          <w:tab w:val="left" w:pos="4590"/>
          <w:tab w:val="left" w:pos="5310"/>
          <w:tab w:val="left" w:pos="6480"/>
          <w:tab w:val="left" w:pos="7200"/>
        </w:tabs>
        <w:ind w:right="-360"/>
      </w:pPr>
      <w:r>
        <w:t>The equivalent miles per gallon of the LDV fleet in 2030, specifically 111.12 miles per gallon, will be considered as a potential 2030 LDV requirement.</w:t>
      </w:r>
    </w:p>
    <w:p w14:paraId="22DCA9FD" w14:textId="77777777" w:rsidR="00AA3D30" w:rsidRDefault="00AA3D30" w:rsidP="00AA3D30">
      <w:pPr>
        <w:rPr>
          <w:b/>
          <w:sz w:val="28"/>
          <w:szCs w:val="28"/>
        </w:rPr>
      </w:pPr>
    </w:p>
    <w:p w14:paraId="067221A3" w14:textId="77777777" w:rsidR="00AA3D30" w:rsidRDefault="00AA3D30" w:rsidP="00AA3D30">
      <w:pPr>
        <w:rPr>
          <w:b/>
          <w:sz w:val="28"/>
          <w:szCs w:val="28"/>
        </w:rPr>
      </w:pPr>
      <w:r>
        <w:rPr>
          <w:b/>
          <w:sz w:val="28"/>
          <w:szCs w:val="28"/>
        </w:rPr>
        <w:t>Computing the Heroic-Measures (HM) Case Per-Capita and Net Driving Factor Requirements, Based on the Result Shown in Table 7</w:t>
      </w:r>
    </w:p>
    <w:p w14:paraId="63810BB5" w14:textId="77777777" w:rsidR="00AA3D30" w:rsidRDefault="00AA3D30" w:rsidP="00AA3D30">
      <w:pPr>
        <w:tabs>
          <w:tab w:val="left" w:pos="2520"/>
          <w:tab w:val="left" w:pos="3420"/>
          <w:tab w:val="left" w:pos="4590"/>
          <w:tab w:val="left" w:pos="5310"/>
          <w:tab w:val="left" w:pos="6480"/>
          <w:tab w:val="left" w:pos="7200"/>
        </w:tabs>
        <w:ind w:right="-360"/>
      </w:pPr>
      <w:r>
        <w:t xml:space="preserve">Plugging the </w:t>
      </w:r>
    </w:p>
    <w:p w14:paraId="68AB0002" w14:textId="77777777" w:rsidR="00AA3D30" w:rsidRDefault="00AA3D30" w:rsidP="00AA3D30">
      <w:pPr>
        <w:pStyle w:val="ListParagraph"/>
        <w:widowControl/>
        <w:numPr>
          <w:ilvl w:val="0"/>
          <w:numId w:val="39"/>
        </w:numPr>
        <w:tabs>
          <w:tab w:val="left" w:pos="2520"/>
          <w:tab w:val="left" w:pos="3420"/>
          <w:tab w:val="left" w:pos="4590"/>
          <w:tab w:val="left" w:pos="5310"/>
          <w:tab w:val="left" w:pos="6480"/>
          <w:tab w:val="left" w:pos="7200"/>
        </w:tabs>
        <w:spacing w:before="120" w:after="120"/>
        <w:ind w:right="-360"/>
        <w:contextualSpacing/>
      </w:pPr>
      <w:r>
        <w:t xml:space="preserve">equivalent MPG of the LDV fleet in Year 2030, taken from the bottom of Table 7, which is 111.12 MPG, and </w:t>
      </w:r>
    </w:p>
    <w:p w14:paraId="032C4417" w14:textId="77777777" w:rsidR="00AA3D30" w:rsidRDefault="00AA3D30" w:rsidP="00AA3D30">
      <w:pPr>
        <w:pStyle w:val="ListParagraph"/>
        <w:widowControl/>
        <w:numPr>
          <w:ilvl w:val="0"/>
          <w:numId w:val="39"/>
        </w:numPr>
        <w:tabs>
          <w:tab w:val="left" w:pos="2520"/>
          <w:tab w:val="left" w:pos="3420"/>
          <w:tab w:val="left" w:pos="4590"/>
          <w:tab w:val="left" w:pos="5310"/>
          <w:tab w:val="left" w:pos="6480"/>
          <w:tab w:val="left" w:pos="7200"/>
        </w:tabs>
        <w:spacing w:before="120" w:after="120"/>
        <w:ind w:right="-360"/>
        <w:contextualSpacing/>
      </w:pPr>
      <w:r>
        <w:t xml:space="preserve">the MPG of the LDV fleet in Year 2015, taken from the bottom of Table 3, which is 27.63 MPG, </w:t>
      </w:r>
    </w:p>
    <w:p w14:paraId="543CE764" w14:textId="77777777" w:rsidR="00AA3D30" w:rsidRDefault="00AA3D30" w:rsidP="00AA3D30">
      <w:pPr>
        <w:tabs>
          <w:tab w:val="left" w:pos="3240"/>
          <w:tab w:val="right" w:pos="9180"/>
        </w:tabs>
        <w:rPr>
          <w:color w:val="000000"/>
        </w:rPr>
      </w:pPr>
      <w:proofErr w:type="gramStart"/>
      <w:r>
        <w:t>into</w:t>
      </w:r>
      <w:proofErr w:type="gramEnd"/>
      <w:r>
        <w:t xml:space="preserve"> Equation 27, gives the following result:</w:t>
      </w:r>
    </w:p>
    <w:p w14:paraId="3F85DAA5" w14:textId="77777777" w:rsidR="00AA3D30" w:rsidRDefault="00AA3D30" w:rsidP="00AA3D30">
      <w:pPr>
        <w:tabs>
          <w:tab w:val="left" w:pos="2160"/>
          <w:tab w:val="right" w:pos="9270"/>
        </w:tabs>
        <w:rPr>
          <w:b/>
          <w:color w:val="000000"/>
        </w:rPr>
      </w:pPr>
      <w:r>
        <w:rPr>
          <w:b/>
          <w:sz w:val="28"/>
          <w:szCs w:val="28"/>
        </w:rPr>
        <w:tab/>
      </w:r>
      <m:oMath>
        <m:sSub>
          <m:sSubPr>
            <m:ctrlPr>
              <w:rPr>
                <w:rFonts w:ascii="Cambria Math" w:hAnsi="Cambria Math"/>
                <w:b/>
                <w:i/>
                <w:sz w:val="28"/>
                <w:szCs w:val="28"/>
              </w:rPr>
            </m:ctrlPr>
          </m:sSubPr>
          <m:e>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d</m:t>
                </m:r>
              </m:e>
              <m:sub>
                <m:r>
                  <m:rPr>
                    <m:sty m:val="bi"/>
                  </m:rPr>
                  <w:rPr>
                    <w:rFonts w:ascii="Cambria Math" w:hAnsi="Cambria Math"/>
                    <w:sz w:val="28"/>
                    <w:szCs w:val="28"/>
                  </w:rPr>
                  <m:t>k/i</m:t>
                </m:r>
              </m:sub>
            </m:sSub>
          </m:sub>
        </m:sSub>
        <m:r>
          <m:rPr>
            <m:sty m:val="bi"/>
          </m:rPr>
          <w:rPr>
            <w:rFonts w:ascii="Cambria Math" w:hAnsi="Cambria Math"/>
            <w:sz w:val="28"/>
            <w:szCs w:val="28"/>
          </w:rPr>
          <m:t xml:space="preserve"> =</m:t>
        </m:r>
        <m:r>
          <m:rPr>
            <m:sty m:val="bi"/>
          </m:rPr>
          <w:rPr>
            <w:rFonts w:ascii="Cambria Math" w:hAnsi="Cambria Math"/>
          </w:rPr>
          <m:t xml:space="preserve">0.1689 x  </m:t>
        </m:r>
        <m:f>
          <m:fPr>
            <m:ctrlPr>
              <w:rPr>
                <w:rFonts w:ascii="Cambria Math" w:hAnsi="Cambria Math"/>
                <w:b/>
                <w:i/>
                <w:sz w:val="28"/>
                <w:szCs w:val="28"/>
              </w:rPr>
            </m:ctrlPr>
          </m:fPr>
          <m:num>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2030</m:t>
                </m:r>
              </m:sub>
            </m:sSub>
          </m:num>
          <m:den>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2015</m:t>
                </m:r>
              </m:sub>
            </m:sSub>
          </m:den>
        </m:f>
        <m:r>
          <m:rPr>
            <m:sty m:val="bi"/>
          </m:rPr>
          <w:rPr>
            <w:rFonts w:ascii="Cambria Math" w:hAnsi="Cambria Math"/>
            <w:sz w:val="28"/>
            <w:szCs w:val="28"/>
          </w:rPr>
          <m:t>=.1689×</m:t>
        </m:r>
        <m:f>
          <m:fPr>
            <m:ctrlPr>
              <w:rPr>
                <w:rFonts w:ascii="Cambria Math" w:hAnsi="Cambria Math"/>
                <w:b/>
                <w:i/>
                <w:sz w:val="28"/>
                <w:szCs w:val="28"/>
              </w:rPr>
            </m:ctrlPr>
          </m:fPr>
          <m:num>
            <m:r>
              <m:rPr>
                <m:sty m:val="bi"/>
              </m:rPr>
              <w:rPr>
                <w:rFonts w:ascii="Cambria Math" w:hAnsi="Cambria Math"/>
                <w:sz w:val="28"/>
                <w:szCs w:val="28"/>
              </w:rPr>
              <m:t>111.12</m:t>
            </m:r>
          </m:num>
          <m:den>
            <m:r>
              <m:rPr>
                <m:sty m:val="bi"/>
              </m:rPr>
              <w:rPr>
                <w:rFonts w:ascii="Cambria Math" w:hAnsi="Cambria Math"/>
                <w:sz w:val="28"/>
                <w:szCs w:val="28"/>
              </w:rPr>
              <m:t>27.63</m:t>
            </m:r>
          </m:den>
        </m:f>
        <m:r>
          <m:rPr>
            <m:sty m:val="bi"/>
          </m:rPr>
          <w:rPr>
            <w:rFonts w:ascii="Cambria Math" w:hAnsi="Cambria Math"/>
            <w:sz w:val="28"/>
            <w:szCs w:val="28"/>
          </w:rPr>
          <m:t>=.6795</m:t>
        </m:r>
      </m:oMath>
      <w:r>
        <w:rPr>
          <w:b/>
        </w:rPr>
        <w:tab/>
      </w:r>
      <w:r w:rsidRPr="00513F05">
        <w:rPr>
          <w:b/>
          <w:color w:val="000000"/>
        </w:rPr>
        <w:t xml:space="preserve">(Eq. </w:t>
      </w:r>
      <w:r>
        <w:rPr>
          <w:b/>
          <w:color w:val="000000"/>
        </w:rPr>
        <w:t>31</w:t>
      </w:r>
      <w:r w:rsidRPr="00513F05">
        <w:rPr>
          <w:b/>
          <w:color w:val="000000"/>
        </w:rPr>
        <w:t>)</w:t>
      </w:r>
    </w:p>
    <w:p w14:paraId="0D21CB54" w14:textId="77777777" w:rsidR="00AA3D30" w:rsidRDefault="00AA3D30" w:rsidP="00AA3D30">
      <w:pPr>
        <w:tabs>
          <w:tab w:val="left" w:pos="2520"/>
          <w:tab w:val="left" w:pos="3420"/>
          <w:tab w:val="left" w:pos="4590"/>
          <w:tab w:val="left" w:pos="5310"/>
          <w:tab w:val="left" w:pos="6480"/>
          <w:tab w:val="left" w:pos="7200"/>
        </w:tabs>
        <w:ind w:right="-360"/>
      </w:pPr>
      <w:r>
        <w:t>This means that the per-capita driving will need to be about 32% less than in year 2005. The net driving can be computed by multiplying the per-capita driving, 0.6795, by the population factor of 1.2305, computed in Equation 25, resulting in 0.8361. This means that, even with the 23% increase in California’s population, the net driving will have to drop by about 16%. If this LDV requirement set is selected, all of California’s transportation money can be used to improve transit, improve active transportation (mainly walking and biking), and maintain, but not expand, roads.</w:t>
      </w:r>
    </w:p>
    <w:p w14:paraId="648211C2" w14:textId="77777777" w:rsidR="00AA3D30" w:rsidRDefault="00AA3D30" w:rsidP="00AA3D30">
      <w:pPr>
        <w:rPr>
          <w:b/>
          <w:sz w:val="28"/>
          <w:szCs w:val="28"/>
        </w:rPr>
      </w:pPr>
    </w:p>
    <w:p w14:paraId="6CF01AD0" w14:textId="77777777" w:rsidR="00AA3D30" w:rsidRPr="001B2254" w:rsidRDefault="00AA3D30" w:rsidP="00AA3D30">
      <w:pPr>
        <w:pStyle w:val="Default"/>
        <w:tabs>
          <w:tab w:val="left" w:pos="1170"/>
        </w:tabs>
        <w:spacing w:after="120"/>
        <w:ind w:right="-360"/>
        <w:rPr>
          <w:b/>
          <w:bCs/>
          <w:sz w:val="28"/>
          <w:szCs w:val="28"/>
        </w:rPr>
      </w:pPr>
      <w:proofErr w:type="gramStart"/>
      <w:r w:rsidRPr="0074308B">
        <w:rPr>
          <w:b/>
          <w:bCs/>
          <w:sz w:val="28"/>
          <w:szCs w:val="28"/>
        </w:rPr>
        <w:t>Table 7.</w:t>
      </w:r>
      <w:proofErr w:type="gramEnd"/>
      <w:r w:rsidRPr="001B2254">
        <w:rPr>
          <w:b/>
          <w:bCs/>
          <w:sz w:val="28"/>
          <w:szCs w:val="28"/>
        </w:rPr>
        <w:tab/>
        <w:t>Calculation of 2030 LDV Mileage Assuming Heroic Measures</w:t>
      </w:r>
    </w:p>
    <w:tbl>
      <w:tblPr>
        <w:tblStyle w:val="TableGrid"/>
        <w:tblW w:w="9514" w:type="dxa"/>
        <w:tblLayout w:type="fixed"/>
        <w:tblLook w:val="04A0" w:firstRow="1" w:lastRow="0" w:firstColumn="1" w:lastColumn="0" w:noHBand="0" w:noVBand="1"/>
      </w:tblPr>
      <w:tblGrid>
        <w:gridCol w:w="713"/>
        <w:gridCol w:w="918"/>
        <w:gridCol w:w="900"/>
        <w:gridCol w:w="819"/>
        <w:gridCol w:w="631"/>
        <w:gridCol w:w="757"/>
        <w:gridCol w:w="781"/>
        <w:gridCol w:w="444"/>
        <w:gridCol w:w="444"/>
        <w:gridCol w:w="622"/>
        <w:gridCol w:w="799"/>
        <w:gridCol w:w="850"/>
        <w:gridCol w:w="836"/>
      </w:tblGrid>
      <w:tr w:rsidR="00AA3D30" w14:paraId="41CFE2EE" w14:textId="77777777" w:rsidTr="00161BF8">
        <w:trPr>
          <w:trHeight w:val="433"/>
        </w:trPr>
        <w:tc>
          <w:tcPr>
            <w:tcW w:w="713" w:type="dxa"/>
            <w:vMerge w:val="restart"/>
            <w:shd w:val="clear" w:color="auto" w:fill="FBD4B4" w:themeFill="accent6" w:themeFillTint="66"/>
            <w:vAlign w:val="bottom"/>
          </w:tcPr>
          <w:p w14:paraId="52418783" w14:textId="77777777" w:rsidR="00AA3D30" w:rsidRDefault="00AA3D30" w:rsidP="00161BF8">
            <w:pPr>
              <w:pStyle w:val="Default"/>
              <w:tabs>
                <w:tab w:val="left" w:pos="1170"/>
              </w:tabs>
              <w:jc w:val="center"/>
              <w:rPr>
                <w:b/>
                <w:bCs/>
              </w:rPr>
            </w:pPr>
          </w:p>
          <w:p w14:paraId="36F8806F" w14:textId="77777777" w:rsidR="00AA3D30" w:rsidRDefault="00AA3D30" w:rsidP="00161BF8">
            <w:pPr>
              <w:pStyle w:val="Default"/>
              <w:tabs>
                <w:tab w:val="left" w:pos="1170"/>
              </w:tabs>
              <w:jc w:val="center"/>
              <w:rPr>
                <w:b/>
                <w:bCs/>
                <w:sz w:val="28"/>
                <w:szCs w:val="28"/>
              </w:rPr>
            </w:pPr>
            <w:r>
              <w:rPr>
                <w:b/>
                <w:bCs/>
              </w:rPr>
              <w:t>Year</w:t>
            </w:r>
            <w:r w:rsidRPr="00393C1D">
              <w:rPr>
                <w:b/>
                <w:bCs/>
              </w:rPr>
              <w:t xml:space="preserve"> </w:t>
            </w:r>
          </w:p>
        </w:tc>
        <w:tc>
          <w:tcPr>
            <w:tcW w:w="4806" w:type="dxa"/>
            <w:gridSpan w:val="6"/>
            <w:shd w:val="clear" w:color="auto" w:fill="E5B8B7" w:themeFill="accent2" w:themeFillTint="66"/>
            <w:vAlign w:val="bottom"/>
          </w:tcPr>
          <w:p w14:paraId="766405FA" w14:textId="77777777" w:rsidR="00AA3D30" w:rsidRPr="00C5419B" w:rsidRDefault="00AA3D30" w:rsidP="00161BF8">
            <w:pPr>
              <w:pStyle w:val="Default"/>
              <w:tabs>
                <w:tab w:val="left" w:pos="1170"/>
              </w:tabs>
              <w:ind w:left="265" w:right="-360"/>
              <w:rPr>
                <w:b/>
                <w:bCs/>
                <w:sz w:val="28"/>
                <w:szCs w:val="28"/>
              </w:rPr>
            </w:pPr>
            <w:r w:rsidRPr="00C5419B">
              <w:rPr>
                <w:b/>
                <w:bCs/>
                <w:sz w:val="28"/>
                <w:szCs w:val="28"/>
              </w:rPr>
              <w:t>ICE Parameters and Calculations</w:t>
            </w:r>
          </w:p>
        </w:tc>
        <w:tc>
          <w:tcPr>
            <w:tcW w:w="1510" w:type="dxa"/>
            <w:gridSpan w:val="3"/>
            <w:shd w:val="clear" w:color="auto" w:fill="FBD4B4" w:themeFill="accent6" w:themeFillTint="66"/>
            <w:vAlign w:val="bottom"/>
          </w:tcPr>
          <w:p w14:paraId="764637FC" w14:textId="77777777" w:rsidR="00AA3D30" w:rsidRDefault="00AA3D30" w:rsidP="00161BF8">
            <w:pPr>
              <w:pStyle w:val="Default"/>
              <w:ind w:left="252" w:right="-360"/>
              <w:rPr>
                <w:b/>
                <w:bCs/>
                <w:sz w:val="28"/>
                <w:szCs w:val="28"/>
              </w:rPr>
            </w:pPr>
            <w:r>
              <w:rPr>
                <w:b/>
                <w:bCs/>
                <w:sz w:val="28"/>
                <w:szCs w:val="28"/>
              </w:rPr>
              <w:t>ZEVs</w:t>
            </w:r>
          </w:p>
        </w:tc>
        <w:tc>
          <w:tcPr>
            <w:tcW w:w="2485" w:type="dxa"/>
            <w:gridSpan w:val="3"/>
            <w:shd w:val="clear" w:color="auto" w:fill="CCC0D9" w:themeFill="accent4" w:themeFillTint="66"/>
            <w:vAlign w:val="bottom"/>
          </w:tcPr>
          <w:p w14:paraId="7EDEBB99" w14:textId="77777777" w:rsidR="00AA3D30" w:rsidRPr="00C5419B" w:rsidRDefault="00AA3D30" w:rsidP="00161BF8">
            <w:pPr>
              <w:pStyle w:val="Default"/>
              <w:tabs>
                <w:tab w:val="left" w:pos="1170"/>
              </w:tabs>
              <w:spacing w:after="120"/>
              <w:ind w:left="359" w:right="-360"/>
              <w:rPr>
                <w:b/>
                <w:bCs/>
                <w:sz w:val="28"/>
                <w:szCs w:val="28"/>
                <w:u w:val="single"/>
              </w:rPr>
            </w:pPr>
            <w:r w:rsidRPr="00C5419B">
              <w:rPr>
                <w:b/>
                <w:bCs/>
                <w:sz w:val="28"/>
                <w:szCs w:val="28"/>
                <w:u w:val="single"/>
              </w:rPr>
              <w:t>Yearly Totals</w:t>
            </w:r>
          </w:p>
        </w:tc>
      </w:tr>
      <w:tr w:rsidR="00AA3D30" w14:paraId="5A7AFA06" w14:textId="77777777" w:rsidTr="00161BF8">
        <w:trPr>
          <w:trHeight w:val="142"/>
        </w:trPr>
        <w:tc>
          <w:tcPr>
            <w:tcW w:w="713" w:type="dxa"/>
            <w:vMerge/>
            <w:shd w:val="clear" w:color="auto" w:fill="FBD4B4" w:themeFill="accent6" w:themeFillTint="66"/>
            <w:vAlign w:val="center"/>
          </w:tcPr>
          <w:p w14:paraId="5F419229" w14:textId="77777777" w:rsidR="00AA3D30" w:rsidRPr="00393C1D" w:rsidRDefault="00AA3D30" w:rsidP="00161BF8">
            <w:pPr>
              <w:pStyle w:val="Default"/>
              <w:tabs>
                <w:tab w:val="left" w:pos="1170"/>
              </w:tabs>
              <w:jc w:val="center"/>
              <w:rPr>
                <w:b/>
                <w:bCs/>
              </w:rPr>
            </w:pPr>
          </w:p>
        </w:tc>
        <w:tc>
          <w:tcPr>
            <w:tcW w:w="918" w:type="dxa"/>
            <w:shd w:val="clear" w:color="auto" w:fill="E5B8B7" w:themeFill="accent2" w:themeFillTint="66"/>
            <w:vAlign w:val="center"/>
          </w:tcPr>
          <w:p w14:paraId="71911698" w14:textId="77777777" w:rsidR="00AA3D30" w:rsidRPr="00393C1D" w:rsidRDefault="00AA3D30" w:rsidP="00161BF8">
            <w:pPr>
              <w:pStyle w:val="Default"/>
              <w:tabs>
                <w:tab w:val="left" w:pos="1170"/>
              </w:tabs>
              <w:jc w:val="center"/>
              <w:rPr>
                <w:b/>
                <w:bCs/>
              </w:rPr>
            </w:pPr>
            <w:r w:rsidRPr="00393C1D">
              <w:rPr>
                <w:b/>
                <w:bCs/>
              </w:rPr>
              <w:t xml:space="preserve">CAFÉ MPG </w:t>
            </w:r>
          </w:p>
        </w:tc>
        <w:tc>
          <w:tcPr>
            <w:tcW w:w="900" w:type="dxa"/>
            <w:shd w:val="clear" w:color="auto" w:fill="E5B8B7" w:themeFill="accent2" w:themeFillTint="66"/>
            <w:vAlign w:val="center"/>
          </w:tcPr>
          <w:p w14:paraId="661CAE0B" w14:textId="77777777" w:rsidR="00AA3D30" w:rsidRDefault="00AA3D30" w:rsidP="00161BF8">
            <w:pPr>
              <w:pStyle w:val="Default"/>
              <w:tabs>
                <w:tab w:val="left" w:pos="1170"/>
              </w:tabs>
              <w:jc w:val="center"/>
              <w:rPr>
                <w:b/>
                <w:bCs/>
              </w:rPr>
            </w:pPr>
          </w:p>
          <w:p w14:paraId="754DBA54" w14:textId="77777777" w:rsidR="00AA3D30" w:rsidRPr="00393C1D" w:rsidRDefault="00AA3D30" w:rsidP="00161BF8">
            <w:pPr>
              <w:pStyle w:val="Default"/>
              <w:tabs>
                <w:tab w:val="left" w:pos="1170"/>
              </w:tabs>
              <w:jc w:val="center"/>
              <w:rPr>
                <w:b/>
                <w:bCs/>
              </w:rPr>
            </w:pPr>
            <w:r>
              <w:rPr>
                <w:b/>
                <w:bCs/>
              </w:rPr>
              <w:t>LCFS</w:t>
            </w:r>
            <w:r w:rsidRPr="00393C1D">
              <w:rPr>
                <w:b/>
                <w:bCs/>
              </w:rPr>
              <w:t xml:space="preserve"> </w:t>
            </w:r>
          </w:p>
        </w:tc>
        <w:tc>
          <w:tcPr>
            <w:tcW w:w="819" w:type="dxa"/>
            <w:shd w:val="clear" w:color="auto" w:fill="E5B8B7" w:themeFill="accent2" w:themeFillTint="66"/>
            <w:vAlign w:val="center"/>
          </w:tcPr>
          <w:p w14:paraId="41F21CA8" w14:textId="77777777" w:rsidR="00AA3D30" w:rsidRPr="00175083" w:rsidRDefault="00AA3D30" w:rsidP="00161BF8">
            <w:pPr>
              <w:pStyle w:val="Default"/>
              <w:tabs>
                <w:tab w:val="left" w:pos="1170"/>
              </w:tabs>
              <w:jc w:val="center"/>
              <w:rPr>
                <w:b/>
                <w:bCs/>
              </w:rPr>
            </w:pPr>
            <w:r w:rsidRPr="00175083">
              <w:rPr>
                <w:b/>
                <w:bCs/>
              </w:rPr>
              <w:t>Eq.</w:t>
            </w:r>
          </w:p>
          <w:p w14:paraId="0042217E" w14:textId="77777777" w:rsidR="00AA3D30" w:rsidRPr="00393C1D" w:rsidRDefault="00AA3D30" w:rsidP="00161BF8">
            <w:pPr>
              <w:pStyle w:val="Default"/>
              <w:tabs>
                <w:tab w:val="left" w:pos="1170"/>
              </w:tabs>
              <w:jc w:val="center"/>
              <w:rPr>
                <w:b/>
                <w:bCs/>
              </w:rPr>
            </w:pPr>
            <w:r w:rsidRPr="00393C1D">
              <w:rPr>
                <w:b/>
                <w:bCs/>
              </w:rPr>
              <w:t xml:space="preserve">MPG </w:t>
            </w:r>
          </w:p>
        </w:tc>
        <w:tc>
          <w:tcPr>
            <w:tcW w:w="631" w:type="dxa"/>
            <w:shd w:val="clear" w:color="auto" w:fill="E5B8B7" w:themeFill="accent2" w:themeFillTint="66"/>
            <w:vAlign w:val="center"/>
          </w:tcPr>
          <w:p w14:paraId="040B84B1" w14:textId="77777777" w:rsidR="00AA3D30" w:rsidRDefault="00AA3D30" w:rsidP="00161BF8">
            <w:pPr>
              <w:pStyle w:val="Default"/>
              <w:tabs>
                <w:tab w:val="left" w:pos="1170"/>
              </w:tabs>
              <w:jc w:val="center"/>
              <w:rPr>
                <w:b/>
                <w:bCs/>
              </w:rPr>
            </w:pPr>
          </w:p>
          <w:p w14:paraId="48EE2A55" w14:textId="77777777" w:rsidR="00AA3D30" w:rsidRPr="00393C1D" w:rsidRDefault="00AA3D30" w:rsidP="00161BF8">
            <w:pPr>
              <w:pStyle w:val="Default"/>
              <w:tabs>
                <w:tab w:val="left" w:pos="1170"/>
              </w:tabs>
              <w:jc w:val="center"/>
              <w:rPr>
                <w:b/>
                <w:bCs/>
              </w:rPr>
            </w:pPr>
            <w:r>
              <w:rPr>
                <w:b/>
                <w:bCs/>
              </w:rPr>
              <w:t>f</w:t>
            </w:r>
            <w:r w:rsidRPr="00393C1D">
              <w:rPr>
                <w:b/>
                <w:bCs/>
              </w:rPr>
              <w:t xml:space="preserve"> </w:t>
            </w:r>
          </w:p>
        </w:tc>
        <w:tc>
          <w:tcPr>
            <w:tcW w:w="757" w:type="dxa"/>
            <w:shd w:val="clear" w:color="auto" w:fill="E5B8B7" w:themeFill="accent2" w:themeFillTint="66"/>
            <w:vAlign w:val="center"/>
          </w:tcPr>
          <w:p w14:paraId="73DAD148" w14:textId="77777777" w:rsidR="00AA3D30" w:rsidRPr="00EC3AD6" w:rsidRDefault="00344B3D" w:rsidP="00161BF8">
            <w:pPr>
              <w:pStyle w:val="Default"/>
              <w:tabs>
                <w:tab w:val="left" w:pos="1170"/>
              </w:tabs>
              <w:jc w:val="center"/>
              <w:rPr>
                <w:b/>
                <w:bCs/>
                <w:sz w:val="28"/>
                <w:szCs w:val="28"/>
              </w:rPr>
            </w:pPr>
            <m:oMath>
              <m:sSub>
                <m:sSubPr>
                  <m:ctrlPr>
                    <w:rPr>
                      <w:rFonts w:ascii="Cambria Math" w:hAnsi="Cambria Math"/>
                      <w:b/>
                      <w:i/>
                      <w:sz w:val="28"/>
                      <w:szCs w:val="28"/>
                    </w:rPr>
                  </m:ctrlPr>
                </m:sSubPr>
                <m:e>
                  <m:eqArr>
                    <m:eqArrPr>
                      <m:ctrlPr>
                        <w:rPr>
                          <w:rFonts w:ascii="Cambria Math" w:hAnsi="Cambria Math"/>
                          <w:b/>
                          <w:i/>
                          <w:sz w:val="28"/>
                          <w:szCs w:val="28"/>
                        </w:rPr>
                      </m:ctrlPr>
                    </m:eqArrPr>
                    <m:e/>
                    <m:e>
                      <m:r>
                        <m:rPr>
                          <m:sty m:val="bi"/>
                        </m:rPr>
                        <w:rPr>
                          <w:rFonts w:ascii="Cambria Math" w:hAnsi="Cambria Math"/>
                          <w:sz w:val="28"/>
                          <w:szCs w:val="28"/>
                        </w:rPr>
                        <m:t>D</m:t>
                      </m:r>
                    </m:e>
                  </m:eqArr>
                </m:e>
                <m:sub>
                  <m:r>
                    <m:rPr>
                      <m:sty m:val="bi"/>
                    </m:rPr>
                    <w:rPr>
                      <w:rFonts w:ascii="Cambria Math" w:hAnsi="Cambria Math"/>
                      <w:sz w:val="28"/>
                      <w:szCs w:val="28"/>
                    </w:rPr>
                    <m:t>i</m:t>
                  </m:r>
                </m:sub>
              </m:sSub>
            </m:oMath>
            <w:r w:rsidR="00AA3D30" w:rsidRPr="00EC3AD6">
              <w:rPr>
                <w:b/>
                <w:bCs/>
                <w:sz w:val="28"/>
                <w:szCs w:val="28"/>
              </w:rPr>
              <w:t xml:space="preserve"> </w:t>
            </w:r>
          </w:p>
        </w:tc>
        <w:tc>
          <w:tcPr>
            <w:tcW w:w="780" w:type="dxa"/>
            <w:shd w:val="clear" w:color="auto" w:fill="E5B8B7" w:themeFill="accent2" w:themeFillTint="66"/>
            <w:vAlign w:val="center"/>
          </w:tcPr>
          <w:p w14:paraId="2C9BBF61" w14:textId="77777777" w:rsidR="00AA3D30" w:rsidRPr="00EC3AD6" w:rsidRDefault="00344B3D" w:rsidP="00161BF8">
            <w:pPr>
              <w:pStyle w:val="Default"/>
              <w:tabs>
                <w:tab w:val="left" w:pos="1170"/>
              </w:tabs>
              <w:jc w:val="center"/>
              <w:rPr>
                <w:b/>
                <w:bCs/>
                <w:sz w:val="28"/>
                <w:szCs w:val="28"/>
              </w:rPr>
            </w:pPr>
            <m:oMath>
              <m:sSub>
                <m:sSubPr>
                  <m:ctrlPr>
                    <w:rPr>
                      <w:rFonts w:ascii="Cambria Math" w:hAnsi="Cambria Math"/>
                      <w:b/>
                      <w:i/>
                      <w:sz w:val="28"/>
                      <w:szCs w:val="28"/>
                    </w:rPr>
                  </m:ctrlPr>
                </m:sSubPr>
                <m:e>
                  <m:eqArr>
                    <m:eqArrPr>
                      <m:ctrlPr>
                        <w:rPr>
                          <w:rFonts w:ascii="Cambria Math" w:hAnsi="Cambria Math"/>
                          <w:b/>
                          <w:i/>
                          <w:sz w:val="28"/>
                          <w:szCs w:val="28"/>
                        </w:rPr>
                      </m:ctrlPr>
                    </m:eqArrPr>
                    <m:e/>
                    <m:e>
                      <m:r>
                        <m:rPr>
                          <m:sty m:val="bi"/>
                        </m:rPr>
                        <w:rPr>
                          <w:rFonts w:ascii="Cambria Math" w:hAnsi="Cambria Math"/>
                          <w:sz w:val="28"/>
                          <w:szCs w:val="28"/>
                        </w:rPr>
                        <m:t>G</m:t>
                      </m:r>
                    </m:e>
                  </m:eqArr>
                </m:e>
                <m:sub>
                  <m:r>
                    <m:rPr>
                      <m:sty m:val="bi"/>
                    </m:rPr>
                    <w:rPr>
                      <w:rFonts w:ascii="Cambria Math" w:hAnsi="Cambria Math"/>
                      <w:sz w:val="28"/>
                      <w:szCs w:val="28"/>
                    </w:rPr>
                    <m:t>i</m:t>
                  </m:r>
                </m:sub>
              </m:sSub>
            </m:oMath>
            <w:r w:rsidR="00AA3D30" w:rsidRPr="00EC3AD6">
              <w:rPr>
                <w:b/>
                <w:bCs/>
                <w:sz w:val="28"/>
                <w:szCs w:val="28"/>
              </w:rPr>
              <w:t xml:space="preserve"> </w:t>
            </w:r>
          </w:p>
        </w:tc>
        <w:tc>
          <w:tcPr>
            <w:tcW w:w="444" w:type="dxa"/>
            <w:shd w:val="clear" w:color="auto" w:fill="FBD4B4" w:themeFill="accent6" w:themeFillTint="66"/>
            <w:vAlign w:val="center"/>
          </w:tcPr>
          <w:p w14:paraId="6E09A867" w14:textId="77777777" w:rsidR="00AA3D30" w:rsidRDefault="00AA3D30" w:rsidP="00161BF8">
            <w:pPr>
              <w:pStyle w:val="Default"/>
              <w:tabs>
                <w:tab w:val="left" w:pos="1170"/>
              </w:tabs>
              <w:jc w:val="center"/>
              <w:rPr>
                <w:b/>
                <w:bCs/>
              </w:rPr>
            </w:pPr>
          </w:p>
          <w:p w14:paraId="038E7228" w14:textId="77777777" w:rsidR="00AA3D30" w:rsidRPr="00393C1D" w:rsidRDefault="00AA3D30" w:rsidP="00161BF8">
            <w:pPr>
              <w:pStyle w:val="Default"/>
              <w:tabs>
                <w:tab w:val="left" w:pos="1170"/>
              </w:tabs>
              <w:jc w:val="center"/>
              <w:rPr>
                <w:b/>
                <w:bCs/>
              </w:rPr>
            </w:pPr>
            <w:r>
              <w:rPr>
                <w:b/>
                <w:bCs/>
              </w:rPr>
              <w:t>z</w:t>
            </w:r>
            <w:r w:rsidRPr="00393C1D">
              <w:rPr>
                <w:b/>
                <w:bCs/>
              </w:rPr>
              <w:t xml:space="preserve"> </w:t>
            </w:r>
          </w:p>
        </w:tc>
        <w:tc>
          <w:tcPr>
            <w:tcW w:w="444" w:type="dxa"/>
            <w:shd w:val="clear" w:color="auto" w:fill="FBD4B4" w:themeFill="accent6" w:themeFillTint="66"/>
            <w:vAlign w:val="center"/>
          </w:tcPr>
          <w:p w14:paraId="0ABE0A07" w14:textId="77777777" w:rsidR="00AA3D30" w:rsidRPr="00EC3AD6" w:rsidRDefault="00344B3D" w:rsidP="00161BF8">
            <w:pPr>
              <w:pStyle w:val="Default"/>
              <w:tabs>
                <w:tab w:val="left" w:pos="1170"/>
              </w:tabs>
              <w:jc w:val="center"/>
              <w:rPr>
                <w:b/>
                <w:bCs/>
                <w:sz w:val="28"/>
                <w:szCs w:val="28"/>
              </w:rPr>
            </w:pPr>
            <m:oMath>
              <m:sSub>
                <m:sSubPr>
                  <m:ctrlPr>
                    <w:rPr>
                      <w:rFonts w:ascii="Cambria Math" w:hAnsi="Cambria Math"/>
                      <w:b/>
                      <w:i/>
                      <w:sz w:val="28"/>
                      <w:szCs w:val="28"/>
                    </w:rPr>
                  </m:ctrlPr>
                </m:sSubPr>
                <m:e>
                  <m:eqArr>
                    <m:eqArrPr>
                      <m:ctrlPr>
                        <w:rPr>
                          <w:rFonts w:ascii="Cambria Math" w:hAnsi="Cambria Math"/>
                          <w:b/>
                          <w:i/>
                          <w:sz w:val="28"/>
                          <w:szCs w:val="28"/>
                        </w:rPr>
                      </m:ctrlPr>
                    </m:eqArrPr>
                    <m:e/>
                    <m:e>
                      <m:r>
                        <m:rPr>
                          <m:sty m:val="bi"/>
                        </m:rPr>
                        <w:rPr>
                          <w:rFonts w:ascii="Cambria Math" w:hAnsi="Cambria Math"/>
                          <w:sz w:val="28"/>
                          <w:szCs w:val="28"/>
                        </w:rPr>
                        <m:t>D</m:t>
                      </m:r>
                    </m:e>
                  </m:eqArr>
                </m:e>
                <m:sub>
                  <m:r>
                    <m:rPr>
                      <m:sty m:val="bi"/>
                    </m:rPr>
                    <w:rPr>
                      <w:rFonts w:ascii="Cambria Math" w:hAnsi="Cambria Math"/>
                      <w:sz w:val="28"/>
                      <w:szCs w:val="28"/>
                    </w:rPr>
                    <m:t>z</m:t>
                  </m:r>
                </m:sub>
              </m:sSub>
            </m:oMath>
            <w:r w:rsidR="00AA3D30" w:rsidRPr="00EC3AD6">
              <w:rPr>
                <w:b/>
                <w:bCs/>
                <w:sz w:val="28"/>
                <w:szCs w:val="28"/>
              </w:rPr>
              <w:t xml:space="preserve"> </w:t>
            </w:r>
          </w:p>
        </w:tc>
        <w:tc>
          <w:tcPr>
            <w:tcW w:w="621" w:type="dxa"/>
            <w:shd w:val="clear" w:color="auto" w:fill="FBD4B4" w:themeFill="accent6" w:themeFillTint="66"/>
            <w:vAlign w:val="center"/>
          </w:tcPr>
          <w:p w14:paraId="37936970" w14:textId="77777777" w:rsidR="00AA3D30" w:rsidRPr="00EC3AD6" w:rsidRDefault="00344B3D" w:rsidP="00161BF8">
            <w:pPr>
              <w:pStyle w:val="Default"/>
              <w:tabs>
                <w:tab w:val="left" w:pos="1170"/>
              </w:tabs>
              <w:jc w:val="center"/>
              <w:rPr>
                <w:b/>
                <w:bCs/>
                <w:sz w:val="28"/>
                <w:szCs w:val="28"/>
              </w:rPr>
            </w:pPr>
            <m:oMath>
              <m:sSub>
                <m:sSubPr>
                  <m:ctrlPr>
                    <w:rPr>
                      <w:rFonts w:ascii="Cambria Math" w:hAnsi="Cambria Math"/>
                      <w:b/>
                      <w:i/>
                      <w:sz w:val="28"/>
                      <w:szCs w:val="28"/>
                    </w:rPr>
                  </m:ctrlPr>
                </m:sSubPr>
                <m:e>
                  <m:eqArr>
                    <m:eqArrPr>
                      <m:ctrlPr>
                        <w:rPr>
                          <w:rFonts w:ascii="Cambria Math" w:hAnsi="Cambria Math"/>
                          <w:b/>
                          <w:i/>
                          <w:sz w:val="28"/>
                          <w:szCs w:val="28"/>
                        </w:rPr>
                      </m:ctrlPr>
                    </m:eqArrPr>
                    <m:e/>
                    <m:e>
                      <m:r>
                        <m:rPr>
                          <m:sty m:val="bi"/>
                        </m:rPr>
                        <w:rPr>
                          <w:rFonts w:ascii="Cambria Math" w:hAnsi="Cambria Math"/>
                          <w:sz w:val="28"/>
                          <w:szCs w:val="28"/>
                        </w:rPr>
                        <m:t>G</m:t>
                      </m:r>
                    </m:e>
                  </m:eqArr>
                </m:e>
                <m:sub>
                  <m:r>
                    <m:rPr>
                      <m:sty m:val="bi"/>
                    </m:rPr>
                    <w:rPr>
                      <w:rFonts w:ascii="Cambria Math" w:hAnsi="Cambria Math"/>
                      <w:sz w:val="28"/>
                      <w:szCs w:val="28"/>
                    </w:rPr>
                    <m:t>z</m:t>
                  </m:r>
                </m:sub>
              </m:sSub>
            </m:oMath>
            <w:r w:rsidR="00AA3D30" w:rsidRPr="00EC3AD6">
              <w:rPr>
                <w:b/>
                <w:bCs/>
                <w:sz w:val="28"/>
                <w:szCs w:val="28"/>
              </w:rPr>
              <w:t xml:space="preserve"> </w:t>
            </w:r>
          </w:p>
        </w:tc>
        <w:tc>
          <w:tcPr>
            <w:tcW w:w="799" w:type="dxa"/>
            <w:shd w:val="clear" w:color="auto" w:fill="CCC0D9" w:themeFill="accent4" w:themeFillTint="66"/>
            <w:vAlign w:val="center"/>
          </w:tcPr>
          <w:p w14:paraId="2D40BEB0" w14:textId="77777777" w:rsidR="00AA3D30" w:rsidRPr="00393C1D" w:rsidRDefault="00AA3D30" w:rsidP="00161BF8">
            <w:pPr>
              <w:pStyle w:val="Default"/>
              <w:tabs>
                <w:tab w:val="left" w:pos="1170"/>
              </w:tabs>
              <w:jc w:val="center"/>
              <w:rPr>
                <w:b/>
                <w:bCs/>
              </w:rPr>
            </w:pPr>
            <w:r>
              <w:rPr>
                <w:b/>
                <w:bCs/>
              </w:rPr>
              <w:t>Total</w:t>
            </w:r>
            <w:r w:rsidRPr="00393C1D">
              <w:rPr>
                <w:b/>
                <w:bCs/>
              </w:rPr>
              <w:t xml:space="preserve"> M</w:t>
            </w:r>
            <w:r>
              <w:rPr>
                <w:b/>
                <w:bCs/>
              </w:rPr>
              <w:t>iles</w:t>
            </w:r>
            <w:r w:rsidRPr="00393C1D">
              <w:rPr>
                <w:b/>
                <w:bCs/>
              </w:rPr>
              <w:t xml:space="preserve"> </w:t>
            </w:r>
          </w:p>
        </w:tc>
        <w:tc>
          <w:tcPr>
            <w:tcW w:w="850" w:type="dxa"/>
            <w:shd w:val="clear" w:color="auto" w:fill="CCC0D9" w:themeFill="accent4" w:themeFillTint="66"/>
            <w:vAlign w:val="center"/>
          </w:tcPr>
          <w:p w14:paraId="27E026FA" w14:textId="77777777" w:rsidR="00AA3D30" w:rsidRPr="00F70713" w:rsidRDefault="00AA3D30" w:rsidP="00161BF8">
            <w:pPr>
              <w:pStyle w:val="Default"/>
              <w:tabs>
                <w:tab w:val="left" w:pos="1170"/>
              </w:tabs>
              <w:jc w:val="center"/>
              <w:rPr>
                <w:b/>
                <w:bCs/>
                <w:sz w:val="22"/>
                <w:szCs w:val="22"/>
              </w:rPr>
            </w:pPr>
            <w:r w:rsidRPr="00F70713">
              <w:rPr>
                <w:b/>
                <w:bCs/>
                <w:sz w:val="22"/>
                <w:szCs w:val="22"/>
              </w:rPr>
              <w:t>Total</w:t>
            </w:r>
          </w:p>
          <w:p w14:paraId="5D4411C5" w14:textId="77777777" w:rsidR="00AA3D30" w:rsidRPr="00393C1D" w:rsidRDefault="00AA3D30" w:rsidP="00161BF8">
            <w:pPr>
              <w:pStyle w:val="Default"/>
              <w:tabs>
                <w:tab w:val="left" w:pos="1170"/>
              </w:tabs>
              <w:jc w:val="center"/>
              <w:rPr>
                <w:b/>
                <w:bCs/>
              </w:rPr>
            </w:pPr>
            <w:r w:rsidRPr="00F70713">
              <w:rPr>
                <w:b/>
                <w:bCs/>
                <w:sz w:val="22"/>
                <w:szCs w:val="22"/>
              </w:rPr>
              <w:t>Gallons</w:t>
            </w:r>
            <w:r w:rsidRPr="00393C1D">
              <w:rPr>
                <w:b/>
                <w:bCs/>
              </w:rPr>
              <w:t xml:space="preserve"> </w:t>
            </w:r>
          </w:p>
        </w:tc>
        <w:tc>
          <w:tcPr>
            <w:tcW w:w="836" w:type="dxa"/>
            <w:shd w:val="clear" w:color="auto" w:fill="CCC0D9" w:themeFill="accent4" w:themeFillTint="66"/>
            <w:vAlign w:val="center"/>
          </w:tcPr>
          <w:p w14:paraId="176AA150" w14:textId="77777777" w:rsidR="00AA3D30" w:rsidRDefault="00AA3D30" w:rsidP="00161BF8">
            <w:pPr>
              <w:pStyle w:val="Default"/>
              <w:tabs>
                <w:tab w:val="left" w:pos="1170"/>
              </w:tabs>
              <w:jc w:val="center"/>
              <w:rPr>
                <w:b/>
                <w:bCs/>
              </w:rPr>
            </w:pPr>
            <w:r>
              <w:rPr>
                <w:b/>
                <w:bCs/>
              </w:rPr>
              <w:t>2030</w:t>
            </w:r>
          </w:p>
          <w:p w14:paraId="70BB3F5E" w14:textId="77777777" w:rsidR="00AA3D30" w:rsidRPr="00393C1D" w:rsidRDefault="00AA3D30" w:rsidP="00161BF8">
            <w:pPr>
              <w:pStyle w:val="Default"/>
              <w:tabs>
                <w:tab w:val="left" w:pos="1170"/>
              </w:tabs>
              <w:jc w:val="center"/>
              <w:rPr>
                <w:b/>
                <w:bCs/>
              </w:rPr>
            </w:pPr>
            <w:r w:rsidRPr="00393C1D">
              <w:rPr>
                <w:b/>
                <w:bCs/>
              </w:rPr>
              <w:t xml:space="preserve">MPG </w:t>
            </w:r>
          </w:p>
        </w:tc>
      </w:tr>
      <w:tr w:rsidR="00AA3D30" w14:paraId="70668D47" w14:textId="77777777" w:rsidTr="00161BF8">
        <w:trPr>
          <w:trHeight w:val="322"/>
        </w:trPr>
        <w:tc>
          <w:tcPr>
            <w:tcW w:w="713" w:type="dxa"/>
            <w:shd w:val="clear" w:color="auto" w:fill="FBD4B4" w:themeFill="accent6" w:themeFillTint="66"/>
            <w:vAlign w:val="bottom"/>
          </w:tcPr>
          <w:p w14:paraId="3AD6A234" w14:textId="77777777" w:rsidR="00AA3D30" w:rsidRDefault="00AA3D30" w:rsidP="00161BF8">
            <w:pPr>
              <w:pStyle w:val="Default"/>
              <w:tabs>
                <w:tab w:val="left" w:pos="1170"/>
              </w:tabs>
              <w:ind w:right="-360"/>
              <w:rPr>
                <w:b/>
                <w:bCs/>
                <w:sz w:val="28"/>
                <w:szCs w:val="28"/>
              </w:rPr>
            </w:pPr>
            <w:r>
              <w:rPr>
                <w:b/>
                <w:bCs/>
                <w:sz w:val="28"/>
                <w:szCs w:val="28"/>
              </w:rPr>
              <w:t>2016</w:t>
            </w:r>
          </w:p>
        </w:tc>
        <w:tc>
          <w:tcPr>
            <w:tcW w:w="918" w:type="dxa"/>
            <w:shd w:val="clear" w:color="auto" w:fill="E5B8B7" w:themeFill="accent2" w:themeFillTint="66"/>
          </w:tcPr>
          <w:p w14:paraId="57197F8E" w14:textId="77777777" w:rsidR="00AA3D30" w:rsidRDefault="00AA3D30" w:rsidP="00161BF8">
            <w:pPr>
              <w:pStyle w:val="Default"/>
              <w:tabs>
                <w:tab w:val="left" w:pos="1170"/>
              </w:tabs>
              <w:ind w:right="-360"/>
              <w:rPr>
                <w:b/>
                <w:bCs/>
                <w:sz w:val="28"/>
                <w:szCs w:val="28"/>
              </w:rPr>
            </w:pPr>
            <w:r>
              <w:rPr>
                <w:b/>
                <w:bCs/>
                <w:sz w:val="28"/>
                <w:szCs w:val="28"/>
              </w:rPr>
              <w:t>34.3</w:t>
            </w:r>
          </w:p>
        </w:tc>
        <w:tc>
          <w:tcPr>
            <w:tcW w:w="900" w:type="dxa"/>
            <w:shd w:val="clear" w:color="auto" w:fill="E5B8B7" w:themeFill="accent2" w:themeFillTint="66"/>
          </w:tcPr>
          <w:p w14:paraId="083F3C30" w14:textId="77777777" w:rsidR="00AA3D30" w:rsidRPr="00AB3853" w:rsidRDefault="00AA3D30" w:rsidP="00161BF8">
            <w:pPr>
              <w:pStyle w:val="Default"/>
              <w:tabs>
                <w:tab w:val="left" w:pos="1170"/>
              </w:tabs>
              <w:ind w:right="-360"/>
              <w:rPr>
                <w:b/>
                <w:bCs/>
              </w:rPr>
            </w:pPr>
            <w:r w:rsidRPr="00AB3853">
              <w:rPr>
                <w:b/>
                <w:bCs/>
              </w:rPr>
              <w:t>.9267</w:t>
            </w:r>
          </w:p>
        </w:tc>
        <w:tc>
          <w:tcPr>
            <w:tcW w:w="819" w:type="dxa"/>
            <w:shd w:val="clear" w:color="auto" w:fill="E5B8B7" w:themeFill="accent2" w:themeFillTint="66"/>
          </w:tcPr>
          <w:p w14:paraId="7CF4A97E" w14:textId="77777777" w:rsidR="00AA3D30" w:rsidRPr="00AB3853" w:rsidRDefault="00AA3D30" w:rsidP="00161BF8">
            <w:pPr>
              <w:pStyle w:val="Default"/>
              <w:tabs>
                <w:tab w:val="left" w:pos="1170"/>
              </w:tabs>
              <w:ind w:right="-360"/>
              <w:rPr>
                <w:b/>
                <w:bCs/>
              </w:rPr>
            </w:pPr>
            <w:r w:rsidRPr="00AB3853">
              <w:rPr>
                <w:b/>
                <w:bCs/>
              </w:rPr>
              <w:t>37.01</w:t>
            </w:r>
          </w:p>
        </w:tc>
        <w:tc>
          <w:tcPr>
            <w:tcW w:w="631" w:type="dxa"/>
            <w:shd w:val="clear" w:color="auto" w:fill="E5B8B7" w:themeFill="accent2" w:themeFillTint="66"/>
          </w:tcPr>
          <w:p w14:paraId="51173F7B" w14:textId="77777777" w:rsidR="00AA3D30" w:rsidRPr="00AB3853" w:rsidRDefault="00AA3D30" w:rsidP="00161BF8">
            <w:pPr>
              <w:pStyle w:val="Default"/>
              <w:tabs>
                <w:tab w:val="left" w:pos="1170"/>
              </w:tabs>
              <w:ind w:right="-360"/>
              <w:rPr>
                <w:b/>
                <w:bCs/>
              </w:rPr>
            </w:pPr>
            <w:r w:rsidRPr="00AB3853">
              <w:rPr>
                <w:b/>
                <w:bCs/>
              </w:rPr>
              <w:t>.</w:t>
            </w:r>
            <w:r>
              <w:rPr>
                <w:b/>
                <w:bCs/>
              </w:rPr>
              <w:t>3</w:t>
            </w:r>
          </w:p>
        </w:tc>
        <w:tc>
          <w:tcPr>
            <w:tcW w:w="757" w:type="dxa"/>
            <w:shd w:val="clear" w:color="auto" w:fill="E5B8B7" w:themeFill="accent2" w:themeFillTint="66"/>
          </w:tcPr>
          <w:p w14:paraId="03EB4381" w14:textId="77777777" w:rsidR="00AA3D30" w:rsidRPr="00AB3853" w:rsidRDefault="00AA3D30" w:rsidP="00161BF8">
            <w:pPr>
              <w:pStyle w:val="Default"/>
              <w:tabs>
                <w:tab w:val="left" w:pos="1170"/>
              </w:tabs>
              <w:ind w:right="-360"/>
              <w:rPr>
                <w:b/>
                <w:bCs/>
              </w:rPr>
            </w:pPr>
            <w:r>
              <w:rPr>
                <w:b/>
                <w:bCs/>
              </w:rPr>
              <w:t>3</w:t>
            </w:r>
            <w:r w:rsidRPr="00AB3853">
              <w:rPr>
                <w:b/>
                <w:bCs/>
              </w:rPr>
              <w:t>0.0</w:t>
            </w:r>
          </w:p>
        </w:tc>
        <w:tc>
          <w:tcPr>
            <w:tcW w:w="780" w:type="dxa"/>
            <w:shd w:val="clear" w:color="auto" w:fill="E5B8B7" w:themeFill="accent2" w:themeFillTint="66"/>
          </w:tcPr>
          <w:p w14:paraId="73895BF7" w14:textId="77777777" w:rsidR="00AA3D30" w:rsidRPr="00F70713" w:rsidRDefault="00AA3D30" w:rsidP="00161BF8">
            <w:pPr>
              <w:pStyle w:val="Default"/>
              <w:tabs>
                <w:tab w:val="left" w:pos="1170"/>
              </w:tabs>
              <w:ind w:right="-360"/>
              <w:rPr>
                <w:b/>
                <w:bCs/>
              </w:rPr>
            </w:pPr>
            <w:r w:rsidRPr="00F70713">
              <w:rPr>
                <w:b/>
                <w:bCs/>
              </w:rPr>
              <w:t>.</w:t>
            </w:r>
            <w:r>
              <w:rPr>
                <w:b/>
                <w:bCs/>
              </w:rPr>
              <w:t>8105</w:t>
            </w:r>
          </w:p>
        </w:tc>
        <w:tc>
          <w:tcPr>
            <w:tcW w:w="444" w:type="dxa"/>
            <w:shd w:val="clear" w:color="auto" w:fill="FBD4B4" w:themeFill="accent6" w:themeFillTint="66"/>
          </w:tcPr>
          <w:p w14:paraId="779A0418" w14:textId="77777777" w:rsidR="00AA3D30" w:rsidRPr="00F84C97" w:rsidRDefault="00AA3D30" w:rsidP="00161BF8">
            <w:pPr>
              <w:pStyle w:val="Default"/>
              <w:tabs>
                <w:tab w:val="left" w:pos="1170"/>
              </w:tabs>
              <w:ind w:right="-360"/>
              <w:rPr>
                <w:b/>
                <w:bCs/>
              </w:rPr>
            </w:pPr>
            <w:r w:rsidRPr="00F84C97">
              <w:rPr>
                <w:b/>
                <w:bCs/>
              </w:rPr>
              <w:t>0</w:t>
            </w:r>
          </w:p>
        </w:tc>
        <w:tc>
          <w:tcPr>
            <w:tcW w:w="444" w:type="dxa"/>
            <w:shd w:val="clear" w:color="auto" w:fill="FBD4B4" w:themeFill="accent6" w:themeFillTint="66"/>
          </w:tcPr>
          <w:p w14:paraId="6A9C062D" w14:textId="77777777" w:rsidR="00AA3D30" w:rsidRPr="00F84C97" w:rsidRDefault="00AA3D30" w:rsidP="00161BF8">
            <w:pPr>
              <w:pStyle w:val="Default"/>
              <w:tabs>
                <w:tab w:val="left" w:pos="1170"/>
              </w:tabs>
              <w:ind w:right="-360"/>
              <w:rPr>
                <w:b/>
                <w:bCs/>
              </w:rPr>
            </w:pPr>
            <w:r>
              <w:rPr>
                <w:b/>
                <w:bCs/>
              </w:rPr>
              <w:t>0</w:t>
            </w:r>
          </w:p>
        </w:tc>
        <w:tc>
          <w:tcPr>
            <w:tcW w:w="621" w:type="dxa"/>
            <w:shd w:val="clear" w:color="auto" w:fill="FBD4B4" w:themeFill="accent6" w:themeFillTint="66"/>
          </w:tcPr>
          <w:p w14:paraId="7EA5D71E" w14:textId="77777777" w:rsidR="00AA3D30" w:rsidRPr="00F84C97" w:rsidRDefault="00AA3D30" w:rsidP="00161BF8">
            <w:pPr>
              <w:pStyle w:val="Default"/>
              <w:tabs>
                <w:tab w:val="left" w:pos="1170"/>
              </w:tabs>
              <w:ind w:right="-360"/>
              <w:rPr>
                <w:b/>
                <w:bCs/>
              </w:rPr>
            </w:pPr>
            <w:r>
              <w:rPr>
                <w:b/>
                <w:bCs/>
              </w:rPr>
              <w:t>.000</w:t>
            </w:r>
          </w:p>
        </w:tc>
        <w:tc>
          <w:tcPr>
            <w:tcW w:w="799" w:type="dxa"/>
            <w:shd w:val="clear" w:color="auto" w:fill="CCC0D9" w:themeFill="accent4" w:themeFillTint="66"/>
          </w:tcPr>
          <w:p w14:paraId="3B3A93E2" w14:textId="77777777" w:rsidR="00AA3D30" w:rsidRPr="00AB3853" w:rsidRDefault="00AA3D30" w:rsidP="00161BF8">
            <w:pPr>
              <w:pStyle w:val="Default"/>
              <w:tabs>
                <w:tab w:val="left" w:pos="1170"/>
              </w:tabs>
              <w:ind w:right="-360"/>
              <w:rPr>
                <w:b/>
                <w:bCs/>
              </w:rPr>
            </w:pPr>
            <w:r>
              <w:rPr>
                <w:b/>
                <w:bCs/>
              </w:rPr>
              <w:t>30.0</w:t>
            </w:r>
          </w:p>
        </w:tc>
        <w:tc>
          <w:tcPr>
            <w:tcW w:w="850" w:type="dxa"/>
            <w:shd w:val="clear" w:color="auto" w:fill="CCC0D9" w:themeFill="accent4" w:themeFillTint="66"/>
          </w:tcPr>
          <w:p w14:paraId="514813DA" w14:textId="77777777" w:rsidR="00AA3D30" w:rsidRPr="00AB3853" w:rsidRDefault="00AA3D30" w:rsidP="00161BF8">
            <w:pPr>
              <w:pStyle w:val="Default"/>
              <w:tabs>
                <w:tab w:val="left" w:pos="1170"/>
              </w:tabs>
              <w:ind w:right="-360"/>
              <w:rPr>
                <w:b/>
                <w:bCs/>
              </w:rPr>
            </w:pPr>
            <w:r>
              <w:rPr>
                <w:b/>
                <w:bCs/>
              </w:rPr>
              <w:t>.8105</w:t>
            </w:r>
          </w:p>
        </w:tc>
        <w:tc>
          <w:tcPr>
            <w:tcW w:w="836" w:type="dxa"/>
            <w:shd w:val="clear" w:color="auto" w:fill="CCC0D9" w:themeFill="accent4" w:themeFillTint="66"/>
          </w:tcPr>
          <w:p w14:paraId="552E685D" w14:textId="77777777" w:rsidR="00AA3D30" w:rsidRPr="00AB3853" w:rsidRDefault="00AA3D30" w:rsidP="00161BF8">
            <w:pPr>
              <w:pStyle w:val="Default"/>
              <w:tabs>
                <w:tab w:val="left" w:pos="1170"/>
              </w:tabs>
              <w:ind w:right="-360"/>
              <w:rPr>
                <w:b/>
                <w:bCs/>
              </w:rPr>
            </w:pPr>
            <w:r>
              <w:rPr>
                <w:b/>
                <w:bCs/>
              </w:rPr>
              <w:t>37.01</w:t>
            </w:r>
          </w:p>
        </w:tc>
      </w:tr>
      <w:tr w:rsidR="00AA3D30" w14:paraId="2D094B10" w14:textId="77777777" w:rsidTr="00161BF8">
        <w:trPr>
          <w:trHeight w:val="312"/>
        </w:trPr>
        <w:tc>
          <w:tcPr>
            <w:tcW w:w="713" w:type="dxa"/>
            <w:shd w:val="clear" w:color="auto" w:fill="FBD4B4" w:themeFill="accent6" w:themeFillTint="66"/>
          </w:tcPr>
          <w:p w14:paraId="2946C04D" w14:textId="77777777" w:rsidR="00AA3D30" w:rsidRDefault="00AA3D30" w:rsidP="00161BF8">
            <w:pPr>
              <w:pStyle w:val="Default"/>
              <w:tabs>
                <w:tab w:val="left" w:pos="1170"/>
              </w:tabs>
              <w:ind w:right="-360"/>
              <w:rPr>
                <w:b/>
                <w:bCs/>
                <w:sz w:val="28"/>
                <w:szCs w:val="28"/>
              </w:rPr>
            </w:pPr>
            <w:r>
              <w:rPr>
                <w:b/>
                <w:bCs/>
                <w:sz w:val="28"/>
                <w:szCs w:val="28"/>
              </w:rPr>
              <w:t>2017</w:t>
            </w:r>
          </w:p>
        </w:tc>
        <w:tc>
          <w:tcPr>
            <w:tcW w:w="918" w:type="dxa"/>
            <w:shd w:val="clear" w:color="auto" w:fill="E5B8B7" w:themeFill="accent2" w:themeFillTint="66"/>
          </w:tcPr>
          <w:p w14:paraId="1A4C05D8" w14:textId="77777777" w:rsidR="00AA3D30" w:rsidRDefault="00AA3D30" w:rsidP="00161BF8">
            <w:pPr>
              <w:pStyle w:val="Default"/>
              <w:tabs>
                <w:tab w:val="left" w:pos="1170"/>
              </w:tabs>
              <w:ind w:right="-360"/>
              <w:rPr>
                <w:b/>
                <w:bCs/>
                <w:sz w:val="28"/>
                <w:szCs w:val="28"/>
              </w:rPr>
            </w:pPr>
            <w:r>
              <w:rPr>
                <w:b/>
                <w:bCs/>
                <w:sz w:val="28"/>
                <w:szCs w:val="28"/>
              </w:rPr>
              <w:t>35.1</w:t>
            </w:r>
          </w:p>
        </w:tc>
        <w:tc>
          <w:tcPr>
            <w:tcW w:w="900" w:type="dxa"/>
            <w:shd w:val="clear" w:color="auto" w:fill="E5B8B7" w:themeFill="accent2" w:themeFillTint="66"/>
          </w:tcPr>
          <w:p w14:paraId="7188E7F6" w14:textId="77777777" w:rsidR="00AA3D30" w:rsidRPr="00AB3853" w:rsidRDefault="00AA3D30" w:rsidP="00161BF8">
            <w:pPr>
              <w:pStyle w:val="Default"/>
              <w:tabs>
                <w:tab w:val="left" w:pos="1170"/>
              </w:tabs>
              <w:ind w:right="-360"/>
              <w:rPr>
                <w:b/>
                <w:bCs/>
              </w:rPr>
            </w:pPr>
            <w:r w:rsidRPr="00AB3853">
              <w:rPr>
                <w:b/>
                <w:bCs/>
              </w:rPr>
              <w:t>.9200</w:t>
            </w:r>
          </w:p>
        </w:tc>
        <w:tc>
          <w:tcPr>
            <w:tcW w:w="819" w:type="dxa"/>
            <w:shd w:val="clear" w:color="auto" w:fill="E5B8B7" w:themeFill="accent2" w:themeFillTint="66"/>
          </w:tcPr>
          <w:p w14:paraId="2C37C6EC" w14:textId="77777777" w:rsidR="00AA3D30" w:rsidRPr="00AB3853" w:rsidRDefault="00AA3D30" w:rsidP="00161BF8">
            <w:pPr>
              <w:pStyle w:val="Default"/>
              <w:tabs>
                <w:tab w:val="left" w:pos="1170"/>
              </w:tabs>
              <w:ind w:right="-360"/>
              <w:rPr>
                <w:b/>
                <w:bCs/>
              </w:rPr>
            </w:pPr>
            <w:r w:rsidRPr="00AB3853">
              <w:rPr>
                <w:b/>
                <w:bCs/>
              </w:rPr>
              <w:t>38.15</w:t>
            </w:r>
          </w:p>
        </w:tc>
        <w:tc>
          <w:tcPr>
            <w:tcW w:w="631" w:type="dxa"/>
            <w:shd w:val="clear" w:color="auto" w:fill="E5B8B7" w:themeFill="accent2" w:themeFillTint="66"/>
          </w:tcPr>
          <w:p w14:paraId="72D71DA1" w14:textId="77777777" w:rsidR="00AA3D30" w:rsidRPr="00AB3853" w:rsidRDefault="00AA3D30" w:rsidP="00161BF8">
            <w:pPr>
              <w:pStyle w:val="Default"/>
              <w:tabs>
                <w:tab w:val="left" w:pos="1170"/>
              </w:tabs>
              <w:ind w:right="-360"/>
              <w:rPr>
                <w:b/>
                <w:bCs/>
              </w:rPr>
            </w:pPr>
            <w:r w:rsidRPr="00AB3853">
              <w:rPr>
                <w:b/>
                <w:bCs/>
              </w:rPr>
              <w:t>.</w:t>
            </w:r>
            <w:r>
              <w:rPr>
                <w:b/>
                <w:bCs/>
              </w:rPr>
              <w:t>4</w:t>
            </w:r>
          </w:p>
        </w:tc>
        <w:tc>
          <w:tcPr>
            <w:tcW w:w="757" w:type="dxa"/>
            <w:shd w:val="clear" w:color="auto" w:fill="E5B8B7" w:themeFill="accent2" w:themeFillTint="66"/>
          </w:tcPr>
          <w:p w14:paraId="419897C8" w14:textId="77777777" w:rsidR="00AA3D30" w:rsidRPr="00AB3853" w:rsidRDefault="00AA3D30" w:rsidP="00161BF8">
            <w:pPr>
              <w:pStyle w:val="Default"/>
              <w:tabs>
                <w:tab w:val="left" w:pos="1170"/>
              </w:tabs>
              <w:ind w:right="-360"/>
              <w:rPr>
                <w:b/>
                <w:bCs/>
              </w:rPr>
            </w:pPr>
            <w:r>
              <w:rPr>
                <w:b/>
                <w:bCs/>
              </w:rPr>
              <w:t>4</w:t>
            </w:r>
            <w:r w:rsidRPr="00AB3853">
              <w:rPr>
                <w:b/>
                <w:bCs/>
              </w:rPr>
              <w:t>0.0</w:t>
            </w:r>
          </w:p>
        </w:tc>
        <w:tc>
          <w:tcPr>
            <w:tcW w:w="780" w:type="dxa"/>
            <w:shd w:val="clear" w:color="auto" w:fill="E5B8B7" w:themeFill="accent2" w:themeFillTint="66"/>
          </w:tcPr>
          <w:p w14:paraId="1603BBE2" w14:textId="77777777" w:rsidR="00AA3D30" w:rsidRPr="00F70713" w:rsidRDefault="00AA3D30" w:rsidP="00161BF8">
            <w:pPr>
              <w:pStyle w:val="Default"/>
              <w:tabs>
                <w:tab w:val="left" w:pos="1170"/>
              </w:tabs>
              <w:ind w:right="-360"/>
              <w:rPr>
                <w:b/>
                <w:bCs/>
              </w:rPr>
            </w:pPr>
            <w:r>
              <w:rPr>
                <w:b/>
                <w:bCs/>
              </w:rPr>
              <w:t>1.0484</w:t>
            </w:r>
          </w:p>
        </w:tc>
        <w:tc>
          <w:tcPr>
            <w:tcW w:w="444" w:type="dxa"/>
            <w:shd w:val="clear" w:color="auto" w:fill="FBD4B4" w:themeFill="accent6" w:themeFillTint="66"/>
          </w:tcPr>
          <w:p w14:paraId="284B99FB" w14:textId="77777777" w:rsidR="00AA3D30" w:rsidRPr="00F84C97" w:rsidRDefault="00AA3D30" w:rsidP="00161BF8">
            <w:pPr>
              <w:pStyle w:val="Default"/>
              <w:tabs>
                <w:tab w:val="left" w:pos="1170"/>
              </w:tabs>
              <w:ind w:right="-360"/>
              <w:rPr>
                <w:b/>
                <w:bCs/>
              </w:rPr>
            </w:pPr>
            <w:r w:rsidRPr="00F84C97">
              <w:rPr>
                <w:b/>
                <w:bCs/>
              </w:rPr>
              <w:t>0</w:t>
            </w:r>
          </w:p>
        </w:tc>
        <w:tc>
          <w:tcPr>
            <w:tcW w:w="444" w:type="dxa"/>
            <w:shd w:val="clear" w:color="auto" w:fill="FBD4B4" w:themeFill="accent6" w:themeFillTint="66"/>
          </w:tcPr>
          <w:p w14:paraId="775EF398" w14:textId="77777777" w:rsidR="00AA3D30" w:rsidRPr="00F84C97" w:rsidRDefault="00AA3D30" w:rsidP="00161BF8">
            <w:pPr>
              <w:pStyle w:val="Default"/>
              <w:tabs>
                <w:tab w:val="left" w:pos="1170"/>
              </w:tabs>
              <w:ind w:right="-360"/>
              <w:rPr>
                <w:b/>
                <w:bCs/>
              </w:rPr>
            </w:pPr>
            <w:r>
              <w:rPr>
                <w:b/>
                <w:bCs/>
              </w:rPr>
              <w:t>0</w:t>
            </w:r>
          </w:p>
        </w:tc>
        <w:tc>
          <w:tcPr>
            <w:tcW w:w="621" w:type="dxa"/>
            <w:shd w:val="clear" w:color="auto" w:fill="FBD4B4" w:themeFill="accent6" w:themeFillTint="66"/>
          </w:tcPr>
          <w:p w14:paraId="10B3FE04" w14:textId="77777777" w:rsidR="00AA3D30" w:rsidRPr="00F84C97" w:rsidRDefault="00AA3D30" w:rsidP="00161BF8">
            <w:pPr>
              <w:pStyle w:val="Default"/>
              <w:tabs>
                <w:tab w:val="left" w:pos="1170"/>
              </w:tabs>
              <w:ind w:right="-360"/>
              <w:rPr>
                <w:b/>
                <w:bCs/>
              </w:rPr>
            </w:pPr>
            <w:r>
              <w:rPr>
                <w:b/>
                <w:bCs/>
              </w:rPr>
              <w:t>.000</w:t>
            </w:r>
          </w:p>
        </w:tc>
        <w:tc>
          <w:tcPr>
            <w:tcW w:w="799" w:type="dxa"/>
            <w:shd w:val="clear" w:color="auto" w:fill="CCC0D9" w:themeFill="accent4" w:themeFillTint="66"/>
          </w:tcPr>
          <w:p w14:paraId="6424933A" w14:textId="77777777" w:rsidR="00AA3D30" w:rsidRPr="00AB3853" w:rsidRDefault="00AA3D30" w:rsidP="00161BF8">
            <w:pPr>
              <w:pStyle w:val="Default"/>
              <w:tabs>
                <w:tab w:val="left" w:pos="1170"/>
              </w:tabs>
              <w:ind w:right="-360"/>
              <w:rPr>
                <w:b/>
                <w:bCs/>
              </w:rPr>
            </w:pPr>
            <w:r>
              <w:rPr>
                <w:b/>
                <w:bCs/>
              </w:rPr>
              <w:t>40.0</w:t>
            </w:r>
          </w:p>
        </w:tc>
        <w:tc>
          <w:tcPr>
            <w:tcW w:w="850" w:type="dxa"/>
            <w:shd w:val="clear" w:color="auto" w:fill="CCC0D9" w:themeFill="accent4" w:themeFillTint="66"/>
          </w:tcPr>
          <w:p w14:paraId="6A31059D" w14:textId="77777777" w:rsidR="00AA3D30" w:rsidRPr="00AB3853" w:rsidRDefault="00AA3D30" w:rsidP="00161BF8">
            <w:pPr>
              <w:pStyle w:val="Default"/>
              <w:tabs>
                <w:tab w:val="left" w:pos="1170"/>
              </w:tabs>
              <w:ind w:right="-360"/>
              <w:rPr>
                <w:b/>
                <w:bCs/>
              </w:rPr>
            </w:pPr>
            <w:r>
              <w:rPr>
                <w:b/>
                <w:bCs/>
              </w:rPr>
              <w:t>1.0484</w:t>
            </w:r>
          </w:p>
        </w:tc>
        <w:tc>
          <w:tcPr>
            <w:tcW w:w="836" w:type="dxa"/>
            <w:shd w:val="clear" w:color="auto" w:fill="CCC0D9" w:themeFill="accent4" w:themeFillTint="66"/>
          </w:tcPr>
          <w:p w14:paraId="75B1474D" w14:textId="77777777" w:rsidR="00AA3D30" w:rsidRPr="00AB3853" w:rsidRDefault="00AA3D30" w:rsidP="00161BF8">
            <w:pPr>
              <w:pStyle w:val="Default"/>
              <w:tabs>
                <w:tab w:val="left" w:pos="1170"/>
              </w:tabs>
              <w:ind w:right="-360"/>
              <w:rPr>
                <w:b/>
                <w:bCs/>
              </w:rPr>
            </w:pPr>
            <w:r>
              <w:rPr>
                <w:b/>
                <w:bCs/>
              </w:rPr>
              <w:t>38.15</w:t>
            </w:r>
          </w:p>
        </w:tc>
      </w:tr>
      <w:tr w:rsidR="00AA3D30" w14:paraId="25B69D01" w14:textId="77777777" w:rsidTr="00161BF8">
        <w:trPr>
          <w:trHeight w:val="322"/>
        </w:trPr>
        <w:tc>
          <w:tcPr>
            <w:tcW w:w="713" w:type="dxa"/>
            <w:shd w:val="clear" w:color="auto" w:fill="FBD4B4" w:themeFill="accent6" w:themeFillTint="66"/>
            <w:vAlign w:val="bottom"/>
          </w:tcPr>
          <w:p w14:paraId="5891627A" w14:textId="77777777" w:rsidR="00AA3D30" w:rsidRDefault="00AA3D30" w:rsidP="00161BF8">
            <w:pPr>
              <w:pStyle w:val="Default"/>
              <w:tabs>
                <w:tab w:val="left" w:pos="1170"/>
              </w:tabs>
              <w:ind w:right="-360"/>
              <w:rPr>
                <w:b/>
                <w:bCs/>
                <w:sz w:val="28"/>
                <w:szCs w:val="28"/>
              </w:rPr>
            </w:pPr>
            <w:r>
              <w:rPr>
                <w:b/>
                <w:bCs/>
                <w:sz w:val="28"/>
                <w:szCs w:val="28"/>
              </w:rPr>
              <w:t>2018</w:t>
            </w:r>
          </w:p>
        </w:tc>
        <w:tc>
          <w:tcPr>
            <w:tcW w:w="918" w:type="dxa"/>
            <w:shd w:val="clear" w:color="auto" w:fill="E5B8B7" w:themeFill="accent2" w:themeFillTint="66"/>
          </w:tcPr>
          <w:p w14:paraId="5C7BCEF7" w14:textId="77777777" w:rsidR="00AA3D30" w:rsidRDefault="00AA3D30" w:rsidP="00161BF8">
            <w:pPr>
              <w:pStyle w:val="Default"/>
              <w:tabs>
                <w:tab w:val="left" w:pos="1170"/>
              </w:tabs>
              <w:ind w:right="-360"/>
              <w:rPr>
                <w:b/>
                <w:bCs/>
                <w:sz w:val="28"/>
                <w:szCs w:val="28"/>
              </w:rPr>
            </w:pPr>
            <w:r>
              <w:rPr>
                <w:b/>
                <w:bCs/>
                <w:sz w:val="28"/>
                <w:szCs w:val="28"/>
              </w:rPr>
              <w:t>36.1</w:t>
            </w:r>
          </w:p>
        </w:tc>
        <w:tc>
          <w:tcPr>
            <w:tcW w:w="900" w:type="dxa"/>
            <w:shd w:val="clear" w:color="auto" w:fill="E5B8B7" w:themeFill="accent2" w:themeFillTint="66"/>
          </w:tcPr>
          <w:p w14:paraId="14BFC21C" w14:textId="77777777" w:rsidR="00AA3D30" w:rsidRPr="00AB3853" w:rsidRDefault="00AA3D30" w:rsidP="00161BF8">
            <w:pPr>
              <w:pStyle w:val="Default"/>
              <w:tabs>
                <w:tab w:val="left" w:pos="1170"/>
              </w:tabs>
              <w:ind w:right="-360"/>
              <w:rPr>
                <w:b/>
                <w:bCs/>
              </w:rPr>
            </w:pPr>
            <w:r w:rsidRPr="00AB3853">
              <w:rPr>
                <w:b/>
                <w:bCs/>
              </w:rPr>
              <w:t>.9133</w:t>
            </w:r>
          </w:p>
        </w:tc>
        <w:tc>
          <w:tcPr>
            <w:tcW w:w="819" w:type="dxa"/>
            <w:shd w:val="clear" w:color="auto" w:fill="E5B8B7" w:themeFill="accent2" w:themeFillTint="66"/>
          </w:tcPr>
          <w:p w14:paraId="1B8660A0" w14:textId="77777777" w:rsidR="00AA3D30" w:rsidRPr="00AB3853" w:rsidRDefault="00AA3D30" w:rsidP="00161BF8">
            <w:pPr>
              <w:pStyle w:val="Default"/>
              <w:tabs>
                <w:tab w:val="left" w:pos="1170"/>
              </w:tabs>
              <w:ind w:right="-360"/>
              <w:rPr>
                <w:b/>
                <w:bCs/>
              </w:rPr>
            </w:pPr>
            <w:r w:rsidRPr="00AB3853">
              <w:rPr>
                <w:b/>
                <w:bCs/>
              </w:rPr>
              <w:t>39.53</w:t>
            </w:r>
          </w:p>
        </w:tc>
        <w:tc>
          <w:tcPr>
            <w:tcW w:w="631" w:type="dxa"/>
            <w:shd w:val="clear" w:color="auto" w:fill="E5B8B7" w:themeFill="accent2" w:themeFillTint="66"/>
          </w:tcPr>
          <w:p w14:paraId="0D35934C" w14:textId="77777777" w:rsidR="00AA3D30" w:rsidRPr="00AB3853" w:rsidRDefault="00AA3D30" w:rsidP="00161BF8">
            <w:pPr>
              <w:pStyle w:val="Default"/>
              <w:tabs>
                <w:tab w:val="left" w:pos="1170"/>
              </w:tabs>
              <w:ind w:right="-360"/>
              <w:rPr>
                <w:b/>
                <w:bCs/>
              </w:rPr>
            </w:pPr>
            <w:r>
              <w:rPr>
                <w:b/>
                <w:bCs/>
              </w:rPr>
              <w:t>.5</w:t>
            </w:r>
          </w:p>
        </w:tc>
        <w:tc>
          <w:tcPr>
            <w:tcW w:w="757" w:type="dxa"/>
            <w:shd w:val="clear" w:color="auto" w:fill="E5B8B7" w:themeFill="accent2" w:themeFillTint="66"/>
          </w:tcPr>
          <w:p w14:paraId="5B6094C9" w14:textId="77777777" w:rsidR="00AA3D30" w:rsidRPr="00AB3853" w:rsidRDefault="00AA3D30" w:rsidP="00161BF8">
            <w:pPr>
              <w:pStyle w:val="Default"/>
              <w:tabs>
                <w:tab w:val="left" w:pos="1170"/>
              </w:tabs>
              <w:ind w:right="-360"/>
              <w:rPr>
                <w:b/>
                <w:bCs/>
              </w:rPr>
            </w:pPr>
            <w:r>
              <w:rPr>
                <w:b/>
                <w:bCs/>
              </w:rPr>
              <w:t>47.5</w:t>
            </w:r>
          </w:p>
        </w:tc>
        <w:tc>
          <w:tcPr>
            <w:tcW w:w="780" w:type="dxa"/>
            <w:shd w:val="clear" w:color="auto" w:fill="E5B8B7" w:themeFill="accent2" w:themeFillTint="66"/>
          </w:tcPr>
          <w:p w14:paraId="2338DC7B" w14:textId="77777777" w:rsidR="00AA3D30" w:rsidRPr="00F70713" w:rsidRDefault="00AA3D30" w:rsidP="00161BF8">
            <w:pPr>
              <w:pStyle w:val="Default"/>
              <w:tabs>
                <w:tab w:val="left" w:pos="1170"/>
              </w:tabs>
              <w:ind w:right="-360"/>
              <w:rPr>
                <w:b/>
                <w:bCs/>
              </w:rPr>
            </w:pPr>
            <w:r>
              <w:rPr>
                <w:b/>
                <w:bCs/>
              </w:rPr>
              <w:t>1.2018</w:t>
            </w:r>
          </w:p>
        </w:tc>
        <w:tc>
          <w:tcPr>
            <w:tcW w:w="444" w:type="dxa"/>
            <w:shd w:val="clear" w:color="auto" w:fill="FBD4B4" w:themeFill="accent6" w:themeFillTint="66"/>
          </w:tcPr>
          <w:p w14:paraId="576F1F04" w14:textId="77777777" w:rsidR="00AA3D30" w:rsidRPr="00F84C97" w:rsidRDefault="00AA3D30" w:rsidP="00161BF8">
            <w:pPr>
              <w:pStyle w:val="Default"/>
              <w:tabs>
                <w:tab w:val="left" w:pos="1170"/>
              </w:tabs>
              <w:ind w:right="-360"/>
              <w:rPr>
                <w:b/>
                <w:bCs/>
              </w:rPr>
            </w:pPr>
            <w:r w:rsidRPr="00F84C97">
              <w:rPr>
                <w:b/>
                <w:bCs/>
              </w:rPr>
              <w:t>.05</w:t>
            </w:r>
          </w:p>
        </w:tc>
        <w:tc>
          <w:tcPr>
            <w:tcW w:w="444" w:type="dxa"/>
            <w:shd w:val="clear" w:color="auto" w:fill="FBD4B4" w:themeFill="accent6" w:themeFillTint="66"/>
          </w:tcPr>
          <w:p w14:paraId="5D05CF77" w14:textId="77777777" w:rsidR="00AA3D30" w:rsidRPr="00F84C97" w:rsidRDefault="00AA3D30" w:rsidP="00161BF8">
            <w:pPr>
              <w:pStyle w:val="Default"/>
              <w:tabs>
                <w:tab w:val="left" w:pos="1170"/>
              </w:tabs>
              <w:ind w:right="-360"/>
              <w:rPr>
                <w:b/>
                <w:bCs/>
              </w:rPr>
            </w:pPr>
            <w:r>
              <w:rPr>
                <w:b/>
                <w:bCs/>
              </w:rPr>
              <w:t>5</w:t>
            </w:r>
          </w:p>
        </w:tc>
        <w:tc>
          <w:tcPr>
            <w:tcW w:w="621" w:type="dxa"/>
            <w:shd w:val="clear" w:color="auto" w:fill="FBD4B4" w:themeFill="accent6" w:themeFillTint="66"/>
          </w:tcPr>
          <w:p w14:paraId="42F50177" w14:textId="77777777" w:rsidR="00AA3D30" w:rsidRPr="00F84C97" w:rsidRDefault="00AA3D30" w:rsidP="00161BF8">
            <w:pPr>
              <w:pStyle w:val="Default"/>
              <w:tabs>
                <w:tab w:val="left" w:pos="1170"/>
              </w:tabs>
              <w:ind w:right="-360"/>
              <w:rPr>
                <w:b/>
                <w:bCs/>
              </w:rPr>
            </w:pPr>
            <w:r>
              <w:rPr>
                <w:b/>
                <w:bCs/>
              </w:rPr>
              <w:t>.015</w:t>
            </w:r>
          </w:p>
        </w:tc>
        <w:tc>
          <w:tcPr>
            <w:tcW w:w="799" w:type="dxa"/>
            <w:shd w:val="clear" w:color="auto" w:fill="CCC0D9" w:themeFill="accent4" w:themeFillTint="66"/>
          </w:tcPr>
          <w:p w14:paraId="4C460806" w14:textId="77777777" w:rsidR="00AA3D30" w:rsidRPr="00AB3853" w:rsidRDefault="00AA3D30" w:rsidP="00161BF8">
            <w:pPr>
              <w:pStyle w:val="Default"/>
              <w:tabs>
                <w:tab w:val="left" w:pos="1170"/>
              </w:tabs>
              <w:ind w:right="-360"/>
              <w:rPr>
                <w:b/>
                <w:bCs/>
              </w:rPr>
            </w:pPr>
            <w:r>
              <w:rPr>
                <w:b/>
                <w:bCs/>
              </w:rPr>
              <w:t>52.5</w:t>
            </w:r>
          </w:p>
        </w:tc>
        <w:tc>
          <w:tcPr>
            <w:tcW w:w="850" w:type="dxa"/>
            <w:shd w:val="clear" w:color="auto" w:fill="CCC0D9" w:themeFill="accent4" w:themeFillTint="66"/>
          </w:tcPr>
          <w:p w14:paraId="35AEA732" w14:textId="77777777" w:rsidR="00AA3D30" w:rsidRPr="00AB3853" w:rsidRDefault="00AA3D30" w:rsidP="00161BF8">
            <w:pPr>
              <w:pStyle w:val="Default"/>
              <w:tabs>
                <w:tab w:val="left" w:pos="1170"/>
              </w:tabs>
              <w:ind w:right="-360"/>
              <w:rPr>
                <w:b/>
                <w:bCs/>
              </w:rPr>
            </w:pPr>
            <w:r>
              <w:rPr>
                <w:b/>
                <w:bCs/>
              </w:rPr>
              <w:t>1.2168</w:t>
            </w:r>
          </w:p>
        </w:tc>
        <w:tc>
          <w:tcPr>
            <w:tcW w:w="836" w:type="dxa"/>
            <w:shd w:val="clear" w:color="auto" w:fill="CCC0D9" w:themeFill="accent4" w:themeFillTint="66"/>
          </w:tcPr>
          <w:p w14:paraId="0850FAEA" w14:textId="77777777" w:rsidR="00AA3D30" w:rsidRPr="00AB3853" w:rsidRDefault="00AA3D30" w:rsidP="00161BF8">
            <w:pPr>
              <w:pStyle w:val="Default"/>
              <w:tabs>
                <w:tab w:val="left" w:pos="1170"/>
              </w:tabs>
              <w:ind w:right="-360"/>
              <w:rPr>
                <w:b/>
                <w:bCs/>
              </w:rPr>
            </w:pPr>
            <w:r>
              <w:rPr>
                <w:b/>
                <w:bCs/>
              </w:rPr>
              <w:t>43.14</w:t>
            </w:r>
          </w:p>
        </w:tc>
      </w:tr>
      <w:tr w:rsidR="00AA3D30" w14:paraId="0EE23B5C" w14:textId="77777777" w:rsidTr="00161BF8">
        <w:trPr>
          <w:trHeight w:val="312"/>
        </w:trPr>
        <w:tc>
          <w:tcPr>
            <w:tcW w:w="713" w:type="dxa"/>
            <w:shd w:val="clear" w:color="auto" w:fill="FBD4B4" w:themeFill="accent6" w:themeFillTint="66"/>
          </w:tcPr>
          <w:p w14:paraId="69B1F977" w14:textId="77777777" w:rsidR="00AA3D30" w:rsidRDefault="00AA3D30" w:rsidP="00161BF8">
            <w:pPr>
              <w:pStyle w:val="Default"/>
              <w:tabs>
                <w:tab w:val="left" w:pos="1170"/>
              </w:tabs>
              <w:ind w:right="-360"/>
              <w:rPr>
                <w:b/>
                <w:bCs/>
                <w:sz w:val="28"/>
                <w:szCs w:val="28"/>
              </w:rPr>
            </w:pPr>
            <w:r>
              <w:rPr>
                <w:b/>
                <w:bCs/>
                <w:sz w:val="28"/>
                <w:szCs w:val="28"/>
              </w:rPr>
              <w:t>2019</w:t>
            </w:r>
          </w:p>
        </w:tc>
        <w:tc>
          <w:tcPr>
            <w:tcW w:w="918" w:type="dxa"/>
            <w:shd w:val="clear" w:color="auto" w:fill="E5B8B7" w:themeFill="accent2" w:themeFillTint="66"/>
          </w:tcPr>
          <w:p w14:paraId="6BBC3CB8" w14:textId="77777777" w:rsidR="00AA3D30" w:rsidRDefault="00AA3D30" w:rsidP="00161BF8">
            <w:pPr>
              <w:pStyle w:val="Default"/>
              <w:tabs>
                <w:tab w:val="left" w:pos="1170"/>
              </w:tabs>
              <w:ind w:right="-360"/>
              <w:rPr>
                <w:b/>
                <w:bCs/>
                <w:sz w:val="28"/>
                <w:szCs w:val="28"/>
              </w:rPr>
            </w:pPr>
            <w:r>
              <w:rPr>
                <w:b/>
                <w:bCs/>
                <w:sz w:val="28"/>
                <w:szCs w:val="28"/>
              </w:rPr>
              <w:t>37.1</w:t>
            </w:r>
          </w:p>
        </w:tc>
        <w:tc>
          <w:tcPr>
            <w:tcW w:w="900" w:type="dxa"/>
            <w:shd w:val="clear" w:color="auto" w:fill="E5B8B7" w:themeFill="accent2" w:themeFillTint="66"/>
          </w:tcPr>
          <w:p w14:paraId="2F724DAA" w14:textId="77777777" w:rsidR="00AA3D30" w:rsidRPr="00AB3853" w:rsidRDefault="00AA3D30" w:rsidP="00161BF8">
            <w:pPr>
              <w:pStyle w:val="Default"/>
              <w:tabs>
                <w:tab w:val="left" w:pos="1170"/>
              </w:tabs>
              <w:ind w:right="-360"/>
              <w:rPr>
                <w:b/>
                <w:bCs/>
              </w:rPr>
            </w:pPr>
            <w:r w:rsidRPr="00AB3853">
              <w:rPr>
                <w:b/>
                <w:bCs/>
              </w:rPr>
              <w:t>.9000</w:t>
            </w:r>
          </w:p>
        </w:tc>
        <w:tc>
          <w:tcPr>
            <w:tcW w:w="819" w:type="dxa"/>
            <w:shd w:val="clear" w:color="auto" w:fill="E5B8B7" w:themeFill="accent2" w:themeFillTint="66"/>
          </w:tcPr>
          <w:p w14:paraId="4F1A3F1C" w14:textId="77777777" w:rsidR="00AA3D30" w:rsidRPr="00AB3853" w:rsidRDefault="00AA3D30" w:rsidP="00161BF8">
            <w:pPr>
              <w:pStyle w:val="Default"/>
              <w:tabs>
                <w:tab w:val="left" w:pos="1170"/>
              </w:tabs>
              <w:ind w:right="-360"/>
              <w:rPr>
                <w:b/>
                <w:bCs/>
              </w:rPr>
            </w:pPr>
            <w:r w:rsidRPr="00AB3853">
              <w:rPr>
                <w:b/>
                <w:bCs/>
              </w:rPr>
              <w:t>40.92</w:t>
            </w:r>
          </w:p>
        </w:tc>
        <w:tc>
          <w:tcPr>
            <w:tcW w:w="631" w:type="dxa"/>
            <w:shd w:val="clear" w:color="auto" w:fill="E5B8B7" w:themeFill="accent2" w:themeFillTint="66"/>
          </w:tcPr>
          <w:p w14:paraId="3CF3F288" w14:textId="77777777" w:rsidR="00AA3D30" w:rsidRPr="00AB3853" w:rsidRDefault="00AA3D30" w:rsidP="00161BF8">
            <w:pPr>
              <w:pStyle w:val="Default"/>
              <w:tabs>
                <w:tab w:val="left" w:pos="1170"/>
              </w:tabs>
              <w:ind w:right="-360"/>
              <w:rPr>
                <w:b/>
                <w:bCs/>
              </w:rPr>
            </w:pPr>
            <w:r>
              <w:rPr>
                <w:b/>
                <w:bCs/>
              </w:rPr>
              <w:t>.6</w:t>
            </w:r>
          </w:p>
        </w:tc>
        <w:tc>
          <w:tcPr>
            <w:tcW w:w="757" w:type="dxa"/>
            <w:shd w:val="clear" w:color="auto" w:fill="E5B8B7" w:themeFill="accent2" w:themeFillTint="66"/>
          </w:tcPr>
          <w:p w14:paraId="75AC31AE" w14:textId="77777777" w:rsidR="00AA3D30" w:rsidRPr="00AB3853" w:rsidRDefault="00AA3D30" w:rsidP="00161BF8">
            <w:pPr>
              <w:pStyle w:val="Default"/>
              <w:tabs>
                <w:tab w:val="left" w:pos="1170"/>
              </w:tabs>
              <w:ind w:right="-360"/>
              <w:rPr>
                <w:b/>
                <w:bCs/>
              </w:rPr>
            </w:pPr>
            <w:r>
              <w:rPr>
                <w:b/>
                <w:bCs/>
              </w:rPr>
              <w:t>54</w:t>
            </w:r>
            <w:r w:rsidRPr="00AB3853">
              <w:rPr>
                <w:b/>
                <w:bCs/>
              </w:rPr>
              <w:t>.0</w:t>
            </w:r>
          </w:p>
        </w:tc>
        <w:tc>
          <w:tcPr>
            <w:tcW w:w="780" w:type="dxa"/>
            <w:shd w:val="clear" w:color="auto" w:fill="E5B8B7" w:themeFill="accent2" w:themeFillTint="66"/>
          </w:tcPr>
          <w:p w14:paraId="69FADE17" w14:textId="77777777" w:rsidR="00AA3D30" w:rsidRPr="00F70713" w:rsidRDefault="00AA3D30" w:rsidP="00161BF8">
            <w:pPr>
              <w:pStyle w:val="Default"/>
              <w:tabs>
                <w:tab w:val="left" w:pos="1170"/>
              </w:tabs>
              <w:ind w:right="-360"/>
              <w:rPr>
                <w:b/>
                <w:bCs/>
              </w:rPr>
            </w:pPr>
            <w:r>
              <w:rPr>
                <w:b/>
                <w:bCs/>
              </w:rPr>
              <w:t>1.3197</w:t>
            </w:r>
          </w:p>
        </w:tc>
        <w:tc>
          <w:tcPr>
            <w:tcW w:w="444" w:type="dxa"/>
            <w:shd w:val="clear" w:color="auto" w:fill="FBD4B4" w:themeFill="accent6" w:themeFillTint="66"/>
          </w:tcPr>
          <w:p w14:paraId="5826F830" w14:textId="77777777" w:rsidR="00AA3D30" w:rsidRPr="00F84C97" w:rsidRDefault="00AA3D30" w:rsidP="00161BF8">
            <w:pPr>
              <w:pStyle w:val="Default"/>
              <w:tabs>
                <w:tab w:val="left" w:pos="1170"/>
              </w:tabs>
              <w:ind w:right="-360"/>
              <w:rPr>
                <w:b/>
                <w:bCs/>
              </w:rPr>
            </w:pPr>
            <w:r>
              <w:rPr>
                <w:b/>
                <w:bCs/>
              </w:rPr>
              <w:t>.10</w:t>
            </w:r>
          </w:p>
        </w:tc>
        <w:tc>
          <w:tcPr>
            <w:tcW w:w="444" w:type="dxa"/>
            <w:shd w:val="clear" w:color="auto" w:fill="FBD4B4" w:themeFill="accent6" w:themeFillTint="66"/>
          </w:tcPr>
          <w:p w14:paraId="6A0C2F7D" w14:textId="77777777" w:rsidR="00AA3D30" w:rsidRPr="00F84C97" w:rsidRDefault="00AA3D30" w:rsidP="00161BF8">
            <w:pPr>
              <w:pStyle w:val="Default"/>
              <w:tabs>
                <w:tab w:val="left" w:pos="1170"/>
              </w:tabs>
              <w:ind w:right="-360"/>
              <w:rPr>
                <w:b/>
                <w:bCs/>
              </w:rPr>
            </w:pPr>
            <w:r>
              <w:rPr>
                <w:b/>
                <w:bCs/>
              </w:rPr>
              <w:t>10</w:t>
            </w:r>
          </w:p>
        </w:tc>
        <w:tc>
          <w:tcPr>
            <w:tcW w:w="621" w:type="dxa"/>
            <w:shd w:val="clear" w:color="auto" w:fill="FBD4B4" w:themeFill="accent6" w:themeFillTint="66"/>
          </w:tcPr>
          <w:p w14:paraId="7086B762" w14:textId="77777777" w:rsidR="00AA3D30" w:rsidRPr="00F84C97" w:rsidRDefault="00AA3D30" w:rsidP="00161BF8">
            <w:pPr>
              <w:pStyle w:val="Default"/>
              <w:tabs>
                <w:tab w:val="left" w:pos="1170"/>
              </w:tabs>
              <w:ind w:right="-360"/>
              <w:rPr>
                <w:b/>
                <w:bCs/>
              </w:rPr>
            </w:pPr>
            <w:r>
              <w:rPr>
                <w:b/>
                <w:bCs/>
              </w:rPr>
              <w:t>.030</w:t>
            </w:r>
          </w:p>
        </w:tc>
        <w:tc>
          <w:tcPr>
            <w:tcW w:w="799" w:type="dxa"/>
            <w:shd w:val="clear" w:color="auto" w:fill="CCC0D9" w:themeFill="accent4" w:themeFillTint="66"/>
          </w:tcPr>
          <w:p w14:paraId="7B3616CB" w14:textId="77777777" w:rsidR="00AA3D30" w:rsidRPr="00AB3853" w:rsidRDefault="00AA3D30" w:rsidP="00161BF8">
            <w:pPr>
              <w:pStyle w:val="Default"/>
              <w:tabs>
                <w:tab w:val="left" w:pos="1170"/>
              </w:tabs>
              <w:ind w:right="-360"/>
              <w:rPr>
                <w:b/>
                <w:bCs/>
              </w:rPr>
            </w:pPr>
            <w:r>
              <w:rPr>
                <w:b/>
                <w:bCs/>
              </w:rPr>
              <w:t>64.0</w:t>
            </w:r>
          </w:p>
        </w:tc>
        <w:tc>
          <w:tcPr>
            <w:tcW w:w="850" w:type="dxa"/>
            <w:shd w:val="clear" w:color="auto" w:fill="CCC0D9" w:themeFill="accent4" w:themeFillTint="66"/>
          </w:tcPr>
          <w:p w14:paraId="65157509" w14:textId="77777777" w:rsidR="00AA3D30" w:rsidRPr="00AB3853" w:rsidRDefault="00AA3D30" w:rsidP="00161BF8">
            <w:pPr>
              <w:pStyle w:val="Default"/>
              <w:tabs>
                <w:tab w:val="left" w:pos="1170"/>
              </w:tabs>
              <w:ind w:right="-360"/>
              <w:rPr>
                <w:b/>
                <w:bCs/>
              </w:rPr>
            </w:pPr>
            <w:r>
              <w:rPr>
                <w:b/>
                <w:bCs/>
              </w:rPr>
              <w:t>1.3498</w:t>
            </w:r>
          </w:p>
        </w:tc>
        <w:tc>
          <w:tcPr>
            <w:tcW w:w="836" w:type="dxa"/>
            <w:shd w:val="clear" w:color="auto" w:fill="CCC0D9" w:themeFill="accent4" w:themeFillTint="66"/>
          </w:tcPr>
          <w:p w14:paraId="0337CDE3" w14:textId="77777777" w:rsidR="00AA3D30" w:rsidRPr="00AB3853" w:rsidRDefault="00AA3D30" w:rsidP="00161BF8">
            <w:pPr>
              <w:pStyle w:val="Default"/>
              <w:tabs>
                <w:tab w:val="left" w:pos="1170"/>
              </w:tabs>
              <w:ind w:right="-360"/>
              <w:rPr>
                <w:b/>
                <w:bCs/>
              </w:rPr>
            </w:pPr>
            <w:r>
              <w:rPr>
                <w:b/>
                <w:bCs/>
              </w:rPr>
              <w:t>47.41</w:t>
            </w:r>
          </w:p>
        </w:tc>
      </w:tr>
      <w:tr w:rsidR="00AA3D30" w14:paraId="536C06CE" w14:textId="77777777" w:rsidTr="00161BF8">
        <w:trPr>
          <w:trHeight w:val="322"/>
        </w:trPr>
        <w:tc>
          <w:tcPr>
            <w:tcW w:w="713" w:type="dxa"/>
            <w:shd w:val="clear" w:color="auto" w:fill="FBD4B4" w:themeFill="accent6" w:themeFillTint="66"/>
            <w:vAlign w:val="bottom"/>
          </w:tcPr>
          <w:p w14:paraId="180BED40" w14:textId="77777777" w:rsidR="00AA3D30" w:rsidRDefault="00AA3D30" w:rsidP="00161BF8">
            <w:pPr>
              <w:pStyle w:val="Default"/>
              <w:tabs>
                <w:tab w:val="left" w:pos="1170"/>
              </w:tabs>
              <w:ind w:right="-360"/>
              <w:rPr>
                <w:b/>
                <w:bCs/>
                <w:sz w:val="28"/>
                <w:szCs w:val="28"/>
              </w:rPr>
            </w:pPr>
            <w:r>
              <w:rPr>
                <w:b/>
                <w:bCs/>
                <w:sz w:val="28"/>
                <w:szCs w:val="28"/>
              </w:rPr>
              <w:t>2020</w:t>
            </w:r>
          </w:p>
        </w:tc>
        <w:tc>
          <w:tcPr>
            <w:tcW w:w="918" w:type="dxa"/>
            <w:shd w:val="clear" w:color="auto" w:fill="E5B8B7" w:themeFill="accent2" w:themeFillTint="66"/>
          </w:tcPr>
          <w:p w14:paraId="1C997CE7" w14:textId="77777777" w:rsidR="00AA3D30" w:rsidRDefault="00AA3D30" w:rsidP="00161BF8">
            <w:pPr>
              <w:pStyle w:val="Default"/>
              <w:tabs>
                <w:tab w:val="left" w:pos="1170"/>
              </w:tabs>
              <w:ind w:right="-360"/>
              <w:rPr>
                <w:b/>
                <w:bCs/>
                <w:sz w:val="28"/>
                <w:szCs w:val="28"/>
              </w:rPr>
            </w:pPr>
            <w:r>
              <w:rPr>
                <w:b/>
                <w:bCs/>
                <w:sz w:val="28"/>
                <w:szCs w:val="28"/>
              </w:rPr>
              <w:t>38.3</w:t>
            </w:r>
          </w:p>
        </w:tc>
        <w:tc>
          <w:tcPr>
            <w:tcW w:w="900" w:type="dxa"/>
            <w:shd w:val="clear" w:color="auto" w:fill="E5B8B7" w:themeFill="accent2" w:themeFillTint="66"/>
          </w:tcPr>
          <w:p w14:paraId="47597CCA" w14:textId="77777777" w:rsidR="00AA3D30" w:rsidRPr="00AB3853" w:rsidRDefault="00AA3D30" w:rsidP="00161BF8">
            <w:pPr>
              <w:pStyle w:val="Default"/>
              <w:tabs>
                <w:tab w:val="left" w:pos="1170"/>
              </w:tabs>
              <w:ind w:right="-360"/>
              <w:rPr>
                <w:b/>
                <w:bCs/>
              </w:rPr>
            </w:pPr>
            <w:r w:rsidRPr="00AB3853">
              <w:rPr>
                <w:b/>
                <w:bCs/>
              </w:rPr>
              <w:t>.8500</w:t>
            </w:r>
          </w:p>
        </w:tc>
        <w:tc>
          <w:tcPr>
            <w:tcW w:w="819" w:type="dxa"/>
            <w:shd w:val="clear" w:color="auto" w:fill="E5B8B7" w:themeFill="accent2" w:themeFillTint="66"/>
          </w:tcPr>
          <w:p w14:paraId="4F15272D" w14:textId="77777777" w:rsidR="00AA3D30" w:rsidRPr="00AB3853" w:rsidRDefault="00AA3D30" w:rsidP="00161BF8">
            <w:pPr>
              <w:pStyle w:val="Default"/>
              <w:tabs>
                <w:tab w:val="left" w:pos="1170"/>
              </w:tabs>
              <w:ind w:right="-360"/>
              <w:rPr>
                <w:b/>
                <w:bCs/>
              </w:rPr>
            </w:pPr>
            <w:r w:rsidRPr="00AB3853">
              <w:rPr>
                <w:b/>
                <w:bCs/>
              </w:rPr>
              <w:t>42.56</w:t>
            </w:r>
          </w:p>
        </w:tc>
        <w:tc>
          <w:tcPr>
            <w:tcW w:w="631" w:type="dxa"/>
            <w:shd w:val="clear" w:color="auto" w:fill="E5B8B7" w:themeFill="accent2" w:themeFillTint="66"/>
          </w:tcPr>
          <w:p w14:paraId="798CC25C" w14:textId="77777777" w:rsidR="00AA3D30" w:rsidRPr="00AB3853" w:rsidRDefault="00AA3D30" w:rsidP="00161BF8">
            <w:pPr>
              <w:pStyle w:val="Default"/>
              <w:tabs>
                <w:tab w:val="left" w:pos="1170"/>
              </w:tabs>
              <w:ind w:right="-360"/>
              <w:rPr>
                <w:b/>
                <w:bCs/>
              </w:rPr>
            </w:pPr>
            <w:r>
              <w:rPr>
                <w:b/>
                <w:bCs/>
              </w:rPr>
              <w:t>.7</w:t>
            </w:r>
          </w:p>
        </w:tc>
        <w:tc>
          <w:tcPr>
            <w:tcW w:w="757" w:type="dxa"/>
            <w:shd w:val="clear" w:color="auto" w:fill="E5B8B7" w:themeFill="accent2" w:themeFillTint="66"/>
          </w:tcPr>
          <w:p w14:paraId="28093B89" w14:textId="77777777" w:rsidR="00AA3D30" w:rsidRPr="00AB3853" w:rsidRDefault="00AA3D30" w:rsidP="00161BF8">
            <w:pPr>
              <w:pStyle w:val="Default"/>
              <w:tabs>
                <w:tab w:val="left" w:pos="1170"/>
              </w:tabs>
              <w:ind w:right="-360"/>
              <w:rPr>
                <w:b/>
                <w:bCs/>
              </w:rPr>
            </w:pPr>
            <w:r>
              <w:rPr>
                <w:b/>
                <w:bCs/>
              </w:rPr>
              <w:t>52.5</w:t>
            </w:r>
          </w:p>
        </w:tc>
        <w:tc>
          <w:tcPr>
            <w:tcW w:w="780" w:type="dxa"/>
            <w:shd w:val="clear" w:color="auto" w:fill="E5B8B7" w:themeFill="accent2" w:themeFillTint="66"/>
          </w:tcPr>
          <w:p w14:paraId="053DB0D8" w14:textId="77777777" w:rsidR="00AA3D30" w:rsidRPr="00F70713" w:rsidRDefault="00AA3D30" w:rsidP="00161BF8">
            <w:pPr>
              <w:pStyle w:val="Default"/>
              <w:tabs>
                <w:tab w:val="left" w:pos="1170"/>
              </w:tabs>
              <w:ind w:right="-360"/>
              <w:rPr>
                <w:b/>
                <w:bCs/>
              </w:rPr>
            </w:pPr>
            <w:r>
              <w:rPr>
                <w:b/>
                <w:bCs/>
              </w:rPr>
              <w:t>1.2337</w:t>
            </w:r>
          </w:p>
        </w:tc>
        <w:tc>
          <w:tcPr>
            <w:tcW w:w="444" w:type="dxa"/>
            <w:shd w:val="clear" w:color="auto" w:fill="FBD4B4" w:themeFill="accent6" w:themeFillTint="66"/>
          </w:tcPr>
          <w:p w14:paraId="2AB5F92E" w14:textId="77777777" w:rsidR="00AA3D30" w:rsidRPr="00F84C97" w:rsidRDefault="00AA3D30" w:rsidP="00161BF8">
            <w:pPr>
              <w:pStyle w:val="Default"/>
              <w:tabs>
                <w:tab w:val="left" w:pos="1170"/>
              </w:tabs>
              <w:ind w:right="-360"/>
              <w:rPr>
                <w:b/>
                <w:bCs/>
              </w:rPr>
            </w:pPr>
            <w:r>
              <w:rPr>
                <w:b/>
                <w:bCs/>
              </w:rPr>
              <w:t>.25</w:t>
            </w:r>
          </w:p>
        </w:tc>
        <w:tc>
          <w:tcPr>
            <w:tcW w:w="444" w:type="dxa"/>
            <w:shd w:val="clear" w:color="auto" w:fill="FBD4B4" w:themeFill="accent6" w:themeFillTint="66"/>
          </w:tcPr>
          <w:p w14:paraId="222521B8" w14:textId="77777777" w:rsidR="00AA3D30" w:rsidRPr="00F84C97" w:rsidRDefault="00AA3D30" w:rsidP="00161BF8">
            <w:pPr>
              <w:pStyle w:val="Default"/>
              <w:tabs>
                <w:tab w:val="left" w:pos="1170"/>
              </w:tabs>
              <w:ind w:right="-360"/>
              <w:rPr>
                <w:b/>
                <w:bCs/>
              </w:rPr>
            </w:pPr>
            <w:r>
              <w:rPr>
                <w:b/>
                <w:bCs/>
              </w:rPr>
              <w:t>25</w:t>
            </w:r>
          </w:p>
        </w:tc>
        <w:tc>
          <w:tcPr>
            <w:tcW w:w="621" w:type="dxa"/>
            <w:shd w:val="clear" w:color="auto" w:fill="FBD4B4" w:themeFill="accent6" w:themeFillTint="66"/>
          </w:tcPr>
          <w:p w14:paraId="058B58AE" w14:textId="77777777" w:rsidR="00AA3D30" w:rsidRPr="00F84C97" w:rsidRDefault="00AA3D30" w:rsidP="00161BF8">
            <w:pPr>
              <w:pStyle w:val="Default"/>
              <w:tabs>
                <w:tab w:val="left" w:pos="1170"/>
              </w:tabs>
              <w:ind w:right="-360"/>
              <w:rPr>
                <w:b/>
                <w:bCs/>
              </w:rPr>
            </w:pPr>
            <w:r>
              <w:rPr>
                <w:b/>
                <w:bCs/>
              </w:rPr>
              <w:t>.075</w:t>
            </w:r>
          </w:p>
        </w:tc>
        <w:tc>
          <w:tcPr>
            <w:tcW w:w="799" w:type="dxa"/>
            <w:shd w:val="clear" w:color="auto" w:fill="CCC0D9" w:themeFill="accent4" w:themeFillTint="66"/>
          </w:tcPr>
          <w:p w14:paraId="4DD5AD9A" w14:textId="77777777" w:rsidR="00AA3D30" w:rsidRPr="00AB3853" w:rsidRDefault="00AA3D30" w:rsidP="00161BF8">
            <w:pPr>
              <w:pStyle w:val="Default"/>
              <w:tabs>
                <w:tab w:val="left" w:pos="1170"/>
              </w:tabs>
              <w:ind w:right="-360"/>
              <w:rPr>
                <w:b/>
                <w:bCs/>
              </w:rPr>
            </w:pPr>
            <w:r>
              <w:rPr>
                <w:b/>
                <w:bCs/>
              </w:rPr>
              <w:t>77.5</w:t>
            </w:r>
          </w:p>
        </w:tc>
        <w:tc>
          <w:tcPr>
            <w:tcW w:w="850" w:type="dxa"/>
            <w:shd w:val="clear" w:color="auto" w:fill="CCC0D9" w:themeFill="accent4" w:themeFillTint="66"/>
          </w:tcPr>
          <w:p w14:paraId="1971D519" w14:textId="77777777" w:rsidR="00AA3D30" w:rsidRPr="00AB3853" w:rsidRDefault="00AA3D30" w:rsidP="00161BF8">
            <w:pPr>
              <w:pStyle w:val="Default"/>
              <w:tabs>
                <w:tab w:val="left" w:pos="1170"/>
              </w:tabs>
              <w:ind w:right="-360"/>
              <w:rPr>
                <w:b/>
                <w:bCs/>
              </w:rPr>
            </w:pPr>
            <w:r>
              <w:rPr>
                <w:b/>
                <w:bCs/>
              </w:rPr>
              <w:t>1.3091</w:t>
            </w:r>
          </w:p>
        </w:tc>
        <w:tc>
          <w:tcPr>
            <w:tcW w:w="836" w:type="dxa"/>
            <w:shd w:val="clear" w:color="auto" w:fill="CCC0D9" w:themeFill="accent4" w:themeFillTint="66"/>
          </w:tcPr>
          <w:p w14:paraId="3F08E5FE" w14:textId="77777777" w:rsidR="00AA3D30" w:rsidRPr="00AB3853" w:rsidRDefault="00AA3D30" w:rsidP="00161BF8">
            <w:pPr>
              <w:pStyle w:val="Default"/>
              <w:tabs>
                <w:tab w:val="left" w:pos="1170"/>
              </w:tabs>
              <w:ind w:right="-360"/>
              <w:rPr>
                <w:b/>
                <w:bCs/>
              </w:rPr>
            </w:pPr>
            <w:r>
              <w:rPr>
                <w:b/>
                <w:bCs/>
              </w:rPr>
              <w:t>59.20</w:t>
            </w:r>
          </w:p>
        </w:tc>
      </w:tr>
      <w:tr w:rsidR="00AA3D30" w14:paraId="21F85B36" w14:textId="77777777" w:rsidTr="00161BF8">
        <w:trPr>
          <w:trHeight w:val="312"/>
        </w:trPr>
        <w:tc>
          <w:tcPr>
            <w:tcW w:w="713" w:type="dxa"/>
            <w:shd w:val="clear" w:color="auto" w:fill="FBD4B4" w:themeFill="accent6" w:themeFillTint="66"/>
            <w:vAlign w:val="bottom"/>
          </w:tcPr>
          <w:p w14:paraId="724DFC40" w14:textId="77777777" w:rsidR="00AA3D30" w:rsidRDefault="00AA3D30" w:rsidP="00161BF8">
            <w:pPr>
              <w:pStyle w:val="Default"/>
              <w:tabs>
                <w:tab w:val="left" w:pos="1170"/>
              </w:tabs>
              <w:ind w:right="-360"/>
              <w:rPr>
                <w:b/>
                <w:bCs/>
                <w:sz w:val="28"/>
                <w:szCs w:val="28"/>
              </w:rPr>
            </w:pPr>
            <w:r>
              <w:rPr>
                <w:b/>
                <w:bCs/>
                <w:sz w:val="28"/>
                <w:szCs w:val="28"/>
              </w:rPr>
              <w:lastRenderedPageBreak/>
              <w:t>2021</w:t>
            </w:r>
          </w:p>
        </w:tc>
        <w:tc>
          <w:tcPr>
            <w:tcW w:w="918" w:type="dxa"/>
            <w:shd w:val="clear" w:color="auto" w:fill="E5B8B7" w:themeFill="accent2" w:themeFillTint="66"/>
          </w:tcPr>
          <w:p w14:paraId="34D32746" w14:textId="77777777" w:rsidR="00AA3D30" w:rsidRDefault="00AA3D30" w:rsidP="00161BF8">
            <w:pPr>
              <w:pStyle w:val="Default"/>
              <w:tabs>
                <w:tab w:val="left" w:pos="1170"/>
              </w:tabs>
              <w:ind w:right="-360"/>
              <w:rPr>
                <w:b/>
                <w:bCs/>
                <w:sz w:val="28"/>
                <w:szCs w:val="28"/>
              </w:rPr>
            </w:pPr>
            <w:r>
              <w:rPr>
                <w:b/>
                <w:bCs/>
                <w:sz w:val="28"/>
                <w:szCs w:val="28"/>
              </w:rPr>
              <w:t>40.3</w:t>
            </w:r>
          </w:p>
        </w:tc>
        <w:tc>
          <w:tcPr>
            <w:tcW w:w="900" w:type="dxa"/>
            <w:shd w:val="clear" w:color="auto" w:fill="E5B8B7" w:themeFill="accent2" w:themeFillTint="66"/>
          </w:tcPr>
          <w:p w14:paraId="2396845E" w14:textId="77777777" w:rsidR="00AA3D30" w:rsidRPr="00AB3853" w:rsidRDefault="00AA3D30" w:rsidP="00161BF8">
            <w:pPr>
              <w:pStyle w:val="Default"/>
              <w:tabs>
                <w:tab w:val="left" w:pos="1170"/>
              </w:tabs>
              <w:ind w:right="-360"/>
              <w:rPr>
                <w:b/>
                <w:bCs/>
              </w:rPr>
            </w:pPr>
            <w:r w:rsidRPr="00AB3853">
              <w:rPr>
                <w:b/>
                <w:bCs/>
              </w:rPr>
              <w:t>.8000</w:t>
            </w:r>
          </w:p>
        </w:tc>
        <w:tc>
          <w:tcPr>
            <w:tcW w:w="819" w:type="dxa"/>
            <w:shd w:val="clear" w:color="auto" w:fill="E5B8B7" w:themeFill="accent2" w:themeFillTint="66"/>
          </w:tcPr>
          <w:p w14:paraId="6060DF1E" w14:textId="77777777" w:rsidR="00AA3D30" w:rsidRPr="00AB3853" w:rsidRDefault="00AA3D30" w:rsidP="00161BF8">
            <w:pPr>
              <w:pStyle w:val="Default"/>
              <w:tabs>
                <w:tab w:val="left" w:pos="1170"/>
              </w:tabs>
              <w:ind w:right="-360"/>
              <w:rPr>
                <w:b/>
                <w:bCs/>
              </w:rPr>
            </w:pPr>
            <w:r w:rsidRPr="00AB3853">
              <w:rPr>
                <w:b/>
                <w:bCs/>
              </w:rPr>
              <w:t>47.41</w:t>
            </w:r>
          </w:p>
        </w:tc>
        <w:tc>
          <w:tcPr>
            <w:tcW w:w="631" w:type="dxa"/>
            <w:shd w:val="clear" w:color="auto" w:fill="E5B8B7" w:themeFill="accent2" w:themeFillTint="66"/>
          </w:tcPr>
          <w:p w14:paraId="7F5C5AFC" w14:textId="77777777" w:rsidR="00AA3D30" w:rsidRPr="00AB3853" w:rsidRDefault="00AA3D30" w:rsidP="00161BF8">
            <w:pPr>
              <w:pStyle w:val="Default"/>
              <w:tabs>
                <w:tab w:val="left" w:pos="1170"/>
              </w:tabs>
              <w:ind w:right="-360"/>
              <w:rPr>
                <w:b/>
                <w:bCs/>
              </w:rPr>
            </w:pPr>
            <w:r>
              <w:rPr>
                <w:b/>
                <w:bCs/>
              </w:rPr>
              <w:t>.8</w:t>
            </w:r>
          </w:p>
        </w:tc>
        <w:tc>
          <w:tcPr>
            <w:tcW w:w="757" w:type="dxa"/>
            <w:shd w:val="clear" w:color="auto" w:fill="E5B8B7" w:themeFill="accent2" w:themeFillTint="66"/>
          </w:tcPr>
          <w:p w14:paraId="151B74A1" w14:textId="77777777" w:rsidR="00AA3D30" w:rsidRPr="00AB3853" w:rsidRDefault="00AA3D30" w:rsidP="00161BF8">
            <w:pPr>
              <w:pStyle w:val="Default"/>
              <w:tabs>
                <w:tab w:val="left" w:pos="1170"/>
              </w:tabs>
              <w:ind w:right="-360"/>
              <w:rPr>
                <w:b/>
                <w:bCs/>
              </w:rPr>
            </w:pPr>
            <w:r>
              <w:rPr>
                <w:b/>
                <w:bCs/>
              </w:rPr>
              <w:t>48</w:t>
            </w:r>
            <w:r w:rsidRPr="00AB3853">
              <w:rPr>
                <w:b/>
                <w:bCs/>
              </w:rPr>
              <w:t>.0</w:t>
            </w:r>
          </w:p>
        </w:tc>
        <w:tc>
          <w:tcPr>
            <w:tcW w:w="780" w:type="dxa"/>
            <w:shd w:val="clear" w:color="auto" w:fill="E5B8B7" w:themeFill="accent2" w:themeFillTint="66"/>
          </w:tcPr>
          <w:p w14:paraId="5955FA5C" w14:textId="77777777" w:rsidR="00AA3D30" w:rsidRPr="00F70713" w:rsidRDefault="00AA3D30" w:rsidP="00161BF8">
            <w:pPr>
              <w:pStyle w:val="Default"/>
              <w:tabs>
                <w:tab w:val="left" w:pos="1170"/>
              </w:tabs>
              <w:ind w:right="-360"/>
              <w:rPr>
                <w:b/>
                <w:bCs/>
              </w:rPr>
            </w:pPr>
            <w:r>
              <w:rPr>
                <w:b/>
                <w:bCs/>
              </w:rPr>
              <w:t>1.0124</w:t>
            </w:r>
          </w:p>
        </w:tc>
        <w:tc>
          <w:tcPr>
            <w:tcW w:w="444" w:type="dxa"/>
            <w:shd w:val="clear" w:color="auto" w:fill="FBD4B4" w:themeFill="accent6" w:themeFillTint="66"/>
          </w:tcPr>
          <w:p w14:paraId="52728C43" w14:textId="77777777" w:rsidR="00AA3D30" w:rsidRPr="00F84C97" w:rsidRDefault="00AA3D30" w:rsidP="00161BF8">
            <w:pPr>
              <w:pStyle w:val="Default"/>
              <w:tabs>
                <w:tab w:val="left" w:pos="1170"/>
              </w:tabs>
              <w:ind w:right="-360"/>
              <w:rPr>
                <w:b/>
                <w:bCs/>
              </w:rPr>
            </w:pPr>
            <w:r>
              <w:rPr>
                <w:b/>
                <w:bCs/>
              </w:rPr>
              <w:t>.40</w:t>
            </w:r>
          </w:p>
        </w:tc>
        <w:tc>
          <w:tcPr>
            <w:tcW w:w="444" w:type="dxa"/>
            <w:shd w:val="clear" w:color="auto" w:fill="FBD4B4" w:themeFill="accent6" w:themeFillTint="66"/>
          </w:tcPr>
          <w:p w14:paraId="0F7BD550" w14:textId="77777777" w:rsidR="00AA3D30" w:rsidRPr="00F84C97" w:rsidRDefault="00AA3D30" w:rsidP="00161BF8">
            <w:pPr>
              <w:pStyle w:val="Default"/>
              <w:tabs>
                <w:tab w:val="left" w:pos="1170"/>
              </w:tabs>
              <w:ind w:right="-360"/>
              <w:rPr>
                <w:b/>
                <w:bCs/>
              </w:rPr>
            </w:pPr>
            <w:r>
              <w:rPr>
                <w:b/>
                <w:bCs/>
              </w:rPr>
              <w:t>40</w:t>
            </w:r>
          </w:p>
        </w:tc>
        <w:tc>
          <w:tcPr>
            <w:tcW w:w="621" w:type="dxa"/>
            <w:shd w:val="clear" w:color="auto" w:fill="FBD4B4" w:themeFill="accent6" w:themeFillTint="66"/>
          </w:tcPr>
          <w:p w14:paraId="1CB311EA" w14:textId="77777777" w:rsidR="00AA3D30" w:rsidRPr="00F84C97" w:rsidRDefault="00AA3D30" w:rsidP="00161BF8">
            <w:pPr>
              <w:pStyle w:val="Default"/>
              <w:tabs>
                <w:tab w:val="left" w:pos="1170"/>
              </w:tabs>
              <w:ind w:right="-360"/>
              <w:rPr>
                <w:b/>
                <w:bCs/>
              </w:rPr>
            </w:pPr>
            <w:r>
              <w:rPr>
                <w:b/>
                <w:bCs/>
              </w:rPr>
              <w:t>.121</w:t>
            </w:r>
          </w:p>
        </w:tc>
        <w:tc>
          <w:tcPr>
            <w:tcW w:w="799" w:type="dxa"/>
            <w:shd w:val="clear" w:color="auto" w:fill="CCC0D9" w:themeFill="accent4" w:themeFillTint="66"/>
          </w:tcPr>
          <w:p w14:paraId="1CC30C29" w14:textId="77777777" w:rsidR="00AA3D30" w:rsidRPr="00AB3853" w:rsidRDefault="00AA3D30" w:rsidP="00161BF8">
            <w:pPr>
              <w:pStyle w:val="Default"/>
              <w:tabs>
                <w:tab w:val="left" w:pos="1170"/>
              </w:tabs>
              <w:ind w:right="-360"/>
              <w:rPr>
                <w:b/>
                <w:bCs/>
              </w:rPr>
            </w:pPr>
            <w:r>
              <w:rPr>
                <w:b/>
                <w:bCs/>
              </w:rPr>
              <w:t>88.0</w:t>
            </w:r>
          </w:p>
        </w:tc>
        <w:tc>
          <w:tcPr>
            <w:tcW w:w="850" w:type="dxa"/>
            <w:shd w:val="clear" w:color="auto" w:fill="CCC0D9" w:themeFill="accent4" w:themeFillTint="66"/>
          </w:tcPr>
          <w:p w14:paraId="01B645AF" w14:textId="77777777" w:rsidR="00AA3D30" w:rsidRPr="00AB3853" w:rsidRDefault="00AA3D30" w:rsidP="00161BF8">
            <w:pPr>
              <w:pStyle w:val="Default"/>
              <w:tabs>
                <w:tab w:val="left" w:pos="1170"/>
              </w:tabs>
              <w:ind w:right="-360"/>
              <w:rPr>
                <w:b/>
                <w:bCs/>
              </w:rPr>
            </w:pPr>
            <w:r>
              <w:rPr>
                <w:b/>
                <w:bCs/>
              </w:rPr>
              <w:t>1.1331</w:t>
            </w:r>
          </w:p>
        </w:tc>
        <w:tc>
          <w:tcPr>
            <w:tcW w:w="836" w:type="dxa"/>
            <w:shd w:val="clear" w:color="auto" w:fill="CCC0D9" w:themeFill="accent4" w:themeFillTint="66"/>
          </w:tcPr>
          <w:p w14:paraId="489BF44F" w14:textId="77777777" w:rsidR="00AA3D30" w:rsidRPr="00AB3853" w:rsidRDefault="00AA3D30" w:rsidP="00161BF8">
            <w:pPr>
              <w:pStyle w:val="Default"/>
              <w:tabs>
                <w:tab w:val="left" w:pos="1170"/>
              </w:tabs>
              <w:ind w:right="-360"/>
              <w:rPr>
                <w:b/>
                <w:bCs/>
              </w:rPr>
            </w:pPr>
            <w:r>
              <w:rPr>
                <w:b/>
                <w:bCs/>
              </w:rPr>
              <w:t>77.66</w:t>
            </w:r>
          </w:p>
        </w:tc>
      </w:tr>
      <w:tr w:rsidR="00AA3D30" w14:paraId="722E0516" w14:textId="77777777" w:rsidTr="00161BF8">
        <w:trPr>
          <w:trHeight w:val="322"/>
        </w:trPr>
        <w:tc>
          <w:tcPr>
            <w:tcW w:w="713" w:type="dxa"/>
            <w:shd w:val="clear" w:color="auto" w:fill="FBD4B4" w:themeFill="accent6" w:themeFillTint="66"/>
            <w:vAlign w:val="bottom"/>
          </w:tcPr>
          <w:p w14:paraId="4FCFEF4C" w14:textId="77777777" w:rsidR="00AA3D30" w:rsidRDefault="00AA3D30" w:rsidP="00161BF8">
            <w:pPr>
              <w:pStyle w:val="Default"/>
              <w:tabs>
                <w:tab w:val="left" w:pos="1170"/>
              </w:tabs>
              <w:ind w:right="-360"/>
              <w:rPr>
                <w:b/>
                <w:bCs/>
                <w:sz w:val="28"/>
                <w:szCs w:val="28"/>
              </w:rPr>
            </w:pPr>
            <w:r>
              <w:rPr>
                <w:b/>
                <w:bCs/>
                <w:sz w:val="28"/>
                <w:szCs w:val="28"/>
              </w:rPr>
              <w:t>2022</w:t>
            </w:r>
          </w:p>
        </w:tc>
        <w:tc>
          <w:tcPr>
            <w:tcW w:w="918" w:type="dxa"/>
            <w:shd w:val="clear" w:color="auto" w:fill="E5B8B7" w:themeFill="accent2" w:themeFillTint="66"/>
          </w:tcPr>
          <w:p w14:paraId="771C17CA" w14:textId="77777777" w:rsidR="00AA3D30" w:rsidRDefault="00AA3D30" w:rsidP="00161BF8">
            <w:pPr>
              <w:pStyle w:val="Default"/>
              <w:tabs>
                <w:tab w:val="left" w:pos="1170"/>
              </w:tabs>
              <w:ind w:right="-360"/>
              <w:rPr>
                <w:b/>
                <w:bCs/>
                <w:sz w:val="28"/>
                <w:szCs w:val="28"/>
              </w:rPr>
            </w:pPr>
            <w:r>
              <w:rPr>
                <w:b/>
                <w:bCs/>
                <w:sz w:val="28"/>
                <w:szCs w:val="28"/>
              </w:rPr>
              <w:t>42.3</w:t>
            </w:r>
          </w:p>
        </w:tc>
        <w:tc>
          <w:tcPr>
            <w:tcW w:w="900" w:type="dxa"/>
            <w:shd w:val="clear" w:color="auto" w:fill="E5B8B7" w:themeFill="accent2" w:themeFillTint="66"/>
          </w:tcPr>
          <w:p w14:paraId="0BC990C7" w14:textId="77777777" w:rsidR="00AA3D30" w:rsidRPr="00AB3853" w:rsidRDefault="00AA3D30" w:rsidP="00161BF8">
            <w:pPr>
              <w:pStyle w:val="Default"/>
              <w:tabs>
                <w:tab w:val="left" w:pos="1170"/>
              </w:tabs>
              <w:ind w:right="-360"/>
              <w:rPr>
                <w:b/>
                <w:bCs/>
              </w:rPr>
            </w:pPr>
            <w:r w:rsidRPr="00AB3853">
              <w:rPr>
                <w:b/>
                <w:bCs/>
              </w:rPr>
              <w:t>.8000</w:t>
            </w:r>
          </w:p>
        </w:tc>
        <w:tc>
          <w:tcPr>
            <w:tcW w:w="819" w:type="dxa"/>
            <w:shd w:val="clear" w:color="auto" w:fill="E5B8B7" w:themeFill="accent2" w:themeFillTint="66"/>
          </w:tcPr>
          <w:p w14:paraId="4EC3E774" w14:textId="77777777" w:rsidR="00AA3D30" w:rsidRPr="00AB3853" w:rsidRDefault="00AA3D30" w:rsidP="00161BF8">
            <w:pPr>
              <w:pStyle w:val="Default"/>
              <w:tabs>
                <w:tab w:val="left" w:pos="1170"/>
              </w:tabs>
              <w:ind w:right="-360"/>
              <w:rPr>
                <w:b/>
                <w:bCs/>
              </w:rPr>
            </w:pPr>
            <w:r w:rsidRPr="00AB3853">
              <w:rPr>
                <w:b/>
                <w:bCs/>
              </w:rPr>
              <w:t>52.88</w:t>
            </w:r>
          </w:p>
        </w:tc>
        <w:tc>
          <w:tcPr>
            <w:tcW w:w="631" w:type="dxa"/>
            <w:shd w:val="clear" w:color="auto" w:fill="E5B8B7" w:themeFill="accent2" w:themeFillTint="66"/>
          </w:tcPr>
          <w:p w14:paraId="4C9319B8" w14:textId="77777777" w:rsidR="00AA3D30" w:rsidRPr="00AB3853" w:rsidRDefault="00AA3D30" w:rsidP="00161BF8">
            <w:pPr>
              <w:pStyle w:val="Default"/>
              <w:tabs>
                <w:tab w:val="left" w:pos="1170"/>
              </w:tabs>
              <w:ind w:right="-360"/>
              <w:rPr>
                <w:b/>
                <w:bCs/>
              </w:rPr>
            </w:pPr>
            <w:r>
              <w:rPr>
                <w:b/>
                <w:bCs/>
              </w:rPr>
              <w:t>.9</w:t>
            </w:r>
          </w:p>
        </w:tc>
        <w:tc>
          <w:tcPr>
            <w:tcW w:w="757" w:type="dxa"/>
            <w:shd w:val="clear" w:color="auto" w:fill="E5B8B7" w:themeFill="accent2" w:themeFillTint="66"/>
          </w:tcPr>
          <w:p w14:paraId="424E73BF" w14:textId="77777777" w:rsidR="00AA3D30" w:rsidRPr="00AB3853" w:rsidRDefault="00AA3D30" w:rsidP="00161BF8">
            <w:pPr>
              <w:pStyle w:val="Default"/>
              <w:tabs>
                <w:tab w:val="left" w:pos="1170"/>
              </w:tabs>
              <w:ind w:right="-360"/>
              <w:rPr>
                <w:b/>
                <w:bCs/>
              </w:rPr>
            </w:pPr>
            <w:r>
              <w:rPr>
                <w:b/>
                <w:bCs/>
              </w:rPr>
              <w:t>40.5</w:t>
            </w:r>
          </w:p>
        </w:tc>
        <w:tc>
          <w:tcPr>
            <w:tcW w:w="780" w:type="dxa"/>
            <w:shd w:val="clear" w:color="auto" w:fill="E5B8B7" w:themeFill="accent2" w:themeFillTint="66"/>
          </w:tcPr>
          <w:p w14:paraId="56BB404D" w14:textId="77777777" w:rsidR="00AA3D30" w:rsidRPr="00F70713" w:rsidRDefault="00AA3D30" w:rsidP="00161BF8">
            <w:pPr>
              <w:pStyle w:val="Default"/>
              <w:tabs>
                <w:tab w:val="left" w:pos="1170"/>
              </w:tabs>
              <w:ind w:right="-360"/>
              <w:rPr>
                <w:b/>
                <w:bCs/>
              </w:rPr>
            </w:pPr>
            <w:r>
              <w:rPr>
                <w:b/>
                <w:bCs/>
              </w:rPr>
              <w:t>.7660</w:t>
            </w:r>
          </w:p>
        </w:tc>
        <w:tc>
          <w:tcPr>
            <w:tcW w:w="444" w:type="dxa"/>
            <w:shd w:val="clear" w:color="auto" w:fill="FBD4B4" w:themeFill="accent6" w:themeFillTint="66"/>
          </w:tcPr>
          <w:p w14:paraId="689EA29C" w14:textId="77777777" w:rsidR="00AA3D30" w:rsidRPr="00F84C97" w:rsidRDefault="00AA3D30" w:rsidP="00161BF8">
            <w:pPr>
              <w:pStyle w:val="Default"/>
              <w:tabs>
                <w:tab w:val="left" w:pos="1170"/>
              </w:tabs>
              <w:ind w:right="-360"/>
              <w:rPr>
                <w:b/>
                <w:bCs/>
              </w:rPr>
            </w:pPr>
            <w:r>
              <w:rPr>
                <w:b/>
                <w:bCs/>
              </w:rPr>
              <w:t>.55</w:t>
            </w:r>
          </w:p>
        </w:tc>
        <w:tc>
          <w:tcPr>
            <w:tcW w:w="444" w:type="dxa"/>
            <w:shd w:val="clear" w:color="auto" w:fill="FBD4B4" w:themeFill="accent6" w:themeFillTint="66"/>
          </w:tcPr>
          <w:p w14:paraId="28D1364E" w14:textId="77777777" w:rsidR="00AA3D30" w:rsidRPr="00F84C97" w:rsidRDefault="00AA3D30" w:rsidP="00161BF8">
            <w:pPr>
              <w:pStyle w:val="Default"/>
              <w:tabs>
                <w:tab w:val="left" w:pos="1170"/>
              </w:tabs>
              <w:ind w:right="-360"/>
              <w:rPr>
                <w:b/>
                <w:bCs/>
              </w:rPr>
            </w:pPr>
            <w:r>
              <w:rPr>
                <w:b/>
                <w:bCs/>
              </w:rPr>
              <w:t>55</w:t>
            </w:r>
          </w:p>
        </w:tc>
        <w:tc>
          <w:tcPr>
            <w:tcW w:w="621" w:type="dxa"/>
            <w:shd w:val="clear" w:color="auto" w:fill="FBD4B4" w:themeFill="accent6" w:themeFillTint="66"/>
          </w:tcPr>
          <w:p w14:paraId="7D1D1CEF" w14:textId="77777777" w:rsidR="00AA3D30" w:rsidRPr="00F84C97" w:rsidRDefault="00AA3D30" w:rsidP="00161BF8">
            <w:pPr>
              <w:pStyle w:val="Default"/>
              <w:tabs>
                <w:tab w:val="left" w:pos="1170"/>
              </w:tabs>
              <w:ind w:right="-360"/>
              <w:rPr>
                <w:b/>
                <w:bCs/>
              </w:rPr>
            </w:pPr>
            <w:r>
              <w:rPr>
                <w:b/>
                <w:bCs/>
              </w:rPr>
              <w:t>.166</w:t>
            </w:r>
          </w:p>
        </w:tc>
        <w:tc>
          <w:tcPr>
            <w:tcW w:w="799" w:type="dxa"/>
            <w:shd w:val="clear" w:color="auto" w:fill="CCC0D9" w:themeFill="accent4" w:themeFillTint="66"/>
          </w:tcPr>
          <w:p w14:paraId="60EBEB6B" w14:textId="77777777" w:rsidR="00AA3D30" w:rsidRPr="00AB3853" w:rsidRDefault="00AA3D30" w:rsidP="00161BF8">
            <w:pPr>
              <w:pStyle w:val="Default"/>
              <w:tabs>
                <w:tab w:val="left" w:pos="1170"/>
              </w:tabs>
              <w:ind w:right="-360"/>
              <w:rPr>
                <w:b/>
                <w:bCs/>
              </w:rPr>
            </w:pPr>
            <w:r>
              <w:rPr>
                <w:b/>
                <w:bCs/>
              </w:rPr>
              <w:t>95.5</w:t>
            </w:r>
          </w:p>
        </w:tc>
        <w:tc>
          <w:tcPr>
            <w:tcW w:w="850" w:type="dxa"/>
            <w:shd w:val="clear" w:color="auto" w:fill="CCC0D9" w:themeFill="accent4" w:themeFillTint="66"/>
          </w:tcPr>
          <w:p w14:paraId="55B3459B" w14:textId="77777777" w:rsidR="00AA3D30" w:rsidRPr="00AB3853" w:rsidRDefault="00AA3D30" w:rsidP="00161BF8">
            <w:pPr>
              <w:pStyle w:val="Default"/>
              <w:tabs>
                <w:tab w:val="left" w:pos="1170"/>
              </w:tabs>
              <w:ind w:right="-360"/>
              <w:rPr>
                <w:b/>
                <w:bCs/>
              </w:rPr>
            </w:pPr>
            <w:r>
              <w:rPr>
                <w:b/>
                <w:bCs/>
              </w:rPr>
              <w:t>.9319</w:t>
            </w:r>
          </w:p>
        </w:tc>
        <w:tc>
          <w:tcPr>
            <w:tcW w:w="836" w:type="dxa"/>
            <w:shd w:val="clear" w:color="auto" w:fill="CCC0D9" w:themeFill="accent4" w:themeFillTint="66"/>
          </w:tcPr>
          <w:p w14:paraId="59822E10" w14:textId="77777777" w:rsidR="00AA3D30" w:rsidRPr="00AB3853" w:rsidRDefault="00AA3D30" w:rsidP="00161BF8">
            <w:pPr>
              <w:pStyle w:val="Default"/>
              <w:tabs>
                <w:tab w:val="left" w:pos="1170"/>
              </w:tabs>
              <w:ind w:right="-360"/>
              <w:rPr>
                <w:b/>
                <w:bCs/>
              </w:rPr>
            </w:pPr>
            <w:r>
              <w:rPr>
                <w:b/>
                <w:bCs/>
              </w:rPr>
              <w:t>102.48</w:t>
            </w:r>
          </w:p>
        </w:tc>
      </w:tr>
      <w:tr w:rsidR="00AA3D30" w14:paraId="3811710A" w14:textId="77777777" w:rsidTr="00161BF8">
        <w:trPr>
          <w:trHeight w:val="312"/>
        </w:trPr>
        <w:tc>
          <w:tcPr>
            <w:tcW w:w="713" w:type="dxa"/>
            <w:shd w:val="clear" w:color="auto" w:fill="FBD4B4" w:themeFill="accent6" w:themeFillTint="66"/>
            <w:vAlign w:val="bottom"/>
          </w:tcPr>
          <w:p w14:paraId="6A85FEB2" w14:textId="77777777" w:rsidR="00AA3D30" w:rsidRDefault="00AA3D30" w:rsidP="00161BF8">
            <w:pPr>
              <w:pStyle w:val="Default"/>
              <w:tabs>
                <w:tab w:val="left" w:pos="1170"/>
              </w:tabs>
              <w:ind w:right="-360"/>
              <w:rPr>
                <w:b/>
                <w:bCs/>
                <w:sz w:val="28"/>
                <w:szCs w:val="28"/>
              </w:rPr>
            </w:pPr>
            <w:r>
              <w:rPr>
                <w:b/>
                <w:bCs/>
                <w:sz w:val="28"/>
                <w:szCs w:val="28"/>
              </w:rPr>
              <w:t>2023</w:t>
            </w:r>
          </w:p>
        </w:tc>
        <w:tc>
          <w:tcPr>
            <w:tcW w:w="918" w:type="dxa"/>
            <w:shd w:val="clear" w:color="auto" w:fill="E5B8B7" w:themeFill="accent2" w:themeFillTint="66"/>
          </w:tcPr>
          <w:p w14:paraId="3188ED79" w14:textId="77777777" w:rsidR="00AA3D30" w:rsidRDefault="00AA3D30" w:rsidP="00161BF8">
            <w:pPr>
              <w:pStyle w:val="Default"/>
              <w:tabs>
                <w:tab w:val="left" w:pos="1170"/>
              </w:tabs>
              <w:ind w:right="-360"/>
              <w:rPr>
                <w:b/>
                <w:bCs/>
                <w:sz w:val="28"/>
                <w:szCs w:val="28"/>
              </w:rPr>
            </w:pPr>
            <w:r>
              <w:rPr>
                <w:b/>
                <w:bCs/>
                <w:sz w:val="28"/>
                <w:szCs w:val="28"/>
              </w:rPr>
              <w:t>44.3</w:t>
            </w:r>
          </w:p>
        </w:tc>
        <w:tc>
          <w:tcPr>
            <w:tcW w:w="900" w:type="dxa"/>
            <w:shd w:val="clear" w:color="auto" w:fill="E5B8B7" w:themeFill="accent2" w:themeFillTint="66"/>
          </w:tcPr>
          <w:p w14:paraId="6D0B09A1" w14:textId="77777777" w:rsidR="00AA3D30" w:rsidRPr="00AB3853" w:rsidRDefault="00AA3D30" w:rsidP="00161BF8">
            <w:pPr>
              <w:pStyle w:val="Default"/>
              <w:tabs>
                <w:tab w:val="left" w:pos="1170"/>
              </w:tabs>
              <w:ind w:right="-360"/>
              <w:rPr>
                <w:b/>
                <w:bCs/>
              </w:rPr>
            </w:pPr>
            <w:r w:rsidRPr="00AB3853">
              <w:rPr>
                <w:b/>
                <w:bCs/>
              </w:rPr>
              <w:t>.8000</w:t>
            </w:r>
          </w:p>
        </w:tc>
        <w:tc>
          <w:tcPr>
            <w:tcW w:w="819" w:type="dxa"/>
            <w:shd w:val="clear" w:color="auto" w:fill="E5B8B7" w:themeFill="accent2" w:themeFillTint="66"/>
          </w:tcPr>
          <w:p w14:paraId="5B7D5B0D" w14:textId="77777777" w:rsidR="00AA3D30" w:rsidRPr="00AB3853" w:rsidRDefault="00AA3D30" w:rsidP="00161BF8">
            <w:pPr>
              <w:pStyle w:val="Default"/>
              <w:tabs>
                <w:tab w:val="left" w:pos="1170"/>
              </w:tabs>
              <w:ind w:right="-360"/>
              <w:rPr>
                <w:b/>
                <w:bCs/>
              </w:rPr>
            </w:pPr>
            <w:r w:rsidRPr="00AB3853">
              <w:rPr>
                <w:b/>
                <w:bCs/>
              </w:rPr>
              <w:t>55.38</w:t>
            </w:r>
          </w:p>
        </w:tc>
        <w:tc>
          <w:tcPr>
            <w:tcW w:w="631" w:type="dxa"/>
            <w:shd w:val="clear" w:color="auto" w:fill="E5B8B7" w:themeFill="accent2" w:themeFillTint="66"/>
          </w:tcPr>
          <w:p w14:paraId="731ADB69" w14:textId="77777777" w:rsidR="00AA3D30" w:rsidRPr="00AB3853" w:rsidRDefault="00AA3D30" w:rsidP="00161BF8">
            <w:pPr>
              <w:pStyle w:val="Default"/>
              <w:tabs>
                <w:tab w:val="left" w:pos="1170"/>
              </w:tabs>
              <w:ind w:right="-360"/>
              <w:rPr>
                <w:b/>
                <w:bCs/>
              </w:rPr>
            </w:pPr>
            <w:r>
              <w:rPr>
                <w:b/>
                <w:bCs/>
              </w:rPr>
              <w:t>1.0</w:t>
            </w:r>
          </w:p>
        </w:tc>
        <w:tc>
          <w:tcPr>
            <w:tcW w:w="757" w:type="dxa"/>
            <w:shd w:val="clear" w:color="auto" w:fill="E5B8B7" w:themeFill="accent2" w:themeFillTint="66"/>
          </w:tcPr>
          <w:p w14:paraId="6860353E" w14:textId="77777777" w:rsidR="00AA3D30" w:rsidRPr="00AB3853" w:rsidRDefault="00AA3D30" w:rsidP="00161BF8">
            <w:pPr>
              <w:pStyle w:val="Default"/>
              <w:tabs>
                <w:tab w:val="left" w:pos="1170"/>
              </w:tabs>
              <w:ind w:right="-360"/>
              <w:rPr>
                <w:b/>
                <w:bCs/>
              </w:rPr>
            </w:pPr>
            <w:r>
              <w:rPr>
                <w:b/>
                <w:bCs/>
              </w:rPr>
              <w:t>30</w:t>
            </w:r>
            <w:r w:rsidRPr="00AB3853">
              <w:rPr>
                <w:b/>
                <w:bCs/>
              </w:rPr>
              <w:t>.0</w:t>
            </w:r>
          </w:p>
        </w:tc>
        <w:tc>
          <w:tcPr>
            <w:tcW w:w="780" w:type="dxa"/>
            <w:shd w:val="clear" w:color="auto" w:fill="E5B8B7" w:themeFill="accent2" w:themeFillTint="66"/>
          </w:tcPr>
          <w:p w14:paraId="4DE76D28" w14:textId="77777777" w:rsidR="00AA3D30" w:rsidRPr="00F70713" w:rsidRDefault="00AA3D30" w:rsidP="00161BF8">
            <w:pPr>
              <w:pStyle w:val="Default"/>
              <w:tabs>
                <w:tab w:val="left" w:pos="1170"/>
              </w:tabs>
              <w:ind w:right="-360"/>
              <w:rPr>
                <w:b/>
                <w:bCs/>
              </w:rPr>
            </w:pPr>
            <w:r>
              <w:rPr>
                <w:b/>
                <w:bCs/>
              </w:rPr>
              <w:t>.5418</w:t>
            </w:r>
          </w:p>
        </w:tc>
        <w:tc>
          <w:tcPr>
            <w:tcW w:w="444" w:type="dxa"/>
            <w:shd w:val="clear" w:color="auto" w:fill="FBD4B4" w:themeFill="accent6" w:themeFillTint="66"/>
          </w:tcPr>
          <w:p w14:paraId="42536502" w14:textId="77777777" w:rsidR="00AA3D30" w:rsidRPr="00F84C97" w:rsidRDefault="00AA3D30" w:rsidP="00161BF8">
            <w:pPr>
              <w:pStyle w:val="Default"/>
              <w:tabs>
                <w:tab w:val="left" w:pos="1170"/>
              </w:tabs>
              <w:ind w:right="-360"/>
              <w:rPr>
                <w:b/>
                <w:bCs/>
              </w:rPr>
            </w:pPr>
            <w:r>
              <w:rPr>
                <w:b/>
                <w:bCs/>
              </w:rPr>
              <w:t>.70</w:t>
            </w:r>
          </w:p>
        </w:tc>
        <w:tc>
          <w:tcPr>
            <w:tcW w:w="444" w:type="dxa"/>
            <w:shd w:val="clear" w:color="auto" w:fill="FBD4B4" w:themeFill="accent6" w:themeFillTint="66"/>
          </w:tcPr>
          <w:p w14:paraId="1456D086" w14:textId="77777777" w:rsidR="00AA3D30" w:rsidRPr="00F84C97" w:rsidRDefault="00AA3D30" w:rsidP="00161BF8">
            <w:pPr>
              <w:pStyle w:val="Default"/>
              <w:tabs>
                <w:tab w:val="left" w:pos="1170"/>
              </w:tabs>
              <w:ind w:right="-360"/>
              <w:rPr>
                <w:b/>
                <w:bCs/>
              </w:rPr>
            </w:pPr>
            <w:r>
              <w:rPr>
                <w:b/>
                <w:bCs/>
              </w:rPr>
              <w:t>70</w:t>
            </w:r>
          </w:p>
        </w:tc>
        <w:tc>
          <w:tcPr>
            <w:tcW w:w="621" w:type="dxa"/>
            <w:shd w:val="clear" w:color="auto" w:fill="FBD4B4" w:themeFill="accent6" w:themeFillTint="66"/>
          </w:tcPr>
          <w:p w14:paraId="618A7381" w14:textId="77777777" w:rsidR="00AA3D30" w:rsidRPr="00F84C97" w:rsidRDefault="00AA3D30" w:rsidP="00161BF8">
            <w:pPr>
              <w:pStyle w:val="Default"/>
              <w:tabs>
                <w:tab w:val="left" w:pos="1170"/>
              </w:tabs>
              <w:ind w:right="-360"/>
              <w:rPr>
                <w:b/>
                <w:bCs/>
              </w:rPr>
            </w:pPr>
            <w:r>
              <w:rPr>
                <w:b/>
                <w:bCs/>
              </w:rPr>
              <w:t>.211</w:t>
            </w:r>
          </w:p>
        </w:tc>
        <w:tc>
          <w:tcPr>
            <w:tcW w:w="799" w:type="dxa"/>
            <w:shd w:val="clear" w:color="auto" w:fill="CCC0D9" w:themeFill="accent4" w:themeFillTint="66"/>
          </w:tcPr>
          <w:p w14:paraId="177DF900" w14:textId="77777777" w:rsidR="00AA3D30" w:rsidRPr="00AB3853" w:rsidRDefault="00AA3D30" w:rsidP="00161BF8">
            <w:pPr>
              <w:pStyle w:val="Default"/>
              <w:tabs>
                <w:tab w:val="left" w:pos="1170"/>
              </w:tabs>
              <w:ind w:right="-360"/>
              <w:rPr>
                <w:b/>
                <w:bCs/>
              </w:rPr>
            </w:pPr>
            <w:r>
              <w:rPr>
                <w:b/>
                <w:bCs/>
              </w:rPr>
              <w:t>100.0</w:t>
            </w:r>
          </w:p>
        </w:tc>
        <w:tc>
          <w:tcPr>
            <w:tcW w:w="850" w:type="dxa"/>
            <w:shd w:val="clear" w:color="auto" w:fill="CCC0D9" w:themeFill="accent4" w:themeFillTint="66"/>
          </w:tcPr>
          <w:p w14:paraId="56C6465F" w14:textId="77777777" w:rsidR="00AA3D30" w:rsidRPr="00AB3853" w:rsidRDefault="00AA3D30" w:rsidP="00161BF8">
            <w:pPr>
              <w:pStyle w:val="Default"/>
              <w:tabs>
                <w:tab w:val="left" w:pos="1170"/>
              </w:tabs>
              <w:ind w:right="-360"/>
              <w:rPr>
                <w:b/>
                <w:bCs/>
              </w:rPr>
            </w:pPr>
            <w:r>
              <w:rPr>
                <w:b/>
                <w:bCs/>
              </w:rPr>
              <w:t>.7530</w:t>
            </w:r>
          </w:p>
        </w:tc>
        <w:tc>
          <w:tcPr>
            <w:tcW w:w="836" w:type="dxa"/>
            <w:shd w:val="clear" w:color="auto" w:fill="CCC0D9" w:themeFill="accent4" w:themeFillTint="66"/>
          </w:tcPr>
          <w:p w14:paraId="0F868E65" w14:textId="77777777" w:rsidR="00AA3D30" w:rsidRPr="00AB3853" w:rsidRDefault="00AA3D30" w:rsidP="00161BF8">
            <w:pPr>
              <w:pStyle w:val="Default"/>
              <w:tabs>
                <w:tab w:val="left" w:pos="1170"/>
              </w:tabs>
              <w:ind w:right="-360"/>
              <w:rPr>
                <w:b/>
                <w:bCs/>
              </w:rPr>
            </w:pPr>
            <w:r>
              <w:rPr>
                <w:b/>
                <w:bCs/>
              </w:rPr>
              <w:t>132.81</w:t>
            </w:r>
          </w:p>
        </w:tc>
      </w:tr>
      <w:tr w:rsidR="00AA3D30" w14:paraId="34A059F4" w14:textId="77777777" w:rsidTr="00161BF8">
        <w:trPr>
          <w:trHeight w:val="322"/>
        </w:trPr>
        <w:tc>
          <w:tcPr>
            <w:tcW w:w="713" w:type="dxa"/>
            <w:shd w:val="clear" w:color="auto" w:fill="FBD4B4" w:themeFill="accent6" w:themeFillTint="66"/>
            <w:vAlign w:val="bottom"/>
          </w:tcPr>
          <w:p w14:paraId="102A56E4" w14:textId="77777777" w:rsidR="00AA3D30" w:rsidRDefault="00AA3D30" w:rsidP="00161BF8">
            <w:pPr>
              <w:pStyle w:val="Default"/>
              <w:tabs>
                <w:tab w:val="left" w:pos="1170"/>
              </w:tabs>
              <w:ind w:right="-360"/>
              <w:rPr>
                <w:b/>
                <w:bCs/>
                <w:sz w:val="28"/>
                <w:szCs w:val="28"/>
              </w:rPr>
            </w:pPr>
            <w:r>
              <w:rPr>
                <w:b/>
                <w:bCs/>
                <w:sz w:val="28"/>
                <w:szCs w:val="28"/>
              </w:rPr>
              <w:t>2024</w:t>
            </w:r>
          </w:p>
        </w:tc>
        <w:tc>
          <w:tcPr>
            <w:tcW w:w="918" w:type="dxa"/>
            <w:shd w:val="clear" w:color="auto" w:fill="E5B8B7" w:themeFill="accent2" w:themeFillTint="66"/>
          </w:tcPr>
          <w:p w14:paraId="43541C87" w14:textId="77777777" w:rsidR="00AA3D30" w:rsidRDefault="00AA3D30" w:rsidP="00161BF8">
            <w:pPr>
              <w:pStyle w:val="Default"/>
              <w:tabs>
                <w:tab w:val="left" w:pos="1170"/>
              </w:tabs>
              <w:ind w:right="-360"/>
              <w:rPr>
                <w:b/>
                <w:bCs/>
                <w:sz w:val="28"/>
                <w:szCs w:val="28"/>
              </w:rPr>
            </w:pPr>
            <w:r>
              <w:rPr>
                <w:b/>
                <w:bCs/>
                <w:sz w:val="28"/>
                <w:szCs w:val="28"/>
              </w:rPr>
              <w:t>46.5</w:t>
            </w:r>
          </w:p>
        </w:tc>
        <w:tc>
          <w:tcPr>
            <w:tcW w:w="900" w:type="dxa"/>
            <w:shd w:val="clear" w:color="auto" w:fill="E5B8B7" w:themeFill="accent2" w:themeFillTint="66"/>
          </w:tcPr>
          <w:p w14:paraId="0CD74DA0" w14:textId="77777777" w:rsidR="00AA3D30" w:rsidRPr="00AB3853" w:rsidRDefault="00AA3D30" w:rsidP="00161BF8">
            <w:pPr>
              <w:pStyle w:val="Default"/>
              <w:tabs>
                <w:tab w:val="left" w:pos="1170"/>
              </w:tabs>
              <w:ind w:right="-360"/>
              <w:rPr>
                <w:b/>
                <w:bCs/>
              </w:rPr>
            </w:pPr>
            <w:r w:rsidRPr="00AB3853">
              <w:rPr>
                <w:b/>
                <w:bCs/>
              </w:rPr>
              <w:t>.8000</w:t>
            </w:r>
          </w:p>
        </w:tc>
        <w:tc>
          <w:tcPr>
            <w:tcW w:w="819" w:type="dxa"/>
            <w:shd w:val="clear" w:color="auto" w:fill="E5B8B7" w:themeFill="accent2" w:themeFillTint="66"/>
          </w:tcPr>
          <w:p w14:paraId="3AC999CA" w14:textId="77777777" w:rsidR="00AA3D30" w:rsidRPr="00AB3853" w:rsidRDefault="00AA3D30" w:rsidP="00161BF8">
            <w:pPr>
              <w:pStyle w:val="Default"/>
              <w:tabs>
                <w:tab w:val="left" w:pos="1170"/>
              </w:tabs>
              <w:ind w:right="-360"/>
              <w:rPr>
                <w:b/>
                <w:bCs/>
              </w:rPr>
            </w:pPr>
            <w:r w:rsidRPr="00AB3853">
              <w:rPr>
                <w:b/>
                <w:bCs/>
              </w:rPr>
              <w:t>58.13</w:t>
            </w:r>
          </w:p>
        </w:tc>
        <w:tc>
          <w:tcPr>
            <w:tcW w:w="631" w:type="dxa"/>
            <w:shd w:val="clear" w:color="auto" w:fill="E5B8B7" w:themeFill="accent2" w:themeFillTint="66"/>
          </w:tcPr>
          <w:p w14:paraId="631DA9BB" w14:textId="77777777" w:rsidR="00AA3D30" w:rsidRPr="00AB3853" w:rsidRDefault="00AA3D30" w:rsidP="00161BF8">
            <w:pPr>
              <w:pStyle w:val="Default"/>
              <w:tabs>
                <w:tab w:val="left" w:pos="1170"/>
              </w:tabs>
              <w:ind w:right="-360"/>
              <w:rPr>
                <w:b/>
                <w:bCs/>
              </w:rPr>
            </w:pPr>
            <w:r w:rsidRPr="00AB3853">
              <w:rPr>
                <w:b/>
                <w:bCs/>
              </w:rPr>
              <w:t>1.0</w:t>
            </w:r>
          </w:p>
        </w:tc>
        <w:tc>
          <w:tcPr>
            <w:tcW w:w="757" w:type="dxa"/>
            <w:shd w:val="clear" w:color="auto" w:fill="E5B8B7" w:themeFill="accent2" w:themeFillTint="66"/>
          </w:tcPr>
          <w:p w14:paraId="0405527D" w14:textId="77777777" w:rsidR="00AA3D30" w:rsidRPr="00AB3853" w:rsidRDefault="00AA3D30" w:rsidP="00161BF8">
            <w:pPr>
              <w:pStyle w:val="Default"/>
              <w:tabs>
                <w:tab w:val="left" w:pos="1170"/>
              </w:tabs>
              <w:ind w:right="-360"/>
              <w:rPr>
                <w:b/>
                <w:bCs/>
              </w:rPr>
            </w:pPr>
            <w:r w:rsidRPr="00AB3853">
              <w:rPr>
                <w:b/>
                <w:bCs/>
              </w:rPr>
              <w:t>15.0</w:t>
            </w:r>
          </w:p>
        </w:tc>
        <w:tc>
          <w:tcPr>
            <w:tcW w:w="780" w:type="dxa"/>
            <w:shd w:val="clear" w:color="auto" w:fill="E5B8B7" w:themeFill="accent2" w:themeFillTint="66"/>
          </w:tcPr>
          <w:p w14:paraId="5B3A39EF" w14:textId="77777777" w:rsidR="00AA3D30" w:rsidRPr="00F70713" w:rsidRDefault="00AA3D30" w:rsidP="00161BF8">
            <w:pPr>
              <w:pStyle w:val="Default"/>
              <w:tabs>
                <w:tab w:val="left" w:pos="1170"/>
              </w:tabs>
              <w:ind w:right="-360"/>
              <w:rPr>
                <w:b/>
                <w:bCs/>
              </w:rPr>
            </w:pPr>
            <w:r>
              <w:rPr>
                <w:b/>
                <w:bCs/>
              </w:rPr>
              <w:t>.2581</w:t>
            </w:r>
          </w:p>
        </w:tc>
        <w:tc>
          <w:tcPr>
            <w:tcW w:w="444" w:type="dxa"/>
            <w:shd w:val="clear" w:color="auto" w:fill="FBD4B4" w:themeFill="accent6" w:themeFillTint="66"/>
          </w:tcPr>
          <w:p w14:paraId="63CD6C53" w14:textId="77777777" w:rsidR="00AA3D30" w:rsidRPr="00F84C97" w:rsidRDefault="00AA3D30" w:rsidP="00161BF8">
            <w:pPr>
              <w:pStyle w:val="Default"/>
              <w:tabs>
                <w:tab w:val="left" w:pos="1170"/>
              </w:tabs>
              <w:ind w:right="-360"/>
              <w:rPr>
                <w:b/>
                <w:bCs/>
              </w:rPr>
            </w:pPr>
            <w:r>
              <w:rPr>
                <w:b/>
                <w:bCs/>
              </w:rPr>
              <w:t>.85</w:t>
            </w:r>
          </w:p>
        </w:tc>
        <w:tc>
          <w:tcPr>
            <w:tcW w:w="444" w:type="dxa"/>
            <w:shd w:val="clear" w:color="auto" w:fill="FBD4B4" w:themeFill="accent6" w:themeFillTint="66"/>
          </w:tcPr>
          <w:p w14:paraId="5AC19893" w14:textId="77777777" w:rsidR="00AA3D30" w:rsidRPr="00F84C97" w:rsidRDefault="00AA3D30" w:rsidP="00161BF8">
            <w:pPr>
              <w:pStyle w:val="Default"/>
              <w:tabs>
                <w:tab w:val="left" w:pos="1170"/>
              </w:tabs>
              <w:ind w:right="-360"/>
              <w:rPr>
                <w:b/>
                <w:bCs/>
              </w:rPr>
            </w:pPr>
            <w:r>
              <w:rPr>
                <w:b/>
                <w:bCs/>
              </w:rPr>
              <w:t>85</w:t>
            </w:r>
          </w:p>
        </w:tc>
        <w:tc>
          <w:tcPr>
            <w:tcW w:w="621" w:type="dxa"/>
            <w:shd w:val="clear" w:color="auto" w:fill="FBD4B4" w:themeFill="accent6" w:themeFillTint="66"/>
          </w:tcPr>
          <w:p w14:paraId="500712DF" w14:textId="77777777" w:rsidR="00AA3D30" w:rsidRPr="00F84C97" w:rsidRDefault="00AA3D30" w:rsidP="00161BF8">
            <w:pPr>
              <w:pStyle w:val="Default"/>
              <w:tabs>
                <w:tab w:val="left" w:pos="1170"/>
              </w:tabs>
              <w:ind w:right="-360"/>
              <w:rPr>
                <w:b/>
                <w:bCs/>
              </w:rPr>
            </w:pPr>
            <w:r>
              <w:rPr>
                <w:b/>
                <w:bCs/>
              </w:rPr>
              <w:t>.257</w:t>
            </w:r>
          </w:p>
        </w:tc>
        <w:tc>
          <w:tcPr>
            <w:tcW w:w="799" w:type="dxa"/>
            <w:shd w:val="clear" w:color="auto" w:fill="CCC0D9" w:themeFill="accent4" w:themeFillTint="66"/>
          </w:tcPr>
          <w:p w14:paraId="3A6BDC30" w14:textId="77777777" w:rsidR="00AA3D30" w:rsidRPr="00AB3853" w:rsidRDefault="00AA3D30" w:rsidP="00161BF8">
            <w:pPr>
              <w:pStyle w:val="Default"/>
              <w:tabs>
                <w:tab w:val="left" w:pos="1170"/>
              </w:tabs>
              <w:ind w:right="-360"/>
              <w:rPr>
                <w:b/>
                <w:bCs/>
              </w:rPr>
            </w:pPr>
            <w:r>
              <w:rPr>
                <w:b/>
                <w:bCs/>
              </w:rPr>
              <w:t>100.0</w:t>
            </w:r>
          </w:p>
        </w:tc>
        <w:tc>
          <w:tcPr>
            <w:tcW w:w="850" w:type="dxa"/>
            <w:shd w:val="clear" w:color="auto" w:fill="CCC0D9" w:themeFill="accent4" w:themeFillTint="66"/>
          </w:tcPr>
          <w:p w14:paraId="56EAFBD9" w14:textId="77777777" w:rsidR="00AA3D30" w:rsidRPr="00AB3853" w:rsidRDefault="00AA3D30" w:rsidP="00161BF8">
            <w:pPr>
              <w:pStyle w:val="Default"/>
              <w:tabs>
                <w:tab w:val="left" w:pos="1170"/>
              </w:tabs>
              <w:ind w:right="-360"/>
              <w:rPr>
                <w:b/>
                <w:bCs/>
              </w:rPr>
            </w:pPr>
            <w:r>
              <w:rPr>
                <w:b/>
                <w:bCs/>
              </w:rPr>
              <w:t>.5145</w:t>
            </w:r>
          </w:p>
        </w:tc>
        <w:tc>
          <w:tcPr>
            <w:tcW w:w="836" w:type="dxa"/>
            <w:shd w:val="clear" w:color="auto" w:fill="CCC0D9" w:themeFill="accent4" w:themeFillTint="66"/>
          </w:tcPr>
          <w:p w14:paraId="0FCC8894" w14:textId="77777777" w:rsidR="00AA3D30" w:rsidRPr="00AB3853" w:rsidRDefault="00AA3D30" w:rsidP="00161BF8">
            <w:pPr>
              <w:pStyle w:val="Default"/>
              <w:tabs>
                <w:tab w:val="left" w:pos="1170"/>
              </w:tabs>
              <w:ind w:right="-360"/>
              <w:rPr>
                <w:b/>
                <w:bCs/>
              </w:rPr>
            </w:pPr>
            <w:r>
              <w:rPr>
                <w:b/>
                <w:bCs/>
              </w:rPr>
              <w:t>194.36</w:t>
            </w:r>
          </w:p>
        </w:tc>
      </w:tr>
      <w:tr w:rsidR="00AA3D30" w14:paraId="0C034358" w14:textId="77777777" w:rsidTr="00161BF8">
        <w:trPr>
          <w:trHeight w:val="312"/>
        </w:trPr>
        <w:tc>
          <w:tcPr>
            <w:tcW w:w="713" w:type="dxa"/>
            <w:shd w:val="clear" w:color="auto" w:fill="FBD4B4" w:themeFill="accent6" w:themeFillTint="66"/>
            <w:vAlign w:val="bottom"/>
          </w:tcPr>
          <w:p w14:paraId="06A7A45C" w14:textId="77777777" w:rsidR="00AA3D30" w:rsidRDefault="00AA3D30" w:rsidP="00161BF8">
            <w:pPr>
              <w:pStyle w:val="Default"/>
              <w:tabs>
                <w:tab w:val="left" w:pos="1170"/>
              </w:tabs>
              <w:ind w:right="-360"/>
              <w:rPr>
                <w:b/>
                <w:bCs/>
                <w:sz w:val="28"/>
                <w:szCs w:val="28"/>
              </w:rPr>
            </w:pPr>
            <w:r>
              <w:rPr>
                <w:b/>
                <w:bCs/>
                <w:sz w:val="28"/>
                <w:szCs w:val="28"/>
              </w:rPr>
              <w:t>2025</w:t>
            </w:r>
          </w:p>
        </w:tc>
        <w:tc>
          <w:tcPr>
            <w:tcW w:w="918" w:type="dxa"/>
            <w:shd w:val="clear" w:color="auto" w:fill="E5B8B7" w:themeFill="accent2" w:themeFillTint="66"/>
          </w:tcPr>
          <w:p w14:paraId="6859122B" w14:textId="77777777" w:rsidR="00AA3D30" w:rsidRDefault="00AA3D30" w:rsidP="00161BF8">
            <w:pPr>
              <w:pStyle w:val="Default"/>
              <w:tabs>
                <w:tab w:val="left" w:pos="1170"/>
              </w:tabs>
              <w:ind w:right="-360"/>
              <w:rPr>
                <w:b/>
                <w:bCs/>
                <w:sz w:val="28"/>
                <w:szCs w:val="28"/>
              </w:rPr>
            </w:pPr>
            <w:r>
              <w:rPr>
                <w:b/>
                <w:bCs/>
                <w:sz w:val="28"/>
                <w:szCs w:val="28"/>
              </w:rPr>
              <w:t>48.7</w:t>
            </w:r>
          </w:p>
        </w:tc>
        <w:tc>
          <w:tcPr>
            <w:tcW w:w="900" w:type="dxa"/>
            <w:shd w:val="clear" w:color="auto" w:fill="E5B8B7" w:themeFill="accent2" w:themeFillTint="66"/>
          </w:tcPr>
          <w:p w14:paraId="3C1AF707" w14:textId="77777777" w:rsidR="00AA3D30" w:rsidRPr="00AB3853" w:rsidRDefault="00AA3D30" w:rsidP="00161BF8">
            <w:pPr>
              <w:pStyle w:val="Default"/>
              <w:tabs>
                <w:tab w:val="left" w:pos="1170"/>
              </w:tabs>
              <w:ind w:right="-360"/>
              <w:rPr>
                <w:b/>
                <w:bCs/>
              </w:rPr>
            </w:pPr>
            <w:r w:rsidRPr="00AB3853">
              <w:rPr>
                <w:b/>
                <w:bCs/>
              </w:rPr>
              <w:t>.8000</w:t>
            </w:r>
          </w:p>
        </w:tc>
        <w:tc>
          <w:tcPr>
            <w:tcW w:w="819" w:type="dxa"/>
            <w:shd w:val="clear" w:color="auto" w:fill="E5B8B7" w:themeFill="accent2" w:themeFillTint="66"/>
          </w:tcPr>
          <w:p w14:paraId="7183A799" w14:textId="77777777" w:rsidR="00AA3D30" w:rsidRPr="00AB3853" w:rsidRDefault="00AA3D30" w:rsidP="00161BF8">
            <w:pPr>
              <w:pStyle w:val="Default"/>
              <w:tabs>
                <w:tab w:val="left" w:pos="1170"/>
              </w:tabs>
              <w:ind w:right="-360"/>
              <w:rPr>
                <w:b/>
                <w:bCs/>
              </w:rPr>
            </w:pPr>
            <w:r w:rsidRPr="00AB3853">
              <w:rPr>
                <w:b/>
                <w:bCs/>
              </w:rPr>
              <w:t>60.88</w:t>
            </w:r>
          </w:p>
        </w:tc>
        <w:tc>
          <w:tcPr>
            <w:tcW w:w="631" w:type="dxa"/>
            <w:shd w:val="clear" w:color="auto" w:fill="E5B8B7" w:themeFill="accent2" w:themeFillTint="66"/>
          </w:tcPr>
          <w:p w14:paraId="62C1938A" w14:textId="77777777" w:rsidR="00AA3D30" w:rsidRPr="00AB3853" w:rsidRDefault="00AA3D30" w:rsidP="00161BF8">
            <w:pPr>
              <w:pStyle w:val="Default"/>
              <w:tabs>
                <w:tab w:val="left" w:pos="1170"/>
              </w:tabs>
              <w:ind w:right="-360"/>
              <w:rPr>
                <w:b/>
                <w:bCs/>
              </w:rPr>
            </w:pPr>
            <w:r w:rsidRPr="00AB3853">
              <w:rPr>
                <w:b/>
                <w:bCs/>
              </w:rPr>
              <w:t>1.0</w:t>
            </w:r>
          </w:p>
        </w:tc>
        <w:tc>
          <w:tcPr>
            <w:tcW w:w="757" w:type="dxa"/>
            <w:shd w:val="clear" w:color="auto" w:fill="E5B8B7" w:themeFill="accent2" w:themeFillTint="66"/>
          </w:tcPr>
          <w:p w14:paraId="3745F1D2" w14:textId="77777777" w:rsidR="00AA3D30" w:rsidRPr="00AB3853" w:rsidRDefault="00AA3D30" w:rsidP="00161BF8">
            <w:pPr>
              <w:pStyle w:val="Default"/>
              <w:tabs>
                <w:tab w:val="left" w:pos="1170"/>
              </w:tabs>
              <w:ind w:right="-360"/>
              <w:rPr>
                <w:b/>
                <w:bCs/>
              </w:rPr>
            </w:pPr>
            <w:r>
              <w:rPr>
                <w:b/>
                <w:bCs/>
              </w:rPr>
              <w:t xml:space="preserve"> </w:t>
            </w:r>
            <w:r w:rsidRPr="00AB3853">
              <w:rPr>
                <w:b/>
                <w:bCs/>
              </w:rPr>
              <w:t>5.0</w:t>
            </w:r>
          </w:p>
        </w:tc>
        <w:tc>
          <w:tcPr>
            <w:tcW w:w="780" w:type="dxa"/>
            <w:shd w:val="clear" w:color="auto" w:fill="E5B8B7" w:themeFill="accent2" w:themeFillTint="66"/>
          </w:tcPr>
          <w:p w14:paraId="115AD338" w14:textId="77777777" w:rsidR="00AA3D30" w:rsidRPr="00F70713" w:rsidRDefault="00AA3D30" w:rsidP="00161BF8">
            <w:pPr>
              <w:pStyle w:val="Default"/>
              <w:tabs>
                <w:tab w:val="left" w:pos="1170"/>
              </w:tabs>
              <w:ind w:right="-360"/>
              <w:rPr>
                <w:b/>
                <w:bCs/>
              </w:rPr>
            </w:pPr>
            <w:r>
              <w:rPr>
                <w:b/>
                <w:bCs/>
              </w:rPr>
              <w:t>.0821</w:t>
            </w:r>
          </w:p>
        </w:tc>
        <w:tc>
          <w:tcPr>
            <w:tcW w:w="444" w:type="dxa"/>
            <w:shd w:val="clear" w:color="auto" w:fill="FBD4B4" w:themeFill="accent6" w:themeFillTint="66"/>
          </w:tcPr>
          <w:p w14:paraId="6465BB39" w14:textId="77777777" w:rsidR="00AA3D30" w:rsidRPr="00F84C97" w:rsidRDefault="00AA3D30" w:rsidP="00161BF8">
            <w:pPr>
              <w:pStyle w:val="Default"/>
              <w:tabs>
                <w:tab w:val="left" w:pos="1170"/>
              </w:tabs>
              <w:ind w:right="-360"/>
              <w:rPr>
                <w:b/>
                <w:bCs/>
              </w:rPr>
            </w:pPr>
            <w:r>
              <w:rPr>
                <w:b/>
                <w:bCs/>
              </w:rPr>
              <w:t>.95</w:t>
            </w:r>
          </w:p>
        </w:tc>
        <w:tc>
          <w:tcPr>
            <w:tcW w:w="444" w:type="dxa"/>
            <w:shd w:val="clear" w:color="auto" w:fill="FBD4B4" w:themeFill="accent6" w:themeFillTint="66"/>
          </w:tcPr>
          <w:p w14:paraId="2DCC562C" w14:textId="77777777" w:rsidR="00AA3D30" w:rsidRPr="00F84C97" w:rsidRDefault="00AA3D30" w:rsidP="00161BF8">
            <w:pPr>
              <w:pStyle w:val="Default"/>
              <w:tabs>
                <w:tab w:val="left" w:pos="1170"/>
              </w:tabs>
              <w:ind w:right="-360"/>
              <w:rPr>
                <w:b/>
                <w:bCs/>
              </w:rPr>
            </w:pPr>
            <w:r>
              <w:rPr>
                <w:b/>
                <w:bCs/>
              </w:rPr>
              <w:t>95</w:t>
            </w:r>
          </w:p>
        </w:tc>
        <w:tc>
          <w:tcPr>
            <w:tcW w:w="621" w:type="dxa"/>
            <w:shd w:val="clear" w:color="auto" w:fill="FBD4B4" w:themeFill="accent6" w:themeFillTint="66"/>
          </w:tcPr>
          <w:p w14:paraId="13128F02" w14:textId="77777777" w:rsidR="00AA3D30" w:rsidRPr="00F84C97" w:rsidRDefault="00AA3D30" w:rsidP="00161BF8">
            <w:pPr>
              <w:pStyle w:val="Default"/>
              <w:tabs>
                <w:tab w:val="left" w:pos="1170"/>
              </w:tabs>
              <w:ind w:right="-360"/>
              <w:rPr>
                <w:b/>
                <w:bCs/>
              </w:rPr>
            </w:pPr>
            <w:r>
              <w:rPr>
                <w:b/>
                <w:bCs/>
              </w:rPr>
              <w:t>.287</w:t>
            </w:r>
          </w:p>
        </w:tc>
        <w:tc>
          <w:tcPr>
            <w:tcW w:w="799" w:type="dxa"/>
            <w:shd w:val="clear" w:color="auto" w:fill="CCC0D9" w:themeFill="accent4" w:themeFillTint="66"/>
          </w:tcPr>
          <w:p w14:paraId="4A04FBF8" w14:textId="77777777" w:rsidR="00AA3D30" w:rsidRPr="00AB3853" w:rsidRDefault="00AA3D30" w:rsidP="00161BF8">
            <w:pPr>
              <w:pStyle w:val="Default"/>
              <w:tabs>
                <w:tab w:val="left" w:pos="1170"/>
              </w:tabs>
              <w:ind w:right="-360"/>
              <w:rPr>
                <w:b/>
                <w:bCs/>
              </w:rPr>
            </w:pPr>
            <w:r>
              <w:rPr>
                <w:b/>
                <w:bCs/>
              </w:rPr>
              <w:t>100.0</w:t>
            </w:r>
          </w:p>
        </w:tc>
        <w:tc>
          <w:tcPr>
            <w:tcW w:w="850" w:type="dxa"/>
            <w:shd w:val="clear" w:color="auto" w:fill="CCC0D9" w:themeFill="accent4" w:themeFillTint="66"/>
          </w:tcPr>
          <w:p w14:paraId="3C43346F" w14:textId="77777777" w:rsidR="00AA3D30" w:rsidRPr="00AB3853" w:rsidRDefault="00AA3D30" w:rsidP="00161BF8">
            <w:pPr>
              <w:pStyle w:val="Default"/>
              <w:tabs>
                <w:tab w:val="left" w:pos="1170"/>
              </w:tabs>
              <w:ind w:right="-360"/>
              <w:rPr>
                <w:b/>
                <w:bCs/>
              </w:rPr>
            </w:pPr>
            <w:r>
              <w:rPr>
                <w:b/>
                <w:bCs/>
              </w:rPr>
              <w:t>.3688</w:t>
            </w:r>
          </w:p>
        </w:tc>
        <w:tc>
          <w:tcPr>
            <w:tcW w:w="836" w:type="dxa"/>
            <w:shd w:val="clear" w:color="auto" w:fill="CCC0D9" w:themeFill="accent4" w:themeFillTint="66"/>
          </w:tcPr>
          <w:p w14:paraId="793F49E8" w14:textId="77777777" w:rsidR="00AA3D30" w:rsidRPr="00AB3853" w:rsidRDefault="00AA3D30" w:rsidP="00161BF8">
            <w:pPr>
              <w:pStyle w:val="Default"/>
              <w:tabs>
                <w:tab w:val="left" w:pos="1170"/>
              </w:tabs>
              <w:ind w:right="-360"/>
              <w:rPr>
                <w:b/>
                <w:bCs/>
              </w:rPr>
            </w:pPr>
            <w:r>
              <w:rPr>
                <w:b/>
                <w:bCs/>
              </w:rPr>
              <w:t>271.18</w:t>
            </w:r>
          </w:p>
        </w:tc>
      </w:tr>
      <w:tr w:rsidR="00AA3D30" w14:paraId="2EAEB22E" w14:textId="77777777" w:rsidTr="00161BF8">
        <w:trPr>
          <w:trHeight w:val="322"/>
        </w:trPr>
        <w:tc>
          <w:tcPr>
            <w:tcW w:w="713" w:type="dxa"/>
            <w:shd w:val="clear" w:color="auto" w:fill="FBD4B4" w:themeFill="accent6" w:themeFillTint="66"/>
            <w:vAlign w:val="bottom"/>
          </w:tcPr>
          <w:p w14:paraId="743B3665" w14:textId="77777777" w:rsidR="00AA3D30" w:rsidRDefault="00AA3D30" w:rsidP="00161BF8">
            <w:pPr>
              <w:pStyle w:val="Default"/>
              <w:tabs>
                <w:tab w:val="left" w:pos="1170"/>
              </w:tabs>
              <w:ind w:right="-360"/>
              <w:rPr>
                <w:b/>
                <w:bCs/>
                <w:sz w:val="28"/>
                <w:szCs w:val="28"/>
              </w:rPr>
            </w:pPr>
            <w:r>
              <w:rPr>
                <w:b/>
                <w:bCs/>
                <w:sz w:val="28"/>
                <w:szCs w:val="28"/>
              </w:rPr>
              <w:t>2026</w:t>
            </w:r>
          </w:p>
        </w:tc>
        <w:tc>
          <w:tcPr>
            <w:tcW w:w="918" w:type="dxa"/>
            <w:shd w:val="clear" w:color="auto" w:fill="E5B8B7" w:themeFill="accent2" w:themeFillTint="66"/>
          </w:tcPr>
          <w:p w14:paraId="1EA2C012" w14:textId="77777777" w:rsidR="00AA3D30" w:rsidRDefault="00AA3D30" w:rsidP="00161BF8">
            <w:pPr>
              <w:pStyle w:val="Default"/>
              <w:tabs>
                <w:tab w:val="left" w:pos="1170"/>
              </w:tabs>
              <w:ind w:right="-360"/>
              <w:rPr>
                <w:b/>
                <w:bCs/>
                <w:sz w:val="28"/>
                <w:szCs w:val="28"/>
              </w:rPr>
            </w:pPr>
            <w:r>
              <w:rPr>
                <w:b/>
                <w:bCs/>
                <w:sz w:val="28"/>
                <w:szCs w:val="28"/>
              </w:rPr>
              <w:t>51.2</w:t>
            </w:r>
          </w:p>
        </w:tc>
        <w:tc>
          <w:tcPr>
            <w:tcW w:w="900" w:type="dxa"/>
            <w:shd w:val="clear" w:color="auto" w:fill="E5B8B7" w:themeFill="accent2" w:themeFillTint="66"/>
          </w:tcPr>
          <w:p w14:paraId="64AF4449" w14:textId="77777777" w:rsidR="00AA3D30" w:rsidRPr="00AB3853" w:rsidRDefault="00AA3D30" w:rsidP="00161BF8">
            <w:pPr>
              <w:pStyle w:val="Default"/>
              <w:tabs>
                <w:tab w:val="left" w:pos="1170"/>
              </w:tabs>
              <w:ind w:right="-360"/>
              <w:rPr>
                <w:b/>
                <w:bCs/>
              </w:rPr>
            </w:pPr>
            <w:r w:rsidRPr="00AB3853">
              <w:rPr>
                <w:b/>
                <w:bCs/>
              </w:rPr>
              <w:t>.8000</w:t>
            </w:r>
          </w:p>
        </w:tc>
        <w:tc>
          <w:tcPr>
            <w:tcW w:w="819" w:type="dxa"/>
            <w:shd w:val="clear" w:color="auto" w:fill="E5B8B7" w:themeFill="accent2" w:themeFillTint="66"/>
          </w:tcPr>
          <w:p w14:paraId="32DB84E1" w14:textId="77777777" w:rsidR="00AA3D30" w:rsidRPr="00AB3853" w:rsidRDefault="00AA3D30" w:rsidP="00161BF8">
            <w:pPr>
              <w:pStyle w:val="Default"/>
              <w:tabs>
                <w:tab w:val="left" w:pos="1170"/>
              </w:tabs>
              <w:ind w:right="-360"/>
              <w:rPr>
                <w:b/>
                <w:bCs/>
              </w:rPr>
            </w:pPr>
            <w:r w:rsidRPr="00AB3853">
              <w:rPr>
                <w:b/>
                <w:bCs/>
              </w:rPr>
              <w:t>64.00</w:t>
            </w:r>
          </w:p>
        </w:tc>
        <w:tc>
          <w:tcPr>
            <w:tcW w:w="631" w:type="dxa"/>
            <w:shd w:val="clear" w:color="auto" w:fill="E5B8B7" w:themeFill="accent2" w:themeFillTint="66"/>
          </w:tcPr>
          <w:p w14:paraId="2A8575D8" w14:textId="77777777" w:rsidR="00AA3D30" w:rsidRPr="00AB3853" w:rsidRDefault="00AA3D30" w:rsidP="00161BF8">
            <w:pPr>
              <w:pStyle w:val="Default"/>
              <w:tabs>
                <w:tab w:val="left" w:pos="1170"/>
              </w:tabs>
              <w:ind w:right="-360"/>
              <w:rPr>
                <w:b/>
                <w:bCs/>
              </w:rPr>
            </w:pPr>
            <w:r w:rsidRPr="00AB3853">
              <w:rPr>
                <w:b/>
                <w:bCs/>
              </w:rPr>
              <w:t>1.0</w:t>
            </w:r>
          </w:p>
        </w:tc>
        <w:tc>
          <w:tcPr>
            <w:tcW w:w="757" w:type="dxa"/>
            <w:shd w:val="clear" w:color="auto" w:fill="E5B8B7" w:themeFill="accent2" w:themeFillTint="66"/>
          </w:tcPr>
          <w:p w14:paraId="5D06AB98" w14:textId="77777777" w:rsidR="00AA3D30" w:rsidRPr="00AB3853" w:rsidRDefault="00AA3D30" w:rsidP="00161BF8">
            <w:pPr>
              <w:pStyle w:val="Default"/>
              <w:tabs>
                <w:tab w:val="left" w:pos="1170"/>
              </w:tabs>
              <w:ind w:right="-360"/>
              <w:rPr>
                <w:b/>
                <w:bCs/>
              </w:rPr>
            </w:pPr>
            <w:r>
              <w:rPr>
                <w:b/>
                <w:bCs/>
              </w:rPr>
              <w:t xml:space="preserve"> </w:t>
            </w:r>
            <w:r w:rsidRPr="00AB3853">
              <w:rPr>
                <w:b/>
                <w:bCs/>
              </w:rPr>
              <w:t>5.0</w:t>
            </w:r>
          </w:p>
        </w:tc>
        <w:tc>
          <w:tcPr>
            <w:tcW w:w="780" w:type="dxa"/>
            <w:shd w:val="clear" w:color="auto" w:fill="E5B8B7" w:themeFill="accent2" w:themeFillTint="66"/>
          </w:tcPr>
          <w:p w14:paraId="63F1D509" w14:textId="77777777" w:rsidR="00AA3D30" w:rsidRPr="00F70713" w:rsidRDefault="00AA3D30" w:rsidP="00161BF8">
            <w:pPr>
              <w:pStyle w:val="Default"/>
              <w:tabs>
                <w:tab w:val="left" w:pos="1170"/>
              </w:tabs>
              <w:ind w:right="-360"/>
              <w:rPr>
                <w:b/>
                <w:bCs/>
              </w:rPr>
            </w:pPr>
            <w:r>
              <w:rPr>
                <w:b/>
                <w:bCs/>
              </w:rPr>
              <w:t>.0781</w:t>
            </w:r>
          </w:p>
        </w:tc>
        <w:tc>
          <w:tcPr>
            <w:tcW w:w="444" w:type="dxa"/>
            <w:shd w:val="clear" w:color="auto" w:fill="FBD4B4" w:themeFill="accent6" w:themeFillTint="66"/>
          </w:tcPr>
          <w:p w14:paraId="4F86ACE9" w14:textId="77777777" w:rsidR="00AA3D30" w:rsidRPr="00F84C97" w:rsidRDefault="00AA3D30" w:rsidP="00161BF8">
            <w:pPr>
              <w:pStyle w:val="Default"/>
              <w:tabs>
                <w:tab w:val="left" w:pos="1170"/>
              </w:tabs>
              <w:ind w:right="-360"/>
              <w:rPr>
                <w:b/>
                <w:bCs/>
              </w:rPr>
            </w:pPr>
            <w:r>
              <w:rPr>
                <w:b/>
                <w:bCs/>
              </w:rPr>
              <w:t>.95</w:t>
            </w:r>
          </w:p>
        </w:tc>
        <w:tc>
          <w:tcPr>
            <w:tcW w:w="444" w:type="dxa"/>
            <w:shd w:val="clear" w:color="auto" w:fill="FBD4B4" w:themeFill="accent6" w:themeFillTint="66"/>
          </w:tcPr>
          <w:p w14:paraId="7CA43D09" w14:textId="77777777" w:rsidR="00AA3D30" w:rsidRPr="00F84C97" w:rsidRDefault="00AA3D30" w:rsidP="00161BF8">
            <w:pPr>
              <w:pStyle w:val="Default"/>
              <w:tabs>
                <w:tab w:val="left" w:pos="1170"/>
              </w:tabs>
              <w:ind w:right="-360"/>
              <w:rPr>
                <w:b/>
                <w:bCs/>
              </w:rPr>
            </w:pPr>
            <w:r>
              <w:rPr>
                <w:b/>
                <w:bCs/>
              </w:rPr>
              <w:t>95</w:t>
            </w:r>
          </w:p>
        </w:tc>
        <w:tc>
          <w:tcPr>
            <w:tcW w:w="621" w:type="dxa"/>
            <w:shd w:val="clear" w:color="auto" w:fill="FBD4B4" w:themeFill="accent6" w:themeFillTint="66"/>
          </w:tcPr>
          <w:p w14:paraId="43C66CAB" w14:textId="77777777" w:rsidR="00AA3D30" w:rsidRPr="00F84C97" w:rsidRDefault="00AA3D30" w:rsidP="00161BF8">
            <w:pPr>
              <w:pStyle w:val="Default"/>
              <w:tabs>
                <w:tab w:val="left" w:pos="1170"/>
              </w:tabs>
              <w:ind w:right="-360"/>
              <w:rPr>
                <w:b/>
                <w:bCs/>
              </w:rPr>
            </w:pPr>
            <w:r>
              <w:rPr>
                <w:b/>
                <w:bCs/>
              </w:rPr>
              <w:t>.287</w:t>
            </w:r>
          </w:p>
        </w:tc>
        <w:tc>
          <w:tcPr>
            <w:tcW w:w="799" w:type="dxa"/>
            <w:shd w:val="clear" w:color="auto" w:fill="CCC0D9" w:themeFill="accent4" w:themeFillTint="66"/>
          </w:tcPr>
          <w:p w14:paraId="2E43B344" w14:textId="77777777" w:rsidR="00AA3D30" w:rsidRPr="00AB3853" w:rsidRDefault="00AA3D30" w:rsidP="00161BF8">
            <w:pPr>
              <w:pStyle w:val="Default"/>
              <w:tabs>
                <w:tab w:val="left" w:pos="1170"/>
              </w:tabs>
              <w:ind w:right="-360"/>
              <w:rPr>
                <w:b/>
                <w:bCs/>
              </w:rPr>
            </w:pPr>
            <w:r>
              <w:rPr>
                <w:b/>
                <w:bCs/>
              </w:rPr>
              <w:t>100.0</w:t>
            </w:r>
          </w:p>
        </w:tc>
        <w:tc>
          <w:tcPr>
            <w:tcW w:w="850" w:type="dxa"/>
            <w:shd w:val="clear" w:color="auto" w:fill="CCC0D9" w:themeFill="accent4" w:themeFillTint="66"/>
          </w:tcPr>
          <w:p w14:paraId="7640F4B1" w14:textId="77777777" w:rsidR="00AA3D30" w:rsidRPr="00AB3853" w:rsidRDefault="00AA3D30" w:rsidP="00161BF8">
            <w:pPr>
              <w:pStyle w:val="Default"/>
              <w:tabs>
                <w:tab w:val="left" w:pos="1170"/>
              </w:tabs>
              <w:ind w:right="-360"/>
              <w:rPr>
                <w:b/>
                <w:bCs/>
              </w:rPr>
            </w:pPr>
            <w:r>
              <w:rPr>
                <w:b/>
                <w:bCs/>
              </w:rPr>
              <w:t>.3648</w:t>
            </w:r>
          </w:p>
        </w:tc>
        <w:tc>
          <w:tcPr>
            <w:tcW w:w="836" w:type="dxa"/>
            <w:shd w:val="clear" w:color="auto" w:fill="CCC0D9" w:themeFill="accent4" w:themeFillTint="66"/>
          </w:tcPr>
          <w:p w14:paraId="34F824F6" w14:textId="77777777" w:rsidR="00AA3D30" w:rsidRPr="00AB3853" w:rsidRDefault="00AA3D30" w:rsidP="00161BF8">
            <w:pPr>
              <w:pStyle w:val="Default"/>
              <w:tabs>
                <w:tab w:val="left" w:pos="1170"/>
              </w:tabs>
              <w:ind w:right="-360"/>
              <w:rPr>
                <w:b/>
                <w:bCs/>
              </w:rPr>
            </w:pPr>
            <w:r>
              <w:rPr>
                <w:b/>
                <w:bCs/>
              </w:rPr>
              <w:t>274.16</w:t>
            </w:r>
          </w:p>
        </w:tc>
      </w:tr>
      <w:tr w:rsidR="00AA3D30" w14:paraId="0752B3E4" w14:textId="77777777" w:rsidTr="00161BF8">
        <w:trPr>
          <w:trHeight w:val="312"/>
        </w:trPr>
        <w:tc>
          <w:tcPr>
            <w:tcW w:w="713" w:type="dxa"/>
            <w:shd w:val="clear" w:color="auto" w:fill="FBD4B4" w:themeFill="accent6" w:themeFillTint="66"/>
            <w:vAlign w:val="bottom"/>
          </w:tcPr>
          <w:p w14:paraId="7EF66D1E" w14:textId="77777777" w:rsidR="00AA3D30" w:rsidRDefault="00AA3D30" w:rsidP="00161BF8">
            <w:pPr>
              <w:pStyle w:val="Default"/>
              <w:tabs>
                <w:tab w:val="left" w:pos="1170"/>
              </w:tabs>
              <w:ind w:right="-360"/>
              <w:rPr>
                <w:b/>
                <w:bCs/>
                <w:sz w:val="28"/>
                <w:szCs w:val="28"/>
              </w:rPr>
            </w:pPr>
            <w:r>
              <w:rPr>
                <w:b/>
                <w:bCs/>
                <w:sz w:val="28"/>
                <w:szCs w:val="28"/>
              </w:rPr>
              <w:t>2027</w:t>
            </w:r>
          </w:p>
        </w:tc>
        <w:tc>
          <w:tcPr>
            <w:tcW w:w="918" w:type="dxa"/>
            <w:shd w:val="clear" w:color="auto" w:fill="E5B8B7" w:themeFill="accent2" w:themeFillTint="66"/>
          </w:tcPr>
          <w:p w14:paraId="4EC51301" w14:textId="77777777" w:rsidR="00AA3D30" w:rsidRDefault="00AA3D30" w:rsidP="00161BF8">
            <w:pPr>
              <w:pStyle w:val="Default"/>
              <w:tabs>
                <w:tab w:val="left" w:pos="1170"/>
              </w:tabs>
              <w:ind w:right="-360"/>
              <w:rPr>
                <w:b/>
                <w:bCs/>
                <w:sz w:val="28"/>
                <w:szCs w:val="28"/>
              </w:rPr>
            </w:pPr>
            <w:r>
              <w:rPr>
                <w:b/>
                <w:bCs/>
                <w:sz w:val="28"/>
                <w:szCs w:val="28"/>
              </w:rPr>
              <w:t>53.7</w:t>
            </w:r>
          </w:p>
        </w:tc>
        <w:tc>
          <w:tcPr>
            <w:tcW w:w="900" w:type="dxa"/>
            <w:shd w:val="clear" w:color="auto" w:fill="E5B8B7" w:themeFill="accent2" w:themeFillTint="66"/>
          </w:tcPr>
          <w:p w14:paraId="7976F7FC" w14:textId="77777777" w:rsidR="00AA3D30" w:rsidRPr="00AB3853" w:rsidRDefault="00AA3D30" w:rsidP="00161BF8">
            <w:pPr>
              <w:pStyle w:val="Default"/>
              <w:tabs>
                <w:tab w:val="left" w:pos="1170"/>
              </w:tabs>
              <w:ind w:right="-360"/>
              <w:rPr>
                <w:b/>
                <w:bCs/>
              </w:rPr>
            </w:pPr>
            <w:r w:rsidRPr="00AB3853">
              <w:rPr>
                <w:b/>
                <w:bCs/>
              </w:rPr>
              <w:t>.8000</w:t>
            </w:r>
          </w:p>
        </w:tc>
        <w:tc>
          <w:tcPr>
            <w:tcW w:w="819" w:type="dxa"/>
            <w:shd w:val="clear" w:color="auto" w:fill="E5B8B7" w:themeFill="accent2" w:themeFillTint="66"/>
          </w:tcPr>
          <w:p w14:paraId="64146A97" w14:textId="77777777" w:rsidR="00AA3D30" w:rsidRPr="00AB3853" w:rsidRDefault="00AA3D30" w:rsidP="00161BF8">
            <w:pPr>
              <w:pStyle w:val="Default"/>
              <w:tabs>
                <w:tab w:val="left" w:pos="1170"/>
              </w:tabs>
              <w:ind w:right="-360"/>
              <w:rPr>
                <w:b/>
                <w:bCs/>
              </w:rPr>
            </w:pPr>
            <w:r w:rsidRPr="00AB3853">
              <w:rPr>
                <w:b/>
                <w:bCs/>
              </w:rPr>
              <w:t>67.13</w:t>
            </w:r>
          </w:p>
        </w:tc>
        <w:tc>
          <w:tcPr>
            <w:tcW w:w="631" w:type="dxa"/>
            <w:shd w:val="clear" w:color="auto" w:fill="E5B8B7" w:themeFill="accent2" w:themeFillTint="66"/>
          </w:tcPr>
          <w:p w14:paraId="7E4A205B" w14:textId="77777777" w:rsidR="00AA3D30" w:rsidRPr="00AB3853" w:rsidRDefault="00AA3D30" w:rsidP="00161BF8">
            <w:pPr>
              <w:pStyle w:val="Default"/>
              <w:tabs>
                <w:tab w:val="left" w:pos="1170"/>
              </w:tabs>
              <w:ind w:right="-360"/>
              <w:rPr>
                <w:b/>
                <w:bCs/>
              </w:rPr>
            </w:pPr>
            <w:r w:rsidRPr="00AB3853">
              <w:rPr>
                <w:b/>
                <w:bCs/>
              </w:rPr>
              <w:t>1.0</w:t>
            </w:r>
          </w:p>
        </w:tc>
        <w:tc>
          <w:tcPr>
            <w:tcW w:w="757" w:type="dxa"/>
            <w:shd w:val="clear" w:color="auto" w:fill="E5B8B7" w:themeFill="accent2" w:themeFillTint="66"/>
          </w:tcPr>
          <w:p w14:paraId="7CC84CC6" w14:textId="77777777" w:rsidR="00AA3D30" w:rsidRPr="00AB3853" w:rsidRDefault="00AA3D30" w:rsidP="00161BF8">
            <w:pPr>
              <w:pStyle w:val="Default"/>
              <w:tabs>
                <w:tab w:val="left" w:pos="1170"/>
              </w:tabs>
              <w:ind w:right="-360"/>
              <w:rPr>
                <w:b/>
                <w:bCs/>
              </w:rPr>
            </w:pPr>
            <w:r>
              <w:rPr>
                <w:b/>
                <w:bCs/>
              </w:rPr>
              <w:t xml:space="preserve"> </w:t>
            </w:r>
            <w:r w:rsidRPr="00AB3853">
              <w:rPr>
                <w:b/>
                <w:bCs/>
              </w:rPr>
              <w:t>5.0</w:t>
            </w:r>
          </w:p>
        </w:tc>
        <w:tc>
          <w:tcPr>
            <w:tcW w:w="780" w:type="dxa"/>
            <w:shd w:val="clear" w:color="auto" w:fill="E5B8B7" w:themeFill="accent2" w:themeFillTint="66"/>
          </w:tcPr>
          <w:p w14:paraId="2B3642BD" w14:textId="77777777" w:rsidR="00AA3D30" w:rsidRPr="00F70713" w:rsidRDefault="00AA3D30" w:rsidP="00161BF8">
            <w:pPr>
              <w:pStyle w:val="Default"/>
              <w:tabs>
                <w:tab w:val="left" w:pos="1170"/>
              </w:tabs>
              <w:ind w:right="-360"/>
              <w:rPr>
                <w:b/>
                <w:bCs/>
              </w:rPr>
            </w:pPr>
            <w:r>
              <w:rPr>
                <w:b/>
                <w:bCs/>
              </w:rPr>
              <w:t>.0745</w:t>
            </w:r>
          </w:p>
        </w:tc>
        <w:tc>
          <w:tcPr>
            <w:tcW w:w="444" w:type="dxa"/>
            <w:shd w:val="clear" w:color="auto" w:fill="FBD4B4" w:themeFill="accent6" w:themeFillTint="66"/>
          </w:tcPr>
          <w:p w14:paraId="5BAB1B69" w14:textId="77777777" w:rsidR="00AA3D30" w:rsidRPr="00F84C97" w:rsidRDefault="00AA3D30" w:rsidP="00161BF8">
            <w:pPr>
              <w:pStyle w:val="Default"/>
              <w:tabs>
                <w:tab w:val="left" w:pos="1170"/>
              </w:tabs>
              <w:ind w:right="-360"/>
              <w:rPr>
                <w:b/>
                <w:bCs/>
              </w:rPr>
            </w:pPr>
            <w:r>
              <w:rPr>
                <w:b/>
                <w:bCs/>
              </w:rPr>
              <w:t>.95</w:t>
            </w:r>
          </w:p>
        </w:tc>
        <w:tc>
          <w:tcPr>
            <w:tcW w:w="444" w:type="dxa"/>
            <w:shd w:val="clear" w:color="auto" w:fill="FBD4B4" w:themeFill="accent6" w:themeFillTint="66"/>
          </w:tcPr>
          <w:p w14:paraId="4E476150" w14:textId="77777777" w:rsidR="00AA3D30" w:rsidRPr="00F84C97" w:rsidRDefault="00AA3D30" w:rsidP="00161BF8">
            <w:pPr>
              <w:pStyle w:val="Default"/>
              <w:tabs>
                <w:tab w:val="left" w:pos="1170"/>
              </w:tabs>
              <w:ind w:right="-360"/>
              <w:rPr>
                <w:b/>
                <w:bCs/>
              </w:rPr>
            </w:pPr>
            <w:r>
              <w:rPr>
                <w:b/>
                <w:bCs/>
              </w:rPr>
              <w:t>95</w:t>
            </w:r>
          </w:p>
        </w:tc>
        <w:tc>
          <w:tcPr>
            <w:tcW w:w="621" w:type="dxa"/>
            <w:shd w:val="clear" w:color="auto" w:fill="FBD4B4" w:themeFill="accent6" w:themeFillTint="66"/>
          </w:tcPr>
          <w:p w14:paraId="236D0F8F" w14:textId="77777777" w:rsidR="00AA3D30" w:rsidRPr="00F84C97" w:rsidRDefault="00AA3D30" w:rsidP="00161BF8">
            <w:pPr>
              <w:pStyle w:val="Default"/>
              <w:tabs>
                <w:tab w:val="left" w:pos="1170"/>
              </w:tabs>
              <w:ind w:right="-360"/>
              <w:rPr>
                <w:b/>
                <w:bCs/>
              </w:rPr>
            </w:pPr>
            <w:r>
              <w:rPr>
                <w:b/>
                <w:bCs/>
              </w:rPr>
              <w:t>.287</w:t>
            </w:r>
          </w:p>
        </w:tc>
        <w:tc>
          <w:tcPr>
            <w:tcW w:w="799" w:type="dxa"/>
            <w:shd w:val="clear" w:color="auto" w:fill="CCC0D9" w:themeFill="accent4" w:themeFillTint="66"/>
          </w:tcPr>
          <w:p w14:paraId="29FA9E18" w14:textId="77777777" w:rsidR="00AA3D30" w:rsidRPr="00AB3853" w:rsidRDefault="00AA3D30" w:rsidP="00161BF8">
            <w:pPr>
              <w:pStyle w:val="Default"/>
              <w:tabs>
                <w:tab w:val="left" w:pos="1170"/>
              </w:tabs>
              <w:ind w:right="-360"/>
              <w:rPr>
                <w:b/>
                <w:bCs/>
              </w:rPr>
            </w:pPr>
            <w:r>
              <w:rPr>
                <w:b/>
                <w:bCs/>
              </w:rPr>
              <w:t>100.0</w:t>
            </w:r>
          </w:p>
        </w:tc>
        <w:tc>
          <w:tcPr>
            <w:tcW w:w="850" w:type="dxa"/>
            <w:shd w:val="clear" w:color="auto" w:fill="CCC0D9" w:themeFill="accent4" w:themeFillTint="66"/>
          </w:tcPr>
          <w:p w14:paraId="0E8FBA97" w14:textId="77777777" w:rsidR="00AA3D30" w:rsidRPr="00AB3853" w:rsidRDefault="00AA3D30" w:rsidP="00161BF8">
            <w:pPr>
              <w:pStyle w:val="Default"/>
              <w:tabs>
                <w:tab w:val="left" w:pos="1170"/>
              </w:tabs>
              <w:ind w:right="-360"/>
              <w:rPr>
                <w:b/>
                <w:bCs/>
              </w:rPr>
            </w:pPr>
            <w:r>
              <w:rPr>
                <w:b/>
                <w:bCs/>
              </w:rPr>
              <w:t>.3611</w:t>
            </w:r>
          </w:p>
        </w:tc>
        <w:tc>
          <w:tcPr>
            <w:tcW w:w="836" w:type="dxa"/>
            <w:shd w:val="clear" w:color="auto" w:fill="CCC0D9" w:themeFill="accent4" w:themeFillTint="66"/>
          </w:tcPr>
          <w:p w14:paraId="3AF5EB5A" w14:textId="77777777" w:rsidR="00AA3D30" w:rsidRPr="00AB3853" w:rsidRDefault="00AA3D30" w:rsidP="00161BF8">
            <w:pPr>
              <w:pStyle w:val="Default"/>
              <w:tabs>
                <w:tab w:val="left" w:pos="1170"/>
              </w:tabs>
              <w:ind w:right="-360"/>
              <w:rPr>
                <w:b/>
                <w:bCs/>
              </w:rPr>
            </w:pPr>
            <w:r>
              <w:rPr>
                <w:b/>
                <w:bCs/>
              </w:rPr>
              <w:t>276.92</w:t>
            </w:r>
          </w:p>
        </w:tc>
      </w:tr>
      <w:tr w:rsidR="00AA3D30" w14:paraId="3640682F" w14:textId="77777777" w:rsidTr="00161BF8">
        <w:trPr>
          <w:trHeight w:val="322"/>
        </w:trPr>
        <w:tc>
          <w:tcPr>
            <w:tcW w:w="713" w:type="dxa"/>
            <w:shd w:val="clear" w:color="auto" w:fill="FBD4B4" w:themeFill="accent6" w:themeFillTint="66"/>
          </w:tcPr>
          <w:p w14:paraId="0ACBDD4A" w14:textId="77777777" w:rsidR="00AA3D30" w:rsidRDefault="00AA3D30" w:rsidP="00161BF8">
            <w:pPr>
              <w:pStyle w:val="Default"/>
              <w:tabs>
                <w:tab w:val="left" w:pos="1170"/>
              </w:tabs>
              <w:ind w:right="-360"/>
              <w:rPr>
                <w:b/>
                <w:bCs/>
                <w:sz w:val="28"/>
                <w:szCs w:val="28"/>
              </w:rPr>
            </w:pPr>
            <w:r>
              <w:rPr>
                <w:b/>
                <w:bCs/>
                <w:sz w:val="28"/>
                <w:szCs w:val="28"/>
              </w:rPr>
              <w:t>2028</w:t>
            </w:r>
          </w:p>
        </w:tc>
        <w:tc>
          <w:tcPr>
            <w:tcW w:w="918" w:type="dxa"/>
            <w:shd w:val="clear" w:color="auto" w:fill="E5B8B7" w:themeFill="accent2" w:themeFillTint="66"/>
          </w:tcPr>
          <w:p w14:paraId="49F520D8" w14:textId="77777777" w:rsidR="00AA3D30" w:rsidRDefault="00AA3D30" w:rsidP="00161BF8">
            <w:pPr>
              <w:pStyle w:val="Default"/>
              <w:tabs>
                <w:tab w:val="left" w:pos="1170"/>
              </w:tabs>
              <w:ind w:right="-360"/>
              <w:rPr>
                <w:b/>
                <w:bCs/>
                <w:sz w:val="28"/>
                <w:szCs w:val="28"/>
              </w:rPr>
            </w:pPr>
            <w:r>
              <w:rPr>
                <w:b/>
                <w:bCs/>
                <w:sz w:val="28"/>
                <w:szCs w:val="28"/>
              </w:rPr>
              <w:t>56.2</w:t>
            </w:r>
          </w:p>
        </w:tc>
        <w:tc>
          <w:tcPr>
            <w:tcW w:w="900" w:type="dxa"/>
            <w:shd w:val="clear" w:color="auto" w:fill="E5B8B7" w:themeFill="accent2" w:themeFillTint="66"/>
          </w:tcPr>
          <w:p w14:paraId="5BF9EAD0" w14:textId="77777777" w:rsidR="00AA3D30" w:rsidRPr="00AB3853" w:rsidRDefault="00AA3D30" w:rsidP="00161BF8">
            <w:pPr>
              <w:pStyle w:val="Default"/>
              <w:tabs>
                <w:tab w:val="left" w:pos="1170"/>
              </w:tabs>
              <w:ind w:right="-360"/>
              <w:rPr>
                <w:b/>
                <w:bCs/>
              </w:rPr>
            </w:pPr>
            <w:r w:rsidRPr="00AB3853">
              <w:rPr>
                <w:b/>
                <w:bCs/>
              </w:rPr>
              <w:t>.8000</w:t>
            </w:r>
          </w:p>
        </w:tc>
        <w:tc>
          <w:tcPr>
            <w:tcW w:w="819" w:type="dxa"/>
            <w:shd w:val="clear" w:color="auto" w:fill="E5B8B7" w:themeFill="accent2" w:themeFillTint="66"/>
          </w:tcPr>
          <w:p w14:paraId="1DB2206E" w14:textId="77777777" w:rsidR="00AA3D30" w:rsidRPr="00AB3853" w:rsidRDefault="00AA3D30" w:rsidP="00161BF8">
            <w:pPr>
              <w:pStyle w:val="Default"/>
              <w:tabs>
                <w:tab w:val="left" w:pos="1170"/>
              </w:tabs>
              <w:ind w:right="-360"/>
              <w:rPr>
                <w:b/>
                <w:bCs/>
              </w:rPr>
            </w:pPr>
            <w:r w:rsidRPr="00AB3853">
              <w:rPr>
                <w:b/>
                <w:bCs/>
              </w:rPr>
              <w:t>70.25</w:t>
            </w:r>
          </w:p>
        </w:tc>
        <w:tc>
          <w:tcPr>
            <w:tcW w:w="631" w:type="dxa"/>
            <w:shd w:val="clear" w:color="auto" w:fill="E5B8B7" w:themeFill="accent2" w:themeFillTint="66"/>
          </w:tcPr>
          <w:p w14:paraId="5592E0E5" w14:textId="77777777" w:rsidR="00AA3D30" w:rsidRPr="00AB3853" w:rsidRDefault="00AA3D30" w:rsidP="00161BF8">
            <w:pPr>
              <w:pStyle w:val="Default"/>
              <w:tabs>
                <w:tab w:val="left" w:pos="1170"/>
              </w:tabs>
              <w:ind w:right="-360"/>
              <w:rPr>
                <w:b/>
                <w:bCs/>
              </w:rPr>
            </w:pPr>
            <w:r w:rsidRPr="00AB3853">
              <w:rPr>
                <w:b/>
                <w:bCs/>
              </w:rPr>
              <w:t>1.0</w:t>
            </w:r>
          </w:p>
        </w:tc>
        <w:tc>
          <w:tcPr>
            <w:tcW w:w="757" w:type="dxa"/>
            <w:shd w:val="clear" w:color="auto" w:fill="E5B8B7" w:themeFill="accent2" w:themeFillTint="66"/>
          </w:tcPr>
          <w:p w14:paraId="7ECA8F39" w14:textId="77777777" w:rsidR="00AA3D30" w:rsidRPr="00AB3853" w:rsidRDefault="00AA3D30" w:rsidP="00161BF8">
            <w:pPr>
              <w:pStyle w:val="Default"/>
              <w:tabs>
                <w:tab w:val="left" w:pos="1170"/>
              </w:tabs>
              <w:ind w:right="-360"/>
              <w:rPr>
                <w:b/>
                <w:bCs/>
              </w:rPr>
            </w:pPr>
            <w:r>
              <w:rPr>
                <w:b/>
                <w:bCs/>
              </w:rPr>
              <w:t xml:space="preserve"> </w:t>
            </w:r>
            <w:r w:rsidRPr="00AB3853">
              <w:rPr>
                <w:b/>
                <w:bCs/>
              </w:rPr>
              <w:t>5.0</w:t>
            </w:r>
          </w:p>
        </w:tc>
        <w:tc>
          <w:tcPr>
            <w:tcW w:w="780" w:type="dxa"/>
            <w:shd w:val="clear" w:color="auto" w:fill="E5B8B7" w:themeFill="accent2" w:themeFillTint="66"/>
          </w:tcPr>
          <w:p w14:paraId="3BE57C56" w14:textId="77777777" w:rsidR="00AA3D30" w:rsidRPr="00F70713" w:rsidRDefault="00AA3D30" w:rsidP="00161BF8">
            <w:pPr>
              <w:pStyle w:val="Default"/>
              <w:tabs>
                <w:tab w:val="left" w:pos="1170"/>
              </w:tabs>
              <w:ind w:right="-360"/>
              <w:rPr>
                <w:b/>
                <w:bCs/>
              </w:rPr>
            </w:pPr>
            <w:r>
              <w:rPr>
                <w:b/>
                <w:bCs/>
              </w:rPr>
              <w:t>.0712</w:t>
            </w:r>
          </w:p>
        </w:tc>
        <w:tc>
          <w:tcPr>
            <w:tcW w:w="444" w:type="dxa"/>
            <w:shd w:val="clear" w:color="auto" w:fill="FBD4B4" w:themeFill="accent6" w:themeFillTint="66"/>
          </w:tcPr>
          <w:p w14:paraId="6DDFC82E" w14:textId="77777777" w:rsidR="00AA3D30" w:rsidRPr="00F84C97" w:rsidRDefault="00AA3D30" w:rsidP="00161BF8">
            <w:pPr>
              <w:pStyle w:val="Default"/>
              <w:tabs>
                <w:tab w:val="left" w:pos="1170"/>
              </w:tabs>
              <w:ind w:right="-360"/>
              <w:rPr>
                <w:b/>
                <w:bCs/>
              </w:rPr>
            </w:pPr>
            <w:r>
              <w:rPr>
                <w:b/>
                <w:bCs/>
              </w:rPr>
              <w:t>.95</w:t>
            </w:r>
          </w:p>
        </w:tc>
        <w:tc>
          <w:tcPr>
            <w:tcW w:w="444" w:type="dxa"/>
            <w:shd w:val="clear" w:color="auto" w:fill="FBD4B4" w:themeFill="accent6" w:themeFillTint="66"/>
          </w:tcPr>
          <w:p w14:paraId="3D0F7DDA" w14:textId="77777777" w:rsidR="00AA3D30" w:rsidRPr="00F84C97" w:rsidRDefault="00AA3D30" w:rsidP="00161BF8">
            <w:pPr>
              <w:pStyle w:val="Default"/>
              <w:tabs>
                <w:tab w:val="left" w:pos="1170"/>
              </w:tabs>
              <w:ind w:right="-360"/>
              <w:rPr>
                <w:b/>
                <w:bCs/>
              </w:rPr>
            </w:pPr>
            <w:r>
              <w:rPr>
                <w:b/>
                <w:bCs/>
              </w:rPr>
              <w:t>95</w:t>
            </w:r>
          </w:p>
        </w:tc>
        <w:tc>
          <w:tcPr>
            <w:tcW w:w="621" w:type="dxa"/>
            <w:shd w:val="clear" w:color="auto" w:fill="FBD4B4" w:themeFill="accent6" w:themeFillTint="66"/>
          </w:tcPr>
          <w:p w14:paraId="165BF8D4" w14:textId="77777777" w:rsidR="00AA3D30" w:rsidRPr="00F84C97" w:rsidRDefault="00AA3D30" w:rsidP="00161BF8">
            <w:pPr>
              <w:pStyle w:val="Default"/>
              <w:tabs>
                <w:tab w:val="left" w:pos="1170"/>
              </w:tabs>
              <w:ind w:right="-360"/>
              <w:rPr>
                <w:b/>
                <w:bCs/>
              </w:rPr>
            </w:pPr>
            <w:r>
              <w:rPr>
                <w:b/>
                <w:bCs/>
              </w:rPr>
              <w:t>.287</w:t>
            </w:r>
          </w:p>
        </w:tc>
        <w:tc>
          <w:tcPr>
            <w:tcW w:w="799" w:type="dxa"/>
            <w:shd w:val="clear" w:color="auto" w:fill="CCC0D9" w:themeFill="accent4" w:themeFillTint="66"/>
          </w:tcPr>
          <w:p w14:paraId="61658E51" w14:textId="77777777" w:rsidR="00AA3D30" w:rsidRPr="00AB3853" w:rsidRDefault="00AA3D30" w:rsidP="00161BF8">
            <w:pPr>
              <w:pStyle w:val="Default"/>
              <w:tabs>
                <w:tab w:val="left" w:pos="1170"/>
              </w:tabs>
              <w:ind w:right="-360"/>
              <w:rPr>
                <w:b/>
                <w:bCs/>
              </w:rPr>
            </w:pPr>
            <w:r>
              <w:rPr>
                <w:b/>
                <w:bCs/>
              </w:rPr>
              <w:t>100.0</w:t>
            </w:r>
          </w:p>
        </w:tc>
        <w:tc>
          <w:tcPr>
            <w:tcW w:w="850" w:type="dxa"/>
            <w:shd w:val="clear" w:color="auto" w:fill="CCC0D9" w:themeFill="accent4" w:themeFillTint="66"/>
          </w:tcPr>
          <w:p w14:paraId="1011A733" w14:textId="77777777" w:rsidR="00AA3D30" w:rsidRPr="00AB3853" w:rsidRDefault="00AA3D30" w:rsidP="00161BF8">
            <w:pPr>
              <w:pStyle w:val="Default"/>
              <w:tabs>
                <w:tab w:val="left" w:pos="1170"/>
              </w:tabs>
              <w:ind w:right="-360"/>
              <w:rPr>
                <w:b/>
                <w:bCs/>
              </w:rPr>
            </w:pPr>
            <w:r>
              <w:rPr>
                <w:b/>
                <w:bCs/>
              </w:rPr>
              <w:t>.3578</w:t>
            </w:r>
          </w:p>
        </w:tc>
        <w:tc>
          <w:tcPr>
            <w:tcW w:w="836" w:type="dxa"/>
            <w:shd w:val="clear" w:color="auto" w:fill="CCC0D9" w:themeFill="accent4" w:themeFillTint="66"/>
          </w:tcPr>
          <w:p w14:paraId="104806FA" w14:textId="77777777" w:rsidR="00AA3D30" w:rsidRPr="00AB3853" w:rsidRDefault="00AA3D30" w:rsidP="00161BF8">
            <w:pPr>
              <w:pStyle w:val="Default"/>
              <w:tabs>
                <w:tab w:val="left" w:pos="1170"/>
              </w:tabs>
              <w:ind w:right="-360"/>
              <w:rPr>
                <w:b/>
                <w:bCs/>
              </w:rPr>
            </w:pPr>
            <w:r>
              <w:rPr>
                <w:b/>
                <w:bCs/>
              </w:rPr>
              <w:t>279.48</w:t>
            </w:r>
          </w:p>
        </w:tc>
      </w:tr>
      <w:tr w:rsidR="00AA3D30" w14:paraId="188F4699" w14:textId="77777777" w:rsidTr="00161BF8">
        <w:trPr>
          <w:trHeight w:val="312"/>
        </w:trPr>
        <w:tc>
          <w:tcPr>
            <w:tcW w:w="713" w:type="dxa"/>
            <w:shd w:val="clear" w:color="auto" w:fill="FBD4B4" w:themeFill="accent6" w:themeFillTint="66"/>
            <w:vAlign w:val="bottom"/>
          </w:tcPr>
          <w:p w14:paraId="5FE991DD" w14:textId="77777777" w:rsidR="00AA3D30" w:rsidRDefault="00AA3D30" w:rsidP="00161BF8">
            <w:pPr>
              <w:pStyle w:val="Default"/>
              <w:tabs>
                <w:tab w:val="left" w:pos="1170"/>
              </w:tabs>
              <w:ind w:right="-360"/>
              <w:rPr>
                <w:b/>
                <w:bCs/>
                <w:sz w:val="28"/>
                <w:szCs w:val="28"/>
              </w:rPr>
            </w:pPr>
            <w:r>
              <w:rPr>
                <w:b/>
                <w:bCs/>
                <w:sz w:val="28"/>
                <w:szCs w:val="28"/>
              </w:rPr>
              <w:t>2029</w:t>
            </w:r>
          </w:p>
        </w:tc>
        <w:tc>
          <w:tcPr>
            <w:tcW w:w="918" w:type="dxa"/>
            <w:shd w:val="clear" w:color="auto" w:fill="E5B8B7" w:themeFill="accent2" w:themeFillTint="66"/>
          </w:tcPr>
          <w:p w14:paraId="1E8DAD5E" w14:textId="77777777" w:rsidR="00AA3D30" w:rsidRDefault="00AA3D30" w:rsidP="00161BF8">
            <w:pPr>
              <w:pStyle w:val="Default"/>
              <w:tabs>
                <w:tab w:val="left" w:pos="1170"/>
              </w:tabs>
              <w:ind w:right="-360"/>
              <w:rPr>
                <w:b/>
                <w:bCs/>
                <w:sz w:val="28"/>
                <w:szCs w:val="28"/>
              </w:rPr>
            </w:pPr>
            <w:r>
              <w:rPr>
                <w:b/>
                <w:bCs/>
                <w:sz w:val="28"/>
                <w:szCs w:val="28"/>
              </w:rPr>
              <w:t>58.7</w:t>
            </w:r>
          </w:p>
        </w:tc>
        <w:tc>
          <w:tcPr>
            <w:tcW w:w="900" w:type="dxa"/>
            <w:shd w:val="clear" w:color="auto" w:fill="E5B8B7" w:themeFill="accent2" w:themeFillTint="66"/>
          </w:tcPr>
          <w:p w14:paraId="3C40C012" w14:textId="77777777" w:rsidR="00AA3D30" w:rsidRPr="00AB3853" w:rsidRDefault="00AA3D30" w:rsidP="00161BF8">
            <w:pPr>
              <w:pStyle w:val="Default"/>
              <w:tabs>
                <w:tab w:val="left" w:pos="1170"/>
              </w:tabs>
              <w:ind w:right="-360"/>
              <w:rPr>
                <w:b/>
                <w:bCs/>
              </w:rPr>
            </w:pPr>
            <w:r w:rsidRPr="00AB3853">
              <w:rPr>
                <w:b/>
                <w:bCs/>
              </w:rPr>
              <w:t>.8000</w:t>
            </w:r>
          </w:p>
        </w:tc>
        <w:tc>
          <w:tcPr>
            <w:tcW w:w="819" w:type="dxa"/>
            <w:shd w:val="clear" w:color="auto" w:fill="E5B8B7" w:themeFill="accent2" w:themeFillTint="66"/>
          </w:tcPr>
          <w:p w14:paraId="1B1552F9" w14:textId="77777777" w:rsidR="00AA3D30" w:rsidRPr="00AB3853" w:rsidRDefault="00AA3D30" w:rsidP="00161BF8">
            <w:pPr>
              <w:pStyle w:val="Default"/>
              <w:tabs>
                <w:tab w:val="left" w:pos="1170"/>
              </w:tabs>
              <w:ind w:right="-360"/>
              <w:rPr>
                <w:b/>
                <w:bCs/>
              </w:rPr>
            </w:pPr>
            <w:r w:rsidRPr="00AB3853">
              <w:rPr>
                <w:b/>
                <w:bCs/>
              </w:rPr>
              <w:t>73.38</w:t>
            </w:r>
          </w:p>
        </w:tc>
        <w:tc>
          <w:tcPr>
            <w:tcW w:w="631" w:type="dxa"/>
            <w:shd w:val="clear" w:color="auto" w:fill="E5B8B7" w:themeFill="accent2" w:themeFillTint="66"/>
          </w:tcPr>
          <w:p w14:paraId="1C1CEB88" w14:textId="77777777" w:rsidR="00AA3D30" w:rsidRPr="00AB3853" w:rsidRDefault="00AA3D30" w:rsidP="00161BF8">
            <w:pPr>
              <w:pStyle w:val="Default"/>
              <w:tabs>
                <w:tab w:val="left" w:pos="1170"/>
              </w:tabs>
              <w:ind w:right="-360"/>
              <w:rPr>
                <w:b/>
                <w:bCs/>
              </w:rPr>
            </w:pPr>
            <w:r w:rsidRPr="00AB3853">
              <w:rPr>
                <w:b/>
                <w:bCs/>
              </w:rPr>
              <w:t>1.0</w:t>
            </w:r>
          </w:p>
        </w:tc>
        <w:tc>
          <w:tcPr>
            <w:tcW w:w="757" w:type="dxa"/>
            <w:shd w:val="clear" w:color="auto" w:fill="E5B8B7" w:themeFill="accent2" w:themeFillTint="66"/>
          </w:tcPr>
          <w:p w14:paraId="1C84886A" w14:textId="77777777" w:rsidR="00AA3D30" w:rsidRPr="00AB3853" w:rsidRDefault="00AA3D30" w:rsidP="00161BF8">
            <w:pPr>
              <w:pStyle w:val="Default"/>
              <w:tabs>
                <w:tab w:val="left" w:pos="1170"/>
              </w:tabs>
              <w:ind w:right="-360"/>
              <w:rPr>
                <w:b/>
                <w:bCs/>
              </w:rPr>
            </w:pPr>
            <w:r>
              <w:rPr>
                <w:b/>
                <w:bCs/>
              </w:rPr>
              <w:t xml:space="preserve"> </w:t>
            </w:r>
            <w:r w:rsidRPr="00AB3853">
              <w:rPr>
                <w:b/>
                <w:bCs/>
              </w:rPr>
              <w:t>5.0</w:t>
            </w:r>
          </w:p>
        </w:tc>
        <w:tc>
          <w:tcPr>
            <w:tcW w:w="780" w:type="dxa"/>
            <w:shd w:val="clear" w:color="auto" w:fill="E5B8B7" w:themeFill="accent2" w:themeFillTint="66"/>
          </w:tcPr>
          <w:p w14:paraId="23721357" w14:textId="77777777" w:rsidR="00AA3D30" w:rsidRPr="00F70713" w:rsidRDefault="00AA3D30" w:rsidP="00161BF8">
            <w:pPr>
              <w:pStyle w:val="Default"/>
              <w:tabs>
                <w:tab w:val="left" w:pos="1170"/>
              </w:tabs>
              <w:ind w:right="-360"/>
              <w:rPr>
                <w:b/>
                <w:bCs/>
              </w:rPr>
            </w:pPr>
            <w:r>
              <w:rPr>
                <w:b/>
                <w:bCs/>
              </w:rPr>
              <w:t>.0681</w:t>
            </w:r>
          </w:p>
        </w:tc>
        <w:tc>
          <w:tcPr>
            <w:tcW w:w="444" w:type="dxa"/>
            <w:shd w:val="clear" w:color="auto" w:fill="FBD4B4" w:themeFill="accent6" w:themeFillTint="66"/>
          </w:tcPr>
          <w:p w14:paraId="6A5CB95C" w14:textId="77777777" w:rsidR="00AA3D30" w:rsidRPr="00F84C97" w:rsidRDefault="00AA3D30" w:rsidP="00161BF8">
            <w:pPr>
              <w:pStyle w:val="Default"/>
              <w:tabs>
                <w:tab w:val="left" w:pos="1170"/>
              </w:tabs>
              <w:ind w:right="-360"/>
              <w:rPr>
                <w:b/>
                <w:bCs/>
              </w:rPr>
            </w:pPr>
            <w:r>
              <w:rPr>
                <w:b/>
                <w:bCs/>
              </w:rPr>
              <w:t>.95</w:t>
            </w:r>
          </w:p>
        </w:tc>
        <w:tc>
          <w:tcPr>
            <w:tcW w:w="444" w:type="dxa"/>
            <w:shd w:val="clear" w:color="auto" w:fill="FBD4B4" w:themeFill="accent6" w:themeFillTint="66"/>
          </w:tcPr>
          <w:p w14:paraId="023FE694" w14:textId="77777777" w:rsidR="00AA3D30" w:rsidRPr="00F84C97" w:rsidRDefault="00AA3D30" w:rsidP="00161BF8">
            <w:pPr>
              <w:pStyle w:val="Default"/>
              <w:tabs>
                <w:tab w:val="left" w:pos="1170"/>
              </w:tabs>
              <w:ind w:right="-360"/>
              <w:rPr>
                <w:b/>
                <w:bCs/>
              </w:rPr>
            </w:pPr>
            <w:r>
              <w:rPr>
                <w:b/>
                <w:bCs/>
              </w:rPr>
              <w:t>95</w:t>
            </w:r>
          </w:p>
        </w:tc>
        <w:tc>
          <w:tcPr>
            <w:tcW w:w="621" w:type="dxa"/>
            <w:shd w:val="clear" w:color="auto" w:fill="FBD4B4" w:themeFill="accent6" w:themeFillTint="66"/>
          </w:tcPr>
          <w:p w14:paraId="687D5B4F" w14:textId="77777777" w:rsidR="00AA3D30" w:rsidRPr="00F84C97" w:rsidRDefault="00AA3D30" w:rsidP="00161BF8">
            <w:pPr>
              <w:pStyle w:val="Default"/>
              <w:tabs>
                <w:tab w:val="left" w:pos="1170"/>
              </w:tabs>
              <w:ind w:right="-360"/>
              <w:rPr>
                <w:b/>
                <w:bCs/>
              </w:rPr>
            </w:pPr>
            <w:r>
              <w:rPr>
                <w:b/>
                <w:bCs/>
              </w:rPr>
              <w:t>.287</w:t>
            </w:r>
          </w:p>
        </w:tc>
        <w:tc>
          <w:tcPr>
            <w:tcW w:w="799" w:type="dxa"/>
            <w:shd w:val="clear" w:color="auto" w:fill="CCC0D9" w:themeFill="accent4" w:themeFillTint="66"/>
          </w:tcPr>
          <w:p w14:paraId="2C24D19A" w14:textId="77777777" w:rsidR="00AA3D30" w:rsidRPr="00AB3853" w:rsidRDefault="00AA3D30" w:rsidP="00161BF8">
            <w:pPr>
              <w:pStyle w:val="Default"/>
              <w:tabs>
                <w:tab w:val="left" w:pos="1170"/>
              </w:tabs>
              <w:ind w:right="-360"/>
              <w:rPr>
                <w:b/>
                <w:bCs/>
              </w:rPr>
            </w:pPr>
            <w:r>
              <w:rPr>
                <w:b/>
                <w:bCs/>
              </w:rPr>
              <w:t>100.0</w:t>
            </w:r>
          </w:p>
        </w:tc>
        <w:tc>
          <w:tcPr>
            <w:tcW w:w="850" w:type="dxa"/>
            <w:shd w:val="clear" w:color="auto" w:fill="CCC0D9" w:themeFill="accent4" w:themeFillTint="66"/>
          </w:tcPr>
          <w:p w14:paraId="1B89BAA5" w14:textId="77777777" w:rsidR="00AA3D30" w:rsidRPr="00AB3853" w:rsidRDefault="00AA3D30" w:rsidP="00161BF8">
            <w:pPr>
              <w:pStyle w:val="Default"/>
              <w:tabs>
                <w:tab w:val="left" w:pos="1170"/>
              </w:tabs>
              <w:ind w:right="-360"/>
              <w:rPr>
                <w:b/>
                <w:bCs/>
              </w:rPr>
            </w:pPr>
            <w:r>
              <w:rPr>
                <w:b/>
                <w:bCs/>
              </w:rPr>
              <w:t>.3548</w:t>
            </w:r>
          </w:p>
        </w:tc>
        <w:tc>
          <w:tcPr>
            <w:tcW w:w="836" w:type="dxa"/>
            <w:shd w:val="clear" w:color="auto" w:fill="CCC0D9" w:themeFill="accent4" w:themeFillTint="66"/>
          </w:tcPr>
          <w:p w14:paraId="0DC9FA2D" w14:textId="77777777" w:rsidR="00AA3D30" w:rsidRPr="00AB3853" w:rsidRDefault="00AA3D30" w:rsidP="00161BF8">
            <w:pPr>
              <w:pStyle w:val="Default"/>
              <w:tabs>
                <w:tab w:val="left" w:pos="1170"/>
              </w:tabs>
              <w:ind w:right="-360"/>
              <w:rPr>
                <w:b/>
                <w:bCs/>
              </w:rPr>
            </w:pPr>
            <w:r>
              <w:rPr>
                <w:b/>
                <w:bCs/>
              </w:rPr>
              <w:t>281.87</w:t>
            </w:r>
          </w:p>
        </w:tc>
      </w:tr>
      <w:tr w:rsidR="00AA3D30" w14:paraId="541374DB" w14:textId="77777777" w:rsidTr="00161BF8">
        <w:trPr>
          <w:trHeight w:val="322"/>
        </w:trPr>
        <w:tc>
          <w:tcPr>
            <w:tcW w:w="713" w:type="dxa"/>
            <w:shd w:val="clear" w:color="auto" w:fill="FBD4B4" w:themeFill="accent6" w:themeFillTint="66"/>
          </w:tcPr>
          <w:p w14:paraId="4B94228A" w14:textId="77777777" w:rsidR="00AA3D30" w:rsidRDefault="00AA3D30" w:rsidP="00161BF8">
            <w:pPr>
              <w:pStyle w:val="Default"/>
              <w:tabs>
                <w:tab w:val="left" w:pos="1170"/>
              </w:tabs>
              <w:ind w:right="-360"/>
              <w:rPr>
                <w:b/>
                <w:bCs/>
                <w:sz w:val="28"/>
                <w:szCs w:val="28"/>
              </w:rPr>
            </w:pPr>
            <w:r>
              <w:rPr>
                <w:b/>
                <w:bCs/>
                <w:sz w:val="28"/>
                <w:szCs w:val="28"/>
              </w:rPr>
              <w:t>2030</w:t>
            </w:r>
          </w:p>
        </w:tc>
        <w:tc>
          <w:tcPr>
            <w:tcW w:w="918" w:type="dxa"/>
            <w:shd w:val="clear" w:color="auto" w:fill="E5B8B7" w:themeFill="accent2" w:themeFillTint="66"/>
          </w:tcPr>
          <w:p w14:paraId="0CFDE280" w14:textId="77777777" w:rsidR="00AA3D30" w:rsidRDefault="00AA3D30" w:rsidP="00161BF8">
            <w:pPr>
              <w:pStyle w:val="Default"/>
              <w:tabs>
                <w:tab w:val="left" w:pos="1170"/>
              </w:tabs>
              <w:ind w:right="-360"/>
              <w:rPr>
                <w:b/>
                <w:bCs/>
                <w:sz w:val="28"/>
                <w:szCs w:val="28"/>
              </w:rPr>
            </w:pPr>
            <w:r>
              <w:rPr>
                <w:b/>
                <w:bCs/>
                <w:sz w:val="28"/>
                <w:szCs w:val="28"/>
              </w:rPr>
              <w:t>61.2</w:t>
            </w:r>
          </w:p>
        </w:tc>
        <w:tc>
          <w:tcPr>
            <w:tcW w:w="900" w:type="dxa"/>
            <w:shd w:val="clear" w:color="auto" w:fill="E5B8B7" w:themeFill="accent2" w:themeFillTint="66"/>
          </w:tcPr>
          <w:p w14:paraId="02E6FE3A" w14:textId="77777777" w:rsidR="00AA3D30" w:rsidRPr="00AB3853" w:rsidRDefault="00AA3D30" w:rsidP="00161BF8">
            <w:pPr>
              <w:pStyle w:val="Default"/>
              <w:tabs>
                <w:tab w:val="left" w:pos="1170"/>
              </w:tabs>
              <w:ind w:right="-360"/>
              <w:rPr>
                <w:b/>
                <w:bCs/>
              </w:rPr>
            </w:pPr>
            <w:r w:rsidRPr="00AB3853">
              <w:rPr>
                <w:b/>
                <w:bCs/>
              </w:rPr>
              <w:t>.8000</w:t>
            </w:r>
          </w:p>
        </w:tc>
        <w:tc>
          <w:tcPr>
            <w:tcW w:w="819" w:type="dxa"/>
            <w:shd w:val="clear" w:color="auto" w:fill="E5B8B7" w:themeFill="accent2" w:themeFillTint="66"/>
          </w:tcPr>
          <w:p w14:paraId="72B3B39C" w14:textId="77777777" w:rsidR="00AA3D30" w:rsidRPr="00AB3853" w:rsidRDefault="00AA3D30" w:rsidP="00161BF8">
            <w:pPr>
              <w:pStyle w:val="Default"/>
              <w:tabs>
                <w:tab w:val="left" w:pos="1170"/>
              </w:tabs>
              <w:ind w:right="-360"/>
              <w:rPr>
                <w:b/>
                <w:bCs/>
              </w:rPr>
            </w:pPr>
            <w:r w:rsidRPr="00AB3853">
              <w:rPr>
                <w:b/>
                <w:bCs/>
              </w:rPr>
              <w:t>76.50</w:t>
            </w:r>
          </w:p>
        </w:tc>
        <w:tc>
          <w:tcPr>
            <w:tcW w:w="631" w:type="dxa"/>
            <w:shd w:val="clear" w:color="auto" w:fill="E5B8B7" w:themeFill="accent2" w:themeFillTint="66"/>
          </w:tcPr>
          <w:p w14:paraId="72FE5EE2" w14:textId="77777777" w:rsidR="00AA3D30" w:rsidRPr="00AB3853" w:rsidRDefault="00AA3D30" w:rsidP="00161BF8">
            <w:pPr>
              <w:pStyle w:val="Default"/>
              <w:tabs>
                <w:tab w:val="left" w:pos="1170"/>
              </w:tabs>
              <w:ind w:right="-360"/>
              <w:rPr>
                <w:b/>
                <w:bCs/>
              </w:rPr>
            </w:pPr>
            <w:r w:rsidRPr="00AB3853">
              <w:rPr>
                <w:b/>
                <w:bCs/>
              </w:rPr>
              <w:t>1.0</w:t>
            </w:r>
          </w:p>
        </w:tc>
        <w:tc>
          <w:tcPr>
            <w:tcW w:w="757" w:type="dxa"/>
            <w:shd w:val="clear" w:color="auto" w:fill="E5B8B7" w:themeFill="accent2" w:themeFillTint="66"/>
          </w:tcPr>
          <w:p w14:paraId="238AF492" w14:textId="77777777" w:rsidR="00AA3D30" w:rsidRPr="00AB3853" w:rsidRDefault="00AA3D30" w:rsidP="00161BF8">
            <w:pPr>
              <w:pStyle w:val="Default"/>
              <w:tabs>
                <w:tab w:val="left" w:pos="1170"/>
              </w:tabs>
              <w:ind w:right="-360"/>
              <w:rPr>
                <w:b/>
                <w:bCs/>
              </w:rPr>
            </w:pPr>
            <w:r>
              <w:rPr>
                <w:b/>
                <w:bCs/>
              </w:rPr>
              <w:t xml:space="preserve"> </w:t>
            </w:r>
            <w:r w:rsidRPr="00AB3853">
              <w:rPr>
                <w:b/>
                <w:bCs/>
              </w:rPr>
              <w:t>5.0</w:t>
            </w:r>
          </w:p>
        </w:tc>
        <w:tc>
          <w:tcPr>
            <w:tcW w:w="780" w:type="dxa"/>
            <w:shd w:val="clear" w:color="auto" w:fill="E5B8B7" w:themeFill="accent2" w:themeFillTint="66"/>
          </w:tcPr>
          <w:p w14:paraId="24D5513E" w14:textId="77777777" w:rsidR="00AA3D30" w:rsidRPr="00F70713" w:rsidRDefault="00AA3D30" w:rsidP="00161BF8">
            <w:pPr>
              <w:pStyle w:val="Default"/>
              <w:tabs>
                <w:tab w:val="left" w:pos="1170"/>
              </w:tabs>
              <w:ind w:right="-360"/>
              <w:rPr>
                <w:b/>
                <w:bCs/>
              </w:rPr>
            </w:pPr>
            <w:r>
              <w:rPr>
                <w:b/>
                <w:bCs/>
              </w:rPr>
              <w:t>.0654</w:t>
            </w:r>
          </w:p>
        </w:tc>
        <w:tc>
          <w:tcPr>
            <w:tcW w:w="444" w:type="dxa"/>
            <w:shd w:val="clear" w:color="auto" w:fill="FBD4B4" w:themeFill="accent6" w:themeFillTint="66"/>
          </w:tcPr>
          <w:p w14:paraId="269A86F3" w14:textId="77777777" w:rsidR="00AA3D30" w:rsidRPr="00F84C97" w:rsidRDefault="00AA3D30" w:rsidP="00161BF8">
            <w:pPr>
              <w:pStyle w:val="Default"/>
              <w:tabs>
                <w:tab w:val="left" w:pos="1170"/>
              </w:tabs>
              <w:ind w:right="-360"/>
              <w:rPr>
                <w:b/>
                <w:bCs/>
              </w:rPr>
            </w:pPr>
            <w:r>
              <w:rPr>
                <w:b/>
                <w:bCs/>
              </w:rPr>
              <w:t>.95</w:t>
            </w:r>
          </w:p>
        </w:tc>
        <w:tc>
          <w:tcPr>
            <w:tcW w:w="444" w:type="dxa"/>
            <w:shd w:val="clear" w:color="auto" w:fill="FBD4B4" w:themeFill="accent6" w:themeFillTint="66"/>
          </w:tcPr>
          <w:p w14:paraId="1137E070" w14:textId="77777777" w:rsidR="00AA3D30" w:rsidRPr="00F84C97" w:rsidRDefault="00AA3D30" w:rsidP="00161BF8">
            <w:pPr>
              <w:pStyle w:val="Default"/>
              <w:tabs>
                <w:tab w:val="left" w:pos="1170"/>
              </w:tabs>
              <w:ind w:right="-360"/>
              <w:rPr>
                <w:b/>
                <w:bCs/>
              </w:rPr>
            </w:pPr>
            <w:r>
              <w:rPr>
                <w:b/>
                <w:bCs/>
              </w:rPr>
              <w:t>95</w:t>
            </w:r>
          </w:p>
        </w:tc>
        <w:tc>
          <w:tcPr>
            <w:tcW w:w="621" w:type="dxa"/>
            <w:shd w:val="clear" w:color="auto" w:fill="FBD4B4" w:themeFill="accent6" w:themeFillTint="66"/>
          </w:tcPr>
          <w:p w14:paraId="27A9D918" w14:textId="77777777" w:rsidR="00AA3D30" w:rsidRPr="00F84C97" w:rsidRDefault="00AA3D30" w:rsidP="00161BF8">
            <w:pPr>
              <w:pStyle w:val="Default"/>
              <w:tabs>
                <w:tab w:val="left" w:pos="1170"/>
              </w:tabs>
              <w:ind w:right="-360"/>
              <w:rPr>
                <w:b/>
                <w:bCs/>
              </w:rPr>
            </w:pPr>
            <w:r>
              <w:rPr>
                <w:b/>
                <w:bCs/>
              </w:rPr>
              <w:t>.287</w:t>
            </w:r>
          </w:p>
        </w:tc>
        <w:tc>
          <w:tcPr>
            <w:tcW w:w="799" w:type="dxa"/>
            <w:shd w:val="clear" w:color="auto" w:fill="CCC0D9" w:themeFill="accent4" w:themeFillTint="66"/>
          </w:tcPr>
          <w:p w14:paraId="39FA2E3C" w14:textId="77777777" w:rsidR="00AA3D30" w:rsidRPr="00AB3853" w:rsidRDefault="00AA3D30" w:rsidP="00161BF8">
            <w:pPr>
              <w:pStyle w:val="Default"/>
              <w:tabs>
                <w:tab w:val="left" w:pos="1170"/>
              </w:tabs>
              <w:ind w:right="-360"/>
              <w:rPr>
                <w:b/>
                <w:bCs/>
              </w:rPr>
            </w:pPr>
            <w:r>
              <w:rPr>
                <w:b/>
                <w:bCs/>
              </w:rPr>
              <w:t>100.0</w:t>
            </w:r>
          </w:p>
        </w:tc>
        <w:tc>
          <w:tcPr>
            <w:tcW w:w="850" w:type="dxa"/>
            <w:shd w:val="clear" w:color="auto" w:fill="CCC0D9" w:themeFill="accent4" w:themeFillTint="66"/>
          </w:tcPr>
          <w:p w14:paraId="4DCC7655" w14:textId="77777777" w:rsidR="00AA3D30" w:rsidRPr="00AB3853" w:rsidRDefault="00AA3D30" w:rsidP="00161BF8">
            <w:pPr>
              <w:pStyle w:val="Default"/>
              <w:tabs>
                <w:tab w:val="left" w:pos="1170"/>
              </w:tabs>
              <w:ind w:right="-360"/>
              <w:rPr>
                <w:b/>
                <w:bCs/>
              </w:rPr>
            </w:pPr>
            <w:r>
              <w:rPr>
                <w:b/>
                <w:bCs/>
              </w:rPr>
              <w:t>.3520</w:t>
            </w:r>
          </w:p>
        </w:tc>
        <w:tc>
          <w:tcPr>
            <w:tcW w:w="836" w:type="dxa"/>
            <w:shd w:val="clear" w:color="auto" w:fill="CCC0D9" w:themeFill="accent4" w:themeFillTint="66"/>
          </w:tcPr>
          <w:p w14:paraId="37E4801C" w14:textId="77777777" w:rsidR="00AA3D30" w:rsidRPr="00AB3853" w:rsidRDefault="00AA3D30" w:rsidP="00161BF8">
            <w:pPr>
              <w:pStyle w:val="Default"/>
              <w:tabs>
                <w:tab w:val="left" w:pos="1170"/>
              </w:tabs>
              <w:ind w:right="-360"/>
              <w:rPr>
                <w:b/>
                <w:bCs/>
              </w:rPr>
            </w:pPr>
            <w:r>
              <w:rPr>
                <w:b/>
                <w:bCs/>
              </w:rPr>
              <w:t>284.10</w:t>
            </w:r>
          </w:p>
        </w:tc>
      </w:tr>
      <w:tr w:rsidR="00AA3D30" w14:paraId="6B5ADD20" w14:textId="77777777" w:rsidTr="00161BF8">
        <w:trPr>
          <w:trHeight w:val="322"/>
        </w:trPr>
        <w:tc>
          <w:tcPr>
            <w:tcW w:w="7029" w:type="dxa"/>
            <w:gridSpan w:val="10"/>
            <w:shd w:val="clear" w:color="auto" w:fill="95B3D7" w:themeFill="accent1" w:themeFillTint="99"/>
          </w:tcPr>
          <w:p w14:paraId="0976E8BA" w14:textId="77777777" w:rsidR="00AA3D30" w:rsidRDefault="00AA3D30" w:rsidP="00161BF8">
            <w:pPr>
              <w:pStyle w:val="Default"/>
              <w:tabs>
                <w:tab w:val="left" w:pos="1170"/>
              </w:tabs>
              <w:ind w:right="-360"/>
              <w:jc w:val="right"/>
              <w:rPr>
                <w:b/>
                <w:bCs/>
              </w:rPr>
            </w:pPr>
            <w:r>
              <w:rPr>
                <w:b/>
                <w:bCs/>
              </w:rPr>
              <w:t>Sum of Miles and then Gallons of Equivalent Fuel:    :</w:t>
            </w:r>
          </w:p>
        </w:tc>
        <w:tc>
          <w:tcPr>
            <w:tcW w:w="799" w:type="dxa"/>
            <w:shd w:val="clear" w:color="auto" w:fill="95B3D7" w:themeFill="accent1" w:themeFillTint="99"/>
          </w:tcPr>
          <w:p w14:paraId="31CAE204" w14:textId="77777777" w:rsidR="00AA3D30" w:rsidRPr="0096435C" w:rsidRDefault="00AA3D30" w:rsidP="00161BF8">
            <w:pPr>
              <w:pStyle w:val="Default"/>
              <w:tabs>
                <w:tab w:val="left" w:pos="1170"/>
              </w:tabs>
              <w:ind w:left="-91" w:right="-360"/>
              <w:rPr>
                <w:b/>
                <w:bCs/>
              </w:rPr>
            </w:pPr>
            <w:r w:rsidRPr="0096435C">
              <w:rPr>
                <w:b/>
                <w:bCs/>
              </w:rPr>
              <w:t>1247.5</w:t>
            </w:r>
          </w:p>
        </w:tc>
        <w:tc>
          <w:tcPr>
            <w:tcW w:w="1686" w:type="dxa"/>
            <w:gridSpan w:val="2"/>
            <w:shd w:val="clear" w:color="auto" w:fill="95B3D7" w:themeFill="accent1" w:themeFillTint="99"/>
          </w:tcPr>
          <w:p w14:paraId="4F4D8101" w14:textId="77777777" w:rsidR="00AA3D30" w:rsidRPr="0092426D" w:rsidRDefault="00AA3D30" w:rsidP="00161BF8">
            <w:pPr>
              <w:pStyle w:val="Default"/>
              <w:tabs>
                <w:tab w:val="left" w:pos="1170"/>
              </w:tabs>
              <w:ind w:right="-360"/>
              <w:rPr>
                <w:b/>
                <w:bCs/>
                <w:sz w:val="28"/>
                <w:szCs w:val="28"/>
              </w:rPr>
            </w:pPr>
            <w:r>
              <w:rPr>
                <w:b/>
                <w:bCs/>
                <w:sz w:val="28"/>
                <w:szCs w:val="28"/>
              </w:rPr>
              <w:t>11.23</w:t>
            </w:r>
          </w:p>
        </w:tc>
      </w:tr>
      <w:tr w:rsidR="00AA3D30" w14:paraId="2A56BD49" w14:textId="77777777" w:rsidTr="00161BF8">
        <w:trPr>
          <w:trHeight w:val="413"/>
        </w:trPr>
        <w:tc>
          <w:tcPr>
            <w:tcW w:w="7029" w:type="dxa"/>
            <w:gridSpan w:val="10"/>
            <w:shd w:val="clear" w:color="auto" w:fill="95B3D7" w:themeFill="accent1" w:themeFillTint="99"/>
          </w:tcPr>
          <w:p w14:paraId="17E205B2" w14:textId="77777777" w:rsidR="00AA3D30" w:rsidRPr="0092426D" w:rsidRDefault="00AA3D30" w:rsidP="00161BF8">
            <w:pPr>
              <w:pStyle w:val="Default"/>
              <w:tabs>
                <w:tab w:val="left" w:pos="1170"/>
              </w:tabs>
              <w:ind w:right="-360"/>
              <w:jc w:val="right"/>
              <w:rPr>
                <w:b/>
                <w:bCs/>
                <w:sz w:val="32"/>
                <w:szCs w:val="32"/>
              </w:rPr>
            </w:pPr>
            <w:r>
              <w:rPr>
                <w:b/>
                <w:bCs/>
                <w:sz w:val="32"/>
                <w:szCs w:val="32"/>
              </w:rPr>
              <w:t>Equivalent MPG of LDV Fleet in 20</w:t>
            </w:r>
            <w:r w:rsidRPr="0092426D">
              <w:rPr>
                <w:b/>
                <w:bCs/>
                <w:sz w:val="32"/>
                <w:szCs w:val="32"/>
              </w:rPr>
              <w:t xml:space="preserve">30:  l:    </w:t>
            </w:r>
          </w:p>
        </w:tc>
        <w:tc>
          <w:tcPr>
            <w:tcW w:w="2485" w:type="dxa"/>
            <w:gridSpan w:val="3"/>
            <w:shd w:val="clear" w:color="auto" w:fill="95B3D7" w:themeFill="accent1" w:themeFillTint="99"/>
          </w:tcPr>
          <w:p w14:paraId="550134E3" w14:textId="77777777" w:rsidR="00AA3D30" w:rsidRPr="00175083" w:rsidRDefault="00AA3D30" w:rsidP="00161BF8">
            <w:pPr>
              <w:pStyle w:val="Default"/>
              <w:tabs>
                <w:tab w:val="left" w:pos="1170"/>
              </w:tabs>
              <w:ind w:right="-360"/>
              <w:rPr>
                <w:b/>
                <w:bCs/>
                <w:i/>
                <w:color w:val="FF0000"/>
                <w:sz w:val="36"/>
                <w:szCs w:val="36"/>
              </w:rPr>
            </w:pPr>
            <w:r>
              <w:rPr>
                <w:b/>
                <w:bCs/>
                <w:i/>
                <w:color w:val="FF0000"/>
                <w:sz w:val="36"/>
                <w:szCs w:val="36"/>
              </w:rPr>
              <w:t>111.12</w:t>
            </w:r>
          </w:p>
        </w:tc>
      </w:tr>
      <w:tr w:rsidR="00AA3D30" w14:paraId="432AFB71" w14:textId="77777777" w:rsidTr="00161BF8">
        <w:trPr>
          <w:trHeight w:val="378"/>
        </w:trPr>
        <w:tc>
          <w:tcPr>
            <w:tcW w:w="9514" w:type="dxa"/>
            <w:gridSpan w:val="13"/>
            <w:shd w:val="clear" w:color="auto" w:fill="95B3D7" w:themeFill="accent1" w:themeFillTint="99"/>
          </w:tcPr>
          <w:p w14:paraId="5CA864AC" w14:textId="77777777" w:rsidR="00AA3D30" w:rsidRPr="00DF4DC5" w:rsidRDefault="00AA3D30" w:rsidP="00161BF8">
            <w:pPr>
              <w:pStyle w:val="Default"/>
              <w:tabs>
                <w:tab w:val="left" w:pos="1170"/>
                <w:tab w:val="left" w:pos="5425"/>
              </w:tabs>
              <w:ind w:right="-360"/>
              <w:rPr>
                <w:bCs/>
                <w:color w:val="000000" w:themeColor="text1"/>
                <w:sz w:val="32"/>
                <w:szCs w:val="32"/>
              </w:rPr>
            </w:pPr>
            <w:r>
              <w:rPr>
                <w:bCs/>
                <w:color w:val="000000" w:themeColor="text1"/>
                <w:sz w:val="32"/>
                <w:szCs w:val="32"/>
              </w:rPr>
              <w:t xml:space="preserve">Sum of ZEV Miles = </w:t>
            </w:r>
            <w:r w:rsidRPr="007E789F">
              <w:rPr>
                <w:b/>
                <w:bCs/>
                <w:color w:val="000000" w:themeColor="text1"/>
                <w:sz w:val="32"/>
                <w:szCs w:val="32"/>
              </w:rPr>
              <w:t>860</w:t>
            </w:r>
            <w:r>
              <w:rPr>
                <w:bCs/>
                <w:color w:val="000000" w:themeColor="text1"/>
                <w:sz w:val="32"/>
                <w:szCs w:val="32"/>
              </w:rPr>
              <w:t xml:space="preserve">.  Fraction of Miles Driven by ZEVs = </w:t>
            </w:r>
            <w:r w:rsidRPr="007E789F">
              <w:rPr>
                <w:b/>
                <w:bCs/>
                <w:color w:val="000000" w:themeColor="text1"/>
                <w:sz w:val="32"/>
                <w:szCs w:val="32"/>
              </w:rPr>
              <w:t>68.9%</w:t>
            </w:r>
          </w:p>
        </w:tc>
      </w:tr>
    </w:tbl>
    <w:p w14:paraId="62FCF989" w14:textId="77777777" w:rsidR="00AA3D30" w:rsidRDefault="00AA3D30" w:rsidP="00AA3D30">
      <w:pPr>
        <w:rPr>
          <w:b/>
          <w:sz w:val="28"/>
          <w:szCs w:val="28"/>
        </w:rPr>
      </w:pPr>
    </w:p>
    <w:p w14:paraId="1DFDF4A8" w14:textId="77777777" w:rsidR="00AA3D30" w:rsidRDefault="00AA3D30" w:rsidP="00AA3D30">
      <w:pPr>
        <w:rPr>
          <w:b/>
          <w:sz w:val="28"/>
          <w:szCs w:val="28"/>
        </w:rPr>
      </w:pPr>
    </w:p>
    <w:p w14:paraId="329F9C7C" w14:textId="77777777" w:rsidR="00AA3D30" w:rsidRDefault="00AA3D30" w:rsidP="00AA3D30">
      <w:pPr>
        <w:rPr>
          <w:b/>
          <w:sz w:val="28"/>
          <w:szCs w:val="28"/>
        </w:rPr>
      </w:pPr>
      <w:r>
        <w:rPr>
          <w:b/>
          <w:sz w:val="28"/>
          <w:szCs w:val="28"/>
        </w:rPr>
        <w:t>Computing LDV Requirements that Support 2005 Per-Capita Driving</w:t>
      </w:r>
    </w:p>
    <w:p w14:paraId="30431784" w14:textId="77777777" w:rsidR="00AA3D30" w:rsidRPr="00C37E56" w:rsidRDefault="00AA3D30" w:rsidP="00AA3D30">
      <w:pPr>
        <w:tabs>
          <w:tab w:val="left" w:pos="2520"/>
          <w:tab w:val="left" w:pos="3420"/>
          <w:tab w:val="left" w:pos="4590"/>
          <w:tab w:val="left" w:pos="5310"/>
          <w:tab w:val="left" w:pos="6480"/>
          <w:tab w:val="left" w:pos="7200"/>
        </w:tabs>
        <w:ind w:right="-360"/>
      </w:pPr>
      <w:r>
        <w:t xml:space="preserve">The first step is to use Equation 27 and the value of the mileage in 2015 to compute the needed LDV equivalent fleet mileage for 2030 so that </w:t>
      </w:r>
      <m:oMath>
        <m:sSub>
          <m:sSubPr>
            <m:ctrlPr>
              <w:rPr>
                <w:rFonts w:ascii="Cambria Math" w:hAnsi="Cambria Math"/>
                <w:i/>
                <w:sz w:val="28"/>
                <w:szCs w:val="28"/>
              </w:rPr>
            </m:ctrlPr>
          </m:sSubPr>
          <m:e>
            <m:r>
              <w:rPr>
                <w:rFonts w:ascii="Cambria Math" w:hAnsi="Cambria Math"/>
                <w:sz w:val="28"/>
                <w:szCs w:val="28"/>
              </w:rPr>
              <m:t>f</m:t>
            </m:r>
          </m:e>
          <m:sub>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k/i</m:t>
                </m:r>
              </m:sub>
            </m:sSub>
          </m:sub>
        </m:sSub>
      </m:oMath>
      <w:r>
        <w:t xml:space="preserve"> is equal to 1.0.</w:t>
      </w:r>
    </w:p>
    <w:p w14:paraId="18E9EDF6" w14:textId="77777777" w:rsidR="00AA3D30" w:rsidRPr="00DE75BC" w:rsidRDefault="00AA3D30" w:rsidP="00AA3D30">
      <w:pPr>
        <w:tabs>
          <w:tab w:val="left" w:pos="1440"/>
          <w:tab w:val="right" w:pos="9270"/>
        </w:tabs>
        <w:rPr>
          <w:b/>
          <w:color w:val="000000"/>
        </w:rPr>
      </w:pPr>
      <w:r>
        <w:rPr>
          <w:b/>
          <w:sz w:val="28"/>
          <w:szCs w:val="28"/>
        </w:rPr>
        <w:tab/>
      </w:r>
      <m:oMath>
        <m:sSub>
          <m:sSubPr>
            <m:ctrlPr>
              <w:rPr>
                <w:rFonts w:ascii="Cambria Math" w:hAnsi="Cambria Math"/>
                <w:b/>
                <w:i/>
                <w:sz w:val="28"/>
                <w:szCs w:val="28"/>
              </w:rPr>
            </m:ctrlPr>
          </m:sSubPr>
          <m:e>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2030</m:t>
                </m:r>
              </m:sub>
            </m:sSub>
            <m:r>
              <m:rPr>
                <m:sty m:val="bi"/>
              </m:rPr>
              <w:rPr>
                <w:rFonts w:ascii="Cambria Math" w:hAnsi="Cambria Math"/>
                <w:sz w:val="28"/>
                <w:szCs w:val="28"/>
              </w:rPr>
              <m:t>=f</m:t>
            </m:r>
          </m:e>
          <m:sub>
            <m:sSub>
              <m:sSubPr>
                <m:ctrlPr>
                  <w:rPr>
                    <w:rFonts w:ascii="Cambria Math" w:hAnsi="Cambria Math"/>
                    <w:b/>
                    <w:i/>
                    <w:sz w:val="28"/>
                    <w:szCs w:val="28"/>
                  </w:rPr>
                </m:ctrlPr>
              </m:sSubPr>
              <m:e>
                <m:r>
                  <m:rPr>
                    <m:sty m:val="bi"/>
                  </m:rPr>
                  <w:rPr>
                    <w:rFonts w:ascii="Cambria Math" w:hAnsi="Cambria Math"/>
                    <w:sz w:val="28"/>
                    <w:szCs w:val="28"/>
                  </w:rPr>
                  <m:t>d</m:t>
                </m:r>
              </m:e>
              <m:sub>
                <m:r>
                  <m:rPr>
                    <m:sty m:val="bi"/>
                  </m:rPr>
                  <w:rPr>
                    <w:rFonts w:ascii="Cambria Math" w:hAnsi="Cambria Math"/>
                    <w:sz w:val="28"/>
                    <w:szCs w:val="28"/>
                  </w:rPr>
                  <m:t>k/j</m:t>
                </m:r>
              </m:sub>
            </m:sSub>
          </m:sub>
        </m:sSub>
        <m:r>
          <m:rPr>
            <m:sty m:val="bi"/>
          </m:rPr>
          <w:rPr>
            <w:rFonts w:ascii="Cambria Math" w:hAnsi="Cambria Math"/>
            <w:sz w:val="28"/>
            <w:szCs w:val="28"/>
          </w:rPr>
          <m:t xml:space="preserve">× </m:t>
        </m:r>
        <m:f>
          <m:fPr>
            <m:ctrlPr>
              <w:rPr>
                <w:rFonts w:ascii="Cambria Math" w:hAnsi="Cambria Math"/>
                <w:b/>
                <w:i/>
                <w:sz w:val="28"/>
                <w:szCs w:val="28"/>
              </w:rPr>
            </m:ctrlPr>
          </m:fPr>
          <m:num>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2015</m:t>
                </m:r>
              </m:sub>
            </m:sSub>
          </m:num>
          <m:den>
            <m:r>
              <m:rPr>
                <m:sty m:val="bi"/>
              </m:rPr>
              <w:rPr>
                <w:rFonts w:ascii="Cambria Math" w:hAnsi="Cambria Math"/>
              </w:rPr>
              <m:t>0.1689</m:t>
            </m:r>
          </m:den>
        </m:f>
        <m:r>
          <m:rPr>
            <m:sty m:val="bi"/>
          </m:rPr>
          <w:rPr>
            <w:rFonts w:ascii="Cambria Math" w:hAnsi="Cambria Math"/>
            <w:sz w:val="28"/>
            <w:szCs w:val="28"/>
          </w:rPr>
          <m:t xml:space="preserve">=1.0× </m:t>
        </m:r>
        <m:f>
          <m:fPr>
            <m:ctrlPr>
              <w:rPr>
                <w:rFonts w:ascii="Cambria Math" w:hAnsi="Cambria Math"/>
                <w:b/>
                <w:i/>
                <w:sz w:val="28"/>
                <w:szCs w:val="28"/>
              </w:rPr>
            </m:ctrlPr>
          </m:fPr>
          <m:num>
            <m:r>
              <m:rPr>
                <m:sty m:val="bi"/>
              </m:rPr>
              <w:rPr>
                <w:rFonts w:ascii="Cambria Math" w:hAnsi="Cambria Math"/>
                <w:sz w:val="28"/>
                <w:szCs w:val="28"/>
              </w:rPr>
              <m:t>27.63</m:t>
            </m:r>
          </m:num>
          <m:den>
            <m:r>
              <m:rPr>
                <m:sty m:val="bi"/>
              </m:rPr>
              <w:rPr>
                <w:rFonts w:ascii="Cambria Math" w:hAnsi="Cambria Math"/>
              </w:rPr>
              <m:t>0.1689</m:t>
            </m:r>
          </m:den>
        </m:f>
        <m:r>
          <m:rPr>
            <m:sty m:val="bi"/>
          </m:rPr>
          <w:rPr>
            <w:rFonts w:ascii="Cambria Math" w:hAnsi="Cambria Math"/>
            <w:sz w:val="28"/>
            <w:szCs w:val="28"/>
          </w:rPr>
          <m:t>=163.54</m:t>
        </m:r>
      </m:oMath>
      <w:r>
        <w:rPr>
          <w:b/>
          <w:sz w:val="28"/>
          <w:szCs w:val="28"/>
        </w:rPr>
        <w:t xml:space="preserve"> MPG</w:t>
      </w:r>
      <w:r>
        <w:rPr>
          <w:b/>
        </w:rPr>
        <w:tab/>
      </w:r>
      <w:r w:rsidRPr="00513F05">
        <w:rPr>
          <w:b/>
          <w:color w:val="000000"/>
        </w:rPr>
        <w:t xml:space="preserve">(Eq. </w:t>
      </w:r>
      <w:r>
        <w:rPr>
          <w:b/>
          <w:color w:val="000000"/>
        </w:rPr>
        <w:t>32</w:t>
      </w:r>
      <w:r w:rsidRPr="00513F05">
        <w:rPr>
          <w:b/>
          <w:color w:val="000000"/>
        </w:rPr>
        <w:t>)</w:t>
      </w:r>
    </w:p>
    <w:p w14:paraId="615AA306" w14:textId="77777777" w:rsidR="00AA3D30" w:rsidRDefault="00AA3D30" w:rsidP="00AA3D30">
      <w:pPr>
        <w:tabs>
          <w:tab w:val="left" w:pos="2520"/>
          <w:tab w:val="left" w:pos="3420"/>
          <w:tab w:val="left" w:pos="4590"/>
          <w:tab w:val="left" w:pos="5310"/>
          <w:tab w:val="left" w:pos="6480"/>
          <w:tab w:val="left" w:pos="7200"/>
        </w:tabs>
        <w:ind w:right="-360"/>
      </w:pPr>
      <w:r>
        <w:t>Table 8 is constructed, with the fraction of ZEVs selected to achieve the needed equivalent fleet mileage of about 163.54 MPG. Since its ZEV fractions are larger and sooner than in the “Heroic Measures table, Table 8 is the “Extra-Heroic Measures” (EHM) case. The ICE “f” values are unchanged; as are the LCFS values. The EHM ZEV differences from the HM case are the highlighted “z” values.</w:t>
      </w:r>
    </w:p>
    <w:p w14:paraId="6D2D00E8" w14:textId="77777777" w:rsidR="00AA3D30" w:rsidRDefault="00AA3D30" w:rsidP="00AA3D30">
      <w:pPr>
        <w:tabs>
          <w:tab w:val="left" w:pos="2520"/>
          <w:tab w:val="left" w:pos="3420"/>
          <w:tab w:val="left" w:pos="4590"/>
          <w:tab w:val="left" w:pos="5310"/>
          <w:tab w:val="left" w:pos="6480"/>
          <w:tab w:val="left" w:pos="7200"/>
        </w:tabs>
        <w:ind w:right="-360"/>
      </w:pPr>
      <w:r>
        <w:t>This means that with the 23% increase in California’s population, computed in Equation 25, the net driving would also increase by 23%. If this LDV requirement set were to be implemented, a lot of California’s transportation money will be needed to expand the highway system, leaving less to improve transit, improve active transportation (mainly walking and biking), and maintain roads.</w:t>
      </w:r>
    </w:p>
    <w:p w14:paraId="7288BB6A" w14:textId="77777777" w:rsidR="00AA3D30" w:rsidRDefault="00AA3D30" w:rsidP="00AA3D30">
      <w:pPr>
        <w:rPr>
          <w:b/>
          <w:sz w:val="28"/>
          <w:szCs w:val="28"/>
        </w:rPr>
      </w:pPr>
    </w:p>
    <w:p w14:paraId="028ACA85" w14:textId="77777777" w:rsidR="00AA3D30" w:rsidRDefault="00AA3D30" w:rsidP="00AA3D30">
      <w:pPr>
        <w:rPr>
          <w:b/>
          <w:sz w:val="28"/>
          <w:szCs w:val="28"/>
        </w:rPr>
      </w:pPr>
      <w:r>
        <w:rPr>
          <w:b/>
          <w:sz w:val="28"/>
          <w:szCs w:val="28"/>
        </w:rPr>
        <w:t>Comparing the ZEV Fraction Values of the “Heroic-Measures” (HM) Case to the “Extra-Heroic Measures” (EHM) Case</w:t>
      </w:r>
    </w:p>
    <w:p w14:paraId="21881148" w14:textId="77777777" w:rsidR="00AA3D30" w:rsidRDefault="00AA3D30" w:rsidP="00AA3D30">
      <w:pPr>
        <w:tabs>
          <w:tab w:val="left" w:pos="2520"/>
          <w:tab w:val="left" w:pos="3420"/>
          <w:tab w:val="left" w:pos="4590"/>
          <w:tab w:val="left" w:pos="5310"/>
          <w:tab w:val="left" w:pos="6480"/>
          <w:tab w:val="left" w:pos="7200"/>
        </w:tabs>
        <w:ind w:right="-360"/>
      </w:pPr>
      <w:r>
        <w:t>Table 9 shows the direct comparison of the ZEV fractions that are ZEV requirements for the HM Case and the EHM Case. The differences are highlighted.</w:t>
      </w:r>
    </w:p>
    <w:p w14:paraId="7C0BBD23" w14:textId="77777777" w:rsidR="00AA3D30" w:rsidRDefault="00AA3D30" w:rsidP="00AA3D30">
      <w:pPr>
        <w:rPr>
          <w:b/>
          <w:sz w:val="28"/>
          <w:szCs w:val="28"/>
        </w:rPr>
      </w:pPr>
    </w:p>
    <w:p w14:paraId="6963F195" w14:textId="77777777" w:rsidR="00AA3D30" w:rsidRDefault="00AA3D30" w:rsidP="00AA3D30">
      <w:pPr>
        <w:rPr>
          <w:b/>
          <w:sz w:val="28"/>
          <w:szCs w:val="28"/>
        </w:rPr>
      </w:pPr>
      <w:r>
        <w:rPr>
          <w:b/>
          <w:sz w:val="28"/>
          <w:szCs w:val="28"/>
        </w:rPr>
        <w:t xml:space="preserve">ACHIEVING THE REQUIRED DRIVING REDUCTION OF THE HEROIC-MEASURES (HM) CASE </w:t>
      </w:r>
    </w:p>
    <w:p w14:paraId="3A37C35C" w14:textId="77777777" w:rsidR="00AA3D30" w:rsidRPr="00F349C6" w:rsidRDefault="00AA3D30" w:rsidP="00AA3D30">
      <w:r>
        <w:t xml:space="preserve">As shown in Equation 31, in 2030, the per-capita driving will need to at least 32% below the 2005 value. As shown in this link, </w:t>
      </w:r>
      <w:hyperlink r:id="rId28" w:history="1">
        <w:r w:rsidRPr="00607577">
          <w:rPr>
            <w:rStyle w:val="Hyperlink"/>
          </w:rPr>
          <w:t>http://en.wikipedia.org/wiki/SB_375</w:t>
        </w:r>
      </w:hyperlink>
      <w:r>
        <w:t>, California’s Metropolitan Planning Organizations (MPOs) are adopting Region Transportation Plans (RTPs) that will achieve reductions in year 2020 and 2035. As also shown there, the targets, for year 2035, range from 0% for Shasta to 16% for Sacramento Area Council of Governments Since this is for 2030 instead of 2035, and to be reasonably conservative, it is assumed here that the state will achieve a 10% reduction in per-capita driving, in 2030, compared to 2005. This leaves 22% to be achieved by new programs.</w:t>
      </w:r>
    </w:p>
    <w:p w14:paraId="084E7F49" w14:textId="77777777" w:rsidR="00AA3D30" w:rsidRDefault="00AA3D30" w:rsidP="00AA3D30">
      <w:pPr>
        <w:pStyle w:val="Default"/>
        <w:spacing w:before="120" w:after="120"/>
        <w:ind w:right="-360"/>
      </w:pPr>
      <w:r>
        <w:t>The title of each of the following subsections contains the estimated per-capita driving reduction each strategy will achieve, by 2030.</w:t>
      </w:r>
    </w:p>
    <w:p w14:paraId="4675C559" w14:textId="77777777" w:rsidR="00AA3D30" w:rsidRDefault="00AA3D30" w:rsidP="00AA3D30">
      <w:pPr>
        <w:pStyle w:val="Default"/>
        <w:spacing w:before="120" w:after="120"/>
        <w:ind w:right="-360"/>
        <w:rPr>
          <w:b/>
          <w:sz w:val="28"/>
          <w:szCs w:val="28"/>
        </w:rPr>
      </w:pPr>
    </w:p>
    <w:p w14:paraId="2F20B928" w14:textId="77777777" w:rsidR="00AA3D30" w:rsidRPr="0038643A" w:rsidRDefault="00AA3D30" w:rsidP="00AA3D30">
      <w:pPr>
        <w:pStyle w:val="Default"/>
        <w:spacing w:before="120" w:after="120"/>
        <w:ind w:right="-360"/>
        <w:rPr>
          <w:b/>
          <w:sz w:val="28"/>
          <w:szCs w:val="28"/>
        </w:rPr>
      </w:pPr>
      <w:r w:rsidRPr="0038643A">
        <w:rPr>
          <w:b/>
          <w:sz w:val="28"/>
          <w:szCs w:val="28"/>
        </w:rPr>
        <w:lastRenderedPageBreak/>
        <w:t>Reallocate Funds E</w:t>
      </w:r>
      <w:r>
        <w:rPr>
          <w:b/>
          <w:sz w:val="28"/>
          <w:szCs w:val="28"/>
        </w:rPr>
        <w:t xml:space="preserve">armarked for Highway Expansion to Transit and Consider Transit-Design </w:t>
      </w:r>
      <w:r w:rsidRPr="0038643A">
        <w:rPr>
          <w:b/>
          <w:sz w:val="28"/>
          <w:szCs w:val="28"/>
        </w:rPr>
        <w:t>Upgrades</w:t>
      </w:r>
      <w:r>
        <w:rPr>
          <w:b/>
          <w:sz w:val="28"/>
          <w:szCs w:val="28"/>
        </w:rPr>
        <w:t xml:space="preserve"> (3</w:t>
      </w:r>
      <w:r w:rsidRPr="0038643A">
        <w:rPr>
          <w:b/>
          <w:sz w:val="28"/>
          <w:szCs w:val="28"/>
        </w:rPr>
        <w:t>%)</w:t>
      </w:r>
    </w:p>
    <w:p w14:paraId="156BF47F" w14:textId="77777777" w:rsidR="00AA3D30" w:rsidRDefault="00AA3D30" w:rsidP="00AA3D30">
      <w:pPr>
        <w:pStyle w:val="Default"/>
        <w:spacing w:before="120" w:after="120"/>
        <w:ind w:right="-540"/>
      </w:pPr>
      <w:r>
        <w:t>San Diego County has a sales tax measure called “</w:t>
      </w:r>
      <w:proofErr w:type="spellStart"/>
      <w:r>
        <w:t>TransNet</w:t>
      </w:r>
      <w:proofErr w:type="spellEnd"/>
      <w:r>
        <w:t xml:space="preserve">”, which allocates one-third for highway expansion, one-third for transit, and one-third for road maintenance. It has a provision that allows for a reallocation of funds, if supported by at least two-thirds of SANDAG Board members, including a so-called weighted vote, where governments are given a portion of 100 votes, proportional to their population. It is hereby proposed to reallocate the </w:t>
      </w:r>
      <w:proofErr w:type="spellStart"/>
      <w:r>
        <w:t>TransNet</w:t>
      </w:r>
      <w:proofErr w:type="spellEnd"/>
      <w:r>
        <w:t xml:space="preserve"> amount, earmarked for highway expansion, to transit and to do similar reallocations throughout California.</w:t>
      </w:r>
    </w:p>
    <w:p w14:paraId="698F721E" w14:textId="77777777" w:rsidR="00AA3D30" w:rsidRDefault="00AA3D30" w:rsidP="00AA3D30">
      <w:pPr>
        <w:pStyle w:val="Default"/>
        <w:spacing w:before="120" w:after="120"/>
        <w:ind w:right="-540"/>
      </w:pPr>
      <w:r>
        <w:t>This money could be used to fund additional transit systems; improve transit operations; and/or the redesign and implementation of the redesign of existing transit systems. The redesign could include electrification and automation or even upgrading to a different technology.</w:t>
      </w:r>
    </w:p>
    <w:p w14:paraId="3F19DBC4" w14:textId="77777777" w:rsidR="00AA3D30" w:rsidRDefault="00AA3D30" w:rsidP="00AA3D30">
      <w:pPr>
        <w:ind w:right="-360"/>
        <w:rPr>
          <w:b/>
          <w:sz w:val="28"/>
          <w:szCs w:val="28"/>
        </w:rPr>
      </w:pPr>
    </w:p>
    <w:p w14:paraId="5E10B323" w14:textId="77777777" w:rsidR="00AA3D30" w:rsidRPr="003125C9" w:rsidRDefault="00AA3D30" w:rsidP="00AA3D30">
      <w:pPr>
        <w:ind w:right="-360"/>
        <w:rPr>
          <w:b/>
          <w:sz w:val="28"/>
          <w:szCs w:val="28"/>
        </w:rPr>
      </w:pPr>
      <w:r w:rsidRPr="003125C9">
        <w:rPr>
          <w:b/>
          <w:sz w:val="28"/>
          <w:szCs w:val="28"/>
        </w:rPr>
        <w:t>A Comprehensive Road-Use Fee Pricing and Payout System to Unbundle</w:t>
      </w:r>
      <w:r>
        <w:rPr>
          <w:b/>
          <w:sz w:val="28"/>
          <w:szCs w:val="28"/>
        </w:rPr>
        <w:t xml:space="preserve"> the Cost of Operating Roads (7.5</w:t>
      </w:r>
      <w:r w:rsidRPr="003125C9">
        <w:rPr>
          <w:b/>
          <w:sz w:val="28"/>
          <w:szCs w:val="28"/>
        </w:rPr>
        <w:t>%)</w:t>
      </w:r>
    </w:p>
    <w:p w14:paraId="41B523C0" w14:textId="77777777" w:rsidR="00AA3D30" w:rsidRDefault="00AA3D30" w:rsidP="00AA3D30">
      <w:pPr>
        <w:ind w:right="-360"/>
      </w:pPr>
      <w:r w:rsidRPr="00F061BF">
        <w:rPr>
          <w:i/>
        </w:rPr>
        <w:t>Comprehensive</w:t>
      </w:r>
      <w:r>
        <w:t xml:space="preserve"> means that pricing would be set to cover all costs (including road maintenance and externalities such as harm to the environment and health); that privacy and the interests of low-income drivers doing necessary driving would be protected; that the incentive to drive fuel-efficient cars would be at least as large as it is under the current fuels excise tax; and, as good technology becomes available, that congestion pricing is used to protect critical driving from congestion.</w:t>
      </w:r>
    </w:p>
    <w:p w14:paraId="5D295504" w14:textId="77777777" w:rsidR="00AA3D30" w:rsidRDefault="00AA3D30" w:rsidP="00AA3D30">
      <w:pPr>
        <w:ind w:right="-360"/>
      </w:pPr>
      <w:r>
        <w:t xml:space="preserve">The words </w:t>
      </w:r>
      <w:r>
        <w:rPr>
          <w:i/>
        </w:rPr>
        <w:t>p</w:t>
      </w:r>
      <w:r w:rsidRPr="00F061BF">
        <w:rPr>
          <w:i/>
        </w:rPr>
        <w:t>ayout</w:t>
      </w:r>
      <w:r>
        <w:t xml:space="preserve"> and </w:t>
      </w:r>
      <w:r w:rsidRPr="00F061BF">
        <w:rPr>
          <w:i/>
        </w:rPr>
        <w:t>unbundle</w:t>
      </w:r>
      <w:r>
        <w:t xml:space="preserve"> mean that some of the money collected would go to people that are losing money under the current system. </w:t>
      </w:r>
    </w:p>
    <w:p w14:paraId="15AF533F" w14:textId="77777777" w:rsidR="00AA3D30" w:rsidRPr="001B2254" w:rsidRDefault="00AA3D30" w:rsidP="00AA3D30">
      <w:pPr>
        <w:pStyle w:val="Default"/>
        <w:tabs>
          <w:tab w:val="left" w:pos="1170"/>
        </w:tabs>
        <w:spacing w:after="120"/>
        <w:ind w:right="-360"/>
        <w:rPr>
          <w:b/>
          <w:bCs/>
          <w:sz w:val="28"/>
          <w:szCs w:val="28"/>
        </w:rPr>
      </w:pPr>
      <w:proofErr w:type="gramStart"/>
      <w:r w:rsidRPr="0074308B">
        <w:rPr>
          <w:b/>
          <w:bCs/>
          <w:sz w:val="28"/>
          <w:szCs w:val="28"/>
        </w:rPr>
        <w:t>Table 8.</w:t>
      </w:r>
      <w:proofErr w:type="gramEnd"/>
      <w:r w:rsidRPr="0074308B">
        <w:rPr>
          <w:b/>
          <w:bCs/>
          <w:sz w:val="28"/>
          <w:szCs w:val="28"/>
        </w:rPr>
        <w:t xml:space="preserve"> </w:t>
      </w:r>
      <w:r w:rsidRPr="001B2254">
        <w:rPr>
          <w:b/>
          <w:bCs/>
          <w:sz w:val="28"/>
          <w:szCs w:val="28"/>
        </w:rPr>
        <w:t>Calculation of 2030 LDV Mileage Assuming Extra-Heroic Measures</w:t>
      </w:r>
    </w:p>
    <w:tbl>
      <w:tblPr>
        <w:tblStyle w:val="TableGrid"/>
        <w:tblW w:w="9648" w:type="dxa"/>
        <w:tblLayout w:type="fixed"/>
        <w:tblLook w:val="04A0" w:firstRow="1" w:lastRow="0" w:firstColumn="1" w:lastColumn="0" w:noHBand="0" w:noVBand="1"/>
      </w:tblPr>
      <w:tblGrid>
        <w:gridCol w:w="725"/>
        <w:gridCol w:w="930"/>
        <w:gridCol w:w="913"/>
        <w:gridCol w:w="832"/>
        <w:gridCol w:w="640"/>
        <w:gridCol w:w="768"/>
        <w:gridCol w:w="790"/>
        <w:gridCol w:w="450"/>
        <w:gridCol w:w="450"/>
        <w:gridCol w:w="630"/>
        <w:gridCol w:w="810"/>
        <w:gridCol w:w="862"/>
        <w:gridCol w:w="848"/>
      </w:tblGrid>
      <w:tr w:rsidR="00AA3D30" w14:paraId="50B4ADD7" w14:textId="77777777" w:rsidTr="00161BF8">
        <w:tc>
          <w:tcPr>
            <w:tcW w:w="725" w:type="dxa"/>
            <w:vMerge w:val="restart"/>
            <w:shd w:val="clear" w:color="auto" w:fill="FBD4B4" w:themeFill="accent6" w:themeFillTint="66"/>
            <w:vAlign w:val="bottom"/>
          </w:tcPr>
          <w:p w14:paraId="021954BC" w14:textId="77777777" w:rsidR="00AA3D30" w:rsidRDefault="00AA3D30" w:rsidP="00161BF8">
            <w:pPr>
              <w:pStyle w:val="Default"/>
              <w:tabs>
                <w:tab w:val="left" w:pos="1170"/>
              </w:tabs>
              <w:jc w:val="center"/>
              <w:rPr>
                <w:b/>
                <w:bCs/>
              </w:rPr>
            </w:pPr>
          </w:p>
          <w:p w14:paraId="20D4504B" w14:textId="77777777" w:rsidR="00AA3D30" w:rsidRDefault="00AA3D30" w:rsidP="00161BF8">
            <w:pPr>
              <w:pStyle w:val="Default"/>
              <w:tabs>
                <w:tab w:val="left" w:pos="1170"/>
              </w:tabs>
              <w:jc w:val="center"/>
              <w:rPr>
                <w:b/>
                <w:bCs/>
                <w:sz w:val="28"/>
                <w:szCs w:val="28"/>
              </w:rPr>
            </w:pPr>
            <w:r>
              <w:rPr>
                <w:b/>
                <w:bCs/>
              </w:rPr>
              <w:t>Year</w:t>
            </w:r>
            <w:r w:rsidRPr="00393C1D">
              <w:rPr>
                <w:b/>
                <w:bCs/>
              </w:rPr>
              <w:t xml:space="preserve"> </w:t>
            </w:r>
          </w:p>
        </w:tc>
        <w:tc>
          <w:tcPr>
            <w:tcW w:w="4873" w:type="dxa"/>
            <w:gridSpan w:val="6"/>
            <w:shd w:val="clear" w:color="auto" w:fill="E5B8B7" w:themeFill="accent2" w:themeFillTint="66"/>
            <w:vAlign w:val="bottom"/>
          </w:tcPr>
          <w:p w14:paraId="0C19163B" w14:textId="77777777" w:rsidR="00AA3D30" w:rsidRPr="00C5419B" w:rsidRDefault="00AA3D30" w:rsidP="00161BF8">
            <w:pPr>
              <w:pStyle w:val="Default"/>
              <w:tabs>
                <w:tab w:val="left" w:pos="1170"/>
              </w:tabs>
              <w:ind w:left="265" w:right="-360"/>
              <w:rPr>
                <w:b/>
                <w:bCs/>
                <w:sz w:val="28"/>
                <w:szCs w:val="28"/>
              </w:rPr>
            </w:pPr>
            <w:r w:rsidRPr="00C5419B">
              <w:rPr>
                <w:b/>
                <w:bCs/>
                <w:sz w:val="28"/>
                <w:szCs w:val="28"/>
              </w:rPr>
              <w:t>ICE Parameters and Calculations</w:t>
            </w:r>
          </w:p>
        </w:tc>
        <w:tc>
          <w:tcPr>
            <w:tcW w:w="1530" w:type="dxa"/>
            <w:gridSpan w:val="3"/>
            <w:shd w:val="clear" w:color="auto" w:fill="FBD4B4" w:themeFill="accent6" w:themeFillTint="66"/>
            <w:vAlign w:val="bottom"/>
          </w:tcPr>
          <w:p w14:paraId="39769CC4" w14:textId="77777777" w:rsidR="00AA3D30" w:rsidRDefault="00AA3D30" w:rsidP="00161BF8">
            <w:pPr>
              <w:pStyle w:val="Default"/>
              <w:ind w:left="252" w:right="-360"/>
              <w:rPr>
                <w:b/>
                <w:bCs/>
                <w:sz w:val="28"/>
                <w:szCs w:val="28"/>
              </w:rPr>
            </w:pPr>
            <w:r>
              <w:rPr>
                <w:b/>
                <w:bCs/>
                <w:sz w:val="28"/>
                <w:szCs w:val="28"/>
              </w:rPr>
              <w:t>ZEVs</w:t>
            </w:r>
          </w:p>
        </w:tc>
        <w:tc>
          <w:tcPr>
            <w:tcW w:w="2520" w:type="dxa"/>
            <w:gridSpan w:val="3"/>
            <w:shd w:val="clear" w:color="auto" w:fill="CCC0D9" w:themeFill="accent4" w:themeFillTint="66"/>
            <w:vAlign w:val="bottom"/>
          </w:tcPr>
          <w:p w14:paraId="1668E20C" w14:textId="77777777" w:rsidR="00AA3D30" w:rsidRPr="00C5419B" w:rsidRDefault="00AA3D30" w:rsidP="00161BF8">
            <w:pPr>
              <w:pStyle w:val="Default"/>
              <w:tabs>
                <w:tab w:val="left" w:pos="1170"/>
              </w:tabs>
              <w:spacing w:after="120"/>
              <w:ind w:left="359" w:right="-360"/>
              <w:rPr>
                <w:b/>
                <w:bCs/>
                <w:sz w:val="28"/>
                <w:szCs w:val="28"/>
                <w:u w:val="single"/>
              </w:rPr>
            </w:pPr>
            <w:r w:rsidRPr="00C5419B">
              <w:rPr>
                <w:b/>
                <w:bCs/>
                <w:sz w:val="28"/>
                <w:szCs w:val="28"/>
                <w:u w:val="single"/>
              </w:rPr>
              <w:t>Yearly Totals</w:t>
            </w:r>
          </w:p>
        </w:tc>
      </w:tr>
      <w:tr w:rsidR="00AA3D30" w14:paraId="49F2ADDE" w14:textId="77777777" w:rsidTr="00161BF8">
        <w:tc>
          <w:tcPr>
            <w:tcW w:w="725" w:type="dxa"/>
            <w:vMerge/>
            <w:shd w:val="clear" w:color="auto" w:fill="FBD4B4" w:themeFill="accent6" w:themeFillTint="66"/>
            <w:vAlign w:val="center"/>
          </w:tcPr>
          <w:p w14:paraId="3E7DF5E2" w14:textId="77777777" w:rsidR="00AA3D30" w:rsidRPr="00393C1D" w:rsidRDefault="00AA3D30" w:rsidP="00161BF8">
            <w:pPr>
              <w:pStyle w:val="Default"/>
              <w:tabs>
                <w:tab w:val="left" w:pos="1170"/>
              </w:tabs>
              <w:jc w:val="center"/>
              <w:rPr>
                <w:b/>
                <w:bCs/>
              </w:rPr>
            </w:pPr>
          </w:p>
        </w:tc>
        <w:tc>
          <w:tcPr>
            <w:tcW w:w="930" w:type="dxa"/>
            <w:shd w:val="clear" w:color="auto" w:fill="E5B8B7" w:themeFill="accent2" w:themeFillTint="66"/>
            <w:vAlign w:val="center"/>
          </w:tcPr>
          <w:p w14:paraId="014EC4B5" w14:textId="77777777" w:rsidR="00AA3D30" w:rsidRPr="00393C1D" w:rsidRDefault="00AA3D30" w:rsidP="00161BF8">
            <w:pPr>
              <w:pStyle w:val="Default"/>
              <w:tabs>
                <w:tab w:val="left" w:pos="1170"/>
              </w:tabs>
              <w:jc w:val="center"/>
              <w:rPr>
                <w:b/>
                <w:bCs/>
              </w:rPr>
            </w:pPr>
            <w:r w:rsidRPr="00393C1D">
              <w:rPr>
                <w:b/>
                <w:bCs/>
              </w:rPr>
              <w:t xml:space="preserve">CAFÉ MPG </w:t>
            </w:r>
          </w:p>
        </w:tc>
        <w:tc>
          <w:tcPr>
            <w:tcW w:w="913" w:type="dxa"/>
            <w:shd w:val="clear" w:color="auto" w:fill="E5B8B7" w:themeFill="accent2" w:themeFillTint="66"/>
            <w:vAlign w:val="center"/>
          </w:tcPr>
          <w:p w14:paraId="45DD12EB" w14:textId="77777777" w:rsidR="00AA3D30" w:rsidRDefault="00AA3D30" w:rsidP="00161BF8">
            <w:pPr>
              <w:pStyle w:val="Default"/>
              <w:tabs>
                <w:tab w:val="left" w:pos="1170"/>
              </w:tabs>
              <w:jc w:val="center"/>
              <w:rPr>
                <w:b/>
                <w:bCs/>
              </w:rPr>
            </w:pPr>
          </w:p>
          <w:p w14:paraId="4D2B9FEE" w14:textId="77777777" w:rsidR="00AA3D30" w:rsidRPr="00393C1D" w:rsidRDefault="00AA3D30" w:rsidP="00161BF8">
            <w:pPr>
              <w:pStyle w:val="Default"/>
              <w:tabs>
                <w:tab w:val="left" w:pos="1170"/>
              </w:tabs>
              <w:jc w:val="center"/>
              <w:rPr>
                <w:b/>
                <w:bCs/>
              </w:rPr>
            </w:pPr>
            <w:r>
              <w:rPr>
                <w:b/>
                <w:bCs/>
              </w:rPr>
              <w:t>LCFS</w:t>
            </w:r>
            <w:r w:rsidRPr="00393C1D">
              <w:rPr>
                <w:b/>
                <w:bCs/>
              </w:rPr>
              <w:t xml:space="preserve"> </w:t>
            </w:r>
          </w:p>
        </w:tc>
        <w:tc>
          <w:tcPr>
            <w:tcW w:w="832" w:type="dxa"/>
            <w:shd w:val="clear" w:color="auto" w:fill="E5B8B7" w:themeFill="accent2" w:themeFillTint="66"/>
            <w:vAlign w:val="center"/>
          </w:tcPr>
          <w:p w14:paraId="1DA35B9C" w14:textId="77777777" w:rsidR="00AA3D30" w:rsidRPr="00175083" w:rsidRDefault="00AA3D30" w:rsidP="00161BF8">
            <w:pPr>
              <w:pStyle w:val="Default"/>
              <w:tabs>
                <w:tab w:val="left" w:pos="1170"/>
              </w:tabs>
              <w:jc w:val="center"/>
              <w:rPr>
                <w:b/>
                <w:bCs/>
              </w:rPr>
            </w:pPr>
            <w:r w:rsidRPr="00175083">
              <w:rPr>
                <w:b/>
                <w:bCs/>
              </w:rPr>
              <w:t>Eq.</w:t>
            </w:r>
          </w:p>
          <w:p w14:paraId="1EFE2399" w14:textId="77777777" w:rsidR="00AA3D30" w:rsidRPr="00393C1D" w:rsidRDefault="00AA3D30" w:rsidP="00161BF8">
            <w:pPr>
              <w:pStyle w:val="Default"/>
              <w:tabs>
                <w:tab w:val="left" w:pos="1170"/>
              </w:tabs>
              <w:jc w:val="center"/>
              <w:rPr>
                <w:b/>
                <w:bCs/>
              </w:rPr>
            </w:pPr>
            <w:r w:rsidRPr="00393C1D">
              <w:rPr>
                <w:b/>
                <w:bCs/>
              </w:rPr>
              <w:t xml:space="preserve">MPG </w:t>
            </w:r>
          </w:p>
        </w:tc>
        <w:tc>
          <w:tcPr>
            <w:tcW w:w="640" w:type="dxa"/>
            <w:shd w:val="clear" w:color="auto" w:fill="E5B8B7" w:themeFill="accent2" w:themeFillTint="66"/>
            <w:vAlign w:val="center"/>
          </w:tcPr>
          <w:p w14:paraId="16A879B4" w14:textId="77777777" w:rsidR="00AA3D30" w:rsidRDefault="00AA3D30" w:rsidP="00161BF8">
            <w:pPr>
              <w:pStyle w:val="Default"/>
              <w:tabs>
                <w:tab w:val="left" w:pos="1170"/>
              </w:tabs>
              <w:jc w:val="center"/>
              <w:rPr>
                <w:b/>
                <w:bCs/>
              </w:rPr>
            </w:pPr>
          </w:p>
          <w:p w14:paraId="5851AF0D" w14:textId="77777777" w:rsidR="00AA3D30" w:rsidRPr="00393C1D" w:rsidRDefault="00AA3D30" w:rsidP="00161BF8">
            <w:pPr>
              <w:pStyle w:val="Default"/>
              <w:tabs>
                <w:tab w:val="left" w:pos="1170"/>
              </w:tabs>
              <w:jc w:val="center"/>
              <w:rPr>
                <w:b/>
                <w:bCs/>
              </w:rPr>
            </w:pPr>
            <w:r>
              <w:rPr>
                <w:b/>
                <w:bCs/>
              </w:rPr>
              <w:t>f</w:t>
            </w:r>
            <w:r w:rsidRPr="00393C1D">
              <w:rPr>
                <w:b/>
                <w:bCs/>
              </w:rPr>
              <w:t xml:space="preserve"> </w:t>
            </w:r>
          </w:p>
        </w:tc>
        <w:tc>
          <w:tcPr>
            <w:tcW w:w="768" w:type="dxa"/>
            <w:shd w:val="clear" w:color="auto" w:fill="E5B8B7" w:themeFill="accent2" w:themeFillTint="66"/>
            <w:vAlign w:val="center"/>
          </w:tcPr>
          <w:p w14:paraId="50B57C8F" w14:textId="77777777" w:rsidR="00AA3D30" w:rsidRPr="00EC3AD6" w:rsidRDefault="00344B3D" w:rsidP="00161BF8">
            <w:pPr>
              <w:pStyle w:val="Default"/>
              <w:tabs>
                <w:tab w:val="left" w:pos="1170"/>
              </w:tabs>
              <w:jc w:val="center"/>
              <w:rPr>
                <w:b/>
                <w:bCs/>
                <w:sz w:val="28"/>
                <w:szCs w:val="28"/>
              </w:rPr>
            </w:pPr>
            <m:oMath>
              <m:sSub>
                <m:sSubPr>
                  <m:ctrlPr>
                    <w:rPr>
                      <w:rFonts w:ascii="Cambria Math" w:hAnsi="Cambria Math"/>
                      <w:b/>
                      <w:i/>
                      <w:sz w:val="28"/>
                      <w:szCs w:val="28"/>
                    </w:rPr>
                  </m:ctrlPr>
                </m:sSubPr>
                <m:e>
                  <m:eqArr>
                    <m:eqArrPr>
                      <m:ctrlPr>
                        <w:rPr>
                          <w:rFonts w:ascii="Cambria Math" w:hAnsi="Cambria Math"/>
                          <w:b/>
                          <w:i/>
                          <w:sz w:val="28"/>
                          <w:szCs w:val="28"/>
                        </w:rPr>
                      </m:ctrlPr>
                    </m:eqArrPr>
                    <m:e/>
                    <m:e>
                      <m:r>
                        <m:rPr>
                          <m:sty m:val="bi"/>
                        </m:rPr>
                        <w:rPr>
                          <w:rFonts w:ascii="Cambria Math" w:hAnsi="Cambria Math"/>
                          <w:sz w:val="28"/>
                          <w:szCs w:val="28"/>
                        </w:rPr>
                        <m:t>D</m:t>
                      </m:r>
                    </m:e>
                  </m:eqArr>
                </m:e>
                <m:sub>
                  <m:r>
                    <m:rPr>
                      <m:sty m:val="bi"/>
                    </m:rPr>
                    <w:rPr>
                      <w:rFonts w:ascii="Cambria Math" w:hAnsi="Cambria Math"/>
                      <w:sz w:val="28"/>
                      <w:szCs w:val="28"/>
                    </w:rPr>
                    <m:t>i</m:t>
                  </m:r>
                </m:sub>
              </m:sSub>
            </m:oMath>
            <w:r w:rsidR="00AA3D30" w:rsidRPr="00EC3AD6">
              <w:rPr>
                <w:b/>
                <w:bCs/>
                <w:sz w:val="28"/>
                <w:szCs w:val="28"/>
              </w:rPr>
              <w:t xml:space="preserve"> </w:t>
            </w:r>
          </w:p>
        </w:tc>
        <w:tc>
          <w:tcPr>
            <w:tcW w:w="790" w:type="dxa"/>
            <w:shd w:val="clear" w:color="auto" w:fill="E5B8B7" w:themeFill="accent2" w:themeFillTint="66"/>
            <w:vAlign w:val="center"/>
          </w:tcPr>
          <w:p w14:paraId="5D7856EF" w14:textId="77777777" w:rsidR="00AA3D30" w:rsidRPr="00EC3AD6" w:rsidRDefault="00344B3D" w:rsidP="00161BF8">
            <w:pPr>
              <w:pStyle w:val="Default"/>
              <w:tabs>
                <w:tab w:val="left" w:pos="1170"/>
              </w:tabs>
              <w:jc w:val="center"/>
              <w:rPr>
                <w:b/>
                <w:bCs/>
                <w:sz w:val="28"/>
                <w:szCs w:val="28"/>
              </w:rPr>
            </w:pPr>
            <m:oMath>
              <m:sSub>
                <m:sSubPr>
                  <m:ctrlPr>
                    <w:rPr>
                      <w:rFonts w:ascii="Cambria Math" w:hAnsi="Cambria Math"/>
                      <w:b/>
                      <w:i/>
                      <w:sz w:val="28"/>
                      <w:szCs w:val="28"/>
                    </w:rPr>
                  </m:ctrlPr>
                </m:sSubPr>
                <m:e>
                  <m:eqArr>
                    <m:eqArrPr>
                      <m:ctrlPr>
                        <w:rPr>
                          <w:rFonts w:ascii="Cambria Math" w:hAnsi="Cambria Math"/>
                          <w:b/>
                          <w:i/>
                          <w:sz w:val="28"/>
                          <w:szCs w:val="28"/>
                        </w:rPr>
                      </m:ctrlPr>
                    </m:eqArrPr>
                    <m:e/>
                    <m:e>
                      <m:r>
                        <m:rPr>
                          <m:sty m:val="bi"/>
                        </m:rPr>
                        <w:rPr>
                          <w:rFonts w:ascii="Cambria Math" w:hAnsi="Cambria Math"/>
                          <w:sz w:val="28"/>
                          <w:szCs w:val="28"/>
                        </w:rPr>
                        <m:t>G</m:t>
                      </m:r>
                    </m:e>
                  </m:eqArr>
                </m:e>
                <m:sub>
                  <m:r>
                    <m:rPr>
                      <m:sty m:val="bi"/>
                    </m:rPr>
                    <w:rPr>
                      <w:rFonts w:ascii="Cambria Math" w:hAnsi="Cambria Math"/>
                      <w:sz w:val="28"/>
                      <w:szCs w:val="28"/>
                    </w:rPr>
                    <m:t>i</m:t>
                  </m:r>
                </m:sub>
              </m:sSub>
            </m:oMath>
            <w:r w:rsidR="00AA3D30" w:rsidRPr="00EC3AD6">
              <w:rPr>
                <w:b/>
                <w:bCs/>
                <w:sz w:val="28"/>
                <w:szCs w:val="28"/>
              </w:rPr>
              <w:t xml:space="preserve"> </w:t>
            </w:r>
          </w:p>
        </w:tc>
        <w:tc>
          <w:tcPr>
            <w:tcW w:w="450" w:type="dxa"/>
            <w:shd w:val="clear" w:color="auto" w:fill="FBD4B4" w:themeFill="accent6" w:themeFillTint="66"/>
            <w:vAlign w:val="center"/>
          </w:tcPr>
          <w:p w14:paraId="6CABF89F" w14:textId="77777777" w:rsidR="00AA3D30" w:rsidRDefault="00AA3D30" w:rsidP="00161BF8">
            <w:pPr>
              <w:pStyle w:val="Default"/>
              <w:tabs>
                <w:tab w:val="left" w:pos="1170"/>
              </w:tabs>
              <w:jc w:val="center"/>
              <w:rPr>
                <w:b/>
                <w:bCs/>
              </w:rPr>
            </w:pPr>
          </w:p>
          <w:p w14:paraId="1C6DD7E3" w14:textId="77777777" w:rsidR="00AA3D30" w:rsidRPr="00393C1D" w:rsidRDefault="00AA3D30" w:rsidP="00161BF8">
            <w:pPr>
              <w:pStyle w:val="Default"/>
              <w:tabs>
                <w:tab w:val="left" w:pos="1170"/>
              </w:tabs>
              <w:jc w:val="center"/>
              <w:rPr>
                <w:b/>
                <w:bCs/>
              </w:rPr>
            </w:pPr>
            <w:r>
              <w:rPr>
                <w:b/>
                <w:bCs/>
              </w:rPr>
              <w:t>z</w:t>
            </w:r>
            <w:r w:rsidRPr="00393C1D">
              <w:rPr>
                <w:b/>
                <w:bCs/>
              </w:rPr>
              <w:t xml:space="preserve"> </w:t>
            </w:r>
          </w:p>
        </w:tc>
        <w:tc>
          <w:tcPr>
            <w:tcW w:w="450" w:type="dxa"/>
            <w:shd w:val="clear" w:color="auto" w:fill="FBD4B4" w:themeFill="accent6" w:themeFillTint="66"/>
            <w:vAlign w:val="center"/>
          </w:tcPr>
          <w:p w14:paraId="3CFFD723" w14:textId="77777777" w:rsidR="00AA3D30" w:rsidRPr="00EC3AD6" w:rsidRDefault="00344B3D" w:rsidP="00161BF8">
            <w:pPr>
              <w:pStyle w:val="Default"/>
              <w:tabs>
                <w:tab w:val="left" w:pos="1170"/>
              </w:tabs>
              <w:jc w:val="center"/>
              <w:rPr>
                <w:b/>
                <w:bCs/>
                <w:sz w:val="28"/>
                <w:szCs w:val="28"/>
              </w:rPr>
            </w:pPr>
            <m:oMath>
              <m:sSub>
                <m:sSubPr>
                  <m:ctrlPr>
                    <w:rPr>
                      <w:rFonts w:ascii="Cambria Math" w:hAnsi="Cambria Math"/>
                      <w:b/>
                      <w:i/>
                      <w:sz w:val="28"/>
                      <w:szCs w:val="28"/>
                    </w:rPr>
                  </m:ctrlPr>
                </m:sSubPr>
                <m:e>
                  <m:eqArr>
                    <m:eqArrPr>
                      <m:ctrlPr>
                        <w:rPr>
                          <w:rFonts w:ascii="Cambria Math" w:hAnsi="Cambria Math"/>
                          <w:b/>
                          <w:i/>
                          <w:sz w:val="28"/>
                          <w:szCs w:val="28"/>
                        </w:rPr>
                      </m:ctrlPr>
                    </m:eqArrPr>
                    <m:e/>
                    <m:e>
                      <m:r>
                        <m:rPr>
                          <m:sty m:val="bi"/>
                        </m:rPr>
                        <w:rPr>
                          <w:rFonts w:ascii="Cambria Math" w:hAnsi="Cambria Math"/>
                          <w:sz w:val="28"/>
                          <w:szCs w:val="28"/>
                        </w:rPr>
                        <m:t>D</m:t>
                      </m:r>
                    </m:e>
                  </m:eqArr>
                </m:e>
                <m:sub>
                  <m:r>
                    <m:rPr>
                      <m:sty m:val="bi"/>
                    </m:rPr>
                    <w:rPr>
                      <w:rFonts w:ascii="Cambria Math" w:hAnsi="Cambria Math"/>
                      <w:sz w:val="28"/>
                      <w:szCs w:val="28"/>
                    </w:rPr>
                    <m:t>z</m:t>
                  </m:r>
                </m:sub>
              </m:sSub>
            </m:oMath>
            <w:r w:rsidR="00AA3D30" w:rsidRPr="00EC3AD6">
              <w:rPr>
                <w:b/>
                <w:bCs/>
                <w:sz w:val="28"/>
                <w:szCs w:val="28"/>
              </w:rPr>
              <w:t xml:space="preserve"> </w:t>
            </w:r>
          </w:p>
        </w:tc>
        <w:tc>
          <w:tcPr>
            <w:tcW w:w="630" w:type="dxa"/>
            <w:shd w:val="clear" w:color="auto" w:fill="FBD4B4" w:themeFill="accent6" w:themeFillTint="66"/>
            <w:vAlign w:val="center"/>
          </w:tcPr>
          <w:p w14:paraId="3DED31FB" w14:textId="77777777" w:rsidR="00AA3D30" w:rsidRPr="00EC3AD6" w:rsidRDefault="00344B3D" w:rsidP="00161BF8">
            <w:pPr>
              <w:pStyle w:val="Default"/>
              <w:tabs>
                <w:tab w:val="left" w:pos="1170"/>
              </w:tabs>
              <w:jc w:val="center"/>
              <w:rPr>
                <w:b/>
                <w:bCs/>
                <w:sz w:val="28"/>
                <w:szCs w:val="28"/>
              </w:rPr>
            </w:pPr>
            <m:oMath>
              <m:sSub>
                <m:sSubPr>
                  <m:ctrlPr>
                    <w:rPr>
                      <w:rFonts w:ascii="Cambria Math" w:hAnsi="Cambria Math"/>
                      <w:b/>
                      <w:i/>
                      <w:sz w:val="28"/>
                      <w:szCs w:val="28"/>
                    </w:rPr>
                  </m:ctrlPr>
                </m:sSubPr>
                <m:e>
                  <m:eqArr>
                    <m:eqArrPr>
                      <m:ctrlPr>
                        <w:rPr>
                          <w:rFonts w:ascii="Cambria Math" w:hAnsi="Cambria Math"/>
                          <w:b/>
                          <w:i/>
                          <w:sz w:val="28"/>
                          <w:szCs w:val="28"/>
                        </w:rPr>
                      </m:ctrlPr>
                    </m:eqArrPr>
                    <m:e/>
                    <m:e>
                      <m:r>
                        <m:rPr>
                          <m:sty m:val="bi"/>
                        </m:rPr>
                        <w:rPr>
                          <w:rFonts w:ascii="Cambria Math" w:hAnsi="Cambria Math"/>
                          <w:sz w:val="28"/>
                          <w:szCs w:val="28"/>
                        </w:rPr>
                        <m:t>G</m:t>
                      </m:r>
                    </m:e>
                  </m:eqArr>
                </m:e>
                <m:sub>
                  <m:r>
                    <m:rPr>
                      <m:sty m:val="bi"/>
                    </m:rPr>
                    <w:rPr>
                      <w:rFonts w:ascii="Cambria Math" w:hAnsi="Cambria Math"/>
                      <w:sz w:val="28"/>
                      <w:szCs w:val="28"/>
                    </w:rPr>
                    <m:t>z</m:t>
                  </m:r>
                </m:sub>
              </m:sSub>
            </m:oMath>
            <w:r w:rsidR="00AA3D30" w:rsidRPr="00EC3AD6">
              <w:rPr>
                <w:b/>
                <w:bCs/>
                <w:sz w:val="28"/>
                <w:szCs w:val="28"/>
              </w:rPr>
              <w:t xml:space="preserve"> </w:t>
            </w:r>
          </w:p>
        </w:tc>
        <w:tc>
          <w:tcPr>
            <w:tcW w:w="810" w:type="dxa"/>
            <w:shd w:val="clear" w:color="auto" w:fill="CCC0D9" w:themeFill="accent4" w:themeFillTint="66"/>
            <w:vAlign w:val="center"/>
          </w:tcPr>
          <w:p w14:paraId="4FA342F9" w14:textId="77777777" w:rsidR="00AA3D30" w:rsidRPr="00393C1D" w:rsidRDefault="00AA3D30" w:rsidP="00161BF8">
            <w:pPr>
              <w:pStyle w:val="Default"/>
              <w:tabs>
                <w:tab w:val="left" w:pos="1170"/>
              </w:tabs>
              <w:jc w:val="center"/>
              <w:rPr>
                <w:b/>
                <w:bCs/>
              </w:rPr>
            </w:pPr>
            <w:r>
              <w:rPr>
                <w:b/>
                <w:bCs/>
              </w:rPr>
              <w:t>Total</w:t>
            </w:r>
            <w:r w:rsidRPr="00393C1D">
              <w:rPr>
                <w:b/>
                <w:bCs/>
              </w:rPr>
              <w:t xml:space="preserve"> M</w:t>
            </w:r>
            <w:r>
              <w:rPr>
                <w:b/>
                <w:bCs/>
              </w:rPr>
              <w:t>iles</w:t>
            </w:r>
            <w:r w:rsidRPr="00393C1D">
              <w:rPr>
                <w:b/>
                <w:bCs/>
              </w:rPr>
              <w:t xml:space="preserve"> </w:t>
            </w:r>
          </w:p>
        </w:tc>
        <w:tc>
          <w:tcPr>
            <w:tcW w:w="862" w:type="dxa"/>
            <w:shd w:val="clear" w:color="auto" w:fill="CCC0D9" w:themeFill="accent4" w:themeFillTint="66"/>
            <w:vAlign w:val="center"/>
          </w:tcPr>
          <w:p w14:paraId="454D2DA9" w14:textId="77777777" w:rsidR="00AA3D30" w:rsidRPr="00F70713" w:rsidRDefault="00AA3D30" w:rsidP="00161BF8">
            <w:pPr>
              <w:pStyle w:val="Default"/>
              <w:tabs>
                <w:tab w:val="left" w:pos="1170"/>
              </w:tabs>
              <w:jc w:val="center"/>
              <w:rPr>
                <w:b/>
                <w:bCs/>
                <w:sz w:val="22"/>
                <w:szCs w:val="22"/>
              </w:rPr>
            </w:pPr>
            <w:r w:rsidRPr="00F70713">
              <w:rPr>
                <w:b/>
                <w:bCs/>
                <w:sz w:val="22"/>
                <w:szCs w:val="22"/>
              </w:rPr>
              <w:t>Total</w:t>
            </w:r>
          </w:p>
          <w:p w14:paraId="3CDD991E" w14:textId="77777777" w:rsidR="00AA3D30" w:rsidRPr="00393C1D" w:rsidRDefault="00AA3D30" w:rsidP="00161BF8">
            <w:pPr>
              <w:pStyle w:val="Default"/>
              <w:tabs>
                <w:tab w:val="left" w:pos="1170"/>
              </w:tabs>
              <w:jc w:val="center"/>
              <w:rPr>
                <w:b/>
                <w:bCs/>
              </w:rPr>
            </w:pPr>
            <w:r w:rsidRPr="00F70713">
              <w:rPr>
                <w:b/>
                <w:bCs/>
                <w:sz w:val="22"/>
                <w:szCs w:val="22"/>
              </w:rPr>
              <w:t>Gallons</w:t>
            </w:r>
            <w:r w:rsidRPr="00393C1D">
              <w:rPr>
                <w:b/>
                <w:bCs/>
              </w:rPr>
              <w:t xml:space="preserve"> </w:t>
            </w:r>
          </w:p>
        </w:tc>
        <w:tc>
          <w:tcPr>
            <w:tcW w:w="848" w:type="dxa"/>
            <w:shd w:val="clear" w:color="auto" w:fill="CCC0D9" w:themeFill="accent4" w:themeFillTint="66"/>
            <w:vAlign w:val="center"/>
          </w:tcPr>
          <w:p w14:paraId="1C47DCE2" w14:textId="77777777" w:rsidR="00AA3D30" w:rsidRDefault="00AA3D30" w:rsidP="00161BF8">
            <w:pPr>
              <w:pStyle w:val="Default"/>
              <w:tabs>
                <w:tab w:val="left" w:pos="1170"/>
              </w:tabs>
              <w:jc w:val="center"/>
              <w:rPr>
                <w:b/>
                <w:bCs/>
              </w:rPr>
            </w:pPr>
            <w:r>
              <w:rPr>
                <w:b/>
                <w:bCs/>
              </w:rPr>
              <w:t>2030</w:t>
            </w:r>
          </w:p>
          <w:p w14:paraId="0BF17A6F" w14:textId="77777777" w:rsidR="00AA3D30" w:rsidRPr="00393C1D" w:rsidRDefault="00AA3D30" w:rsidP="00161BF8">
            <w:pPr>
              <w:pStyle w:val="Default"/>
              <w:tabs>
                <w:tab w:val="left" w:pos="1170"/>
              </w:tabs>
              <w:jc w:val="center"/>
              <w:rPr>
                <w:b/>
                <w:bCs/>
              </w:rPr>
            </w:pPr>
            <w:r w:rsidRPr="00393C1D">
              <w:rPr>
                <w:b/>
                <w:bCs/>
              </w:rPr>
              <w:t xml:space="preserve">MPG </w:t>
            </w:r>
          </w:p>
        </w:tc>
      </w:tr>
      <w:tr w:rsidR="00AA3D30" w14:paraId="47D66607" w14:textId="77777777" w:rsidTr="00161BF8">
        <w:tc>
          <w:tcPr>
            <w:tcW w:w="725" w:type="dxa"/>
            <w:shd w:val="clear" w:color="auto" w:fill="FBD4B4" w:themeFill="accent6" w:themeFillTint="66"/>
            <w:vAlign w:val="bottom"/>
          </w:tcPr>
          <w:p w14:paraId="7E050AAA" w14:textId="77777777" w:rsidR="00AA3D30" w:rsidRDefault="00AA3D30" w:rsidP="00161BF8">
            <w:pPr>
              <w:pStyle w:val="Default"/>
              <w:tabs>
                <w:tab w:val="left" w:pos="1170"/>
              </w:tabs>
              <w:ind w:right="-360"/>
              <w:rPr>
                <w:b/>
                <w:bCs/>
                <w:sz w:val="28"/>
                <w:szCs w:val="28"/>
              </w:rPr>
            </w:pPr>
            <w:r>
              <w:rPr>
                <w:b/>
                <w:bCs/>
                <w:sz w:val="28"/>
                <w:szCs w:val="28"/>
              </w:rPr>
              <w:t>2016</w:t>
            </w:r>
          </w:p>
        </w:tc>
        <w:tc>
          <w:tcPr>
            <w:tcW w:w="930" w:type="dxa"/>
            <w:shd w:val="clear" w:color="auto" w:fill="E5B8B7" w:themeFill="accent2" w:themeFillTint="66"/>
          </w:tcPr>
          <w:p w14:paraId="227726FA" w14:textId="77777777" w:rsidR="00AA3D30" w:rsidRDefault="00AA3D30" w:rsidP="00161BF8">
            <w:pPr>
              <w:pStyle w:val="Default"/>
              <w:tabs>
                <w:tab w:val="left" w:pos="1170"/>
              </w:tabs>
              <w:ind w:right="-360"/>
              <w:rPr>
                <w:b/>
                <w:bCs/>
                <w:sz w:val="28"/>
                <w:szCs w:val="28"/>
              </w:rPr>
            </w:pPr>
            <w:r>
              <w:rPr>
                <w:b/>
                <w:bCs/>
                <w:sz w:val="28"/>
                <w:szCs w:val="28"/>
              </w:rPr>
              <w:t>34.3</w:t>
            </w:r>
          </w:p>
        </w:tc>
        <w:tc>
          <w:tcPr>
            <w:tcW w:w="913" w:type="dxa"/>
            <w:shd w:val="clear" w:color="auto" w:fill="E5B8B7" w:themeFill="accent2" w:themeFillTint="66"/>
          </w:tcPr>
          <w:p w14:paraId="501F0B2D" w14:textId="77777777" w:rsidR="00AA3D30" w:rsidRPr="00AB3853" w:rsidRDefault="00AA3D30" w:rsidP="00161BF8">
            <w:pPr>
              <w:pStyle w:val="Default"/>
              <w:tabs>
                <w:tab w:val="left" w:pos="1170"/>
              </w:tabs>
              <w:ind w:right="-360"/>
              <w:rPr>
                <w:b/>
                <w:bCs/>
              </w:rPr>
            </w:pPr>
            <w:r w:rsidRPr="00AB3853">
              <w:rPr>
                <w:b/>
                <w:bCs/>
              </w:rPr>
              <w:t>.9267</w:t>
            </w:r>
          </w:p>
        </w:tc>
        <w:tc>
          <w:tcPr>
            <w:tcW w:w="832" w:type="dxa"/>
            <w:shd w:val="clear" w:color="auto" w:fill="E5B8B7" w:themeFill="accent2" w:themeFillTint="66"/>
          </w:tcPr>
          <w:p w14:paraId="51FCACB1" w14:textId="77777777" w:rsidR="00AA3D30" w:rsidRPr="00AB3853" w:rsidRDefault="00AA3D30" w:rsidP="00161BF8">
            <w:pPr>
              <w:pStyle w:val="Default"/>
              <w:tabs>
                <w:tab w:val="left" w:pos="1170"/>
              </w:tabs>
              <w:ind w:right="-360"/>
              <w:rPr>
                <w:b/>
                <w:bCs/>
              </w:rPr>
            </w:pPr>
            <w:r w:rsidRPr="00AB3853">
              <w:rPr>
                <w:b/>
                <w:bCs/>
              </w:rPr>
              <w:t>37.01</w:t>
            </w:r>
          </w:p>
        </w:tc>
        <w:tc>
          <w:tcPr>
            <w:tcW w:w="640" w:type="dxa"/>
            <w:shd w:val="clear" w:color="auto" w:fill="E5B8B7" w:themeFill="accent2" w:themeFillTint="66"/>
          </w:tcPr>
          <w:p w14:paraId="6579D8FE" w14:textId="77777777" w:rsidR="00AA3D30" w:rsidRPr="00AB3853" w:rsidRDefault="00AA3D30" w:rsidP="00161BF8">
            <w:pPr>
              <w:pStyle w:val="Default"/>
              <w:tabs>
                <w:tab w:val="left" w:pos="1170"/>
              </w:tabs>
              <w:ind w:right="-360"/>
              <w:rPr>
                <w:b/>
                <w:bCs/>
              </w:rPr>
            </w:pPr>
            <w:r w:rsidRPr="00AB3853">
              <w:rPr>
                <w:b/>
                <w:bCs/>
              </w:rPr>
              <w:t>.</w:t>
            </w:r>
            <w:r>
              <w:rPr>
                <w:b/>
                <w:bCs/>
              </w:rPr>
              <w:t>3</w:t>
            </w:r>
          </w:p>
        </w:tc>
        <w:tc>
          <w:tcPr>
            <w:tcW w:w="768" w:type="dxa"/>
            <w:shd w:val="clear" w:color="auto" w:fill="E5B8B7" w:themeFill="accent2" w:themeFillTint="66"/>
          </w:tcPr>
          <w:p w14:paraId="0E86682F" w14:textId="77777777" w:rsidR="00AA3D30" w:rsidRPr="00AB3853" w:rsidRDefault="00AA3D30" w:rsidP="00161BF8">
            <w:pPr>
              <w:pStyle w:val="Default"/>
              <w:tabs>
                <w:tab w:val="left" w:pos="1170"/>
              </w:tabs>
              <w:ind w:right="-360"/>
              <w:rPr>
                <w:b/>
                <w:bCs/>
              </w:rPr>
            </w:pPr>
            <w:r>
              <w:rPr>
                <w:b/>
                <w:bCs/>
              </w:rPr>
              <w:t>3</w:t>
            </w:r>
            <w:r w:rsidRPr="00AB3853">
              <w:rPr>
                <w:b/>
                <w:bCs/>
              </w:rPr>
              <w:t>0.0</w:t>
            </w:r>
          </w:p>
        </w:tc>
        <w:tc>
          <w:tcPr>
            <w:tcW w:w="790" w:type="dxa"/>
            <w:shd w:val="clear" w:color="auto" w:fill="E5B8B7" w:themeFill="accent2" w:themeFillTint="66"/>
          </w:tcPr>
          <w:p w14:paraId="555799BB" w14:textId="77777777" w:rsidR="00AA3D30" w:rsidRPr="00F70713" w:rsidRDefault="00AA3D30" w:rsidP="00161BF8">
            <w:pPr>
              <w:pStyle w:val="Default"/>
              <w:tabs>
                <w:tab w:val="left" w:pos="1170"/>
              </w:tabs>
              <w:ind w:right="-360"/>
              <w:rPr>
                <w:b/>
                <w:bCs/>
              </w:rPr>
            </w:pPr>
            <w:r w:rsidRPr="00F70713">
              <w:rPr>
                <w:b/>
                <w:bCs/>
              </w:rPr>
              <w:t>.</w:t>
            </w:r>
            <w:r>
              <w:rPr>
                <w:b/>
                <w:bCs/>
              </w:rPr>
              <w:t>8105</w:t>
            </w:r>
          </w:p>
        </w:tc>
        <w:tc>
          <w:tcPr>
            <w:tcW w:w="450" w:type="dxa"/>
            <w:shd w:val="clear" w:color="auto" w:fill="FBD4B4" w:themeFill="accent6" w:themeFillTint="66"/>
          </w:tcPr>
          <w:p w14:paraId="1CB17FCA" w14:textId="77777777" w:rsidR="00AA3D30" w:rsidRPr="00F84C97" w:rsidRDefault="00AA3D30" w:rsidP="00161BF8">
            <w:pPr>
              <w:pStyle w:val="Default"/>
              <w:tabs>
                <w:tab w:val="left" w:pos="1170"/>
              </w:tabs>
              <w:ind w:right="-360"/>
              <w:rPr>
                <w:b/>
                <w:bCs/>
              </w:rPr>
            </w:pPr>
            <w:r>
              <w:rPr>
                <w:b/>
                <w:bCs/>
              </w:rPr>
              <w:t>.0</w:t>
            </w:r>
            <w:r w:rsidRPr="00F84C97">
              <w:rPr>
                <w:b/>
                <w:bCs/>
              </w:rPr>
              <w:t>0</w:t>
            </w:r>
          </w:p>
        </w:tc>
        <w:tc>
          <w:tcPr>
            <w:tcW w:w="450" w:type="dxa"/>
            <w:shd w:val="clear" w:color="auto" w:fill="FBD4B4" w:themeFill="accent6" w:themeFillTint="66"/>
          </w:tcPr>
          <w:p w14:paraId="60802E97" w14:textId="77777777" w:rsidR="00AA3D30" w:rsidRPr="00F84C97" w:rsidRDefault="00AA3D30" w:rsidP="00161BF8">
            <w:pPr>
              <w:pStyle w:val="Default"/>
              <w:tabs>
                <w:tab w:val="left" w:pos="1170"/>
              </w:tabs>
              <w:ind w:right="-360"/>
              <w:rPr>
                <w:b/>
                <w:bCs/>
              </w:rPr>
            </w:pPr>
            <w:r>
              <w:rPr>
                <w:b/>
                <w:bCs/>
              </w:rPr>
              <w:t>0</w:t>
            </w:r>
          </w:p>
        </w:tc>
        <w:tc>
          <w:tcPr>
            <w:tcW w:w="630" w:type="dxa"/>
            <w:shd w:val="clear" w:color="auto" w:fill="FBD4B4" w:themeFill="accent6" w:themeFillTint="66"/>
          </w:tcPr>
          <w:p w14:paraId="30883843" w14:textId="77777777" w:rsidR="00AA3D30" w:rsidRPr="00F84C97" w:rsidRDefault="00AA3D30" w:rsidP="00161BF8">
            <w:pPr>
              <w:pStyle w:val="Default"/>
              <w:tabs>
                <w:tab w:val="left" w:pos="1170"/>
              </w:tabs>
              <w:ind w:right="-360"/>
              <w:rPr>
                <w:b/>
                <w:bCs/>
              </w:rPr>
            </w:pPr>
            <w:r>
              <w:rPr>
                <w:b/>
                <w:bCs/>
              </w:rPr>
              <w:t>.000</w:t>
            </w:r>
          </w:p>
        </w:tc>
        <w:tc>
          <w:tcPr>
            <w:tcW w:w="810" w:type="dxa"/>
            <w:shd w:val="clear" w:color="auto" w:fill="CCC0D9" w:themeFill="accent4" w:themeFillTint="66"/>
          </w:tcPr>
          <w:p w14:paraId="74E34145" w14:textId="77777777" w:rsidR="00AA3D30" w:rsidRPr="00AB3853" w:rsidRDefault="00AA3D30" w:rsidP="00161BF8">
            <w:pPr>
              <w:pStyle w:val="Default"/>
              <w:tabs>
                <w:tab w:val="left" w:pos="1170"/>
              </w:tabs>
              <w:ind w:right="-360"/>
              <w:rPr>
                <w:b/>
                <w:bCs/>
              </w:rPr>
            </w:pPr>
            <w:r>
              <w:rPr>
                <w:b/>
                <w:bCs/>
              </w:rPr>
              <w:t>30.0</w:t>
            </w:r>
          </w:p>
        </w:tc>
        <w:tc>
          <w:tcPr>
            <w:tcW w:w="862" w:type="dxa"/>
            <w:shd w:val="clear" w:color="auto" w:fill="CCC0D9" w:themeFill="accent4" w:themeFillTint="66"/>
          </w:tcPr>
          <w:p w14:paraId="4D4BF997" w14:textId="77777777" w:rsidR="00AA3D30" w:rsidRPr="00AB3853" w:rsidRDefault="00AA3D30" w:rsidP="00161BF8">
            <w:pPr>
              <w:pStyle w:val="Default"/>
              <w:tabs>
                <w:tab w:val="left" w:pos="1170"/>
              </w:tabs>
              <w:ind w:right="-360"/>
              <w:rPr>
                <w:b/>
                <w:bCs/>
              </w:rPr>
            </w:pPr>
            <w:r>
              <w:rPr>
                <w:b/>
                <w:bCs/>
              </w:rPr>
              <w:t>.8105</w:t>
            </w:r>
          </w:p>
        </w:tc>
        <w:tc>
          <w:tcPr>
            <w:tcW w:w="848" w:type="dxa"/>
            <w:shd w:val="clear" w:color="auto" w:fill="CCC0D9" w:themeFill="accent4" w:themeFillTint="66"/>
          </w:tcPr>
          <w:p w14:paraId="76B2E3B4" w14:textId="77777777" w:rsidR="00AA3D30" w:rsidRPr="00AB3853" w:rsidRDefault="00AA3D30" w:rsidP="00161BF8">
            <w:pPr>
              <w:pStyle w:val="Default"/>
              <w:tabs>
                <w:tab w:val="left" w:pos="1170"/>
              </w:tabs>
              <w:ind w:right="-360"/>
              <w:rPr>
                <w:b/>
                <w:bCs/>
              </w:rPr>
            </w:pPr>
            <w:r>
              <w:rPr>
                <w:b/>
                <w:bCs/>
              </w:rPr>
              <w:t>37.01</w:t>
            </w:r>
          </w:p>
        </w:tc>
      </w:tr>
      <w:tr w:rsidR="00AA3D30" w14:paraId="2EA8EEEF" w14:textId="77777777" w:rsidTr="00161BF8">
        <w:tc>
          <w:tcPr>
            <w:tcW w:w="725" w:type="dxa"/>
            <w:shd w:val="clear" w:color="auto" w:fill="FBD4B4" w:themeFill="accent6" w:themeFillTint="66"/>
          </w:tcPr>
          <w:p w14:paraId="0714FB47" w14:textId="77777777" w:rsidR="00AA3D30" w:rsidRDefault="00AA3D30" w:rsidP="00161BF8">
            <w:pPr>
              <w:pStyle w:val="Default"/>
              <w:tabs>
                <w:tab w:val="left" w:pos="1170"/>
              </w:tabs>
              <w:ind w:right="-360"/>
              <w:rPr>
                <w:b/>
                <w:bCs/>
                <w:sz w:val="28"/>
                <w:szCs w:val="28"/>
              </w:rPr>
            </w:pPr>
            <w:r>
              <w:rPr>
                <w:b/>
                <w:bCs/>
                <w:sz w:val="28"/>
                <w:szCs w:val="28"/>
              </w:rPr>
              <w:t>2017</w:t>
            </w:r>
          </w:p>
        </w:tc>
        <w:tc>
          <w:tcPr>
            <w:tcW w:w="930" w:type="dxa"/>
            <w:shd w:val="clear" w:color="auto" w:fill="E5B8B7" w:themeFill="accent2" w:themeFillTint="66"/>
          </w:tcPr>
          <w:p w14:paraId="4AF89960" w14:textId="77777777" w:rsidR="00AA3D30" w:rsidRDefault="00AA3D30" w:rsidP="00161BF8">
            <w:pPr>
              <w:pStyle w:val="Default"/>
              <w:tabs>
                <w:tab w:val="left" w:pos="1170"/>
              </w:tabs>
              <w:ind w:right="-360"/>
              <w:rPr>
                <w:b/>
                <w:bCs/>
                <w:sz w:val="28"/>
                <w:szCs w:val="28"/>
              </w:rPr>
            </w:pPr>
            <w:r>
              <w:rPr>
                <w:b/>
                <w:bCs/>
                <w:sz w:val="28"/>
                <w:szCs w:val="28"/>
              </w:rPr>
              <w:t>35.1</w:t>
            </w:r>
          </w:p>
        </w:tc>
        <w:tc>
          <w:tcPr>
            <w:tcW w:w="913" w:type="dxa"/>
            <w:shd w:val="clear" w:color="auto" w:fill="E5B8B7" w:themeFill="accent2" w:themeFillTint="66"/>
          </w:tcPr>
          <w:p w14:paraId="3E20D5C3" w14:textId="77777777" w:rsidR="00AA3D30" w:rsidRPr="00AB3853" w:rsidRDefault="00AA3D30" w:rsidP="00161BF8">
            <w:pPr>
              <w:pStyle w:val="Default"/>
              <w:tabs>
                <w:tab w:val="left" w:pos="1170"/>
              </w:tabs>
              <w:ind w:right="-360"/>
              <w:rPr>
                <w:b/>
                <w:bCs/>
              </w:rPr>
            </w:pPr>
            <w:r w:rsidRPr="00AB3853">
              <w:rPr>
                <w:b/>
                <w:bCs/>
              </w:rPr>
              <w:t>.9200</w:t>
            </w:r>
          </w:p>
        </w:tc>
        <w:tc>
          <w:tcPr>
            <w:tcW w:w="832" w:type="dxa"/>
            <w:shd w:val="clear" w:color="auto" w:fill="E5B8B7" w:themeFill="accent2" w:themeFillTint="66"/>
          </w:tcPr>
          <w:p w14:paraId="0CB5642C" w14:textId="77777777" w:rsidR="00AA3D30" w:rsidRPr="00AB3853" w:rsidRDefault="00AA3D30" w:rsidP="00161BF8">
            <w:pPr>
              <w:pStyle w:val="Default"/>
              <w:tabs>
                <w:tab w:val="left" w:pos="1170"/>
              </w:tabs>
              <w:ind w:right="-360"/>
              <w:rPr>
                <w:b/>
                <w:bCs/>
              </w:rPr>
            </w:pPr>
            <w:r w:rsidRPr="00AB3853">
              <w:rPr>
                <w:b/>
                <w:bCs/>
              </w:rPr>
              <w:t>38.15</w:t>
            </w:r>
          </w:p>
        </w:tc>
        <w:tc>
          <w:tcPr>
            <w:tcW w:w="640" w:type="dxa"/>
            <w:shd w:val="clear" w:color="auto" w:fill="E5B8B7" w:themeFill="accent2" w:themeFillTint="66"/>
          </w:tcPr>
          <w:p w14:paraId="25D0A6A8" w14:textId="77777777" w:rsidR="00AA3D30" w:rsidRPr="00AB3853" w:rsidRDefault="00AA3D30" w:rsidP="00161BF8">
            <w:pPr>
              <w:pStyle w:val="Default"/>
              <w:tabs>
                <w:tab w:val="left" w:pos="1170"/>
              </w:tabs>
              <w:ind w:right="-360"/>
              <w:rPr>
                <w:b/>
                <w:bCs/>
              </w:rPr>
            </w:pPr>
            <w:r w:rsidRPr="00AB3853">
              <w:rPr>
                <w:b/>
                <w:bCs/>
              </w:rPr>
              <w:t>.</w:t>
            </w:r>
            <w:r>
              <w:rPr>
                <w:b/>
                <w:bCs/>
              </w:rPr>
              <w:t>4</w:t>
            </w:r>
          </w:p>
        </w:tc>
        <w:tc>
          <w:tcPr>
            <w:tcW w:w="768" w:type="dxa"/>
            <w:shd w:val="clear" w:color="auto" w:fill="E5B8B7" w:themeFill="accent2" w:themeFillTint="66"/>
          </w:tcPr>
          <w:p w14:paraId="50963720" w14:textId="77777777" w:rsidR="00AA3D30" w:rsidRPr="00AB3853" w:rsidRDefault="00AA3D30" w:rsidP="00161BF8">
            <w:pPr>
              <w:pStyle w:val="Default"/>
              <w:tabs>
                <w:tab w:val="left" w:pos="1170"/>
              </w:tabs>
              <w:ind w:right="-360"/>
              <w:rPr>
                <w:b/>
                <w:bCs/>
              </w:rPr>
            </w:pPr>
            <w:r>
              <w:rPr>
                <w:b/>
                <w:bCs/>
              </w:rPr>
              <w:t>36.0</w:t>
            </w:r>
          </w:p>
        </w:tc>
        <w:tc>
          <w:tcPr>
            <w:tcW w:w="790" w:type="dxa"/>
            <w:shd w:val="clear" w:color="auto" w:fill="E5B8B7" w:themeFill="accent2" w:themeFillTint="66"/>
          </w:tcPr>
          <w:p w14:paraId="2DCD9407" w14:textId="77777777" w:rsidR="00AA3D30" w:rsidRPr="00F70713" w:rsidRDefault="00AA3D30" w:rsidP="00161BF8">
            <w:pPr>
              <w:pStyle w:val="Default"/>
              <w:tabs>
                <w:tab w:val="left" w:pos="1170"/>
              </w:tabs>
              <w:ind w:right="-360"/>
              <w:rPr>
                <w:b/>
                <w:bCs/>
              </w:rPr>
            </w:pPr>
            <w:r>
              <w:rPr>
                <w:b/>
                <w:bCs/>
              </w:rPr>
              <w:t>.9436</w:t>
            </w:r>
          </w:p>
        </w:tc>
        <w:tc>
          <w:tcPr>
            <w:tcW w:w="450" w:type="dxa"/>
            <w:shd w:val="clear" w:color="auto" w:fill="B2A1C7" w:themeFill="accent4" w:themeFillTint="99"/>
          </w:tcPr>
          <w:p w14:paraId="42B49C5F" w14:textId="77777777" w:rsidR="00AA3D30" w:rsidRPr="00F84C97" w:rsidRDefault="00AA3D30" w:rsidP="00161BF8">
            <w:pPr>
              <w:pStyle w:val="Default"/>
              <w:tabs>
                <w:tab w:val="left" w:pos="1170"/>
              </w:tabs>
              <w:ind w:right="-360"/>
              <w:rPr>
                <w:b/>
                <w:bCs/>
              </w:rPr>
            </w:pPr>
            <w:r>
              <w:rPr>
                <w:b/>
                <w:bCs/>
              </w:rPr>
              <w:t>.10</w:t>
            </w:r>
          </w:p>
        </w:tc>
        <w:tc>
          <w:tcPr>
            <w:tcW w:w="450" w:type="dxa"/>
            <w:shd w:val="clear" w:color="auto" w:fill="FBD4B4" w:themeFill="accent6" w:themeFillTint="66"/>
          </w:tcPr>
          <w:p w14:paraId="25DFBB76" w14:textId="77777777" w:rsidR="00AA3D30" w:rsidRPr="00F84C97" w:rsidRDefault="00AA3D30" w:rsidP="00161BF8">
            <w:pPr>
              <w:pStyle w:val="Default"/>
              <w:tabs>
                <w:tab w:val="left" w:pos="1170"/>
              </w:tabs>
              <w:ind w:right="-360"/>
              <w:rPr>
                <w:b/>
                <w:bCs/>
              </w:rPr>
            </w:pPr>
            <w:r>
              <w:rPr>
                <w:b/>
                <w:bCs/>
              </w:rPr>
              <w:t>10</w:t>
            </w:r>
          </w:p>
        </w:tc>
        <w:tc>
          <w:tcPr>
            <w:tcW w:w="630" w:type="dxa"/>
            <w:shd w:val="clear" w:color="auto" w:fill="FBD4B4" w:themeFill="accent6" w:themeFillTint="66"/>
          </w:tcPr>
          <w:p w14:paraId="13275445" w14:textId="77777777" w:rsidR="00AA3D30" w:rsidRPr="00F84C97" w:rsidRDefault="00AA3D30" w:rsidP="00161BF8">
            <w:pPr>
              <w:pStyle w:val="Default"/>
              <w:tabs>
                <w:tab w:val="left" w:pos="1170"/>
              </w:tabs>
              <w:ind w:right="-360"/>
              <w:rPr>
                <w:b/>
                <w:bCs/>
              </w:rPr>
            </w:pPr>
            <w:r>
              <w:rPr>
                <w:b/>
                <w:bCs/>
              </w:rPr>
              <w:t>.030</w:t>
            </w:r>
          </w:p>
        </w:tc>
        <w:tc>
          <w:tcPr>
            <w:tcW w:w="810" w:type="dxa"/>
            <w:shd w:val="clear" w:color="auto" w:fill="CCC0D9" w:themeFill="accent4" w:themeFillTint="66"/>
          </w:tcPr>
          <w:p w14:paraId="66D88998" w14:textId="77777777" w:rsidR="00AA3D30" w:rsidRPr="00AB3853" w:rsidRDefault="00AA3D30" w:rsidP="00161BF8">
            <w:pPr>
              <w:pStyle w:val="Default"/>
              <w:tabs>
                <w:tab w:val="left" w:pos="1170"/>
              </w:tabs>
              <w:ind w:right="-360"/>
              <w:rPr>
                <w:b/>
                <w:bCs/>
              </w:rPr>
            </w:pPr>
            <w:r>
              <w:rPr>
                <w:b/>
                <w:bCs/>
              </w:rPr>
              <w:t>46.0</w:t>
            </w:r>
          </w:p>
        </w:tc>
        <w:tc>
          <w:tcPr>
            <w:tcW w:w="862" w:type="dxa"/>
            <w:shd w:val="clear" w:color="auto" w:fill="CCC0D9" w:themeFill="accent4" w:themeFillTint="66"/>
          </w:tcPr>
          <w:p w14:paraId="1C2384B5" w14:textId="77777777" w:rsidR="00AA3D30" w:rsidRPr="00AB3853" w:rsidRDefault="00AA3D30" w:rsidP="00161BF8">
            <w:pPr>
              <w:pStyle w:val="Default"/>
              <w:tabs>
                <w:tab w:val="left" w:pos="1170"/>
              </w:tabs>
              <w:ind w:right="-360"/>
              <w:rPr>
                <w:b/>
                <w:bCs/>
              </w:rPr>
            </w:pPr>
            <w:r>
              <w:rPr>
                <w:b/>
                <w:bCs/>
              </w:rPr>
              <w:t>.9738</w:t>
            </w:r>
          </w:p>
        </w:tc>
        <w:tc>
          <w:tcPr>
            <w:tcW w:w="848" w:type="dxa"/>
            <w:shd w:val="clear" w:color="auto" w:fill="CCC0D9" w:themeFill="accent4" w:themeFillTint="66"/>
          </w:tcPr>
          <w:p w14:paraId="19A6CA3B" w14:textId="77777777" w:rsidR="00AA3D30" w:rsidRPr="00AB3853" w:rsidRDefault="00AA3D30" w:rsidP="00161BF8">
            <w:pPr>
              <w:pStyle w:val="Default"/>
              <w:tabs>
                <w:tab w:val="left" w:pos="1170"/>
              </w:tabs>
              <w:ind w:right="-360"/>
              <w:rPr>
                <w:b/>
                <w:bCs/>
              </w:rPr>
            </w:pPr>
            <w:r>
              <w:rPr>
                <w:b/>
                <w:bCs/>
              </w:rPr>
              <w:t>47.24</w:t>
            </w:r>
          </w:p>
        </w:tc>
      </w:tr>
      <w:tr w:rsidR="00AA3D30" w14:paraId="651D41AE" w14:textId="77777777" w:rsidTr="00161BF8">
        <w:tc>
          <w:tcPr>
            <w:tcW w:w="725" w:type="dxa"/>
            <w:shd w:val="clear" w:color="auto" w:fill="FBD4B4" w:themeFill="accent6" w:themeFillTint="66"/>
            <w:vAlign w:val="bottom"/>
          </w:tcPr>
          <w:p w14:paraId="21E314D4" w14:textId="77777777" w:rsidR="00AA3D30" w:rsidRDefault="00AA3D30" w:rsidP="00161BF8">
            <w:pPr>
              <w:pStyle w:val="Default"/>
              <w:tabs>
                <w:tab w:val="left" w:pos="1170"/>
              </w:tabs>
              <w:ind w:right="-360"/>
              <w:rPr>
                <w:b/>
                <w:bCs/>
                <w:sz w:val="28"/>
                <w:szCs w:val="28"/>
              </w:rPr>
            </w:pPr>
            <w:r>
              <w:rPr>
                <w:b/>
                <w:bCs/>
                <w:sz w:val="28"/>
                <w:szCs w:val="28"/>
              </w:rPr>
              <w:t>2018</w:t>
            </w:r>
          </w:p>
        </w:tc>
        <w:tc>
          <w:tcPr>
            <w:tcW w:w="930" w:type="dxa"/>
            <w:shd w:val="clear" w:color="auto" w:fill="E5B8B7" w:themeFill="accent2" w:themeFillTint="66"/>
          </w:tcPr>
          <w:p w14:paraId="1FA2BFDE" w14:textId="77777777" w:rsidR="00AA3D30" w:rsidRDefault="00AA3D30" w:rsidP="00161BF8">
            <w:pPr>
              <w:pStyle w:val="Default"/>
              <w:tabs>
                <w:tab w:val="left" w:pos="1170"/>
              </w:tabs>
              <w:ind w:right="-360"/>
              <w:rPr>
                <w:b/>
                <w:bCs/>
                <w:sz w:val="28"/>
                <w:szCs w:val="28"/>
              </w:rPr>
            </w:pPr>
            <w:r>
              <w:rPr>
                <w:b/>
                <w:bCs/>
                <w:sz w:val="28"/>
                <w:szCs w:val="28"/>
              </w:rPr>
              <w:t>36.1</w:t>
            </w:r>
          </w:p>
        </w:tc>
        <w:tc>
          <w:tcPr>
            <w:tcW w:w="913" w:type="dxa"/>
            <w:shd w:val="clear" w:color="auto" w:fill="E5B8B7" w:themeFill="accent2" w:themeFillTint="66"/>
          </w:tcPr>
          <w:p w14:paraId="41A759A0" w14:textId="77777777" w:rsidR="00AA3D30" w:rsidRPr="00AB3853" w:rsidRDefault="00AA3D30" w:rsidP="00161BF8">
            <w:pPr>
              <w:pStyle w:val="Default"/>
              <w:tabs>
                <w:tab w:val="left" w:pos="1170"/>
              </w:tabs>
              <w:ind w:right="-360"/>
              <w:rPr>
                <w:b/>
                <w:bCs/>
              </w:rPr>
            </w:pPr>
            <w:r w:rsidRPr="00AB3853">
              <w:rPr>
                <w:b/>
                <w:bCs/>
              </w:rPr>
              <w:t>.9133</w:t>
            </w:r>
          </w:p>
        </w:tc>
        <w:tc>
          <w:tcPr>
            <w:tcW w:w="832" w:type="dxa"/>
            <w:shd w:val="clear" w:color="auto" w:fill="E5B8B7" w:themeFill="accent2" w:themeFillTint="66"/>
          </w:tcPr>
          <w:p w14:paraId="4C262EE2" w14:textId="77777777" w:rsidR="00AA3D30" w:rsidRPr="00AB3853" w:rsidRDefault="00AA3D30" w:rsidP="00161BF8">
            <w:pPr>
              <w:pStyle w:val="Default"/>
              <w:tabs>
                <w:tab w:val="left" w:pos="1170"/>
              </w:tabs>
              <w:ind w:right="-360"/>
              <w:rPr>
                <w:b/>
                <w:bCs/>
              </w:rPr>
            </w:pPr>
            <w:r w:rsidRPr="00AB3853">
              <w:rPr>
                <w:b/>
                <w:bCs/>
              </w:rPr>
              <w:t>39.53</w:t>
            </w:r>
          </w:p>
        </w:tc>
        <w:tc>
          <w:tcPr>
            <w:tcW w:w="640" w:type="dxa"/>
            <w:shd w:val="clear" w:color="auto" w:fill="E5B8B7" w:themeFill="accent2" w:themeFillTint="66"/>
          </w:tcPr>
          <w:p w14:paraId="6FE1732F" w14:textId="77777777" w:rsidR="00AA3D30" w:rsidRPr="00AB3853" w:rsidRDefault="00AA3D30" w:rsidP="00161BF8">
            <w:pPr>
              <w:pStyle w:val="Default"/>
              <w:tabs>
                <w:tab w:val="left" w:pos="1170"/>
              </w:tabs>
              <w:ind w:right="-360"/>
              <w:rPr>
                <w:b/>
                <w:bCs/>
              </w:rPr>
            </w:pPr>
            <w:r>
              <w:rPr>
                <w:b/>
                <w:bCs/>
              </w:rPr>
              <w:t>.5</w:t>
            </w:r>
          </w:p>
        </w:tc>
        <w:tc>
          <w:tcPr>
            <w:tcW w:w="768" w:type="dxa"/>
            <w:shd w:val="clear" w:color="auto" w:fill="E5B8B7" w:themeFill="accent2" w:themeFillTint="66"/>
          </w:tcPr>
          <w:p w14:paraId="370CBF2C" w14:textId="77777777" w:rsidR="00AA3D30" w:rsidRPr="00AB3853" w:rsidRDefault="00AA3D30" w:rsidP="00161BF8">
            <w:pPr>
              <w:pStyle w:val="Default"/>
              <w:tabs>
                <w:tab w:val="left" w:pos="1170"/>
              </w:tabs>
              <w:ind w:right="-360"/>
              <w:rPr>
                <w:b/>
                <w:bCs/>
              </w:rPr>
            </w:pPr>
            <w:r>
              <w:rPr>
                <w:b/>
                <w:bCs/>
              </w:rPr>
              <w:t>35.0</w:t>
            </w:r>
          </w:p>
        </w:tc>
        <w:tc>
          <w:tcPr>
            <w:tcW w:w="790" w:type="dxa"/>
            <w:shd w:val="clear" w:color="auto" w:fill="E5B8B7" w:themeFill="accent2" w:themeFillTint="66"/>
          </w:tcPr>
          <w:p w14:paraId="7F0EC070" w14:textId="77777777" w:rsidR="00AA3D30" w:rsidRPr="00F70713" w:rsidRDefault="00AA3D30" w:rsidP="00161BF8">
            <w:pPr>
              <w:pStyle w:val="Default"/>
              <w:tabs>
                <w:tab w:val="left" w:pos="1170"/>
              </w:tabs>
              <w:ind w:right="-360"/>
              <w:rPr>
                <w:b/>
                <w:bCs/>
              </w:rPr>
            </w:pPr>
            <w:r>
              <w:rPr>
                <w:b/>
                <w:bCs/>
              </w:rPr>
              <w:t>.8855</w:t>
            </w:r>
          </w:p>
        </w:tc>
        <w:tc>
          <w:tcPr>
            <w:tcW w:w="450" w:type="dxa"/>
            <w:shd w:val="clear" w:color="auto" w:fill="B2A1C7" w:themeFill="accent4" w:themeFillTint="99"/>
          </w:tcPr>
          <w:p w14:paraId="73F9977F" w14:textId="77777777" w:rsidR="00AA3D30" w:rsidRPr="00F84C97" w:rsidRDefault="00AA3D30" w:rsidP="00161BF8">
            <w:pPr>
              <w:pStyle w:val="Default"/>
              <w:tabs>
                <w:tab w:val="left" w:pos="1170"/>
              </w:tabs>
              <w:ind w:right="-360"/>
              <w:rPr>
                <w:b/>
                <w:bCs/>
              </w:rPr>
            </w:pPr>
            <w:r>
              <w:rPr>
                <w:b/>
                <w:bCs/>
              </w:rPr>
              <w:t>.30</w:t>
            </w:r>
          </w:p>
        </w:tc>
        <w:tc>
          <w:tcPr>
            <w:tcW w:w="450" w:type="dxa"/>
            <w:shd w:val="clear" w:color="auto" w:fill="FBD4B4" w:themeFill="accent6" w:themeFillTint="66"/>
          </w:tcPr>
          <w:p w14:paraId="4935EB6E" w14:textId="77777777" w:rsidR="00AA3D30" w:rsidRPr="00F84C97" w:rsidRDefault="00AA3D30" w:rsidP="00161BF8">
            <w:pPr>
              <w:pStyle w:val="Default"/>
              <w:tabs>
                <w:tab w:val="left" w:pos="1170"/>
              </w:tabs>
              <w:ind w:right="-360"/>
              <w:rPr>
                <w:b/>
                <w:bCs/>
              </w:rPr>
            </w:pPr>
            <w:r>
              <w:rPr>
                <w:b/>
                <w:bCs/>
              </w:rPr>
              <w:t>30</w:t>
            </w:r>
          </w:p>
        </w:tc>
        <w:tc>
          <w:tcPr>
            <w:tcW w:w="630" w:type="dxa"/>
            <w:shd w:val="clear" w:color="auto" w:fill="FBD4B4" w:themeFill="accent6" w:themeFillTint="66"/>
          </w:tcPr>
          <w:p w14:paraId="3495C463" w14:textId="77777777" w:rsidR="00AA3D30" w:rsidRPr="00F84C97" w:rsidRDefault="00AA3D30" w:rsidP="00161BF8">
            <w:pPr>
              <w:pStyle w:val="Default"/>
              <w:tabs>
                <w:tab w:val="left" w:pos="1170"/>
              </w:tabs>
              <w:ind w:right="-360"/>
              <w:rPr>
                <w:b/>
                <w:bCs/>
              </w:rPr>
            </w:pPr>
            <w:r>
              <w:rPr>
                <w:b/>
                <w:bCs/>
              </w:rPr>
              <w:t>.091</w:t>
            </w:r>
          </w:p>
        </w:tc>
        <w:tc>
          <w:tcPr>
            <w:tcW w:w="810" w:type="dxa"/>
            <w:shd w:val="clear" w:color="auto" w:fill="CCC0D9" w:themeFill="accent4" w:themeFillTint="66"/>
          </w:tcPr>
          <w:p w14:paraId="709BD33E" w14:textId="77777777" w:rsidR="00AA3D30" w:rsidRPr="00AB3853" w:rsidRDefault="00AA3D30" w:rsidP="00161BF8">
            <w:pPr>
              <w:pStyle w:val="Default"/>
              <w:tabs>
                <w:tab w:val="left" w:pos="1170"/>
              </w:tabs>
              <w:ind w:right="-360"/>
              <w:rPr>
                <w:b/>
                <w:bCs/>
              </w:rPr>
            </w:pPr>
            <w:r>
              <w:rPr>
                <w:b/>
                <w:bCs/>
              </w:rPr>
              <w:t>65.0</w:t>
            </w:r>
          </w:p>
        </w:tc>
        <w:tc>
          <w:tcPr>
            <w:tcW w:w="862" w:type="dxa"/>
            <w:shd w:val="clear" w:color="auto" w:fill="CCC0D9" w:themeFill="accent4" w:themeFillTint="66"/>
          </w:tcPr>
          <w:p w14:paraId="2503E417" w14:textId="77777777" w:rsidR="00AA3D30" w:rsidRPr="00AB3853" w:rsidRDefault="00AA3D30" w:rsidP="00161BF8">
            <w:pPr>
              <w:pStyle w:val="Default"/>
              <w:tabs>
                <w:tab w:val="left" w:pos="1170"/>
              </w:tabs>
              <w:ind w:right="-360"/>
              <w:rPr>
                <w:b/>
                <w:bCs/>
              </w:rPr>
            </w:pPr>
            <w:r>
              <w:rPr>
                <w:b/>
                <w:bCs/>
              </w:rPr>
              <w:t>.9760</w:t>
            </w:r>
          </w:p>
        </w:tc>
        <w:tc>
          <w:tcPr>
            <w:tcW w:w="848" w:type="dxa"/>
            <w:shd w:val="clear" w:color="auto" w:fill="CCC0D9" w:themeFill="accent4" w:themeFillTint="66"/>
          </w:tcPr>
          <w:p w14:paraId="215215DB" w14:textId="77777777" w:rsidR="00AA3D30" w:rsidRPr="00AB3853" w:rsidRDefault="00AA3D30" w:rsidP="00161BF8">
            <w:pPr>
              <w:pStyle w:val="Default"/>
              <w:tabs>
                <w:tab w:val="left" w:pos="1170"/>
              </w:tabs>
              <w:ind w:right="-360"/>
              <w:rPr>
                <w:b/>
                <w:bCs/>
              </w:rPr>
            </w:pPr>
            <w:r>
              <w:rPr>
                <w:b/>
                <w:bCs/>
              </w:rPr>
              <w:t>66.60</w:t>
            </w:r>
          </w:p>
        </w:tc>
      </w:tr>
      <w:tr w:rsidR="00AA3D30" w14:paraId="5C5A6260" w14:textId="77777777" w:rsidTr="00161BF8">
        <w:tc>
          <w:tcPr>
            <w:tcW w:w="725" w:type="dxa"/>
            <w:shd w:val="clear" w:color="auto" w:fill="FBD4B4" w:themeFill="accent6" w:themeFillTint="66"/>
          </w:tcPr>
          <w:p w14:paraId="2E6DA939" w14:textId="77777777" w:rsidR="00AA3D30" w:rsidRDefault="00AA3D30" w:rsidP="00161BF8">
            <w:pPr>
              <w:pStyle w:val="Default"/>
              <w:tabs>
                <w:tab w:val="left" w:pos="1170"/>
              </w:tabs>
              <w:ind w:right="-360"/>
              <w:rPr>
                <w:b/>
                <w:bCs/>
                <w:sz w:val="28"/>
                <w:szCs w:val="28"/>
              </w:rPr>
            </w:pPr>
            <w:r>
              <w:rPr>
                <w:b/>
                <w:bCs/>
                <w:sz w:val="28"/>
                <w:szCs w:val="28"/>
              </w:rPr>
              <w:t>2019</w:t>
            </w:r>
          </w:p>
        </w:tc>
        <w:tc>
          <w:tcPr>
            <w:tcW w:w="930" w:type="dxa"/>
            <w:shd w:val="clear" w:color="auto" w:fill="E5B8B7" w:themeFill="accent2" w:themeFillTint="66"/>
          </w:tcPr>
          <w:p w14:paraId="4001B098" w14:textId="77777777" w:rsidR="00AA3D30" w:rsidRDefault="00AA3D30" w:rsidP="00161BF8">
            <w:pPr>
              <w:pStyle w:val="Default"/>
              <w:tabs>
                <w:tab w:val="left" w:pos="1170"/>
              </w:tabs>
              <w:ind w:right="-360"/>
              <w:rPr>
                <w:b/>
                <w:bCs/>
                <w:sz w:val="28"/>
                <w:szCs w:val="28"/>
              </w:rPr>
            </w:pPr>
            <w:r>
              <w:rPr>
                <w:b/>
                <w:bCs/>
                <w:sz w:val="28"/>
                <w:szCs w:val="28"/>
              </w:rPr>
              <w:t>37.1</w:t>
            </w:r>
          </w:p>
        </w:tc>
        <w:tc>
          <w:tcPr>
            <w:tcW w:w="913" w:type="dxa"/>
            <w:shd w:val="clear" w:color="auto" w:fill="E5B8B7" w:themeFill="accent2" w:themeFillTint="66"/>
          </w:tcPr>
          <w:p w14:paraId="1BE09C99" w14:textId="77777777" w:rsidR="00AA3D30" w:rsidRPr="00AB3853" w:rsidRDefault="00AA3D30" w:rsidP="00161BF8">
            <w:pPr>
              <w:pStyle w:val="Default"/>
              <w:tabs>
                <w:tab w:val="left" w:pos="1170"/>
              </w:tabs>
              <w:ind w:right="-360"/>
              <w:rPr>
                <w:b/>
                <w:bCs/>
              </w:rPr>
            </w:pPr>
            <w:r w:rsidRPr="00AB3853">
              <w:rPr>
                <w:b/>
                <w:bCs/>
              </w:rPr>
              <w:t>.9000</w:t>
            </w:r>
          </w:p>
        </w:tc>
        <w:tc>
          <w:tcPr>
            <w:tcW w:w="832" w:type="dxa"/>
            <w:shd w:val="clear" w:color="auto" w:fill="E5B8B7" w:themeFill="accent2" w:themeFillTint="66"/>
          </w:tcPr>
          <w:p w14:paraId="12E46A35" w14:textId="77777777" w:rsidR="00AA3D30" w:rsidRPr="00AB3853" w:rsidRDefault="00AA3D30" w:rsidP="00161BF8">
            <w:pPr>
              <w:pStyle w:val="Default"/>
              <w:tabs>
                <w:tab w:val="left" w:pos="1170"/>
              </w:tabs>
              <w:ind w:right="-360"/>
              <w:rPr>
                <w:b/>
                <w:bCs/>
              </w:rPr>
            </w:pPr>
            <w:r w:rsidRPr="00AB3853">
              <w:rPr>
                <w:b/>
                <w:bCs/>
              </w:rPr>
              <w:t>40.92</w:t>
            </w:r>
          </w:p>
        </w:tc>
        <w:tc>
          <w:tcPr>
            <w:tcW w:w="640" w:type="dxa"/>
            <w:shd w:val="clear" w:color="auto" w:fill="E5B8B7" w:themeFill="accent2" w:themeFillTint="66"/>
          </w:tcPr>
          <w:p w14:paraId="5FCB37D0" w14:textId="77777777" w:rsidR="00AA3D30" w:rsidRPr="00AB3853" w:rsidRDefault="00AA3D30" w:rsidP="00161BF8">
            <w:pPr>
              <w:pStyle w:val="Default"/>
              <w:tabs>
                <w:tab w:val="left" w:pos="1170"/>
              </w:tabs>
              <w:ind w:right="-360"/>
              <w:rPr>
                <w:b/>
                <w:bCs/>
              </w:rPr>
            </w:pPr>
            <w:r>
              <w:rPr>
                <w:b/>
                <w:bCs/>
              </w:rPr>
              <w:t>.6</w:t>
            </w:r>
          </w:p>
        </w:tc>
        <w:tc>
          <w:tcPr>
            <w:tcW w:w="768" w:type="dxa"/>
            <w:shd w:val="clear" w:color="auto" w:fill="E5B8B7" w:themeFill="accent2" w:themeFillTint="66"/>
          </w:tcPr>
          <w:p w14:paraId="1229081F" w14:textId="77777777" w:rsidR="00AA3D30" w:rsidRPr="00AB3853" w:rsidRDefault="00AA3D30" w:rsidP="00161BF8">
            <w:pPr>
              <w:pStyle w:val="Default"/>
              <w:tabs>
                <w:tab w:val="left" w:pos="1170"/>
              </w:tabs>
              <w:ind w:right="-360"/>
              <w:rPr>
                <w:b/>
                <w:bCs/>
              </w:rPr>
            </w:pPr>
            <w:r>
              <w:rPr>
                <w:b/>
                <w:bCs/>
              </w:rPr>
              <w:t>30.0</w:t>
            </w:r>
          </w:p>
        </w:tc>
        <w:tc>
          <w:tcPr>
            <w:tcW w:w="790" w:type="dxa"/>
            <w:shd w:val="clear" w:color="auto" w:fill="E5B8B7" w:themeFill="accent2" w:themeFillTint="66"/>
          </w:tcPr>
          <w:p w14:paraId="4B2953C5" w14:textId="77777777" w:rsidR="00AA3D30" w:rsidRPr="00F70713" w:rsidRDefault="00AA3D30" w:rsidP="00161BF8">
            <w:pPr>
              <w:pStyle w:val="Default"/>
              <w:tabs>
                <w:tab w:val="left" w:pos="1170"/>
              </w:tabs>
              <w:ind w:right="-360"/>
              <w:rPr>
                <w:b/>
                <w:bCs/>
              </w:rPr>
            </w:pPr>
            <w:r>
              <w:rPr>
                <w:b/>
                <w:bCs/>
              </w:rPr>
              <w:t>.7332</w:t>
            </w:r>
          </w:p>
        </w:tc>
        <w:tc>
          <w:tcPr>
            <w:tcW w:w="450" w:type="dxa"/>
            <w:shd w:val="clear" w:color="auto" w:fill="B2A1C7" w:themeFill="accent4" w:themeFillTint="99"/>
          </w:tcPr>
          <w:p w14:paraId="0B7F837D" w14:textId="77777777" w:rsidR="00AA3D30" w:rsidRPr="00F84C97" w:rsidRDefault="00AA3D30" w:rsidP="00161BF8">
            <w:pPr>
              <w:pStyle w:val="Default"/>
              <w:tabs>
                <w:tab w:val="left" w:pos="1170"/>
              </w:tabs>
              <w:ind w:right="-360"/>
              <w:rPr>
                <w:b/>
                <w:bCs/>
              </w:rPr>
            </w:pPr>
            <w:r>
              <w:rPr>
                <w:b/>
                <w:bCs/>
              </w:rPr>
              <w:t>.50</w:t>
            </w:r>
          </w:p>
        </w:tc>
        <w:tc>
          <w:tcPr>
            <w:tcW w:w="450" w:type="dxa"/>
            <w:shd w:val="clear" w:color="auto" w:fill="FBD4B4" w:themeFill="accent6" w:themeFillTint="66"/>
          </w:tcPr>
          <w:p w14:paraId="35E3FA7F" w14:textId="77777777" w:rsidR="00AA3D30" w:rsidRPr="00F84C97" w:rsidRDefault="00AA3D30" w:rsidP="00161BF8">
            <w:pPr>
              <w:pStyle w:val="Default"/>
              <w:tabs>
                <w:tab w:val="left" w:pos="1170"/>
              </w:tabs>
              <w:ind w:right="-360"/>
              <w:rPr>
                <w:b/>
                <w:bCs/>
              </w:rPr>
            </w:pPr>
            <w:r>
              <w:rPr>
                <w:b/>
                <w:bCs/>
              </w:rPr>
              <w:t>50</w:t>
            </w:r>
          </w:p>
        </w:tc>
        <w:tc>
          <w:tcPr>
            <w:tcW w:w="630" w:type="dxa"/>
            <w:shd w:val="clear" w:color="auto" w:fill="FBD4B4" w:themeFill="accent6" w:themeFillTint="66"/>
          </w:tcPr>
          <w:p w14:paraId="060DBACC" w14:textId="77777777" w:rsidR="00AA3D30" w:rsidRPr="00F84C97" w:rsidRDefault="00AA3D30" w:rsidP="00161BF8">
            <w:pPr>
              <w:pStyle w:val="Default"/>
              <w:tabs>
                <w:tab w:val="left" w:pos="1170"/>
              </w:tabs>
              <w:ind w:right="-360"/>
              <w:rPr>
                <w:b/>
                <w:bCs/>
              </w:rPr>
            </w:pPr>
            <w:r>
              <w:rPr>
                <w:b/>
                <w:bCs/>
              </w:rPr>
              <w:t>.151</w:t>
            </w:r>
          </w:p>
        </w:tc>
        <w:tc>
          <w:tcPr>
            <w:tcW w:w="810" w:type="dxa"/>
            <w:shd w:val="clear" w:color="auto" w:fill="CCC0D9" w:themeFill="accent4" w:themeFillTint="66"/>
          </w:tcPr>
          <w:p w14:paraId="57C3E3B9" w14:textId="77777777" w:rsidR="00AA3D30" w:rsidRPr="00AB3853" w:rsidRDefault="00AA3D30" w:rsidP="00161BF8">
            <w:pPr>
              <w:pStyle w:val="Default"/>
              <w:tabs>
                <w:tab w:val="left" w:pos="1170"/>
              </w:tabs>
              <w:ind w:right="-360"/>
              <w:rPr>
                <w:b/>
                <w:bCs/>
              </w:rPr>
            </w:pPr>
            <w:r>
              <w:rPr>
                <w:b/>
                <w:bCs/>
              </w:rPr>
              <w:t>80.0</w:t>
            </w:r>
          </w:p>
        </w:tc>
        <w:tc>
          <w:tcPr>
            <w:tcW w:w="862" w:type="dxa"/>
            <w:shd w:val="clear" w:color="auto" w:fill="CCC0D9" w:themeFill="accent4" w:themeFillTint="66"/>
          </w:tcPr>
          <w:p w14:paraId="11041237" w14:textId="77777777" w:rsidR="00AA3D30" w:rsidRPr="00AB3853" w:rsidRDefault="00AA3D30" w:rsidP="00161BF8">
            <w:pPr>
              <w:pStyle w:val="Default"/>
              <w:tabs>
                <w:tab w:val="left" w:pos="1170"/>
              </w:tabs>
              <w:ind w:right="-360"/>
              <w:rPr>
                <w:b/>
                <w:bCs/>
              </w:rPr>
            </w:pPr>
            <w:r>
              <w:rPr>
                <w:b/>
                <w:bCs/>
              </w:rPr>
              <w:t>.8840</w:t>
            </w:r>
          </w:p>
        </w:tc>
        <w:tc>
          <w:tcPr>
            <w:tcW w:w="848" w:type="dxa"/>
            <w:shd w:val="clear" w:color="auto" w:fill="CCC0D9" w:themeFill="accent4" w:themeFillTint="66"/>
          </w:tcPr>
          <w:p w14:paraId="643B91EF" w14:textId="77777777" w:rsidR="00AA3D30" w:rsidRPr="00AB3853" w:rsidRDefault="00AA3D30" w:rsidP="00161BF8">
            <w:pPr>
              <w:pStyle w:val="Default"/>
              <w:tabs>
                <w:tab w:val="left" w:pos="1170"/>
              </w:tabs>
              <w:ind w:right="-360"/>
              <w:rPr>
                <w:b/>
                <w:bCs/>
              </w:rPr>
            </w:pPr>
            <w:r>
              <w:rPr>
                <w:b/>
                <w:bCs/>
              </w:rPr>
              <w:t>90.50</w:t>
            </w:r>
          </w:p>
        </w:tc>
      </w:tr>
      <w:tr w:rsidR="00AA3D30" w14:paraId="7B657530" w14:textId="77777777" w:rsidTr="00161BF8">
        <w:tc>
          <w:tcPr>
            <w:tcW w:w="725" w:type="dxa"/>
            <w:shd w:val="clear" w:color="auto" w:fill="FBD4B4" w:themeFill="accent6" w:themeFillTint="66"/>
            <w:vAlign w:val="bottom"/>
          </w:tcPr>
          <w:p w14:paraId="127CF3F0" w14:textId="77777777" w:rsidR="00AA3D30" w:rsidRDefault="00AA3D30" w:rsidP="00161BF8">
            <w:pPr>
              <w:pStyle w:val="Default"/>
              <w:tabs>
                <w:tab w:val="left" w:pos="1170"/>
              </w:tabs>
              <w:ind w:right="-360"/>
              <w:rPr>
                <w:b/>
                <w:bCs/>
                <w:sz w:val="28"/>
                <w:szCs w:val="28"/>
              </w:rPr>
            </w:pPr>
            <w:r>
              <w:rPr>
                <w:b/>
                <w:bCs/>
                <w:sz w:val="28"/>
                <w:szCs w:val="28"/>
              </w:rPr>
              <w:t>2020</w:t>
            </w:r>
          </w:p>
        </w:tc>
        <w:tc>
          <w:tcPr>
            <w:tcW w:w="930" w:type="dxa"/>
            <w:shd w:val="clear" w:color="auto" w:fill="E5B8B7" w:themeFill="accent2" w:themeFillTint="66"/>
          </w:tcPr>
          <w:p w14:paraId="5EA709B7" w14:textId="77777777" w:rsidR="00AA3D30" w:rsidRDefault="00AA3D30" w:rsidP="00161BF8">
            <w:pPr>
              <w:pStyle w:val="Default"/>
              <w:tabs>
                <w:tab w:val="left" w:pos="1170"/>
              </w:tabs>
              <w:ind w:right="-360"/>
              <w:rPr>
                <w:b/>
                <w:bCs/>
                <w:sz w:val="28"/>
                <w:szCs w:val="28"/>
              </w:rPr>
            </w:pPr>
            <w:r>
              <w:rPr>
                <w:b/>
                <w:bCs/>
                <w:sz w:val="28"/>
                <w:szCs w:val="28"/>
              </w:rPr>
              <w:t>38.3</w:t>
            </w:r>
          </w:p>
        </w:tc>
        <w:tc>
          <w:tcPr>
            <w:tcW w:w="913" w:type="dxa"/>
            <w:shd w:val="clear" w:color="auto" w:fill="E5B8B7" w:themeFill="accent2" w:themeFillTint="66"/>
          </w:tcPr>
          <w:p w14:paraId="492C8EEA" w14:textId="77777777" w:rsidR="00AA3D30" w:rsidRPr="00AB3853" w:rsidRDefault="00AA3D30" w:rsidP="00161BF8">
            <w:pPr>
              <w:pStyle w:val="Default"/>
              <w:tabs>
                <w:tab w:val="left" w:pos="1170"/>
              </w:tabs>
              <w:ind w:right="-360"/>
              <w:rPr>
                <w:b/>
                <w:bCs/>
              </w:rPr>
            </w:pPr>
            <w:r w:rsidRPr="00AB3853">
              <w:rPr>
                <w:b/>
                <w:bCs/>
              </w:rPr>
              <w:t>.8500</w:t>
            </w:r>
          </w:p>
        </w:tc>
        <w:tc>
          <w:tcPr>
            <w:tcW w:w="832" w:type="dxa"/>
            <w:shd w:val="clear" w:color="auto" w:fill="E5B8B7" w:themeFill="accent2" w:themeFillTint="66"/>
          </w:tcPr>
          <w:p w14:paraId="4D739441" w14:textId="77777777" w:rsidR="00AA3D30" w:rsidRPr="00AB3853" w:rsidRDefault="00AA3D30" w:rsidP="00161BF8">
            <w:pPr>
              <w:pStyle w:val="Default"/>
              <w:tabs>
                <w:tab w:val="left" w:pos="1170"/>
              </w:tabs>
              <w:ind w:right="-360"/>
              <w:rPr>
                <w:b/>
                <w:bCs/>
              </w:rPr>
            </w:pPr>
            <w:r w:rsidRPr="00AB3853">
              <w:rPr>
                <w:b/>
                <w:bCs/>
              </w:rPr>
              <w:t>42.56</w:t>
            </w:r>
          </w:p>
        </w:tc>
        <w:tc>
          <w:tcPr>
            <w:tcW w:w="640" w:type="dxa"/>
            <w:shd w:val="clear" w:color="auto" w:fill="E5B8B7" w:themeFill="accent2" w:themeFillTint="66"/>
          </w:tcPr>
          <w:p w14:paraId="660B5502" w14:textId="77777777" w:rsidR="00AA3D30" w:rsidRPr="00AB3853" w:rsidRDefault="00AA3D30" w:rsidP="00161BF8">
            <w:pPr>
              <w:pStyle w:val="Default"/>
              <w:tabs>
                <w:tab w:val="left" w:pos="1170"/>
              </w:tabs>
              <w:ind w:right="-360"/>
              <w:rPr>
                <w:b/>
                <w:bCs/>
              </w:rPr>
            </w:pPr>
            <w:r>
              <w:rPr>
                <w:b/>
                <w:bCs/>
              </w:rPr>
              <w:t>.7</w:t>
            </w:r>
          </w:p>
        </w:tc>
        <w:tc>
          <w:tcPr>
            <w:tcW w:w="768" w:type="dxa"/>
            <w:shd w:val="clear" w:color="auto" w:fill="E5B8B7" w:themeFill="accent2" w:themeFillTint="66"/>
          </w:tcPr>
          <w:p w14:paraId="5BC90DEF" w14:textId="77777777" w:rsidR="00AA3D30" w:rsidRPr="00AB3853" w:rsidRDefault="00AA3D30" w:rsidP="00161BF8">
            <w:pPr>
              <w:pStyle w:val="Default"/>
              <w:tabs>
                <w:tab w:val="left" w:pos="1170"/>
              </w:tabs>
              <w:ind w:right="-360"/>
              <w:rPr>
                <w:b/>
                <w:bCs/>
              </w:rPr>
            </w:pPr>
            <w:r>
              <w:rPr>
                <w:b/>
                <w:bCs/>
              </w:rPr>
              <w:t>21.0</w:t>
            </w:r>
          </w:p>
        </w:tc>
        <w:tc>
          <w:tcPr>
            <w:tcW w:w="790" w:type="dxa"/>
            <w:shd w:val="clear" w:color="auto" w:fill="E5B8B7" w:themeFill="accent2" w:themeFillTint="66"/>
          </w:tcPr>
          <w:p w14:paraId="4B286C5B" w14:textId="77777777" w:rsidR="00AA3D30" w:rsidRPr="00F70713" w:rsidRDefault="00AA3D30" w:rsidP="00161BF8">
            <w:pPr>
              <w:pStyle w:val="Default"/>
              <w:tabs>
                <w:tab w:val="left" w:pos="1170"/>
              </w:tabs>
              <w:ind w:right="-360"/>
              <w:rPr>
                <w:b/>
                <w:bCs/>
              </w:rPr>
            </w:pPr>
            <w:r>
              <w:rPr>
                <w:b/>
                <w:bCs/>
              </w:rPr>
              <w:t>.4935</w:t>
            </w:r>
          </w:p>
        </w:tc>
        <w:tc>
          <w:tcPr>
            <w:tcW w:w="450" w:type="dxa"/>
            <w:shd w:val="clear" w:color="auto" w:fill="B2A1C7" w:themeFill="accent4" w:themeFillTint="99"/>
          </w:tcPr>
          <w:p w14:paraId="68D1B36D" w14:textId="77777777" w:rsidR="00AA3D30" w:rsidRPr="00F84C97" w:rsidRDefault="00AA3D30" w:rsidP="00161BF8">
            <w:pPr>
              <w:pStyle w:val="Default"/>
              <w:tabs>
                <w:tab w:val="left" w:pos="1170"/>
              </w:tabs>
              <w:ind w:right="-360"/>
              <w:rPr>
                <w:b/>
                <w:bCs/>
              </w:rPr>
            </w:pPr>
            <w:r>
              <w:rPr>
                <w:b/>
                <w:bCs/>
              </w:rPr>
              <w:t>.70</w:t>
            </w:r>
          </w:p>
        </w:tc>
        <w:tc>
          <w:tcPr>
            <w:tcW w:w="450" w:type="dxa"/>
            <w:shd w:val="clear" w:color="auto" w:fill="FBD4B4" w:themeFill="accent6" w:themeFillTint="66"/>
          </w:tcPr>
          <w:p w14:paraId="4FDD4AAB" w14:textId="77777777" w:rsidR="00AA3D30" w:rsidRPr="00F84C97" w:rsidRDefault="00AA3D30" w:rsidP="00161BF8">
            <w:pPr>
              <w:pStyle w:val="Default"/>
              <w:tabs>
                <w:tab w:val="left" w:pos="1170"/>
              </w:tabs>
              <w:ind w:right="-360"/>
              <w:rPr>
                <w:b/>
                <w:bCs/>
              </w:rPr>
            </w:pPr>
            <w:r>
              <w:rPr>
                <w:b/>
                <w:bCs/>
              </w:rPr>
              <w:t>70</w:t>
            </w:r>
          </w:p>
        </w:tc>
        <w:tc>
          <w:tcPr>
            <w:tcW w:w="630" w:type="dxa"/>
            <w:shd w:val="clear" w:color="auto" w:fill="FBD4B4" w:themeFill="accent6" w:themeFillTint="66"/>
          </w:tcPr>
          <w:p w14:paraId="77865570" w14:textId="77777777" w:rsidR="00AA3D30" w:rsidRPr="00F84C97" w:rsidRDefault="00AA3D30" w:rsidP="00161BF8">
            <w:pPr>
              <w:pStyle w:val="Default"/>
              <w:tabs>
                <w:tab w:val="left" w:pos="1170"/>
              </w:tabs>
              <w:ind w:right="-360"/>
              <w:rPr>
                <w:b/>
                <w:bCs/>
              </w:rPr>
            </w:pPr>
            <w:r>
              <w:rPr>
                <w:b/>
                <w:bCs/>
              </w:rPr>
              <w:t>.211</w:t>
            </w:r>
          </w:p>
        </w:tc>
        <w:tc>
          <w:tcPr>
            <w:tcW w:w="810" w:type="dxa"/>
            <w:shd w:val="clear" w:color="auto" w:fill="CCC0D9" w:themeFill="accent4" w:themeFillTint="66"/>
          </w:tcPr>
          <w:p w14:paraId="7788A94A" w14:textId="77777777" w:rsidR="00AA3D30" w:rsidRPr="00AB3853" w:rsidRDefault="00AA3D30" w:rsidP="00161BF8">
            <w:pPr>
              <w:pStyle w:val="Default"/>
              <w:tabs>
                <w:tab w:val="left" w:pos="1170"/>
              </w:tabs>
              <w:ind w:right="-360"/>
              <w:rPr>
                <w:b/>
                <w:bCs/>
              </w:rPr>
            </w:pPr>
            <w:r>
              <w:rPr>
                <w:b/>
                <w:bCs/>
              </w:rPr>
              <w:t>91.0</w:t>
            </w:r>
          </w:p>
        </w:tc>
        <w:tc>
          <w:tcPr>
            <w:tcW w:w="862" w:type="dxa"/>
            <w:shd w:val="clear" w:color="auto" w:fill="CCC0D9" w:themeFill="accent4" w:themeFillTint="66"/>
          </w:tcPr>
          <w:p w14:paraId="50D3629C" w14:textId="77777777" w:rsidR="00AA3D30" w:rsidRPr="00AB3853" w:rsidRDefault="00AA3D30" w:rsidP="00161BF8">
            <w:pPr>
              <w:pStyle w:val="Default"/>
              <w:tabs>
                <w:tab w:val="left" w:pos="1170"/>
              </w:tabs>
              <w:ind w:right="-360"/>
              <w:rPr>
                <w:b/>
                <w:bCs/>
              </w:rPr>
            </w:pPr>
            <w:r>
              <w:rPr>
                <w:b/>
                <w:bCs/>
              </w:rPr>
              <w:t>.7047</w:t>
            </w:r>
          </w:p>
        </w:tc>
        <w:tc>
          <w:tcPr>
            <w:tcW w:w="848" w:type="dxa"/>
            <w:shd w:val="clear" w:color="auto" w:fill="CCC0D9" w:themeFill="accent4" w:themeFillTint="66"/>
          </w:tcPr>
          <w:p w14:paraId="587AD5B5" w14:textId="77777777" w:rsidR="00AA3D30" w:rsidRPr="00AB3853" w:rsidRDefault="00AA3D30" w:rsidP="00161BF8">
            <w:pPr>
              <w:pStyle w:val="Default"/>
              <w:tabs>
                <w:tab w:val="left" w:pos="1170"/>
              </w:tabs>
              <w:ind w:right="-360"/>
              <w:rPr>
                <w:b/>
                <w:bCs/>
              </w:rPr>
            </w:pPr>
            <w:r>
              <w:rPr>
                <w:b/>
                <w:bCs/>
              </w:rPr>
              <w:t>129.14</w:t>
            </w:r>
          </w:p>
        </w:tc>
      </w:tr>
      <w:tr w:rsidR="00AA3D30" w14:paraId="42979CD6" w14:textId="77777777" w:rsidTr="00161BF8">
        <w:tc>
          <w:tcPr>
            <w:tcW w:w="725" w:type="dxa"/>
            <w:shd w:val="clear" w:color="auto" w:fill="FBD4B4" w:themeFill="accent6" w:themeFillTint="66"/>
            <w:vAlign w:val="bottom"/>
          </w:tcPr>
          <w:p w14:paraId="7E4DBCFA" w14:textId="77777777" w:rsidR="00AA3D30" w:rsidRDefault="00AA3D30" w:rsidP="00161BF8">
            <w:pPr>
              <w:pStyle w:val="Default"/>
              <w:tabs>
                <w:tab w:val="left" w:pos="1170"/>
              </w:tabs>
              <w:ind w:right="-360"/>
              <w:rPr>
                <w:b/>
                <w:bCs/>
                <w:sz w:val="28"/>
                <w:szCs w:val="28"/>
              </w:rPr>
            </w:pPr>
            <w:r>
              <w:rPr>
                <w:b/>
                <w:bCs/>
                <w:sz w:val="28"/>
                <w:szCs w:val="28"/>
              </w:rPr>
              <w:t>2021</w:t>
            </w:r>
          </w:p>
        </w:tc>
        <w:tc>
          <w:tcPr>
            <w:tcW w:w="930" w:type="dxa"/>
            <w:shd w:val="clear" w:color="auto" w:fill="E5B8B7" w:themeFill="accent2" w:themeFillTint="66"/>
          </w:tcPr>
          <w:p w14:paraId="0757BD7B" w14:textId="77777777" w:rsidR="00AA3D30" w:rsidRDefault="00AA3D30" w:rsidP="00161BF8">
            <w:pPr>
              <w:pStyle w:val="Default"/>
              <w:tabs>
                <w:tab w:val="left" w:pos="1170"/>
              </w:tabs>
              <w:ind w:right="-360"/>
              <w:rPr>
                <w:b/>
                <w:bCs/>
                <w:sz w:val="28"/>
                <w:szCs w:val="28"/>
              </w:rPr>
            </w:pPr>
            <w:r>
              <w:rPr>
                <w:b/>
                <w:bCs/>
                <w:sz w:val="28"/>
                <w:szCs w:val="28"/>
              </w:rPr>
              <w:t>40.3</w:t>
            </w:r>
          </w:p>
        </w:tc>
        <w:tc>
          <w:tcPr>
            <w:tcW w:w="913" w:type="dxa"/>
            <w:shd w:val="clear" w:color="auto" w:fill="E5B8B7" w:themeFill="accent2" w:themeFillTint="66"/>
          </w:tcPr>
          <w:p w14:paraId="4C0CD87F" w14:textId="77777777" w:rsidR="00AA3D30" w:rsidRPr="00AB3853" w:rsidRDefault="00AA3D30" w:rsidP="00161BF8">
            <w:pPr>
              <w:pStyle w:val="Default"/>
              <w:tabs>
                <w:tab w:val="left" w:pos="1170"/>
              </w:tabs>
              <w:ind w:right="-360"/>
              <w:rPr>
                <w:b/>
                <w:bCs/>
              </w:rPr>
            </w:pPr>
            <w:r w:rsidRPr="00AB3853">
              <w:rPr>
                <w:b/>
                <w:bCs/>
              </w:rPr>
              <w:t>.8000</w:t>
            </w:r>
          </w:p>
        </w:tc>
        <w:tc>
          <w:tcPr>
            <w:tcW w:w="832" w:type="dxa"/>
            <w:shd w:val="clear" w:color="auto" w:fill="E5B8B7" w:themeFill="accent2" w:themeFillTint="66"/>
          </w:tcPr>
          <w:p w14:paraId="23DA5E8C" w14:textId="77777777" w:rsidR="00AA3D30" w:rsidRPr="00AB3853" w:rsidRDefault="00AA3D30" w:rsidP="00161BF8">
            <w:pPr>
              <w:pStyle w:val="Default"/>
              <w:tabs>
                <w:tab w:val="left" w:pos="1170"/>
              </w:tabs>
              <w:ind w:right="-360"/>
              <w:rPr>
                <w:b/>
                <w:bCs/>
              </w:rPr>
            </w:pPr>
            <w:r w:rsidRPr="00AB3853">
              <w:rPr>
                <w:b/>
                <w:bCs/>
              </w:rPr>
              <w:t>47.41</w:t>
            </w:r>
          </w:p>
        </w:tc>
        <w:tc>
          <w:tcPr>
            <w:tcW w:w="640" w:type="dxa"/>
            <w:shd w:val="clear" w:color="auto" w:fill="E5B8B7" w:themeFill="accent2" w:themeFillTint="66"/>
          </w:tcPr>
          <w:p w14:paraId="0B69F59B" w14:textId="77777777" w:rsidR="00AA3D30" w:rsidRPr="00AB3853" w:rsidRDefault="00AA3D30" w:rsidP="00161BF8">
            <w:pPr>
              <w:pStyle w:val="Default"/>
              <w:tabs>
                <w:tab w:val="left" w:pos="1170"/>
              </w:tabs>
              <w:ind w:right="-360"/>
              <w:rPr>
                <w:b/>
                <w:bCs/>
              </w:rPr>
            </w:pPr>
            <w:r>
              <w:rPr>
                <w:b/>
                <w:bCs/>
              </w:rPr>
              <w:t>.8</w:t>
            </w:r>
          </w:p>
        </w:tc>
        <w:tc>
          <w:tcPr>
            <w:tcW w:w="768" w:type="dxa"/>
            <w:shd w:val="clear" w:color="auto" w:fill="E5B8B7" w:themeFill="accent2" w:themeFillTint="66"/>
          </w:tcPr>
          <w:p w14:paraId="7AFFFF7D" w14:textId="77777777" w:rsidR="00AA3D30" w:rsidRPr="00AB3853" w:rsidRDefault="00AA3D30" w:rsidP="00161BF8">
            <w:pPr>
              <w:pStyle w:val="Default"/>
              <w:tabs>
                <w:tab w:val="left" w:pos="1170"/>
              </w:tabs>
              <w:ind w:right="-360"/>
              <w:rPr>
                <w:b/>
                <w:bCs/>
              </w:rPr>
            </w:pPr>
            <w:r>
              <w:rPr>
                <w:b/>
                <w:bCs/>
              </w:rPr>
              <w:t xml:space="preserve"> 8.0</w:t>
            </w:r>
          </w:p>
        </w:tc>
        <w:tc>
          <w:tcPr>
            <w:tcW w:w="790" w:type="dxa"/>
            <w:shd w:val="clear" w:color="auto" w:fill="E5B8B7" w:themeFill="accent2" w:themeFillTint="66"/>
          </w:tcPr>
          <w:p w14:paraId="49F969DA" w14:textId="77777777" w:rsidR="00AA3D30" w:rsidRPr="00F70713" w:rsidRDefault="00AA3D30" w:rsidP="00161BF8">
            <w:pPr>
              <w:pStyle w:val="Default"/>
              <w:tabs>
                <w:tab w:val="left" w:pos="1170"/>
              </w:tabs>
              <w:ind w:right="-360"/>
              <w:rPr>
                <w:b/>
                <w:bCs/>
              </w:rPr>
            </w:pPr>
            <w:r>
              <w:rPr>
                <w:b/>
                <w:bCs/>
              </w:rPr>
              <w:t>.1687</w:t>
            </w:r>
          </w:p>
        </w:tc>
        <w:tc>
          <w:tcPr>
            <w:tcW w:w="450" w:type="dxa"/>
            <w:shd w:val="clear" w:color="auto" w:fill="B2A1C7" w:themeFill="accent4" w:themeFillTint="99"/>
          </w:tcPr>
          <w:p w14:paraId="005EAB63" w14:textId="77777777" w:rsidR="00AA3D30" w:rsidRPr="00F84C97" w:rsidRDefault="00AA3D30" w:rsidP="00161BF8">
            <w:pPr>
              <w:pStyle w:val="Default"/>
              <w:tabs>
                <w:tab w:val="left" w:pos="1170"/>
              </w:tabs>
              <w:ind w:right="-360"/>
              <w:rPr>
                <w:b/>
                <w:bCs/>
              </w:rPr>
            </w:pPr>
            <w:r>
              <w:rPr>
                <w:b/>
                <w:bCs/>
              </w:rPr>
              <w:t>.90</w:t>
            </w:r>
          </w:p>
        </w:tc>
        <w:tc>
          <w:tcPr>
            <w:tcW w:w="450" w:type="dxa"/>
            <w:shd w:val="clear" w:color="auto" w:fill="FBD4B4" w:themeFill="accent6" w:themeFillTint="66"/>
          </w:tcPr>
          <w:p w14:paraId="4AE1AA9D" w14:textId="77777777" w:rsidR="00AA3D30" w:rsidRPr="00F84C97" w:rsidRDefault="00AA3D30" w:rsidP="00161BF8">
            <w:pPr>
              <w:pStyle w:val="Default"/>
              <w:tabs>
                <w:tab w:val="left" w:pos="1170"/>
              </w:tabs>
              <w:ind w:right="-360"/>
              <w:rPr>
                <w:b/>
                <w:bCs/>
              </w:rPr>
            </w:pPr>
            <w:r>
              <w:rPr>
                <w:b/>
                <w:bCs/>
              </w:rPr>
              <w:t>90</w:t>
            </w:r>
          </w:p>
        </w:tc>
        <w:tc>
          <w:tcPr>
            <w:tcW w:w="630" w:type="dxa"/>
            <w:shd w:val="clear" w:color="auto" w:fill="FBD4B4" w:themeFill="accent6" w:themeFillTint="66"/>
          </w:tcPr>
          <w:p w14:paraId="4E5B24F9" w14:textId="77777777" w:rsidR="00AA3D30" w:rsidRPr="00F84C97" w:rsidRDefault="00AA3D30" w:rsidP="00161BF8">
            <w:pPr>
              <w:pStyle w:val="Default"/>
              <w:tabs>
                <w:tab w:val="left" w:pos="1170"/>
              </w:tabs>
              <w:ind w:right="-360"/>
              <w:rPr>
                <w:b/>
                <w:bCs/>
              </w:rPr>
            </w:pPr>
            <w:r>
              <w:rPr>
                <w:b/>
                <w:bCs/>
              </w:rPr>
              <w:t>.272</w:t>
            </w:r>
          </w:p>
        </w:tc>
        <w:tc>
          <w:tcPr>
            <w:tcW w:w="810" w:type="dxa"/>
            <w:shd w:val="clear" w:color="auto" w:fill="CCC0D9" w:themeFill="accent4" w:themeFillTint="66"/>
          </w:tcPr>
          <w:p w14:paraId="19A647D1" w14:textId="77777777" w:rsidR="00AA3D30" w:rsidRPr="00AB3853" w:rsidRDefault="00AA3D30" w:rsidP="00161BF8">
            <w:pPr>
              <w:pStyle w:val="Default"/>
              <w:tabs>
                <w:tab w:val="left" w:pos="1170"/>
              </w:tabs>
              <w:ind w:right="-360"/>
              <w:rPr>
                <w:b/>
                <w:bCs/>
              </w:rPr>
            </w:pPr>
            <w:r>
              <w:rPr>
                <w:b/>
                <w:bCs/>
              </w:rPr>
              <w:t>98.0</w:t>
            </w:r>
          </w:p>
        </w:tc>
        <w:tc>
          <w:tcPr>
            <w:tcW w:w="862" w:type="dxa"/>
            <w:shd w:val="clear" w:color="auto" w:fill="CCC0D9" w:themeFill="accent4" w:themeFillTint="66"/>
          </w:tcPr>
          <w:p w14:paraId="1B1DCADC" w14:textId="77777777" w:rsidR="00AA3D30" w:rsidRPr="00AB3853" w:rsidRDefault="00AA3D30" w:rsidP="00161BF8">
            <w:pPr>
              <w:pStyle w:val="Default"/>
              <w:tabs>
                <w:tab w:val="left" w:pos="1170"/>
              </w:tabs>
              <w:ind w:right="-360"/>
              <w:rPr>
                <w:b/>
                <w:bCs/>
              </w:rPr>
            </w:pPr>
            <w:r>
              <w:rPr>
                <w:b/>
                <w:bCs/>
              </w:rPr>
              <w:t>.4403</w:t>
            </w:r>
          </w:p>
        </w:tc>
        <w:tc>
          <w:tcPr>
            <w:tcW w:w="848" w:type="dxa"/>
            <w:shd w:val="clear" w:color="auto" w:fill="CCC0D9" w:themeFill="accent4" w:themeFillTint="66"/>
          </w:tcPr>
          <w:p w14:paraId="60FC1AA9" w14:textId="77777777" w:rsidR="00AA3D30" w:rsidRPr="00AB3853" w:rsidRDefault="00AA3D30" w:rsidP="00161BF8">
            <w:pPr>
              <w:pStyle w:val="Default"/>
              <w:tabs>
                <w:tab w:val="left" w:pos="1170"/>
              </w:tabs>
              <w:ind w:right="-360"/>
              <w:rPr>
                <w:b/>
                <w:bCs/>
              </w:rPr>
            </w:pPr>
            <w:r>
              <w:rPr>
                <w:b/>
                <w:bCs/>
              </w:rPr>
              <w:t>222.59</w:t>
            </w:r>
          </w:p>
        </w:tc>
      </w:tr>
      <w:tr w:rsidR="00AA3D30" w14:paraId="3CBE7934" w14:textId="77777777" w:rsidTr="00161BF8">
        <w:tc>
          <w:tcPr>
            <w:tcW w:w="725" w:type="dxa"/>
            <w:shd w:val="clear" w:color="auto" w:fill="FBD4B4" w:themeFill="accent6" w:themeFillTint="66"/>
            <w:vAlign w:val="bottom"/>
          </w:tcPr>
          <w:p w14:paraId="4D68969B" w14:textId="77777777" w:rsidR="00AA3D30" w:rsidRDefault="00AA3D30" w:rsidP="00161BF8">
            <w:pPr>
              <w:pStyle w:val="Default"/>
              <w:tabs>
                <w:tab w:val="left" w:pos="1170"/>
              </w:tabs>
              <w:ind w:right="-360"/>
              <w:rPr>
                <w:b/>
                <w:bCs/>
                <w:sz w:val="28"/>
                <w:szCs w:val="28"/>
              </w:rPr>
            </w:pPr>
            <w:r>
              <w:rPr>
                <w:b/>
                <w:bCs/>
                <w:sz w:val="28"/>
                <w:szCs w:val="28"/>
              </w:rPr>
              <w:t>2022</w:t>
            </w:r>
          </w:p>
        </w:tc>
        <w:tc>
          <w:tcPr>
            <w:tcW w:w="930" w:type="dxa"/>
            <w:shd w:val="clear" w:color="auto" w:fill="E5B8B7" w:themeFill="accent2" w:themeFillTint="66"/>
          </w:tcPr>
          <w:p w14:paraId="4066A27B" w14:textId="77777777" w:rsidR="00AA3D30" w:rsidRDefault="00AA3D30" w:rsidP="00161BF8">
            <w:pPr>
              <w:pStyle w:val="Default"/>
              <w:tabs>
                <w:tab w:val="left" w:pos="1170"/>
              </w:tabs>
              <w:ind w:right="-360"/>
              <w:rPr>
                <w:b/>
                <w:bCs/>
                <w:sz w:val="28"/>
                <w:szCs w:val="28"/>
              </w:rPr>
            </w:pPr>
            <w:r>
              <w:rPr>
                <w:b/>
                <w:bCs/>
                <w:sz w:val="28"/>
                <w:szCs w:val="28"/>
              </w:rPr>
              <w:t>42.3</w:t>
            </w:r>
          </w:p>
        </w:tc>
        <w:tc>
          <w:tcPr>
            <w:tcW w:w="913" w:type="dxa"/>
            <w:shd w:val="clear" w:color="auto" w:fill="E5B8B7" w:themeFill="accent2" w:themeFillTint="66"/>
          </w:tcPr>
          <w:p w14:paraId="3C743149" w14:textId="77777777" w:rsidR="00AA3D30" w:rsidRPr="00AB3853" w:rsidRDefault="00AA3D30" w:rsidP="00161BF8">
            <w:pPr>
              <w:pStyle w:val="Default"/>
              <w:tabs>
                <w:tab w:val="left" w:pos="1170"/>
              </w:tabs>
              <w:ind w:right="-360"/>
              <w:rPr>
                <w:b/>
                <w:bCs/>
              </w:rPr>
            </w:pPr>
            <w:r w:rsidRPr="00AB3853">
              <w:rPr>
                <w:b/>
                <w:bCs/>
              </w:rPr>
              <w:t>.8000</w:t>
            </w:r>
          </w:p>
        </w:tc>
        <w:tc>
          <w:tcPr>
            <w:tcW w:w="832" w:type="dxa"/>
            <w:shd w:val="clear" w:color="auto" w:fill="E5B8B7" w:themeFill="accent2" w:themeFillTint="66"/>
          </w:tcPr>
          <w:p w14:paraId="509386E0" w14:textId="77777777" w:rsidR="00AA3D30" w:rsidRPr="00AB3853" w:rsidRDefault="00AA3D30" w:rsidP="00161BF8">
            <w:pPr>
              <w:pStyle w:val="Default"/>
              <w:tabs>
                <w:tab w:val="left" w:pos="1170"/>
              </w:tabs>
              <w:ind w:right="-360"/>
              <w:rPr>
                <w:b/>
                <w:bCs/>
              </w:rPr>
            </w:pPr>
            <w:r w:rsidRPr="00AB3853">
              <w:rPr>
                <w:b/>
                <w:bCs/>
              </w:rPr>
              <w:t>52.88</w:t>
            </w:r>
          </w:p>
        </w:tc>
        <w:tc>
          <w:tcPr>
            <w:tcW w:w="640" w:type="dxa"/>
            <w:shd w:val="clear" w:color="auto" w:fill="E5B8B7" w:themeFill="accent2" w:themeFillTint="66"/>
          </w:tcPr>
          <w:p w14:paraId="46AA128C" w14:textId="77777777" w:rsidR="00AA3D30" w:rsidRPr="00AB3853" w:rsidRDefault="00AA3D30" w:rsidP="00161BF8">
            <w:pPr>
              <w:pStyle w:val="Default"/>
              <w:tabs>
                <w:tab w:val="left" w:pos="1170"/>
              </w:tabs>
              <w:ind w:right="-360"/>
              <w:rPr>
                <w:b/>
                <w:bCs/>
              </w:rPr>
            </w:pPr>
            <w:r>
              <w:rPr>
                <w:b/>
                <w:bCs/>
              </w:rPr>
              <w:t>.9</w:t>
            </w:r>
          </w:p>
        </w:tc>
        <w:tc>
          <w:tcPr>
            <w:tcW w:w="768" w:type="dxa"/>
            <w:shd w:val="clear" w:color="auto" w:fill="E5B8B7" w:themeFill="accent2" w:themeFillTint="66"/>
          </w:tcPr>
          <w:p w14:paraId="0596502B" w14:textId="77777777" w:rsidR="00AA3D30" w:rsidRPr="00AB3853" w:rsidRDefault="00AA3D30" w:rsidP="00161BF8">
            <w:pPr>
              <w:pStyle w:val="Default"/>
              <w:tabs>
                <w:tab w:val="left" w:pos="1170"/>
              </w:tabs>
              <w:ind w:right="-360"/>
              <w:rPr>
                <w:b/>
                <w:bCs/>
              </w:rPr>
            </w:pPr>
            <w:r>
              <w:rPr>
                <w:b/>
                <w:bCs/>
              </w:rPr>
              <w:t xml:space="preserve"> 4.5</w:t>
            </w:r>
          </w:p>
        </w:tc>
        <w:tc>
          <w:tcPr>
            <w:tcW w:w="790" w:type="dxa"/>
            <w:shd w:val="clear" w:color="auto" w:fill="E5B8B7" w:themeFill="accent2" w:themeFillTint="66"/>
          </w:tcPr>
          <w:p w14:paraId="728E23C9" w14:textId="77777777" w:rsidR="00AA3D30" w:rsidRPr="00F70713" w:rsidRDefault="00AA3D30" w:rsidP="00161BF8">
            <w:pPr>
              <w:pStyle w:val="Default"/>
              <w:tabs>
                <w:tab w:val="left" w:pos="1170"/>
              </w:tabs>
              <w:ind w:right="-360"/>
              <w:rPr>
                <w:b/>
                <w:bCs/>
              </w:rPr>
            </w:pPr>
            <w:r>
              <w:rPr>
                <w:b/>
                <w:bCs/>
              </w:rPr>
              <w:t>.0851</w:t>
            </w:r>
          </w:p>
        </w:tc>
        <w:tc>
          <w:tcPr>
            <w:tcW w:w="450" w:type="dxa"/>
            <w:shd w:val="clear" w:color="auto" w:fill="B2A1C7" w:themeFill="accent4" w:themeFillTint="99"/>
          </w:tcPr>
          <w:p w14:paraId="51FFCFA1" w14:textId="77777777" w:rsidR="00AA3D30" w:rsidRPr="00F84C97" w:rsidRDefault="00AA3D30" w:rsidP="00161BF8">
            <w:pPr>
              <w:pStyle w:val="Default"/>
              <w:tabs>
                <w:tab w:val="left" w:pos="1170"/>
              </w:tabs>
              <w:ind w:right="-360"/>
              <w:rPr>
                <w:b/>
                <w:bCs/>
              </w:rPr>
            </w:pPr>
            <w:r>
              <w:rPr>
                <w:b/>
                <w:bCs/>
              </w:rPr>
              <w:t>.95</w:t>
            </w:r>
          </w:p>
        </w:tc>
        <w:tc>
          <w:tcPr>
            <w:tcW w:w="450" w:type="dxa"/>
            <w:shd w:val="clear" w:color="auto" w:fill="FBD4B4" w:themeFill="accent6" w:themeFillTint="66"/>
          </w:tcPr>
          <w:p w14:paraId="5DCD25D5" w14:textId="77777777" w:rsidR="00AA3D30" w:rsidRPr="00F84C97" w:rsidRDefault="00AA3D30" w:rsidP="00161BF8">
            <w:pPr>
              <w:pStyle w:val="Default"/>
              <w:tabs>
                <w:tab w:val="left" w:pos="1170"/>
              </w:tabs>
              <w:ind w:right="-360"/>
              <w:rPr>
                <w:b/>
                <w:bCs/>
              </w:rPr>
            </w:pPr>
            <w:r>
              <w:rPr>
                <w:b/>
                <w:bCs/>
              </w:rPr>
              <w:t>95</w:t>
            </w:r>
          </w:p>
        </w:tc>
        <w:tc>
          <w:tcPr>
            <w:tcW w:w="630" w:type="dxa"/>
            <w:shd w:val="clear" w:color="auto" w:fill="FBD4B4" w:themeFill="accent6" w:themeFillTint="66"/>
          </w:tcPr>
          <w:p w14:paraId="22314E1F" w14:textId="77777777" w:rsidR="00AA3D30" w:rsidRPr="00F84C97" w:rsidRDefault="00AA3D30" w:rsidP="00161BF8">
            <w:pPr>
              <w:pStyle w:val="Default"/>
              <w:tabs>
                <w:tab w:val="left" w:pos="1170"/>
              </w:tabs>
              <w:ind w:right="-360"/>
              <w:rPr>
                <w:b/>
                <w:bCs/>
              </w:rPr>
            </w:pPr>
            <w:r>
              <w:rPr>
                <w:b/>
                <w:bCs/>
              </w:rPr>
              <w:t>.287</w:t>
            </w:r>
          </w:p>
        </w:tc>
        <w:tc>
          <w:tcPr>
            <w:tcW w:w="810" w:type="dxa"/>
            <w:shd w:val="clear" w:color="auto" w:fill="CCC0D9" w:themeFill="accent4" w:themeFillTint="66"/>
          </w:tcPr>
          <w:p w14:paraId="588ECAC2" w14:textId="77777777" w:rsidR="00AA3D30" w:rsidRPr="00AB3853" w:rsidRDefault="00AA3D30" w:rsidP="00161BF8">
            <w:pPr>
              <w:pStyle w:val="Default"/>
              <w:tabs>
                <w:tab w:val="left" w:pos="1170"/>
              </w:tabs>
              <w:ind w:right="-360"/>
              <w:rPr>
                <w:b/>
                <w:bCs/>
              </w:rPr>
            </w:pPr>
            <w:r>
              <w:rPr>
                <w:b/>
                <w:bCs/>
              </w:rPr>
              <w:t>95.5</w:t>
            </w:r>
          </w:p>
        </w:tc>
        <w:tc>
          <w:tcPr>
            <w:tcW w:w="862" w:type="dxa"/>
            <w:shd w:val="clear" w:color="auto" w:fill="CCC0D9" w:themeFill="accent4" w:themeFillTint="66"/>
          </w:tcPr>
          <w:p w14:paraId="790569F6" w14:textId="77777777" w:rsidR="00AA3D30" w:rsidRPr="00AB3853" w:rsidRDefault="00AA3D30" w:rsidP="00161BF8">
            <w:pPr>
              <w:pStyle w:val="Default"/>
              <w:tabs>
                <w:tab w:val="left" w:pos="1170"/>
              </w:tabs>
              <w:ind w:right="-360"/>
              <w:rPr>
                <w:b/>
                <w:bCs/>
              </w:rPr>
            </w:pPr>
            <w:r>
              <w:rPr>
                <w:b/>
                <w:bCs/>
              </w:rPr>
              <w:t>.3717</w:t>
            </w:r>
          </w:p>
        </w:tc>
        <w:tc>
          <w:tcPr>
            <w:tcW w:w="848" w:type="dxa"/>
            <w:shd w:val="clear" w:color="auto" w:fill="CCC0D9" w:themeFill="accent4" w:themeFillTint="66"/>
          </w:tcPr>
          <w:p w14:paraId="5FBEFB60" w14:textId="77777777" w:rsidR="00AA3D30" w:rsidRPr="00AB3853" w:rsidRDefault="00AA3D30" w:rsidP="00161BF8">
            <w:pPr>
              <w:pStyle w:val="Default"/>
              <w:tabs>
                <w:tab w:val="left" w:pos="1170"/>
              </w:tabs>
              <w:ind w:right="-360"/>
              <w:rPr>
                <w:b/>
                <w:bCs/>
              </w:rPr>
            </w:pPr>
            <w:r>
              <w:rPr>
                <w:b/>
                <w:bCs/>
              </w:rPr>
              <w:t>267.66</w:t>
            </w:r>
          </w:p>
        </w:tc>
      </w:tr>
      <w:tr w:rsidR="00AA3D30" w14:paraId="2B742C43" w14:textId="77777777" w:rsidTr="00161BF8">
        <w:tc>
          <w:tcPr>
            <w:tcW w:w="725" w:type="dxa"/>
            <w:shd w:val="clear" w:color="auto" w:fill="FBD4B4" w:themeFill="accent6" w:themeFillTint="66"/>
            <w:vAlign w:val="bottom"/>
          </w:tcPr>
          <w:p w14:paraId="723C85DF" w14:textId="77777777" w:rsidR="00AA3D30" w:rsidRDefault="00AA3D30" w:rsidP="00161BF8">
            <w:pPr>
              <w:pStyle w:val="Default"/>
              <w:tabs>
                <w:tab w:val="left" w:pos="1170"/>
              </w:tabs>
              <w:ind w:right="-360"/>
              <w:rPr>
                <w:b/>
                <w:bCs/>
                <w:sz w:val="28"/>
                <w:szCs w:val="28"/>
              </w:rPr>
            </w:pPr>
            <w:r>
              <w:rPr>
                <w:b/>
                <w:bCs/>
                <w:sz w:val="28"/>
                <w:szCs w:val="28"/>
              </w:rPr>
              <w:t>2023</w:t>
            </w:r>
          </w:p>
        </w:tc>
        <w:tc>
          <w:tcPr>
            <w:tcW w:w="930" w:type="dxa"/>
            <w:shd w:val="clear" w:color="auto" w:fill="E5B8B7" w:themeFill="accent2" w:themeFillTint="66"/>
          </w:tcPr>
          <w:p w14:paraId="16E8AEE1" w14:textId="77777777" w:rsidR="00AA3D30" w:rsidRDefault="00AA3D30" w:rsidP="00161BF8">
            <w:pPr>
              <w:pStyle w:val="Default"/>
              <w:tabs>
                <w:tab w:val="left" w:pos="1170"/>
              </w:tabs>
              <w:ind w:right="-360"/>
              <w:rPr>
                <w:b/>
                <w:bCs/>
                <w:sz w:val="28"/>
                <w:szCs w:val="28"/>
              </w:rPr>
            </w:pPr>
            <w:r>
              <w:rPr>
                <w:b/>
                <w:bCs/>
                <w:sz w:val="28"/>
                <w:szCs w:val="28"/>
              </w:rPr>
              <w:t>44.3</w:t>
            </w:r>
          </w:p>
        </w:tc>
        <w:tc>
          <w:tcPr>
            <w:tcW w:w="913" w:type="dxa"/>
            <w:shd w:val="clear" w:color="auto" w:fill="E5B8B7" w:themeFill="accent2" w:themeFillTint="66"/>
          </w:tcPr>
          <w:p w14:paraId="7789B2BF" w14:textId="77777777" w:rsidR="00AA3D30" w:rsidRPr="00AB3853" w:rsidRDefault="00AA3D30" w:rsidP="00161BF8">
            <w:pPr>
              <w:pStyle w:val="Default"/>
              <w:tabs>
                <w:tab w:val="left" w:pos="1170"/>
              </w:tabs>
              <w:ind w:right="-360"/>
              <w:rPr>
                <w:b/>
                <w:bCs/>
              </w:rPr>
            </w:pPr>
            <w:r w:rsidRPr="00AB3853">
              <w:rPr>
                <w:b/>
                <w:bCs/>
              </w:rPr>
              <w:t>.8000</w:t>
            </w:r>
          </w:p>
        </w:tc>
        <w:tc>
          <w:tcPr>
            <w:tcW w:w="832" w:type="dxa"/>
            <w:shd w:val="clear" w:color="auto" w:fill="E5B8B7" w:themeFill="accent2" w:themeFillTint="66"/>
          </w:tcPr>
          <w:p w14:paraId="789B2E63" w14:textId="77777777" w:rsidR="00AA3D30" w:rsidRPr="00AB3853" w:rsidRDefault="00AA3D30" w:rsidP="00161BF8">
            <w:pPr>
              <w:pStyle w:val="Default"/>
              <w:tabs>
                <w:tab w:val="left" w:pos="1170"/>
              </w:tabs>
              <w:ind w:right="-360"/>
              <w:rPr>
                <w:b/>
                <w:bCs/>
              </w:rPr>
            </w:pPr>
            <w:r w:rsidRPr="00AB3853">
              <w:rPr>
                <w:b/>
                <w:bCs/>
              </w:rPr>
              <w:t>55.38</w:t>
            </w:r>
          </w:p>
        </w:tc>
        <w:tc>
          <w:tcPr>
            <w:tcW w:w="640" w:type="dxa"/>
            <w:shd w:val="clear" w:color="auto" w:fill="E5B8B7" w:themeFill="accent2" w:themeFillTint="66"/>
          </w:tcPr>
          <w:p w14:paraId="744F8678" w14:textId="77777777" w:rsidR="00AA3D30" w:rsidRPr="00AB3853" w:rsidRDefault="00AA3D30" w:rsidP="00161BF8">
            <w:pPr>
              <w:pStyle w:val="Default"/>
              <w:tabs>
                <w:tab w:val="left" w:pos="1170"/>
              </w:tabs>
              <w:ind w:right="-360"/>
              <w:rPr>
                <w:b/>
                <w:bCs/>
              </w:rPr>
            </w:pPr>
            <w:r>
              <w:rPr>
                <w:b/>
                <w:bCs/>
              </w:rPr>
              <w:t>1.0</w:t>
            </w:r>
          </w:p>
        </w:tc>
        <w:tc>
          <w:tcPr>
            <w:tcW w:w="768" w:type="dxa"/>
            <w:shd w:val="clear" w:color="auto" w:fill="E5B8B7" w:themeFill="accent2" w:themeFillTint="66"/>
          </w:tcPr>
          <w:p w14:paraId="29E6A933" w14:textId="77777777" w:rsidR="00AA3D30" w:rsidRPr="00AB3853" w:rsidRDefault="00AA3D30" w:rsidP="00161BF8">
            <w:pPr>
              <w:pStyle w:val="Default"/>
              <w:tabs>
                <w:tab w:val="left" w:pos="1170"/>
              </w:tabs>
              <w:ind w:right="-360"/>
              <w:rPr>
                <w:b/>
                <w:bCs/>
              </w:rPr>
            </w:pPr>
            <w:r>
              <w:rPr>
                <w:b/>
                <w:bCs/>
              </w:rPr>
              <w:t xml:space="preserve"> 5.0</w:t>
            </w:r>
          </w:p>
        </w:tc>
        <w:tc>
          <w:tcPr>
            <w:tcW w:w="790" w:type="dxa"/>
            <w:shd w:val="clear" w:color="auto" w:fill="E5B8B7" w:themeFill="accent2" w:themeFillTint="66"/>
          </w:tcPr>
          <w:p w14:paraId="10F5C9E5" w14:textId="77777777" w:rsidR="00AA3D30" w:rsidRPr="00F70713" w:rsidRDefault="00AA3D30" w:rsidP="00161BF8">
            <w:pPr>
              <w:pStyle w:val="Default"/>
              <w:tabs>
                <w:tab w:val="left" w:pos="1170"/>
              </w:tabs>
              <w:ind w:right="-360"/>
              <w:rPr>
                <w:b/>
                <w:bCs/>
              </w:rPr>
            </w:pPr>
            <w:r>
              <w:rPr>
                <w:b/>
                <w:bCs/>
              </w:rPr>
              <w:t>.0903</w:t>
            </w:r>
          </w:p>
        </w:tc>
        <w:tc>
          <w:tcPr>
            <w:tcW w:w="450" w:type="dxa"/>
            <w:shd w:val="clear" w:color="auto" w:fill="B2A1C7" w:themeFill="accent4" w:themeFillTint="99"/>
          </w:tcPr>
          <w:p w14:paraId="404F0ACB" w14:textId="77777777" w:rsidR="00AA3D30" w:rsidRPr="00F84C97" w:rsidRDefault="00AA3D30" w:rsidP="00161BF8">
            <w:pPr>
              <w:pStyle w:val="Default"/>
              <w:tabs>
                <w:tab w:val="left" w:pos="1170"/>
              </w:tabs>
              <w:ind w:right="-360"/>
              <w:rPr>
                <w:b/>
                <w:bCs/>
              </w:rPr>
            </w:pPr>
            <w:r>
              <w:rPr>
                <w:b/>
                <w:bCs/>
              </w:rPr>
              <w:t>.95</w:t>
            </w:r>
          </w:p>
        </w:tc>
        <w:tc>
          <w:tcPr>
            <w:tcW w:w="450" w:type="dxa"/>
            <w:shd w:val="clear" w:color="auto" w:fill="FBD4B4" w:themeFill="accent6" w:themeFillTint="66"/>
          </w:tcPr>
          <w:p w14:paraId="335DD4DB" w14:textId="77777777" w:rsidR="00AA3D30" w:rsidRPr="00F84C97" w:rsidRDefault="00AA3D30" w:rsidP="00161BF8">
            <w:pPr>
              <w:pStyle w:val="Default"/>
              <w:tabs>
                <w:tab w:val="left" w:pos="1170"/>
              </w:tabs>
              <w:ind w:right="-360"/>
              <w:rPr>
                <w:b/>
                <w:bCs/>
              </w:rPr>
            </w:pPr>
            <w:r>
              <w:rPr>
                <w:b/>
                <w:bCs/>
              </w:rPr>
              <w:t>95</w:t>
            </w:r>
          </w:p>
        </w:tc>
        <w:tc>
          <w:tcPr>
            <w:tcW w:w="630" w:type="dxa"/>
            <w:shd w:val="clear" w:color="auto" w:fill="FBD4B4" w:themeFill="accent6" w:themeFillTint="66"/>
          </w:tcPr>
          <w:p w14:paraId="31BB977F" w14:textId="77777777" w:rsidR="00AA3D30" w:rsidRPr="00F84C97" w:rsidRDefault="00AA3D30" w:rsidP="00161BF8">
            <w:pPr>
              <w:pStyle w:val="Default"/>
              <w:tabs>
                <w:tab w:val="left" w:pos="1170"/>
              </w:tabs>
              <w:ind w:right="-360"/>
              <w:rPr>
                <w:b/>
                <w:bCs/>
              </w:rPr>
            </w:pPr>
            <w:r>
              <w:rPr>
                <w:b/>
                <w:bCs/>
              </w:rPr>
              <w:t>.287</w:t>
            </w:r>
          </w:p>
        </w:tc>
        <w:tc>
          <w:tcPr>
            <w:tcW w:w="810" w:type="dxa"/>
            <w:shd w:val="clear" w:color="auto" w:fill="CCC0D9" w:themeFill="accent4" w:themeFillTint="66"/>
          </w:tcPr>
          <w:p w14:paraId="04AFB6FC" w14:textId="77777777" w:rsidR="00AA3D30" w:rsidRPr="00AB3853" w:rsidRDefault="00AA3D30" w:rsidP="00161BF8">
            <w:pPr>
              <w:pStyle w:val="Default"/>
              <w:tabs>
                <w:tab w:val="left" w:pos="1170"/>
              </w:tabs>
              <w:ind w:right="-360"/>
              <w:rPr>
                <w:b/>
                <w:bCs/>
              </w:rPr>
            </w:pPr>
            <w:r>
              <w:rPr>
                <w:b/>
                <w:bCs/>
              </w:rPr>
              <w:t>100.0</w:t>
            </w:r>
          </w:p>
        </w:tc>
        <w:tc>
          <w:tcPr>
            <w:tcW w:w="862" w:type="dxa"/>
            <w:shd w:val="clear" w:color="auto" w:fill="CCC0D9" w:themeFill="accent4" w:themeFillTint="66"/>
          </w:tcPr>
          <w:p w14:paraId="640B9ED6" w14:textId="77777777" w:rsidR="00AA3D30" w:rsidRPr="00AB3853" w:rsidRDefault="00AA3D30" w:rsidP="00161BF8">
            <w:pPr>
              <w:pStyle w:val="Default"/>
              <w:tabs>
                <w:tab w:val="left" w:pos="1170"/>
              </w:tabs>
              <w:ind w:right="-360"/>
              <w:rPr>
                <w:b/>
                <w:bCs/>
              </w:rPr>
            </w:pPr>
            <w:r>
              <w:rPr>
                <w:b/>
                <w:bCs/>
              </w:rPr>
              <w:t>.3769</w:t>
            </w:r>
          </w:p>
        </w:tc>
        <w:tc>
          <w:tcPr>
            <w:tcW w:w="848" w:type="dxa"/>
            <w:shd w:val="clear" w:color="auto" w:fill="CCC0D9" w:themeFill="accent4" w:themeFillTint="66"/>
          </w:tcPr>
          <w:p w14:paraId="2CD967E9" w14:textId="77777777" w:rsidR="00AA3D30" w:rsidRPr="00AB3853" w:rsidRDefault="00AA3D30" w:rsidP="00161BF8">
            <w:pPr>
              <w:pStyle w:val="Default"/>
              <w:tabs>
                <w:tab w:val="left" w:pos="1170"/>
              </w:tabs>
              <w:ind w:right="-360"/>
              <w:rPr>
                <w:b/>
                <w:bCs/>
              </w:rPr>
            </w:pPr>
            <w:r>
              <w:rPr>
                <w:b/>
                <w:bCs/>
              </w:rPr>
              <w:t>265.31</w:t>
            </w:r>
          </w:p>
        </w:tc>
      </w:tr>
      <w:tr w:rsidR="00AA3D30" w14:paraId="767ABDF8" w14:textId="77777777" w:rsidTr="00161BF8">
        <w:tc>
          <w:tcPr>
            <w:tcW w:w="725" w:type="dxa"/>
            <w:shd w:val="clear" w:color="auto" w:fill="FBD4B4" w:themeFill="accent6" w:themeFillTint="66"/>
            <w:vAlign w:val="bottom"/>
          </w:tcPr>
          <w:p w14:paraId="22D2DF48" w14:textId="77777777" w:rsidR="00AA3D30" w:rsidRDefault="00AA3D30" w:rsidP="00161BF8">
            <w:pPr>
              <w:pStyle w:val="Default"/>
              <w:tabs>
                <w:tab w:val="left" w:pos="1170"/>
              </w:tabs>
              <w:ind w:right="-360"/>
              <w:rPr>
                <w:b/>
                <w:bCs/>
                <w:sz w:val="28"/>
                <w:szCs w:val="28"/>
              </w:rPr>
            </w:pPr>
            <w:r>
              <w:rPr>
                <w:b/>
                <w:bCs/>
                <w:sz w:val="28"/>
                <w:szCs w:val="28"/>
              </w:rPr>
              <w:t>2024</w:t>
            </w:r>
          </w:p>
        </w:tc>
        <w:tc>
          <w:tcPr>
            <w:tcW w:w="930" w:type="dxa"/>
            <w:shd w:val="clear" w:color="auto" w:fill="E5B8B7" w:themeFill="accent2" w:themeFillTint="66"/>
          </w:tcPr>
          <w:p w14:paraId="0ECC97F0" w14:textId="77777777" w:rsidR="00AA3D30" w:rsidRDefault="00AA3D30" w:rsidP="00161BF8">
            <w:pPr>
              <w:pStyle w:val="Default"/>
              <w:tabs>
                <w:tab w:val="left" w:pos="1170"/>
              </w:tabs>
              <w:ind w:right="-360"/>
              <w:rPr>
                <w:b/>
                <w:bCs/>
                <w:sz w:val="28"/>
                <w:szCs w:val="28"/>
              </w:rPr>
            </w:pPr>
            <w:r>
              <w:rPr>
                <w:b/>
                <w:bCs/>
                <w:sz w:val="28"/>
                <w:szCs w:val="28"/>
              </w:rPr>
              <w:t>46.5</w:t>
            </w:r>
          </w:p>
        </w:tc>
        <w:tc>
          <w:tcPr>
            <w:tcW w:w="913" w:type="dxa"/>
            <w:shd w:val="clear" w:color="auto" w:fill="E5B8B7" w:themeFill="accent2" w:themeFillTint="66"/>
          </w:tcPr>
          <w:p w14:paraId="59ED904D" w14:textId="77777777" w:rsidR="00AA3D30" w:rsidRPr="00AB3853" w:rsidRDefault="00AA3D30" w:rsidP="00161BF8">
            <w:pPr>
              <w:pStyle w:val="Default"/>
              <w:tabs>
                <w:tab w:val="left" w:pos="1170"/>
              </w:tabs>
              <w:ind w:right="-360"/>
              <w:rPr>
                <w:b/>
                <w:bCs/>
              </w:rPr>
            </w:pPr>
            <w:r w:rsidRPr="00AB3853">
              <w:rPr>
                <w:b/>
                <w:bCs/>
              </w:rPr>
              <w:t>.8000</w:t>
            </w:r>
          </w:p>
        </w:tc>
        <w:tc>
          <w:tcPr>
            <w:tcW w:w="832" w:type="dxa"/>
            <w:shd w:val="clear" w:color="auto" w:fill="E5B8B7" w:themeFill="accent2" w:themeFillTint="66"/>
          </w:tcPr>
          <w:p w14:paraId="09C5CA12" w14:textId="77777777" w:rsidR="00AA3D30" w:rsidRPr="00AB3853" w:rsidRDefault="00AA3D30" w:rsidP="00161BF8">
            <w:pPr>
              <w:pStyle w:val="Default"/>
              <w:tabs>
                <w:tab w:val="left" w:pos="1170"/>
              </w:tabs>
              <w:ind w:right="-360"/>
              <w:rPr>
                <w:b/>
                <w:bCs/>
              </w:rPr>
            </w:pPr>
            <w:r w:rsidRPr="00AB3853">
              <w:rPr>
                <w:b/>
                <w:bCs/>
              </w:rPr>
              <w:t>58.13</w:t>
            </w:r>
          </w:p>
        </w:tc>
        <w:tc>
          <w:tcPr>
            <w:tcW w:w="640" w:type="dxa"/>
            <w:shd w:val="clear" w:color="auto" w:fill="E5B8B7" w:themeFill="accent2" w:themeFillTint="66"/>
          </w:tcPr>
          <w:p w14:paraId="03E5BDD4" w14:textId="77777777" w:rsidR="00AA3D30" w:rsidRPr="00AB3853" w:rsidRDefault="00AA3D30" w:rsidP="00161BF8">
            <w:pPr>
              <w:pStyle w:val="Default"/>
              <w:tabs>
                <w:tab w:val="left" w:pos="1170"/>
              </w:tabs>
              <w:ind w:right="-360"/>
              <w:rPr>
                <w:b/>
                <w:bCs/>
              </w:rPr>
            </w:pPr>
            <w:r w:rsidRPr="00AB3853">
              <w:rPr>
                <w:b/>
                <w:bCs/>
              </w:rPr>
              <w:t>1.0</w:t>
            </w:r>
          </w:p>
        </w:tc>
        <w:tc>
          <w:tcPr>
            <w:tcW w:w="768" w:type="dxa"/>
            <w:shd w:val="clear" w:color="auto" w:fill="E5B8B7" w:themeFill="accent2" w:themeFillTint="66"/>
          </w:tcPr>
          <w:p w14:paraId="1FB024B7" w14:textId="77777777" w:rsidR="00AA3D30" w:rsidRPr="00AB3853" w:rsidRDefault="00AA3D30" w:rsidP="00161BF8">
            <w:pPr>
              <w:pStyle w:val="Default"/>
              <w:tabs>
                <w:tab w:val="left" w:pos="1170"/>
              </w:tabs>
              <w:ind w:right="-360"/>
              <w:rPr>
                <w:b/>
                <w:bCs/>
              </w:rPr>
            </w:pPr>
            <w:r>
              <w:rPr>
                <w:b/>
                <w:bCs/>
              </w:rPr>
              <w:t xml:space="preserve"> 5.0</w:t>
            </w:r>
          </w:p>
        </w:tc>
        <w:tc>
          <w:tcPr>
            <w:tcW w:w="790" w:type="dxa"/>
            <w:shd w:val="clear" w:color="auto" w:fill="E5B8B7" w:themeFill="accent2" w:themeFillTint="66"/>
          </w:tcPr>
          <w:p w14:paraId="437D4AE2" w14:textId="77777777" w:rsidR="00AA3D30" w:rsidRPr="00F70713" w:rsidRDefault="00AA3D30" w:rsidP="00161BF8">
            <w:pPr>
              <w:pStyle w:val="Default"/>
              <w:tabs>
                <w:tab w:val="left" w:pos="1170"/>
              </w:tabs>
              <w:ind w:right="-360"/>
              <w:rPr>
                <w:b/>
                <w:bCs/>
              </w:rPr>
            </w:pPr>
            <w:r>
              <w:rPr>
                <w:b/>
                <w:bCs/>
              </w:rPr>
              <w:t>.0860</w:t>
            </w:r>
          </w:p>
        </w:tc>
        <w:tc>
          <w:tcPr>
            <w:tcW w:w="450" w:type="dxa"/>
            <w:shd w:val="clear" w:color="auto" w:fill="B2A1C7" w:themeFill="accent4" w:themeFillTint="99"/>
          </w:tcPr>
          <w:p w14:paraId="38AEA81A" w14:textId="77777777" w:rsidR="00AA3D30" w:rsidRPr="00F84C97" w:rsidRDefault="00AA3D30" w:rsidP="00161BF8">
            <w:pPr>
              <w:pStyle w:val="Default"/>
              <w:tabs>
                <w:tab w:val="left" w:pos="1170"/>
              </w:tabs>
              <w:ind w:right="-360"/>
              <w:rPr>
                <w:b/>
                <w:bCs/>
              </w:rPr>
            </w:pPr>
            <w:r>
              <w:rPr>
                <w:b/>
                <w:bCs/>
              </w:rPr>
              <w:t>.95</w:t>
            </w:r>
          </w:p>
        </w:tc>
        <w:tc>
          <w:tcPr>
            <w:tcW w:w="450" w:type="dxa"/>
            <w:shd w:val="clear" w:color="auto" w:fill="FBD4B4" w:themeFill="accent6" w:themeFillTint="66"/>
          </w:tcPr>
          <w:p w14:paraId="1F73CBC8" w14:textId="77777777" w:rsidR="00AA3D30" w:rsidRPr="00F84C97" w:rsidRDefault="00AA3D30" w:rsidP="00161BF8">
            <w:pPr>
              <w:pStyle w:val="Default"/>
              <w:tabs>
                <w:tab w:val="left" w:pos="1170"/>
              </w:tabs>
              <w:ind w:right="-360"/>
              <w:rPr>
                <w:b/>
                <w:bCs/>
              </w:rPr>
            </w:pPr>
            <w:r>
              <w:rPr>
                <w:b/>
                <w:bCs/>
              </w:rPr>
              <w:t>95</w:t>
            </w:r>
          </w:p>
        </w:tc>
        <w:tc>
          <w:tcPr>
            <w:tcW w:w="630" w:type="dxa"/>
            <w:shd w:val="clear" w:color="auto" w:fill="FBD4B4" w:themeFill="accent6" w:themeFillTint="66"/>
          </w:tcPr>
          <w:p w14:paraId="385D856F" w14:textId="77777777" w:rsidR="00AA3D30" w:rsidRPr="00F84C97" w:rsidRDefault="00AA3D30" w:rsidP="00161BF8">
            <w:pPr>
              <w:pStyle w:val="Default"/>
              <w:tabs>
                <w:tab w:val="left" w:pos="1170"/>
              </w:tabs>
              <w:ind w:right="-360"/>
              <w:rPr>
                <w:b/>
                <w:bCs/>
              </w:rPr>
            </w:pPr>
            <w:r>
              <w:rPr>
                <w:b/>
                <w:bCs/>
              </w:rPr>
              <w:t>.287</w:t>
            </w:r>
          </w:p>
        </w:tc>
        <w:tc>
          <w:tcPr>
            <w:tcW w:w="810" w:type="dxa"/>
            <w:shd w:val="clear" w:color="auto" w:fill="CCC0D9" w:themeFill="accent4" w:themeFillTint="66"/>
          </w:tcPr>
          <w:p w14:paraId="76D4BBA1" w14:textId="77777777" w:rsidR="00AA3D30" w:rsidRPr="00AB3853" w:rsidRDefault="00AA3D30" w:rsidP="00161BF8">
            <w:pPr>
              <w:pStyle w:val="Default"/>
              <w:tabs>
                <w:tab w:val="left" w:pos="1170"/>
              </w:tabs>
              <w:ind w:right="-360"/>
              <w:rPr>
                <w:b/>
                <w:bCs/>
              </w:rPr>
            </w:pPr>
            <w:r>
              <w:rPr>
                <w:b/>
                <w:bCs/>
              </w:rPr>
              <w:t>100.0</w:t>
            </w:r>
          </w:p>
        </w:tc>
        <w:tc>
          <w:tcPr>
            <w:tcW w:w="862" w:type="dxa"/>
            <w:shd w:val="clear" w:color="auto" w:fill="CCC0D9" w:themeFill="accent4" w:themeFillTint="66"/>
          </w:tcPr>
          <w:p w14:paraId="5A2EF431" w14:textId="77777777" w:rsidR="00AA3D30" w:rsidRPr="00AB3853" w:rsidRDefault="00AA3D30" w:rsidP="00161BF8">
            <w:pPr>
              <w:pStyle w:val="Default"/>
              <w:tabs>
                <w:tab w:val="left" w:pos="1170"/>
              </w:tabs>
              <w:ind w:right="-360"/>
              <w:rPr>
                <w:b/>
                <w:bCs/>
              </w:rPr>
            </w:pPr>
            <w:r>
              <w:rPr>
                <w:b/>
                <w:bCs/>
              </w:rPr>
              <w:t>.3727</w:t>
            </w:r>
          </w:p>
        </w:tc>
        <w:tc>
          <w:tcPr>
            <w:tcW w:w="848" w:type="dxa"/>
            <w:shd w:val="clear" w:color="auto" w:fill="CCC0D9" w:themeFill="accent4" w:themeFillTint="66"/>
          </w:tcPr>
          <w:p w14:paraId="565ADA6F" w14:textId="77777777" w:rsidR="00AA3D30" w:rsidRPr="00AB3853" w:rsidRDefault="00AA3D30" w:rsidP="00161BF8">
            <w:pPr>
              <w:pStyle w:val="Default"/>
              <w:tabs>
                <w:tab w:val="left" w:pos="1170"/>
              </w:tabs>
              <w:ind w:right="-360"/>
              <w:rPr>
                <w:b/>
                <w:bCs/>
              </w:rPr>
            </w:pPr>
            <w:r>
              <w:rPr>
                <w:b/>
                <w:bCs/>
              </w:rPr>
              <w:t>268.35</w:t>
            </w:r>
          </w:p>
        </w:tc>
      </w:tr>
      <w:tr w:rsidR="00AA3D30" w14:paraId="66028668" w14:textId="77777777" w:rsidTr="00161BF8">
        <w:tc>
          <w:tcPr>
            <w:tcW w:w="725" w:type="dxa"/>
            <w:shd w:val="clear" w:color="auto" w:fill="FBD4B4" w:themeFill="accent6" w:themeFillTint="66"/>
            <w:vAlign w:val="bottom"/>
          </w:tcPr>
          <w:p w14:paraId="5DD6D7A4" w14:textId="77777777" w:rsidR="00AA3D30" w:rsidRDefault="00AA3D30" w:rsidP="00161BF8">
            <w:pPr>
              <w:pStyle w:val="Default"/>
              <w:tabs>
                <w:tab w:val="left" w:pos="1170"/>
              </w:tabs>
              <w:ind w:right="-360"/>
              <w:rPr>
                <w:b/>
                <w:bCs/>
                <w:sz w:val="28"/>
                <w:szCs w:val="28"/>
              </w:rPr>
            </w:pPr>
            <w:r>
              <w:rPr>
                <w:b/>
                <w:bCs/>
                <w:sz w:val="28"/>
                <w:szCs w:val="28"/>
              </w:rPr>
              <w:t>2025</w:t>
            </w:r>
          </w:p>
        </w:tc>
        <w:tc>
          <w:tcPr>
            <w:tcW w:w="930" w:type="dxa"/>
            <w:shd w:val="clear" w:color="auto" w:fill="E5B8B7" w:themeFill="accent2" w:themeFillTint="66"/>
          </w:tcPr>
          <w:p w14:paraId="161B94DC" w14:textId="77777777" w:rsidR="00AA3D30" w:rsidRDefault="00AA3D30" w:rsidP="00161BF8">
            <w:pPr>
              <w:pStyle w:val="Default"/>
              <w:tabs>
                <w:tab w:val="left" w:pos="1170"/>
              </w:tabs>
              <w:ind w:right="-360"/>
              <w:rPr>
                <w:b/>
                <w:bCs/>
                <w:sz w:val="28"/>
                <w:szCs w:val="28"/>
              </w:rPr>
            </w:pPr>
            <w:r>
              <w:rPr>
                <w:b/>
                <w:bCs/>
                <w:sz w:val="28"/>
                <w:szCs w:val="28"/>
              </w:rPr>
              <w:t>48.7</w:t>
            </w:r>
          </w:p>
        </w:tc>
        <w:tc>
          <w:tcPr>
            <w:tcW w:w="913" w:type="dxa"/>
            <w:shd w:val="clear" w:color="auto" w:fill="E5B8B7" w:themeFill="accent2" w:themeFillTint="66"/>
          </w:tcPr>
          <w:p w14:paraId="3B2A6D13" w14:textId="77777777" w:rsidR="00AA3D30" w:rsidRPr="00AB3853" w:rsidRDefault="00AA3D30" w:rsidP="00161BF8">
            <w:pPr>
              <w:pStyle w:val="Default"/>
              <w:tabs>
                <w:tab w:val="left" w:pos="1170"/>
              </w:tabs>
              <w:ind w:right="-360"/>
              <w:rPr>
                <w:b/>
                <w:bCs/>
              </w:rPr>
            </w:pPr>
            <w:r w:rsidRPr="00AB3853">
              <w:rPr>
                <w:b/>
                <w:bCs/>
              </w:rPr>
              <w:t>.8000</w:t>
            </w:r>
          </w:p>
        </w:tc>
        <w:tc>
          <w:tcPr>
            <w:tcW w:w="832" w:type="dxa"/>
            <w:shd w:val="clear" w:color="auto" w:fill="E5B8B7" w:themeFill="accent2" w:themeFillTint="66"/>
          </w:tcPr>
          <w:p w14:paraId="65A751BC" w14:textId="77777777" w:rsidR="00AA3D30" w:rsidRPr="00AB3853" w:rsidRDefault="00AA3D30" w:rsidP="00161BF8">
            <w:pPr>
              <w:pStyle w:val="Default"/>
              <w:tabs>
                <w:tab w:val="left" w:pos="1170"/>
              </w:tabs>
              <w:ind w:right="-360"/>
              <w:rPr>
                <w:b/>
                <w:bCs/>
              </w:rPr>
            </w:pPr>
            <w:r w:rsidRPr="00AB3853">
              <w:rPr>
                <w:b/>
                <w:bCs/>
              </w:rPr>
              <w:t>60.88</w:t>
            </w:r>
          </w:p>
        </w:tc>
        <w:tc>
          <w:tcPr>
            <w:tcW w:w="640" w:type="dxa"/>
            <w:shd w:val="clear" w:color="auto" w:fill="E5B8B7" w:themeFill="accent2" w:themeFillTint="66"/>
          </w:tcPr>
          <w:p w14:paraId="5EF77F59" w14:textId="77777777" w:rsidR="00AA3D30" w:rsidRPr="00AB3853" w:rsidRDefault="00AA3D30" w:rsidP="00161BF8">
            <w:pPr>
              <w:pStyle w:val="Default"/>
              <w:tabs>
                <w:tab w:val="left" w:pos="1170"/>
              </w:tabs>
              <w:ind w:right="-360"/>
              <w:rPr>
                <w:b/>
                <w:bCs/>
              </w:rPr>
            </w:pPr>
            <w:r w:rsidRPr="00AB3853">
              <w:rPr>
                <w:b/>
                <w:bCs/>
              </w:rPr>
              <w:t>1.0</w:t>
            </w:r>
          </w:p>
        </w:tc>
        <w:tc>
          <w:tcPr>
            <w:tcW w:w="768" w:type="dxa"/>
            <w:shd w:val="clear" w:color="auto" w:fill="E5B8B7" w:themeFill="accent2" w:themeFillTint="66"/>
          </w:tcPr>
          <w:p w14:paraId="57DD624E" w14:textId="77777777" w:rsidR="00AA3D30" w:rsidRPr="00AB3853" w:rsidRDefault="00AA3D30" w:rsidP="00161BF8">
            <w:pPr>
              <w:pStyle w:val="Default"/>
              <w:tabs>
                <w:tab w:val="left" w:pos="1170"/>
              </w:tabs>
              <w:ind w:right="-360"/>
              <w:rPr>
                <w:b/>
                <w:bCs/>
              </w:rPr>
            </w:pPr>
            <w:r>
              <w:rPr>
                <w:b/>
                <w:bCs/>
              </w:rPr>
              <w:t xml:space="preserve"> </w:t>
            </w:r>
            <w:r w:rsidRPr="00AB3853">
              <w:rPr>
                <w:b/>
                <w:bCs/>
              </w:rPr>
              <w:t>5.0</w:t>
            </w:r>
          </w:p>
        </w:tc>
        <w:tc>
          <w:tcPr>
            <w:tcW w:w="790" w:type="dxa"/>
            <w:shd w:val="clear" w:color="auto" w:fill="E5B8B7" w:themeFill="accent2" w:themeFillTint="66"/>
          </w:tcPr>
          <w:p w14:paraId="63113688" w14:textId="77777777" w:rsidR="00AA3D30" w:rsidRPr="00F70713" w:rsidRDefault="00AA3D30" w:rsidP="00161BF8">
            <w:pPr>
              <w:pStyle w:val="Default"/>
              <w:tabs>
                <w:tab w:val="left" w:pos="1170"/>
              </w:tabs>
              <w:ind w:right="-360"/>
              <w:rPr>
                <w:b/>
                <w:bCs/>
              </w:rPr>
            </w:pPr>
            <w:r>
              <w:rPr>
                <w:b/>
                <w:bCs/>
              </w:rPr>
              <w:t>.0821</w:t>
            </w:r>
          </w:p>
        </w:tc>
        <w:tc>
          <w:tcPr>
            <w:tcW w:w="450" w:type="dxa"/>
            <w:shd w:val="clear" w:color="auto" w:fill="FBD4B4" w:themeFill="accent6" w:themeFillTint="66"/>
          </w:tcPr>
          <w:p w14:paraId="2665E456" w14:textId="77777777" w:rsidR="00AA3D30" w:rsidRPr="00F84C97" w:rsidRDefault="00AA3D30" w:rsidP="00161BF8">
            <w:pPr>
              <w:pStyle w:val="Default"/>
              <w:tabs>
                <w:tab w:val="left" w:pos="1170"/>
              </w:tabs>
              <w:ind w:right="-360"/>
              <w:rPr>
                <w:b/>
                <w:bCs/>
              </w:rPr>
            </w:pPr>
            <w:r>
              <w:rPr>
                <w:b/>
                <w:bCs/>
              </w:rPr>
              <w:t>.95</w:t>
            </w:r>
          </w:p>
        </w:tc>
        <w:tc>
          <w:tcPr>
            <w:tcW w:w="450" w:type="dxa"/>
            <w:shd w:val="clear" w:color="auto" w:fill="FBD4B4" w:themeFill="accent6" w:themeFillTint="66"/>
          </w:tcPr>
          <w:p w14:paraId="2DF5846B" w14:textId="77777777" w:rsidR="00AA3D30" w:rsidRPr="00F84C97" w:rsidRDefault="00AA3D30" w:rsidP="00161BF8">
            <w:pPr>
              <w:pStyle w:val="Default"/>
              <w:tabs>
                <w:tab w:val="left" w:pos="1170"/>
              </w:tabs>
              <w:ind w:right="-360"/>
              <w:rPr>
                <w:b/>
                <w:bCs/>
              </w:rPr>
            </w:pPr>
            <w:r>
              <w:rPr>
                <w:b/>
                <w:bCs/>
              </w:rPr>
              <w:t>95</w:t>
            </w:r>
          </w:p>
        </w:tc>
        <w:tc>
          <w:tcPr>
            <w:tcW w:w="630" w:type="dxa"/>
            <w:shd w:val="clear" w:color="auto" w:fill="FBD4B4" w:themeFill="accent6" w:themeFillTint="66"/>
          </w:tcPr>
          <w:p w14:paraId="3EE5DA28" w14:textId="77777777" w:rsidR="00AA3D30" w:rsidRPr="00F84C97" w:rsidRDefault="00AA3D30" w:rsidP="00161BF8">
            <w:pPr>
              <w:pStyle w:val="Default"/>
              <w:tabs>
                <w:tab w:val="left" w:pos="1170"/>
              </w:tabs>
              <w:ind w:right="-360"/>
              <w:rPr>
                <w:b/>
                <w:bCs/>
              </w:rPr>
            </w:pPr>
            <w:r>
              <w:rPr>
                <w:b/>
                <w:bCs/>
              </w:rPr>
              <w:t>.287</w:t>
            </w:r>
          </w:p>
        </w:tc>
        <w:tc>
          <w:tcPr>
            <w:tcW w:w="810" w:type="dxa"/>
            <w:shd w:val="clear" w:color="auto" w:fill="CCC0D9" w:themeFill="accent4" w:themeFillTint="66"/>
          </w:tcPr>
          <w:p w14:paraId="12EF0FD8" w14:textId="77777777" w:rsidR="00AA3D30" w:rsidRPr="00AB3853" w:rsidRDefault="00AA3D30" w:rsidP="00161BF8">
            <w:pPr>
              <w:pStyle w:val="Default"/>
              <w:tabs>
                <w:tab w:val="left" w:pos="1170"/>
              </w:tabs>
              <w:ind w:right="-360"/>
              <w:rPr>
                <w:b/>
                <w:bCs/>
              </w:rPr>
            </w:pPr>
            <w:r>
              <w:rPr>
                <w:b/>
                <w:bCs/>
              </w:rPr>
              <w:t>100.0</w:t>
            </w:r>
          </w:p>
        </w:tc>
        <w:tc>
          <w:tcPr>
            <w:tcW w:w="862" w:type="dxa"/>
            <w:shd w:val="clear" w:color="auto" w:fill="CCC0D9" w:themeFill="accent4" w:themeFillTint="66"/>
          </w:tcPr>
          <w:p w14:paraId="783F86BD" w14:textId="77777777" w:rsidR="00AA3D30" w:rsidRPr="00AB3853" w:rsidRDefault="00AA3D30" w:rsidP="00161BF8">
            <w:pPr>
              <w:pStyle w:val="Default"/>
              <w:tabs>
                <w:tab w:val="left" w:pos="1170"/>
              </w:tabs>
              <w:ind w:right="-360"/>
              <w:rPr>
                <w:b/>
                <w:bCs/>
              </w:rPr>
            </w:pPr>
            <w:r>
              <w:rPr>
                <w:b/>
                <w:bCs/>
              </w:rPr>
              <w:t>.3688</w:t>
            </w:r>
          </w:p>
        </w:tc>
        <w:tc>
          <w:tcPr>
            <w:tcW w:w="848" w:type="dxa"/>
            <w:shd w:val="clear" w:color="auto" w:fill="CCC0D9" w:themeFill="accent4" w:themeFillTint="66"/>
          </w:tcPr>
          <w:p w14:paraId="3821067C" w14:textId="77777777" w:rsidR="00AA3D30" w:rsidRPr="00AB3853" w:rsidRDefault="00AA3D30" w:rsidP="00161BF8">
            <w:pPr>
              <w:pStyle w:val="Default"/>
              <w:tabs>
                <w:tab w:val="left" w:pos="1170"/>
              </w:tabs>
              <w:ind w:right="-360"/>
              <w:rPr>
                <w:b/>
                <w:bCs/>
              </w:rPr>
            </w:pPr>
            <w:r>
              <w:rPr>
                <w:b/>
                <w:bCs/>
              </w:rPr>
              <w:t>271.18</w:t>
            </w:r>
          </w:p>
        </w:tc>
      </w:tr>
      <w:tr w:rsidR="00AA3D30" w14:paraId="7F84B4A6" w14:textId="77777777" w:rsidTr="00161BF8">
        <w:tc>
          <w:tcPr>
            <w:tcW w:w="725" w:type="dxa"/>
            <w:shd w:val="clear" w:color="auto" w:fill="FBD4B4" w:themeFill="accent6" w:themeFillTint="66"/>
            <w:vAlign w:val="bottom"/>
          </w:tcPr>
          <w:p w14:paraId="09EB28F0" w14:textId="77777777" w:rsidR="00AA3D30" w:rsidRDefault="00AA3D30" w:rsidP="00161BF8">
            <w:pPr>
              <w:pStyle w:val="Default"/>
              <w:tabs>
                <w:tab w:val="left" w:pos="1170"/>
              </w:tabs>
              <w:ind w:right="-360"/>
              <w:rPr>
                <w:b/>
                <w:bCs/>
                <w:sz w:val="28"/>
                <w:szCs w:val="28"/>
              </w:rPr>
            </w:pPr>
            <w:r>
              <w:rPr>
                <w:b/>
                <w:bCs/>
                <w:sz w:val="28"/>
                <w:szCs w:val="28"/>
              </w:rPr>
              <w:t>2026</w:t>
            </w:r>
          </w:p>
        </w:tc>
        <w:tc>
          <w:tcPr>
            <w:tcW w:w="930" w:type="dxa"/>
            <w:shd w:val="clear" w:color="auto" w:fill="E5B8B7" w:themeFill="accent2" w:themeFillTint="66"/>
          </w:tcPr>
          <w:p w14:paraId="1D8E3AE8" w14:textId="77777777" w:rsidR="00AA3D30" w:rsidRDefault="00AA3D30" w:rsidP="00161BF8">
            <w:pPr>
              <w:pStyle w:val="Default"/>
              <w:tabs>
                <w:tab w:val="left" w:pos="1170"/>
              </w:tabs>
              <w:ind w:right="-360"/>
              <w:rPr>
                <w:b/>
                <w:bCs/>
                <w:sz w:val="28"/>
                <w:szCs w:val="28"/>
              </w:rPr>
            </w:pPr>
            <w:r>
              <w:rPr>
                <w:b/>
                <w:bCs/>
                <w:sz w:val="28"/>
                <w:szCs w:val="28"/>
              </w:rPr>
              <w:t>51.2</w:t>
            </w:r>
          </w:p>
        </w:tc>
        <w:tc>
          <w:tcPr>
            <w:tcW w:w="913" w:type="dxa"/>
            <w:shd w:val="clear" w:color="auto" w:fill="E5B8B7" w:themeFill="accent2" w:themeFillTint="66"/>
          </w:tcPr>
          <w:p w14:paraId="7476A733" w14:textId="77777777" w:rsidR="00AA3D30" w:rsidRPr="00AB3853" w:rsidRDefault="00AA3D30" w:rsidP="00161BF8">
            <w:pPr>
              <w:pStyle w:val="Default"/>
              <w:tabs>
                <w:tab w:val="left" w:pos="1170"/>
              </w:tabs>
              <w:ind w:right="-360"/>
              <w:rPr>
                <w:b/>
                <w:bCs/>
              </w:rPr>
            </w:pPr>
            <w:r w:rsidRPr="00AB3853">
              <w:rPr>
                <w:b/>
                <w:bCs/>
              </w:rPr>
              <w:t>.8000</w:t>
            </w:r>
          </w:p>
        </w:tc>
        <w:tc>
          <w:tcPr>
            <w:tcW w:w="832" w:type="dxa"/>
            <w:shd w:val="clear" w:color="auto" w:fill="E5B8B7" w:themeFill="accent2" w:themeFillTint="66"/>
          </w:tcPr>
          <w:p w14:paraId="06F95654" w14:textId="77777777" w:rsidR="00AA3D30" w:rsidRPr="00AB3853" w:rsidRDefault="00AA3D30" w:rsidP="00161BF8">
            <w:pPr>
              <w:pStyle w:val="Default"/>
              <w:tabs>
                <w:tab w:val="left" w:pos="1170"/>
              </w:tabs>
              <w:ind w:right="-360"/>
              <w:rPr>
                <w:b/>
                <w:bCs/>
              </w:rPr>
            </w:pPr>
            <w:r w:rsidRPr="00AB3853">
              <w:rPr>
                <w:b/>
                <w:bCs/>
              </w:rPr>
              <w:t>64.00</w:t>
            </w:r>
          </w:p>
        </w:tc>
        <w:tc>
          <w:tcPr>
            <w:tcW w:w="640" w:type="dxa"/>
            <w:shd w:val="clear" w:color="auto" w:fill="E5B8B7" w:themeFill="accent2" w:themeFillTint="66"/>
          </w:tcPr>
          <w:p w14:paraId="26717F4D" w14:textId="77777777" w:rsidR="00AA3D30" w:rsidRPr="00AB3853" w:rsidRDefault="00AA3D30" w:rsidP="00161BF8">
            <w:pPr>
              <w:pStyle w:val="Default"/>
              <w:tabs>
                <w:tab w:val="left" w:pos="1170"/>
              </w:tabs>
              <w:ind w:right="-360"/>
              <w:rPr>
                <w:b/>
                <w:bCs/>
              </w:rPr>
            </w:pPr>
            <w:r w:rsidRPr="00AB3853">
              <w:rPr>
                <w:b/>
                <w:bCs/>
              </w:rPr>
              <w:t>1.0</w:t>
            </w:r>
          </w:p>
        </w:tc>
        <w:tc>
          <w:tcPr>
            <w:tcW w:w="768" w:type="dxa"/>
            <w:shd w:val="clear" w:color="auto" w:fill="E5B8B7" w:themeFill="accent2" w:themeFillTint="66"/>
          </w:tcPr>
          <w:p w14:paraId="6B2D7BF2" w14:textId="77777777" w:rsidR="00AA3D30" w:rsidRPr="00AB3853" w:rsidRDefault="00AA3D30" w:rsidP="00161BF8">
            <w:pPr>
              <w:pStyle w:val="Default"/>
              <w:tabs>
                <w:tab w:val="left" w:pos="1170"/>
              </w:tabs>
              <w:ind w:right="-360"/>
              <w:rPr>
                <w:b/>
                <w:bCs/>
              </w:rPr>
            </w:pPr>
            <w:r>
              <w:rPr>
                <w:b/>
                <w:bCs/>
              </w:rPr>
              <w:t xml:space="preserve"> </w:t>
            </w:r>
            <w:r w:rsidRPr="00AB3853">
              <w:rPr>
                <w:b/>
                <w:bCs/>
              </w:rPr>
              <w:t>5.0</w:t>
            </w:r>
          </w:p>
        </w:tc>
        <w:tc>
          <w:tcPr>
            <w:tcW w:w="790" w:type="dxa"/>
            <w:shd w:val="clear" w:color="auto" w:fill="E5B8B7" w:themeFill="accent2" w:themeFillTint="66"/>
          </w:tcPr>
          <w:p w14:paraId="4AF8DDFC" w14:textId="77777777" w:rsidR="00AA3D30" w:rsidRPr="00F70713" w:rsidRDefault="00AA3D30" w:rsidP="00161BF8">
            <w:pPr>
              <w:pStyle w:val="Default"/>
              <w:tabs>
                <w:tab w:val="left" w:pos="1170"/>
              </w:tabs>
              <w:ind w:right="-360"/>
              <w:rPr>
                <w:b/>
                <w:bCs/>
              </w:rPr>
            </w:pPr>
            <w:r>
              <w:rPr>
                <w:b/>
                <w:bCs/>
              </w:rPr>
              <w:t>.0781</w:t>
            </w:r>
          </w:p>
        </w:tc>
        <w:tc>
          <w:tcPr>
            <w:tcW w:w="450" w:type="dxa"/>
            <w:shd w:val="clear" w:color="auto" w:fill="FBD4B4" w:themeFill="accent6" w:themeFillTint="66"/>
          </w:tcPr>
          <w:p w14:paraId="4868FC1D" w14:textId="77777777" w:rsidR="00AA3D30" w:rsidRPr="00F84C97" w:rsidRDefault="00AA3D30" w:rsidP="00161BF8">
            <w:pPr>
              <w:pStyle w:val="Default"/>
              <w:tabs>
                <w:tab w:val="left" w:pos="1170"/>
              </w:tabs>
              <w:ind w:right="-360"/>
              <w:rPr>
                <w:b/>
                <w:bCs/>
              </w:rPr>
            </w:pPr>
            <w:r>
              <w:rPr>
                <w:b/>
                <w:bCs/>
              </w:rPr>
              <w:t>.95</w:t>
            </w:r>
          </w:p>
        </w:tc>
        <w:tc>
          <w:tcPr>
            <w:tcW w:w="450" w:type="dxa"/>
            <w:shd w:val="clear" w:color="auto" w:fill="FBD4B4" w:themeFill="accent6" w:themeFillTint="66"/>
          </w:tcPr>
          <w:p w14:paraId="7E9CD021" w14:textId="77777777" w:rsidR="00AA3D30" w:rsidRPr="00F84C97" w:rsidRDefault="00AA3D30" w:rsidP="00161BF8">
            <w:pPr>
              <w:pStyle w:val="Default"/>
              <w:tabs>
                <w:tab w:val="left" w:pos="1170"/>
              </w:tabs>
              <w:ind w:right="-360"/>
              <w:rPr>
                <w:b/>
                <w:bCs/>
              </w:rPr>
            </w:pPr>
            <w:r>
              <w:rPr>
                <w:b/>
                <w:bCs/>
              </w:rPr>
              <w:t>95</w:t>
            </w:r>
          </w:p>
        </w:tc>
        <w:tc>
          <w:tcPr>
            <w:tcW w:w="630" w:type="dxa"/>
            <w:shd w:val="clear" w:color="auto" w:fill="FBD4B4" w:themeFill="accent6" w:themeFillTint="66"/>
          </w:tcPr>
          <w:p w14:paraId="60E97BE5" w14:textId="77777777" w:rsidR="00AA3D30" w:rsidRPr="00F84C97" w:rsidRDefault="00AA3D30" w:rsidP="00161BF8">
            <w:pPr>
              <w:pStyle w:val="Default"/>
              <w:tabs>
                <w:tab w:val="left" w:pos="1170"/>
              </w:tabs>
              <w:ind w:right="-360"/>
              <w:rPr>
                <w:b/>
                <w:bCs/>
              </w:rPr>
            </w:pPr>
            <w:r>
              <w:rPr>
                <w:b/>
                <w:bCs/>
              </w:rPr>
              <w:t>.287</w:t>
            </w:r>
          </w:p>
        </w:tc>
        <w:tc>
          <w:tcPr>
            <w:tcW w:w="810" w:type="dxa"/>
            <w:shd w:val="clear" w:color="auto" w:fill="CCC0D9" w:themeFill="accent4" w:themeFillTint="66"/>
          </w:tcPr>
          <w:p w14:paraId="7842EE68" w14:textId="77777777" w:rsidR="00AA3D30" w:rsidRPr="00AB3853" w:rsidRDefault="00AA3D30" w:rsidP="00161BF8">
            <w:pPr>
              <w:pStyle w:val="Default"/>
              <w:tabs>
                <w:tab w:val="left" w:pos="1170"/>
              </w:tabs>
              <w:ind w:right="-360"/>
              <w:rPr>
                <w:b/>
                <w:bCs/>
              </w:rPr>
            </w:pPr>
            <w:r>
              <w:rPr>
                <w:b/>
                <w:bCs/>
              </w:rPr>
              <w:t>100.0</w:t>
            </w:r>
          </w:p>
        </w:tc>
        <w:tc>
          <w:tcPr>
            <w:tcW w:w="862" w:type="dxa"/>
            <w:shd w:val="clear" w:color="auto" w:fill="CCC0D9" w:themeFill="accent4" w:themeFillTint="66"/>
          </w:tcPr>
          <w:p w14:paraId="3AC11367" w14:textId="77777777" w:rsidR="00AA3D30" w:rsidRPr="00AB3853" w:rsidRDefault="00AA3D30" w:rsidP="00161BF8">
            <w:pPr>
              <w:pStyle w:val="Default"/>
              <w:tabs>
                <w:tab w:val="left" w:pos="1170"/>
              </w:tabs>
              <w:ind w:right="-360"/>
              <w:rPr>
                <w:b/>
                <w:bCs/>
              </w:rPr>
            </w:pPr>
            <w:r>
              <w:rPr>
                <w:b/>
                <w:bCs/>
              </w:rPr>
              <w:t>.3648</w:t>
            </w:r>
          </w:p>
        </w:tc>
        <w:tc>
          <w:tcPr>
            <w:tcW w:w="848" w:type="dxa"/>
            <w:shd w:val="clear" w:color="auto" w:fill="CCC0D9" w:themeFill="accent4" w:themeFillTint="66"/>
          </w:tcPr>
          <w:p w14:paraId="1C122791" w14:textId="77777777" w:rsidR="00AA3D30" w:rsidRPr="00AB3853" w:rsidRDefault="00AA3D30" w:rsidP="00161BF8">
            <w:pPr>
              <w:pStyle w:val="Default"/>
              <w:tabs>
                <w:tab w:val="left" w:pos="1170"/>
              </w:tabs>
              <w:ind w:right="-360"/>
              <w:rPr>
                <w:b/>
                <w:bCs/>
              </w:rPr>
            </w:pPr>
            <w:r>
              <w:rPr>
                <w:b/>
                <w:bCs/>
              </w:rPr>
              <w:t>274.16</w:t>
            </w:r>
          </w:p>
        </w:tc>
      </w:tr>
      <w:tr w:rsidR="00AA3D30" w14:paraId="0D3BF6B0" w14:textId="77777777" w:rsidTr="00161BF8">
        <w:tc>
          <w:tcPr>
            <w:tcW w:w="725" w:type="dxa"/>
            <w:shd w:val="clear" w:color="auto" w:fill="FBD4B4" w:themeFill="accent6" w:themeFillTint="66"/>
            <w:vAlign w:val="bottom"/>
          </w:tcPr>
          <w:p w14:paraId="21132F61" w14:textId="77777777" w:rsidR="00AA3D30" w:rsidRDefault="00AA3D30" w:rsidP="00161BF8">
            <w:pPr>
              <w:pStyle w:val="Default"/>
              <w:tabs>
                <w:tab w:val="left" w:pos="1170"/>
              </w:tabs>
              <w:ind w:right="-360"/>
              <w:rPr>
                <w:b/>
                <w:bCs/>
                <w:sz w:val="28"/>
                <w:szCs w:val="28"/>
              </w:rPr>
            </w:pPr>
            <w:r>
              <w:rPr>
                <w:b/>
                <w:bCs/>
                <w:sz w:val="28"/>
                <w:szCs w:val="28"/>
              </w:rPr>
              <w:t>2027</w:t>
            </w:r>
          </w:p>
        </w:tc>
        <w:tc>
          <w:tcPr>
            <w:tcW w:w="930" w:type="dxa"/>
            <w:shd w:val="clear" w:color="auto" w:fill="E5B8B7" w:themeFill="accent2" w:themeFillTint="66"/>
          </w:tcPr>
          <w:p w14:paraId="780D6571" w14:textId="77777777" w:rsidR="00AA3D30" w:rsidRDefault="00AA3D30" w:rsidP="00161BF8">
            <w:pPr>
              <w:pStyle w:val="Default"/>
              <w:tabs>
                <w:tab w:val="left" w:pos="1170"/>
              </w:tabs>
              <w:ind w:right="-360"/>
              <w:rPr>
                <w:b/>
                <w:bCs/>
                <w:sz w:val="28"/>
                <w:szCs w:val="28"/>
              </w:rPr>
            </w:pPr>
            <w:r>
              <w:rPr>
                <w:b/>
                <w:bCs/>
                <w:sz w:val="28"/>
                <w:szCs w:val="28"/>
              </w:rPr>
              <w:t>53.7</w:t>
            </w:r>
          </w:p>
        </w:tc>
        <w:tc>
          <w:tcPr>
            <w:tcW w:w="913" w:type="dxa"/>
            <w:shd w:val="clear" w:color="auto" w:fill="E5B8B7" w:themeFill="accent2" w:themeFillTint="66"/>
          </w:tcPr>
          <w:p w14:paraId="34F98BA6" w14:textId="77777777" w:rsidR="00AA3D30" w:rsidRPr="00AB3853" w:rsidRDefault="00AA3D30" w:rsidP="00161BF8">
            <w:pPr>
              <w:pStyle w:val="Default"/>
              <w:tabs>
                <w:tab w:val="left" w:pos="1170"/>
              </w:tabs>
              <w:ind w:right="-360"/>
              <w:rPr>
                <w:b/>
                <w:bCs/>
              </w:rPr>
            </w:pPr>
            <w:r w:rsidRPr="00AB3853">
              <w:rPr>
                <w:b/>
                <w:bCs/>
              </w:rPr>
              <w:t>.8000</w:t>
            </w:r>
          </w:p>
        </w:tc>
        <w:tc>
          <w:tcPr>
            <w:tcW w:w="832" w:type="dxa"/>
            <w:shd w:val="clear" w:color="auto" w:fill="E5B8B7" w:themeFill="accent2" w:themeFillTint="66"/>
          </w:tcPr>
          <w:p w14:paraId="646F32D9" w14:textId="77777777" w:rsidR="00AA3D30" w:rsidRPr="00AB3853" w:rsidRDefault="00AA3D30" w:rsidP="00161BF8">
            <w:pPr>
              <w:pStyle w:val="Default"/>
              <w:tabs>
                <w:tab w:val="left" w:pos="1170"/>
              </w:tabs>
              <w:ind w:right="-360"/>
              <w:rPr>
                <w:b/>
                <w:bCs/>
              </w:rPr>
            </w:pPr>
            <w:r w:rsidRPr="00AB3853">
              <w:rPr>
                <w:b/>
                <w:bCs/>
              </w:rPr>
              <w:t>67.13</w:t>
            </w:r>
          </w:p>
        </w:tc>
        <w:tc>
          <w:tcPr>
            <w:tcW w:w="640" w:type="dxa"/>
            <w:shd w:val="clear" w:color="auto" w:fill="E5B8B7" w:themeFill="accent2" w:themeFillTint="66"/>
          </w:tcPr>
          <w:p w14:paraId="18FE9CFB" w14:textId="77777777" w:rsidR="00AA3D30" w:rsidRPr="00AB3853" w:rsidRDefault="00AA3D30" w:rsidP="00161BF8">
            <w:pPr>
              <w:pStyle w:val="Default"/>
              <w:tabs>
                <w:tab w:val="left" w:pos="1170"/>
              </w:tabs>
              <w:ind w:right="-360"/>
              <w:rPr>
                <w:b/>
                <w:bCs/>
              </w:rPr>
            </w:pPr>
            <w:r w:rsidRPr="00AB3853">
              <w:rPr>
                <w:b/>
                <w:bCs/>
              </w:rPr>
              <w:t>1.0</w:t>
            </w:r>
          </w:p>
        </w:tc>
        <w:tc>
          <w:tcPr>
            <w:tcW w:w="768" w:type="dxa"/>
            <w:shd w:val="clear" w:color="auto" w:fill="E5B8B7" w:themeFill="accent2" w:themeFillTint="66"/>
          </w:tcPr>
          <w:p w14:paraId="7AD8FD1B" w14:textId="77777777" w:rsidR="00AA3D30" w:rsidRPr="00AB3853" w:rsidRDefault="00AA3D30" w:rsidP="00161BF8">
            <w:pPr>
              <w:pStyle w:val="Default"/>
              <w:tabs>
                <w:tab w:val="left" w:pos="1170"/>
              </w:tabs>
              <w:ind w:right="-360"/>
              <w:rPr>
                <w:b/>
                <w:bCs/>
              </w:rPr>
            </w:pPr>
            <w:r>
              <w:rPr>
                <w:b/>
                <w:bCs/>
              </w:rPr>
              <w:t xml:space="preserve"> </w:t>
            </w:r>
            <w:r w:rsidRPr="00AB3853">
              <w:rPr>
                <w:b/>
                <w:bCs/>
              </w:rPr>
              <w:t>5.0</w:t>
            </w:r>
          </w:p>
        </w:tc>
        <w:tc>
          <w:tcPr>
            <w:tcW w:w="790" w:type="dxa"/>
            <w:shd w:val="clear" w:color="auto" w:fill="E5B8B7" w:themeFill="accent2" w:themeFillTint="66"/>
          </w:tcPr>
          <w:p w14:paraId="7172F04A" w14:textId="77777777" w:rsidR="00AA3D30" w:rsidRPr="00F70713" w:rsidRDefault="00AA3D30" w:rsidP="00161BF8">
            <w:pPr>
              <w:pStyle w:val="Default"/>
              <w:tabs>
                <w:tab w:val="left" w:pos="1170"/>
              </w:tabs>
              <w:ind w:right="-360"/>
              <w:rPr>
                <w:b/>
                <w:bCs/>
              </w:rPr>
            </w:pPr>
            <w:r>
              <w:rPr>
                <w:b/>
                <w:bCs/>
              </w:rPr>
              <w:t>.0745</w:t>
            </w:r>
          </w:p>
        </w:tc>
        <w:tc>
          <w:tcPr>
            <w:tcW w:w="450" w:type="dxa"/>
            <w:shd w:val="clear" w:color="auto" w:fill="FBD4B4" w:themeFill="accent6" w:themeFillTint="66"/>
          </w:tcPr>
          <w:p w14:paraId="61792DE8" w14:textId="77777777" w:rsidR="00AA3D30" w:rsidRPr="00F84C97" w:rsidRDefault="00AA3D30" w:rsidP="00161BF8">
            <w:pPr>
              <w:pStyle w:val="Default"/>
              <w:tabs>
                <w:tab w:val="left" w:pos="1170"/>
              </w:tabs>
              <w:ind w:right="-360"/>
              <w:rPr>
                <w:b/>
                <w:bCs/>
              </w:rPr>
            </w:pPr>
            <w:r>
              <w:rPr>
                <w:b/>
                <w:bCs/>
              </w:rPr>
              <w:t>.95</w:t>
            </w:r>
          </w:p>
        </w:tc>
        <w:tc>
          <w:tcPr>
            <w:tcW w:w="450" w:type="dxa"/>
            <w:shd w:val="clear" w:color="auto" w:fill="FBD4B4" w:themeFill="accent6" w:themeFillTint="66"/>
          </w:tcPr>
          <w:p w14:paraId="00E31432" w14:textId="77777777" w:rsidR="00AA3D30" w:rsidRPr="00F84C97" w:rsidRDefault="00AA3D30" w:rsidP="00161BF8">
            <w:pPr>
              <w:pStyle w:val="Default"/>
              <w:tabs>
                <w:tab w:val="left" w:pos="1170"/>
              </w:tabs>
              <w:ind w:right="-360"/>
              <w:rPr>
                <w:b/>
                <w:bCs/>
              </w:rPr>
            </w:pPr>
            <w:r>
              <w:rPr>
                <w:b/>
                <w:bCs/>
              </w:rPr>
              <w:t>95</w:t>
            </w:r>
          </w:p>
        </w:tc>
        <w:tc>
          <w:tcPr>
            <w:tcW w:w="630" w:type="dxa"/>
            <w:shd w:val="clear" w:color="auto" w:fill="FBD4B4" w:themeFill="accent6" w:themeFillTint="66"/>
          </w:tcPr>
          <w:p w14:paraId="228A7FC2" w14:textId="77777777" w:rsidR="00AA3D30" w:rsidRPr="00F84C97" w:rsidRDefault="00AA3D30" w:rsidP="00161BF8">
            <w:pPr>
              <w:pStyle w:val="Default"/>
              <w:tabs>
                <w:tab w:val="left" w:pos="1170"/>
              </w:tabs>
              <w:ind w:right="-360"/>
              <w:rPr>
                <w:b/>
                <w:bCs/>
              </w:rPr>
            </w:pPr>
            <w:r>
              <w:rPr>
                <w:b/>
                <w:bCs/>
              </w:rPr>
              <w:t>.287</w:t>
            </w:r>
          </w:p>
        </w:tc>
        <w:tc>
          <w:tcPr>
            <w:tcW w:w="810" w:type="dxa"/>
            <w:shd w:val="clear" w:color="auto" w:fill="CCC0D9" w:themeFill="accent4" w:themeFillTint="66"/>
          </w:tcPr>
          <w:p w14:paraId="3653F4CB" w14:textId="77777777" w:rsidR="00AA3D30" w:rsidRPr="00AB3853" w:rsidRDefault="00AA3D30" w:rsidP="00161BF8">
            <w:pPr>
              <w:pStyle w:val="Default"/>
              <w:tabs>
                <w:tab w:val="left" w:pos="1170"/>
              </w:tabs>
              <w:ind w:right="-360"/>
              <w:rPr>
                <w:b/>
                <w:bCs/>
              </w:rPr>
            </w:pPr>
            <w:r>
              <w:rPr>
                <w:b/>
                <w:bCs/>
              </w:rPr>
              <w:t>100.0</w:t>
            </w:r>
          </w:p>
        </w:tc>
        <w:tc>
          <w:tcPr>
            <w:tcW w:w="862" w:type="dxa"/>
            <w:shd w:val="clear" w:color="auto" w:fill="CCC0D9" w:themeFill="accent4" w:themeFillTint="66"/>
          </w:tcPr>
          <w:p w14:paraId="4DE2E161" w14:textId="77777777" w:rsidR="00AA3D30" w:rsidRPr="00AB3853" w:rsidRDefault="00AA3D30" w:rsidP="00161BF8">
            <w:pPr>
              <w:pStyle w:val="Default"/>
              <w:tabs>
                <w:tab w:val="left" w:pos="1170"/>
              </w:tabs>
              <w:ind w:right="-360"/>
              <w:rPr>
                <w:b/>
                <w:bCs/>
              </w:rPr>
            </w:pPr>
            <w:r>
              <w:rPr>
                <w:b/>
                <w:bCs/>
              </w:rPr>
              <w:t>.3611</w:t>
            </w:r>
          </w:p>
        </w:tc>
        <w:tc>
          <w:tcPr>
            <w:tcW w:w="848" w:type="dxa"/>
            <w:shd w:val="clear" w:color="auto" w:fill="CCC0D9" w:themeFill="accent4" w:themeFillTint="66"/>
          </w:tcPr>
          <w:p w14:paraId="13ED2F4A" w14:textId="77777777" w:rsidR="00AA3D30" w:rsidRPr="00AB3853" w:rsidRDefault="00AA3D30" w:rsidP="00161BF8">
            <w:pPr>
              <w:pStyle w:val="Default"/>
              <w:tabs>
                <w:tab w:val="left" w:pos="1170"/>
              </w:tabs>
              <w:ind w:right="-360"/>
              <w:rPr>
                <w:b/>
                <w:bCs/>
              </w:rPr>
            </w:pPr>
            <w:r>
              <w:rPr>
                <w:b/>
                <w:bCs/>
              </w:rPr>
              <w:t>276.92</w:t>
            </w:r>
          </w:p>
        </w:tc>
      </w:tr>
      <w:tr w:rsidR="00AA3D30" w14:paraId="0B7E1FA9" w14:textId="77777777" w:rsidTr="00161BF8">
        <w:tc>
          <w:tcPr>
            <w:tcW w:w="725" w:type="dxa"/>
            <w:shd w:val="clear" w:color="auto" w:fill="FBD4B4" w:themeFill="accent6" w:themeFillTint="66"/>
          </w:tcPr>
          <w:p w14:paraId="50737862" w14:textId="77777777" w:rsidR="00AA3D30" w:rsidRDefault="00AA3D30" w:rsidP="00161BF8">
            <w:pPr>
              <w:pStyle w:val="Default"/>
              <w:tabs>
                <w:tab w:val="left" w:pos="1170"/>
              </w:tabs>
              <w:ind w:right="-360"/>
              <w:rPr>
                <w:b/>
                <w:bCs/>
                <w:sz w:val="28"/>
                <w:szCs w:val="28"/>
              </w:rPr>
            </w:pPr>
            <w:r>
              <w:rPr>
                <w:b/>
                <w:bCs/>
                <w:sz w:val="28"/>
                <w:szCs w:val="28"/>
              </w:rPr>
              <w:t>2028</w:t>
            </w:r>
          </w:p>
        </w:tc>
        <w:tc>
          <w:tcPr>
            <w:tcW w:w="930" w:type="dxa"/>
            <w:shd w:val="clear" w:color="auto" w:fill="E5B8B7" w:themeFill="accent2" w:themeFillTint="66"/>
          </w:tcPr>
          <w:p w14:paraId="78DE1526" w14:textId="77777777" w:rsidR="00AA3D30" w:rsidRDefault="00AA3D30" w:rsidP="00161BF8">
            <w:pPr>
              <w:pStyle w:val="Default"/>
              <w:tabs>
                <w:tab w:val="left" w:pos="1170"/>
              </w:tabs>
              <w:ind w:right="-360"/>
              <w:rPr>
                <w:b/>
                <w:bCs/>
                <w:sz w:val="28"/>
                <w:szCs w:val="28"/>
              </w:rPr>
            </w:pPr>
            <w:r>
              <w:rPr>
                <w:b/>
                <w:bCs/>
                <w:sz w:val="28"/>
                <w:szCs w:val="28"/>
              </w:rPr>
              <w:t>56.2</w:t>
            </w:r>
          </w:p>
        </w:tc>
        <w:tc>
          <w:tcPr>
            <w:tcW w:w="913" w:type="dxa"/>
            <w:shd w:val="clear" w:color="auto" w:fill="E5B8B7" w:themeFill="accent2" w:themeFillTint="66"/>
          </w:tcPr>
          <w:p w14:paraId="7ADE52EE" w14:textId="77777777" w:rsidR="00AA3D30" w:rsidRPr="00AB3853" w:rsidRDefault="00AA3D30" w:rsidP="00161BF8">
            <w:pPr>
              <w:pStyle w:val="Default"/>
              <w:tabs>
                <w:tab w:val="left" w:pos="1170"/>
              </w:tabs>
              <w:ind w:right="-360"/>
              <w:rPr>
                <w:b/>
                <w:bCs/>
              </w:rPr>
            </w:pPr>
            <w:r w:rsidRPr="00AB3853">
              <w:rPr>
                <w:b/>
                <w:bCs/>
              </w:rPr>
              <w:t>.8000</w:t>
            </w:r>
          </w:p>
        </w:tc>
        <w:tc>
          <w:tcPr>
            <w:tcW w:w="832" w:type="dxa"/>
            <w:shd w:val="clear" w:color="auto" w:fill="E5B8B7" w:themeFill="accent2" w:themeFillTint="66"/>
          </w:tcPr>
          <w:p w14:paraId="3E2065AE" w14:textId="77777777" w:rsidR="00AA3D30" w:rsidRPr="00AB3853" w:rsidRDefault="00AA3D30" w:rsidP="00161BF8">
            <w:pPr>
              <w:pStyle w:val="Default"/>
              <w:tabs>
                <w:tab w:val="left" w:pos="1170"/>
              </w:tabs>
              <w:ind w:right="-360"/>
              <w:rPr>
                <w:b/>
                <w:bCs/>
              </w:rPr>
            </w:pPr>
            <w:r w:rsidRPr="00AB3853">
              <w:rPr>
                <w:b/>
                <w:bCs/>
              </w:rPr>
              <w:t>70.25</w:t>
            </w:r>
          </w:p>
        </w:tc>
        <w:tc>
          <w:tcPr>
            <w:tcW w:w="640" w:type="dxa"/>
            <w:shd w:val="clear" w:color="auto" w:fill="E5B8B7" w:themeFill="accent2" w:themeFillTint="66"/>
          </w:tcPr>
          <w:p w14:paraId="7BE9895E" w14:textId="77777777" w:rsidR="00AA3D30" w:rsidRPr="00AB3853" w:rsidRDefault="00AA3D30" w:rsidP="00161BF8">
            <w:pPr>
              <w:pStyle w:val="Default"/>
              <w:tabs>
                <w:tab w:val="left" w:pos="1170"/>
              </w:tabs>
              <w:ind w:right="-360"/>
              <w:rPr>
                <w:b/>
                <w:bCs/>
              </w:rPr>
            </w:pPr>
            <w:r w:rsidRPr="00AB3853">
              <w:rPr>
                <w:b/>
                <w:bCs/>
              </w:rPr>
              <w:t>1.0</w:t>
            </w:r>
          </w:p>
        </w:tc>
        <w:tc>
          <w:tcPr>
            <w:tcW w:w="768" w:type="dxa"/>
            <w:shd w:val="clear" w:color="auto" w:fill="E5B8B7" w:themeFill="accent2" w:themeFillTint="66"/>
          </w:tcPr>
          <w:p w14:paraId="4947CE17" w14:textId="77777777" w:rsidR="00AA3D30" w:rsidRPr="00AB3853" w:rsidRDefault="00AA3D30" w:rsidP="00161BF8">
            <w:pPr>
              <w:pStyle w:val="Default"/>
              <w:tabs>
                <w:tab w:val="left" w:pos="1170"/>
              </w:tabs>
              <w:ind w:right="-360"/>
              <w:rPr>
                <w:b/>
                <w:bCs/>
              </w:rPr>
            </w:pPr>
            <w:r>
              <w:rPr>
                <w:b/>
                <w:bCs/>
              </w:rPr>
              <w:t xml:space="preserve"> </w:t>
            </w:r>
            <w:r w:rsidRPr="00AB3853">
              <w:rPr>
                <w:b/>
                <w:bCs/>
              </w:rPr>
              <w:t>5.0</w:t>
            </w:r>
          </w:p>
        </w:tc>
        <w:tc>
          <w:tcPr>
            <w:tcW w:w="790" w:type="dxa"/>
            <w:shd w:val="clear" w:color="auto" w:fill="E5B8B7" w:themeFill="accent2" w:themeFillTint="66"/>
          </w:tcPr>
          <w:p w14:paraId="62BA1468" w14:textId="77777777" w:rsidR="00AA3D30" w:rsidRPr="00F70713" w:rsidRDefault="00AA3D30" w:rsidP="00161BF8">
            <w:pPr>
              <w:pStyle w:val="Default"/>
              <w:tabs>
                <w:tab w:val="left" w:pos="1170"/>
              </w:tabs>
              <w:ind w:right="-360"/>
              <w:rPr>
                <w:b/>
                <w:bCs/>
              </w:rPr>
            </w:pPr>
            <w:r>
              <w:rPr>
                <w:b/>
                <w:bCs/>
              </w:rPr>
              <w:t>.0712</w:t>
            </w:r>
          </w:p>
        </w:tc>
        <w:tc>
          <w:tcPr>
            <w:tcW w:w="450" w:type="dxa"/>
            <w:shd w:val="clear" w:color="auto" w:fill="FBD4B4" w:themeFill="accent6" w:themeFillTint="66"/>
          </w:tcPr>
          <w:p w14:paraId="17ADC1A2" w14:textId="77777777" w:rsidR="00AA3D30" w:rsidRPr="00F84C97" w:rsidRDefault="00AA3D30" w:rsidP="00161BF8">
            <w:pPr>
              <w:pStyle w:val="Default"/>
              <w:tabs>
                <w:tab w:val="left" w:pos="1170"/>
              </w:tabs>
              <w:ind w:right="-360"/>
              <w:rPr>
                <w:b/>
                <w:bCs/>
              </w:rPr>
            </w:pPr>
            <w:r>
              <w:rPr>
                <w:b/>
                <w:bCs/>
              </w:rPr>
              <w:t>.95</w:t>
            </w:r>
          </w:p>
        </w:tc>
        <w:tc>
          <w:tcPr>
            <w:tcW w:w="450" w:type="dxa"/>
            <w:shd w:val="clear" w:color="auto" w:fill="FBD4B4" w:themeFill="accent6" w:themeFillTint="66"/>
          </w:tcPr>
          <w:p w14:paraId="7FEA343F" w14:textId="77777777" w:rsidR="00AA3D30" w:rsidRPr="00F84C97" w:rsidRDefault="00AA3D30" w:rsidP="00161BF8">
            <w:pPr>
              <w:pStyle w:val="Default"/>
              <w:tabs>
                <w:tab w:val="left" w:pos="1170"/>
              </w:tabs>
              <w:ind w:right="-360"/>
              <w:rPr>
                <w:b/>
                <w:bCs/>
              </w:rPr>
            </w:pPr>
            <w:r>
              <w:rPr>
                <w:b/>
                <w:bCs/>
              </w:rPr>
              <w:t>95</w:t>
            </w:r>
          </w:p>
        </w:tc>
        <w:tc>
          <w:tcPr>
            <w:tcW w:w="630" w:type="dxa"/>
            <w:shd w:val="clear" w:color="auto" w:fill="FBD4B4" w:themeFill="accent6" w:themeFillTint="66"/>
          </w:tcPr>
          <w:p w14:paraId="56E35144" w14:textId="77777777" w:rsidR="00AA3D30" w:rsidRPr="00F84C97" w:rsidRDefault="00AA3D30" w:rsidP="00161BF8">
            <w:pPr>
              <w:pStyle w:val="Default"/>
              <w:tabs>
                <w:tab w:val="left" w:pos="1170"/>
              </w:tabs>
              <w:ind w:right="-360"/>
              <w:rPr>
                <w:b/>
                <w:bCs/>
              </w:rPr>
            </w:pPr>
            <w:r>
              <w:rPr>
                <w:b/>
                <w:bCs/>
              </w:rPr>
              <w:t>.287</w:t>
            </w:r>
          </w:p>
        </w:tc>
        <w:tc>
          <w:tcPr>
            <w:tcW w:w="810" w:type="dxa"/>
            <w:shd w:val="clear" w:color="auto" w:fill="CCC0D9" w:themeFill="accent4" w:themeFillTint="66"/>
          </w:tcPr>
          <w:p w14:paraId="69B18B9F" w14:textId="77777777" w:rsidR="00AA3D30" w:rsidRPr="00AB3853" w:rsidRDefault="00AA3D30" w:rsidP="00161BF8">
            <w:pPr>
              <w:pStyle w:val="Default"/>
              <w:tabs>
                <w:tab w:val="left" w:pos="1170"/>
              </w:tabs>
              <w:ind w:right="-360"/>
              <w:rPr>
                <w:b/>
                <w:bCs/>
              </w:rPr>
            </w:pPr>
            <w:r>
              <w:rPr>
                <w:b/>
                <w:bCs/>
              </w:rPr>
              <w:t>100.0</w:t>
            </w:r>
          </w:p>
        </w:tc>
        <w:tc>
          <w:tcPr>
            <w:tcW w:w="862" w:type="dxa"/>
            <w:shd w:val="clear" w:color="auto" w:fill="CCC0D9" w:themeFill="accent4" w:themeFillTint="66"/>
          </w:tcPr>
          <w:p w14:paraId="5B463E82" w14:textId="77777777" w:rsidR="00AA3D30" w:rsidRPr="00AB3853" w:rsidRDefault="00AA3D30" w:rsidP="00161BF8">
            <w:pPr>
              <w:pStyle w:val="Default"/>
              <w:tabs>
                <w:tab w:val="left" w:pos="1170"/>
              </w:tabs>
              <w:ind w:right="-360"/>
              <w:rPr>
                <w:b/>
                <w:bCs/>
              </w:rPr>
            </w:pPr>
            <w:r>
              <w:rPr>
                <w:b/>
                <w:bCs/>
              </w:rPr>
              <w:t>.3578</w:t>
            </w:r>
          </w:p>
        </w:tc>
        <w:tc>
          <w:tcPr>
            <w:tcW w:w="848" w:type="dxa"/>
            <w:shd w:val="clear" w:color="auto" w:fill="CCC0D9" w:themeFill="accent4" w:themeFillTint="66"/>
          </w:tcPr>
          <w:p w14:paraId="30D8E2B6" w14:textId="77777777" w:rsidR="00AA3D30" w:rsidRPr="00AB3853" w:rsidRDefault="00AA3D30" w:rsidP="00161BF8">
            <w:pPr>
              <w:pStyle w:val="Default"/>
              <w:tabs>
                <w:tab w:val="left" w:pos="1170"/>
              </w:tabs>
              <w:ind w:right="-360"/>
              <w:rPr>
                <w:b/>
                <w:bCs/>
              </w:rPr>
            </w:pPr>
            <w:r>
              <w:rPr>
                <w:b/>
                <w:bCs/>
              </w:rPr>
              <w:t>279.48</w:t>
            </w:r>
          </w:p>
        </w:tc>
      </w:tr>
      <w:tr w:rsidR="00AA3D30" w14:paraId="28DB4A73" w14:textId="77777777" w:rsidTr="00161BF8">
        <w:tc>
          <w:tcPr>
            <w:tcW w:w="725" w:type="dxa"/>
            <w:shd w:val="clear" w:color="auto" w:fill="FBD4B4" w:themeFill="accent6" w:themeFillTint="66"/>
            <w:vAlign w:val="bottom"/>
          </w:tcPr>
          <w:p w14:paraId="00914B13" w14:textId="77777777" w:rsidR="00AA3D30" w:rsidRDefault="00AA3D30" w:rsidP="00161BF8">
            <w:pPr>
              <w:pStyle w:val="Default"/>
              <w:tabs>
                <w:tab w:val="left" w:pos="1170"/>
              </w:tabs>
              <w:ind w:right="-360"/>
              <w:rPr>
                <w:b/>
                <w:bCs/>
                <w:sz w:val="28"/>
                <w:szCs w:val="28"/>
              </w:rPr>
            </w:pPr>
            <w:r>
              <w:rPr>
                <w:b/>
                <w:bCs/>
                <w:sz w:val="28"/>
                <w:szCs w:val="28"/>
              </w:rPr>
              <w:t>2029</w:t>
            </w:r>
          </w:p>
        </w:tc>
        <w:tc>
          <w:tcPr>
            <w:tcW w:w="930" w:type="dxa"/>
            <w:shd w:val="clear" w:color="auto" w:fill="E5B8B7" w:themeFill="accent2" w:themeFillTint="66"/>
          </w:tcPr>
          <w:p w14:paraId="60F9BF9D" w14:textId="77777777" w:rsidR="00AA3D30" w:rsidRDefault="00AA3D30" w:rsidP="00161BF8">
            <w:pPr>
              <w:pStyle w:val="Default"/>
              <w:tabs>
                <w:tab w:val="left" w:pos="1170"/>
              </w:tabs>
              <w:ind w:right="-360"/>
              <w:rPr>
                <w:b/>
                <w:bCs/>
                <w:sz w:val="28"/>
                <w:szCs w:val="28"/>
              </w:rPr>
            </w:pPr>
            <w:r>
              <w:rPr>
                <w:b/>
                <w:bCs/>
                <w:sz w:val="28"/>
                <w:szCs w:val="28"/>
              </w:rPr>
              <w:t>58.7</w:t>
            </w:r>
          </w:p>
        </w:tc>
        <w:tc>
          <w:tcPr>
            <w:tcW w:w="913" w:type="dxa"/>
            <w:shd w:val="clear" w:color="auto" w:fill="E5B8B7" w:themeFill="accent2" w:themeFillTint="66"/>
          </w:tcPr>
          <w:p w14:paraId="6838CE37" w14:textId="77777777" w:rsidR="00AA3D30" w:rsidRPr="00AB3853" w:rsidRDefault="00AA3D30" w:rsidP="00161BF8">
            <w:pPr>
              <w:pStyle w:val="Default"/>
              <w:tabs>
                <w:tab w:val="left" w:pos="1170"/>
              </w:tabs>
              <w:ind w:right="-360"/>
              <w:rPr>
                <w:b/>
                <w:bCs/>
              </w:rPr>
            </w:pPr>
            <w:r w:rsidRPr="00AB3853">
              <w:rPr>
                <w:b/>
                <w:bCs/>
              </w:rPr>
              <w:t>.8000</w:t>
            </w:r>
          </w:p>
        </w:tc>
        <w:tc>
          <w:tcPr>
            <w:tcW w:w="832" w:type="dxa"/>
            <w:shd w:val="clear" w:color="auto" w:fill="E5B8B7" w:themeFill="accent2" w:themeFillTint="66"/>
          </w:tcPr>
          <w:p w14:paraId="664BF3A9" w14:textId="77777777" w:rsidR="00AA3D30" w:rsidRPr="00AB3853" w:rsidRDefault="00AA3D30" w:rsidP="00161BF8">
            <w:pPr>
              <w:pStyle w:val="Default"/>
              <w:tabs>
                <w:tab w:val="left" w:pos="1170"/>
              </w:tabs>
              <w:ind w:right="-360"/>
              <w:rPr>
                <w:b/>
                <w:bCs/>
              </w:rPr>
            </w:pPr>
            <w:r w:rsidRPr="00AB3853">
              <w:rPr>
                <w:b/>
                <w:bCs/>
              </w:rPr>
              <w:t>73.38</w:t>
            </w:r>
          </w:p>
        </w:tc>
        <w:tc>
          <w:tcPr>
            <w:tcW w:w="640" w:type="dxa"/>
            <w:shd w:val="clear" w:color="auto" w:fill="E5B8B7" w:themeFill="accent2" w:themeFillTint="66"/>
          </w:tcPr>
          <w:p w14:paraId="0ACF98E1" w14:textId="77777777" w:rsidR="00AA3D30" w:rsidRPr="00AB3853" w:rsidRDefault="00AA3D30" w:rsidP="00161BF8">
            <w:pPr>
              <w:pStyle w:val="Default"/>
              <w:tabs>
                <w:tab w:val="left" w:pos="1170"/>
              </w:tabs>
              <w:ind w:right="-360"/>
              <w:rPr>
                <w:b/>
                <w:bCs/>
              </w:rPr>
            </w:pPr>
            <w:r w:rsidRPr="00AB3853">
              <w:rPr>
                <w:b/>
                <w:bCs/>
              </w:rPr>
              <w:t>1.0</w:t>
            </w:r>
          </w:p>
        </w:tc>
        <w:tc>
          <w:tcPr>
            <w:tcW w:w="768" w:type="dxa"/>
            <w:shd w:val="clear" w:color="auto" w:fill="E5B8B7" w:themeFill="accent2" w:themeFillTint="66"/>
          </w:tcPr>
          <w:p w14:paraId="5928943A" w14:textId="77777777" w:rsidR="00AA3D30" w:rsidRPr="00AB3853" w:rsidRDefault="00AA3D30" w:rsidP="00161BF8">
            <w:pPr>
              <w:pStyle w:val="Default"/>
              <w:tabs>
                <w:tab w:val="left" w:pos="1170"/>
              </w:tabs>
              <w:ind w:right="-360"/>
              <w:rPr>
                <w:b/>
                <w:bCs/>
              </w:rPr>
            </w:pPr>
            <w:r>
              <w:rPr>
                <w:b/>
                <w:bCs/>
              </w:rPr>
              <w:t xml:space="preserve"> </w:t>
            </w:r>
            <w:r w:rsidRPr="00AB3853">
              <w:rPr>
                <w:b/>
                <w:bCs/>
              </w:rPr>
              <w:t>5.0</w:t>
            </w:r>
          </w:p>
        </w:tc>
        <w:tc>
          <w:tcPr>
            <w:tcW w:w="790" w:type="dxa"/>
            <w:shd w:val="clear" w:color="auto" w:fill="E5B8B7" w:themeFill="accent2" w:themeFillTint="66"/>
          </w:tcPr>
          <w:p w14:paraId="04CB6085" w14:textId="77777777" w:rsidR="00AA3D30" w:rsidRPr="00F70713" w:rsidRDefault="00AA3D30" w:rsidP="00161BF8">
            <w:pPr>
              <w:pStyle w:val="Default"/>
              <w:tabs>
                <w:tab w:val="left" w:pos="1170"/>
              </w:tabs>
              <w:ind w:right="-360"/>
              <w:rPr>
                <w:b/>
                <w:bCs/>
              </w:rPr>
            </w:pPr>
            <w:r>
              <w:rPr>
                <w:b/>
                <w:bCs/>
              </w:rPr>
              <w:t>.0681</w:t>
            </w:r>
          </w:p>
        </w:tc>
        <w:tc>
          <w:tcPr>
            <w:tcW w:w="450" w:type="dxa"/>
            <w:shd w:val="clear" w:color="auto" w:fill="FBD4B4" w:themeFill="accent6" w:themeFillTint="66"/>
          </w:tcPr>
          <w:p w14:paraId="094293EE" w14:textId="77777777" w:rsidR="00AA3D30" w:rsidRPr="00F84C97" w:rsidRDefault="00AA3D30" w:rsidP="00161BF8">
            <w:pPr>
              <w:pStyle w:val="Default"/>
              <w:tabs>
                <w:tab w:val="left" w:pos="1170"/>
              </w:tabs>
              <w:ind w:right="-360"/>
              <w:rPr>
                <w:b/>
                <w:bCs/>
              </w:rPr>
            </w:pPr>
            <w:r>
              <w:rPr>
                <w:b/>
                <w:bCs/>
              </w:rPr>
              <w:t>.95</w:t>
            </w:r>
          </w:p>
        </w:tc>
        <w:tc>
          <w:tcPr>
            <w:tcW w:w="450" w:type="dxa"/>
            <w:shd w:val="clear" w:color="auto" w:fill="FBD4B4" w:themeFill="accent6" w:themeFillTint="66"/>
          </w:tcPr>
          <w:p w14:paraId="5A31BB1F" w14:textId="77777777" w:rsidR="00AA3D30" w:rsidRPr="00F84C97" w:rsidRDefault="00AA3D30" w:rsidP="00161BF8">
            <w:pPr>
              <w:pStyle w:val="Default"/>
              <w:tabs>
                <w:tab w:val="left" w:pos="1170"/>
              </w:tabs>
              <w:ind w:right="-360"/>
              <w:rPr>
                <w:b/>
                <w:bCs/>
              </w:rPr>
            </w:pPr>
            <w:r>
              <w:rPr>
                <w:b/>
                <w:bCs/>
              </w:rPr>
              <w:t>95</w:t>
            </w:r>
          </w:p>
        </w:tc>
        <w:tc>
          <w:tcPr>
            <w:tcW w:w="630" w:type="dxa"/>
            <w:shd w:val="clear" w:color="auto" w:fill="FBD4B4" w:themeFill="accent6" w:themeFillTint="66"/>
          </w:tcPr>
          <w:p w14:paraId="40E46DCD" w14:textId="77777777" w:rsidR="00AA3D30" w:rsidRPr="00F84C97" w:rsidRDefault="00AA3D30" w:rsidP="00161BF8">
            <w:pPr>
              <w:pStyle w:val="Default"/>
              <w:tabs>
                <w:tab w:val="left" w:pos="1170"/>
              </w:tabs>
              <w:ind w:right="-360"/>
              <w:rPr>
                <w:b/>
                <w:bCs/>
              </w:rPr>
            </w:pPr>
            <w:r>
              <w:rPr>
                <w:b/>
                <w:bCs/>
              </w:rPr>
              <w:t>.287</w:t>
            </w:r>
          </w:p>
        </w:tc>
        <w:tc>
          <w:tcPr>
            <w:tcW w:w="810" w:type="dxa"/>
            <w:shd w:val="clear" w:color="auto" w:fill="CCC0D9" w:themeFill="accent4" w:themeFillTint="66"/>
          </w:tcPr>
          <w:p w14:paraId="16552DA3" w14:textId="77777777" w:rsidR="00AA3D30" w:rsidRPr="00AB3853" w:rsidRDefault="00AA3D30" w:rsidP="00161BF8">
            <w:pPr>
              <w:pStyle w:val="Default"/>
              <w:tabs>
                <w:tab w:val="left" w:pos="1170"/>
              </w:tabs>
              <w:ind w:right="-360"/>
              <w:rPr>
                <w:b/>
                <w:bCs/>
              </w:rPr>
            </w:pPr>
            <w:r>
              <w:rPr>
                <w:b/>
                <w:bCs/>
              </w:rPr>
              <w:t>100.0</w:t>
            </w:r>
          </w:p>
        </w:tc>
        <w:tc>
          <w:tcPr>
            <w:tcW w:w="862" w:type="dxa"/>
            <w:shd w:val="clear" w:color="auto" w:fill="CCC0D9" w:themeFill="accent4" w:themeFillTint="66"/>
          </w:tcPr>
          <w:p w14:paraId="5CC489B9" w14:textId="77777777" w:rsidR="00AA3D30" w:rsidRPr="00AB3853" w:rsidRDefault="00AA3D30" w:rsidP="00161BF8">
            <w:pPr>
              <w:pStyle w:val="Default"/>
              <w:tabs>
                <w:tab w:val="left" w:pos="1170"/>
              </w:tabs>
              <w:ind w:right="-360"/>
              <w:rPr>
                <w:b/>
                <w:bCs/>
              </w:rPr>
            </w:pPr>
            <w:r>
              <w:rPr>
                <w:b/>
                <w:bCs/>
              </w:rPr>
              <w:t>.3548</w:t>
            </w:r>
          </w:p>
        </w:tc>
        <w:tc>
          <w:tcPr>
            <w:tcW w:w="848" w:type="dxa"/>
            <w:shd w:val="clear" w:color="auto" w:fill="CCC0D9" w:themeFill="accent4" w:themeFillTint="66"/>
          </w:tcPr>
          <w:p w14:paraId="7AE4714B" w14:textId="77777777" w:rsidR="00AA3D30" w:rsidRPr="00AB3853" w:rsidRDefault="00AA3D30" w:rsidP="00161BF8">
            <w:pPr>
              <w:pStyle w:val="Default"/>
              <w:tabs>
                <w:tab w:val="left" w:pos="1170"/>
              </w:tabs>
              <w:ind w:right="-360"/>
              <w:rPr>
                <w:b/>
                <w:bCs/>
              </w:rPr>
            </w:pPr>
            <w:r>
              <w:rPr>
                <w:b/>
                <w:bCs/>
              </w:rPr>
              <w:t>281.87</w:t>
            </w:r>
          </w:p>
        </w:tc>
      </w:tr>
      <w:tr w:rsidR="00AA3D30" w14:paraId="77FB2300" w14:textId="77777777" w:rsidTr="00161BF8">
        <w:tc>
          <w:tcPr>
            <w:tcW w:w="725" w:type="dxa"/>
            <w:shd w:val="clear" w:color="auto" w:fill="FBD4B4" w:themeFill="accent6" w:themeFillTint="66"/>
          </w:tcPr>
          <w:p w14:paraId="7FC3EF85" w14:textId="77777777" w:rsidR="00AA3D30" w:rsidRDefault="00AA3D30" w:rsidP="00161BF8">
            <w:pPr>
              <w:pStyle w:val="Default"/>
              <w:tabs>
                <w:tab w:val="left" w:pos="1170"/>
              </w:tabs>
              <w:ind w:right="-360"/>
              <w:rPr>
                <w:b/>
                <w:bCs/>
                <w:sz w:val="28"/>
                <w:szCs w:val="28"/>
              </w:rPr>
            </w:pPr>
            <w:r>
              <w:rPr>
                <w:b/>
                <w:bCs/>
                <w:sz w:val="28"/>
                <w:szCs w:val="28"/>
              </w:rPr>
              <w:t>2030</w:t>
            </w:r>
          </w:p>
        </w:tc>
        <w:tc>
          <w:tcPr>
            <w:tcW w:w="930" w:type="dxa"/>
            <w:shd w:val="clear" w:color="auto" w:fill="E5B8B7" w:themeFill="accent2" w:themeFillTint="66"/>
          </w:tcPr>
          <w:p w14:paraId="1AC8C80A" w14:textId="77777777" w:rsidR="00AA3D30" w:rsidRDefault="00AA3D30" w:rsidP="00161BF8">
            <w:pPr>
              <w:pStyle w:val="Default"/>
              <w:tabs>
                <w:tab w:val="left" w:pos="1170"/>
              </w:tabs>
              <w:ind w:right="-360"/>
              <w:rPr>
                <w:b/>
                <w:bCs/>
                <w:sz w:val="28"/>
                <w:szCs w:val="28"/>
              </w:rPr>
            </w:pPr>
            <w:r>
              <w:rPr>
                <w:b/>
                <w:bCs/>
                <w:sz w:val="28"/>
                <w:szCs w:val="28"/>
              </w:rPr>
              <w:t>61.2</w:t>
            </w:r>
          </w:p>
        </w:tc>
        <w:tc>
          <w:tcPr>
            <w:tcW w:w="913" w:type="dxa"/>
            <w:shd w:val="clear" w:color="auto" w:fill="E5B8B7" w:themeFill="accent2" w:themeFillTint="66"/>
          </w:tcPr>
          <w:p w14:paraId="23AEF1E4" w14:textId="77777777" w:rsidR="00AA3D30" w:rsidRPr="00AB3853" w:rsidRDefault="00AA3D30" w:rsidP="00161BF8">
            <w:pPr>
              <w:pStyle w:val="Default"/>
              <w:tabs>
                <w:tab w:val="left" w:pos="1170"/>
              </w:tabs>
              <w:ind w:right="-360"/>
              <w:rPr>
                <w:b/>
                <w:bCs/>
              </w:rPr>
            </w:pPr>
            <w:r w:rsidRPr="00AB3853">
              <w:rPr>
                <w:b/>
                <w:bCs/>
              </w:rPr>
              <w:t>.8000</w:t>
            </w:r>
          </w:p>
        </w:tc>
        <w:tc>
          <w:tcPr>
            <w:tcW w:w="832" w:type="dxa"/>
            <w:shd w:val="clear" w:color="auto" w:fill="E5B8B7" w:themeFill="accent2" w:themeFillTint="66"/>
          </w:tcPr>
          <w:p w14:paraId="09826B88" w14:textId="77777777" w:rsidR="00AA3D30" w:rsidRPr="00AB3853" w:rsidRDefault="00AA3D30" w:rsidP="00161BF8">
            <w:pPr>
              <w:pStyle w:val="Default"/>
              <w:tabs>
                <w:tab w:val="left" w:pos="1170"/>
              </w:tabs>
              <w:ind w:right="-360"/>
              <w:rPr>
                <w:b/>
                <w:bCs/>
              </w:rPr>
            </w:pPr>
            <w:r w:rsidRPr="00AB3853">
              <w:rPr>
                <w:b/>
                <w:bCs/>
              </w:rPr>
              <w:t>76.50</w:t>
            </w:r>
          </w:p>
        </w:tc>
        <w:tc>
          <w:tcPr>
            <w:tcW w:w="640" w:type="dxa"/>
            <w:shd w:val="clear" w:color="auto" w:fill="E5B8B7" w:themeFill="accent2" w:themeFillTint="66"/>
          </w:tcPr>
          <w:p w14:paraId="6B64009E" w14:textId="77777777" w:rsidR="00AA3D30" w:rsidRPr="00AB3853" w:rsidRDefault="00AA3D30" w:rsidP="00161BF8">
            <w:pPr>
              <w:pStyle w:val="Default"/>
              <w:tabs>
                <w:tab w:val="left" w:pos="1170"/>
              </w:tabs>
              <w:ind w:right="-360"/>
              <w:rPr>
                <w:b/>
                <w:bCs/>
              </w:rPr>
            </w:pPr>
            <w:r w:rsidRPr="00AB3853">
              <w:rPr>
                <w:b/>
                <w:bCs/>
              </w:rPr>
              <w:t>1.0</w:t>
            </w:r>
          </w:p>
        </w:tc>
        <w:tc>
          <w:tcPr>
            <w:tcW w:w="768" w:type="dxa"/>
            <w:shd w:val="clear" w:color="auto" w:fill="E5B8B7" w:themeFill="accent2" w:themeFillTint="66"/>
          </w:tcPr>
          <w:p w14:paraId="7678A0C9" w14:textId="77777777" w:rsidR="00AA3D30" w:rsidRPr="00AB3853" w:rsidRDefault="00AA3D30" w:rsidP="00161BF8">
            <w:pPr>
              <w:pStyle w:val="Default"/>
              <w:tabs>
                <w:tab w:val="left" w:pos="1170"/>
              </w:tabs>
              <w:ind w:right="-360"/>
              <w:rPr>
                <w:b/>
                <w:bCs/>
              </w:rPr>
            </w:pPr>
            <w:r>
              <w:rPr>
                <w:b/>
                <w:bCs/>
              </w:rPr>
              <w:t xml:space="preserve"> </w:t>
            </w:r>
            <w:r w:rsidRPr="00AB3853">
              <w:rPr>
                <w:b/>
                <w:bCs/>
              </w:rPr>
              <w:t>5.0</w:t>
            </w:r>
          </w:p>
        </w:tc>
        <w:tc>
          <w:tcPr>
            <w:tcW w:w="790" w:type="dxa"/>
            <w:shd w:val="clear" w:color="auto" w:fill="E5B8B7" w:themeFill="accent2" w:themeFillTint="66"/>
          </w:tcPr>
          <w:p w14:paraId="0CBD34BC" w14:textId="77777777" w:rsidR="00AA3D30" w:rsidRPr="00F70713" w:rsidRDefault="00AA3D30" w:rsidP="00161BF8">
            <w:pPr>
              <w:pStyle w:val="Default"/>
              <w:tabs>
                <w:tab w:val="left" w:pos="1170"/>
              </w:tabs>
              <w:ind w:right="-360"/>
              <w:rPr>
                <w:b/>
                <w:bCs/>
              </w:rPr>
            </w:pPr>
            <w:r>
              <w:rPr>
                <w:b/>
                <w:bCs/>
              </w:rPr>
              <w:t>.0654</w:t>
            </w:r>
          </w:p>
        </w:tc>
        <w:tc>
          <w:tcPr>
            <w:tcW w:w="450" w:type="dxa"/>
            <w:shd w:val="clear" w:color="auto" w:fill="FBD4B4" w:themeFill="accent6" w:themeFillTint="66"/>
          </w:tcPr>
          <w:p w14:paraId="519CD18F" w14:textId="77777777" w:rsidR="00AA3D30" w:rsidRPr="00F84C97" w:rsidRDefault="00AA3D30" w:rsidP="00161BF8">
            <w:pPr>
              <w:pStyle w:val="Default"/>
              <w:tabs>
                <w:tab w:val="left" w:pos="1170"/>
              </w:tabs>
              <w:ind w:right="-360"/>
              <w:rPr>
                <w:b/>
                <w:bCs/>
              </w:rPr>
            </w:pPr>
            <w:r>
              <w:rPr>
                <w:b/>
                <w:bCs/>
              </w:rPr>
              <w:t>.95</w:t>
            </w:r>
          </w:p>
        </w:tc>
        <w:tc>
          <w:tcPr>
            <w:tcW w:w="450" w:type="dxa"/>
            <w:shd w:val="clear" w:color="auto" w:fill="FBD4B4" w:themeFill="accent6" w:themeFillTint="66"/>
          </w:tcPr>
          <w:p w14:paraId="08203CCF" w14:textId="77777777" w:rsidR="00AA3D30" w:rsidRPr="00F84C97" w:rsidRDefault="00AA3D30" w:rsidP="00161BF8">
            <w:pPr>
              <w:pStyle w:val="Default"/>
              <w:tabs>
                <w:tab w:val="left" w:pos="1170"/>
              </w:tabs>
              <w:ind w:right="-360"/>
              <w:rPr>
                <w:b/>
                <w:bCs/>
              </w:rPr>
            </w:pPr>
            <w:r>
              <w:rPr>
                <w:b/>
                <w:bCs/>
              </w:rPr>
              <w:t>95</w:t>
            </w:r>
          </w:p>
        </w:tc>
        <w:tc>
          <w:tcPr>
            <w:tcW w:w="630" w:type="dxa"/>
            <w:shd w:val="clear" w:color="auto" w:fill="FBD4B4" w:themeFill="accent6" w:themeFillTint="66"/>
          </w:tcPr>
          <w:p w14:paraId="57C98D37" w14:textId="77777777" w:rsidR="00AA3D30" w:rsidRPr="00F84C97" w:rsidRDefault="00AA3D30" w:rsidP="00161BF8">
            <w:pPr>
              <w:pStyle w:val="Default"/>
              <w:tabs>
                <w:tab w:val="left" w:pos="1170"/>
              </w:tabs>
              <w:ind w:right="-360"/>
              <w:rPr>
                <w:b/>
                <w:bCs/>
              </w:rPr>
            </w:pPr>
            <w:r>
              <w:rPr>
                <w:b/>
                <w:bCs/>
              </w:rPr>
              <w:t>.287</w:t>
            </w:r>
          </w:p>
        </w:tc>
        <w:tc>
          <w:tcPr>
            <w:tcW w:w="810" w:type="dxa"/>
            <w:shd w:val="clear" w:color="auto" w:fill="CCC0D9" w:themeFill="accent4" w:themeFillTint="66"/>
          </w:tcPr>
          <w:p w14:paraId="6A3B63C6" w14:textId="77777777" w:rsidR="00AA3D30" w:rsidRPr="00AB3853" w:rsidRDefault="00AA3D30" w:rsidP="00161BF8">
            <w:pPr>
              <w:pStyle w:val="Default"/>
              <w:tabs>
                <w:tab w:val="left" w:pos="1170"/>
              </w:tabs>
              <w:ind w:right="-360"/>
              <w:rPr>
                <w:b/>
                <w:bCs/>
              </w:rPr>
            </w:pPr>
            <w:r>
              <w:rPr>
                <w:b/>
                <w:bCs/>
              </w:rPr>
              <w:t>100.0</w:t>
            </w:r>
          </w:p>
        </w:tc>
        <w:tc>
          <w:tcPr>
            <w:tcW w:w="862" w:type="dxa"/>
            <w:shd w:val="clear" w:color="auto" w:fill="CCC0D9" w:themeFill="accent4" w:themeFillTint="66"/>
          </w:tcPr>
          <w:p w14:paraId="036F993F" w14:textId="77777777" w:rsidR="00AA3D30" w:rsidRPr="00AB3853" w:rsidRDefault="00AA3D30" w:rsidP="00161BF8">
            <w:pPr>
              <w:pStyle w:val="Default"/>
              <w:tabs>
                <w:tab w:val="left" w:pos="1170"/>
              </w:tabs>
              <w:ind w:right="-360"/>
              <w:rPr>
                <w:b/>
                <w:bCs/>
              </w:rPr>
            </w:pPr>
            <w:r>
              <w:rPr>
                <w:b/>
                <w:bCs/>
              </w:rPr>
              <w:t>.3520</w:t>
            </w:r>
          </w:p>
        </w:tc>
        <w:tc>
          <w:tcPr>
            <w:tcW w:w="848" w:type="dxa"/>
            <w:shd w:val="clear" w:color="auto" w:fill="CCC0D9" w:themeFill="accent4" w:themeFillTint="66"/>
          </w:tcPr>
          <w:p w14:paraId="6B56B218" w14:textId="77777777" w:rsidR="00AA3D30" w:rsidRPr="00AB3853" w:rsidRDefault="00AA3D30" w:rsidP="00161BF8">
            <w:pPr>
              <w:pStyle w:val="Default"/>
              <w:tabs>
                <w:tab w:val="left" w:pos="1170"/>
              </w:tabs>
              <w:ind w:right="-360"/>
              <w:rPr>
                <w:b/>
                <w:bCs/>
              </w:rPr>
            </w:pPr>
            <w:r>
              <w:rPr>
                <w:b/>
                <w:bCs/>
              </w:rPr>
              <w:t>284.10</w:t>
            </w:r>
          </w:p>
        </w:tc>
      </w:tr>
      <w:tr w:rsidR="00AA3D30" w14:paraId="09D21C25" w14:textId="77777777" w:rsidTr="00161BF8">
        <w:tc>
          <w:tcPr>
            <w:tcW w:w="7128" w:type="dxa"/>
            <w:gridSpan w:val="10"/>
            <w:shd w:val="clear" w:color="auto" w:fill="95B3D7" w:themeFill="accent1" w:themeFillTint="99"/>
          </w:tcPr>
          <w:p w14:paraId="787AA092" w14:textId="77777777" w:rsidR="00AA3D30" w:rsidRDefault="00AA3D30" w:rsidP="00161BF8">
            <w:pPr>
              <w:pStyle w:val="Default"/>
              <w:tabs>
                <w:tab w:val="left" w:pos="1170"/>
              </w:tabs>
              <w:ind w:right="-360"/>
              <w:jc w:val="right"/>
              <w:rPr>
                <w:b/>
                <w:bCs/>
              </w:rPr>
            </w:pPr>
            <w:r>
              <w:rPr>
                <w:b/>
                <w:bCs/>
              </w:rPr>
              <w:t>Sum of Miles and then Gallons of Equivalent Fuel:    :</w:t>
            </w:r>
          </w:p>
        </w:tc>
        <w:tc>
          <w:tcPr>
            <w:tcW w:w="810" w:type="dxa"/>
            <w:shd w:val="clear" w:color="auto" w:fill="95B3D7" w:themeFill="accent1" w:themeFillTint="99"/>
          </w:tcPr>
          <w:p w14:paraId="136EFEB2" w14:textId="77777777" w:rsidR="00AA3D30" w:rsidRPr="0096435C" w:rsidRDefault="00AA3D30" w:rsidP="00161BF8">
            <w:pPr>
              <w:pStyle w:val="Default"/>
              <w:tabs>
                <w:tab w:val="left" w:pos="1170"/>
              </w:tabs>
              <w:ind w:left="-91" w:right="-360"/>
              <w:rPr>
                <w:b/>
                <w:bCs/>
              </w:rPr>
            </w:pPr>
            <w:r>
              <w:rPr>
                <w:b/>
                <w:bCs/>
              </w:rPr>
              <w:t>1309.5</w:t>
            </w:r>
          </w:p>
        </w:tc>
        <w:tc>
          <w:tcPr>
            <w:tcW w:w="1710" w:type="dxa"/>
            <w:gridSpan w:val="2"/>
            <w:shd w:val="clear" w:color="auto" w:fill="95B3D7" w:themeFill="accent1" w:themeFillTint="99"/>
          </w:tcPr>
          <w:p w14:paraId="242DBDAB" w14:textId="77777777" w:rsidR="00AA3D30" w:rsidRPr="0092426D" w:rsidRDefault="00AA3D30" w:rsidP="00161BF8">
            <w:pPr>
              <w:pStyle w:val="Default"/>
              <w:tabs>
                <w:tab w:val="left" w:pos="1170"/>
              </w:tabs>
              <w:ind w:right="-360"/>
              <w:rPr>
                <w:b/>
                <w:bCs/>
                <w:sz w:val="28"/>
                <w:szCs w:val="28"/>
              </w:rPr>
            </w:pPr>
            <w:r>
              <w:rPr>
                <w:b/>
                <w:bCs/>
                <w:sz w:val="28"/>
                <w:szCs w:val="28"/>
              </w:rPr>
              <w:t>8.07</w:t>
            </w:r>
          </w:p>
        </w:tc>
      </w:tr>
      <w:tr w:rsidR="00AA3D30" w14:paraId="5F3997F4" w14:textId="77777777" w:rsidTr="00161BF8">
        <w:tc>
          <w:tcPr>
            <w:tcW w:w="7128" w:type="dxa"/>
            <w:gridSpan w:val="10"/>
            <w:shd w:val="clear" w:color="auto" w:fill="95B3D7" w:themeFill="accent1" w:themeFillTint="99"/>
          </w:tcPr>
          <w:p w14:paraId="5C8E74CE" w14:textId="77777777" w:rsidR="00AA3D30" w:rsidRPr="0092426D" w:rsidRDefault="00AA3D30" w:rsidP="00161BF8">
            <w:pPr>
              <w:pStyle w:val="Default"/>
              <w:tabs>
                <w:tab w:val="left" w:pos="1170"/>
              </w:tabs>
              <w:ind w:right="-360"/>
              <w:jc w:val="right"/>
              <w:rPr>
                <w:b/>
                <w:bCs/>
                <w:sz w:val="32"/>
                <w:szCs w:val="32"/>
              </w:rPr>
            </w:pPr>
            <w:r>
              <w:rPr>
                <w:b/>
                <w:bCs/>
                <w:sz w:val="32"/>
                <w:szCs w:val="32"/>
              </w:rPr>
              <w:t>Equivalent MPG of LDV Fleet in 20</w:t>
            </w:r>
            <w:r w:rsidRPr="0092426D">
              <w:rPr>
                <w:b/>
                <w:bCs/>
                <w:sz w:val="32"/>
                <w:szCs w:val="32"/>
              </w:rPr>
              <w:t xml:space="preserve">30:  l:    </w:t>
            </w:r>
          </w:p>
        </w:tc>
        <w:tc>
          <w:tcPr>
            <w:tcW w:w="2520" w:type="dxa"/>
            <w:gridSpan w:val="3"/>
            <w:shd w:val="clear" w:color="auto" w:fill="95B3D7" w:themeFill="accent1" w:themeFillTint="99"/>
          </w:tcPr>
          <w:p w14:paraId="6023F9F8" w14:textId="77777777" w:rsidR="00AA3D30" w:rsidRPr="00175083" w:rsidRDefault="00AA3D30" w:rsidP="00161BF8">
            <w:pPr>
              <w:pStyle w:val="Default"/>
              <w:tabs>
                <w:tab w:val="left" w:pos="1170"/>
              </w:tabs>
              <w:ind w:right="-360"/>
              <w:rPr>
                <w:b/>
                <w:bCs/>
                <w:i/>
                <w:color w:val="FF0000"/>
                <w:sz w:val="36"/>
                <w:szCs w:val="36"/>
              </w:rPr>
            </w:pPr>
            <w:r>
              <w:rPr>
                <w:b/>
                <w:bCs/>
                <w:i/>
                <w:color w:val="FF0000"/>
                <w:sz w:val="36"/>
                <w:szCs w:val="36"/>
              </w:rPr>
              <w:t>162.27</w:t>
            </w:r>
          </w:p>
        </w:tc>
      </w:tr>
    </w:tbl>
    <w:p w14:paraId="3F8744F5" w14:textId="77777777" w:rsidR="00AA3D30" w:rsidRDefault="00AA3D30" w:rsidP="00AA3D30">
      <w:pPr>
        <w:tabs>
          <w:tab w:val="left" w:pos="2520"/>
          <w:tab w:val="left" w:pos="3420"/>
          <w:tab w:val="left" w:pos="4590"/>
          <w:tab w:val="left" w:pos="5310"/>
          <w:tab w:val="left" w:pos="6480"/>
          <w:tab w:val="left" w:pos="7200"/>
        </w:tabs>
        <w:ind w:right="-360"/>
      </w:pPr>
    </w:p>
    <w:p w14:paraId="436D3243" w14:textId="77777777" w:rsidR="00AA3D30" w:rsidRPr="001B2254" w:rsidRDefault="00AA3D30" w:rsidP="00AA3D30">
      <w:pPr>
        <w:pStyle w:val="Default"/>
        <w:keepNext/>
        <w:tabs>
          <w:tab w:val="left" w:pos="1170"/>
        </w:tabs>
        <w:spacing w:after="120"/>
        <w:ind w:right="-360"/>
        <w:rPr>
          <w:b/>
          <w:bCs/>
          <w:sz w:val="28"/>
          <w:szCs w:val="28"/>
        </w:rPr>
      </w:pPr>
      <w:proofErr w:type="gramStart"/>
      <w:r w:rsidRPr="0074308B">
        <w:rPr>
          <w:b/>
          <w:bCs/>
          <w:sz w:val="28"/>
          <w:szCs w:val="28"/>
        </w:rPr>
        <w:lastRenderedPageBreak/>
        <w:t>Table 9.</w:t>
      </w:r>
      <w:proofErr w:type="gramEnd"/>
      <w:r w:rsidRPr="0074308B">
        <w:rPr>
          <w:b/>
          <w:bCs/>
          <w:sz w:val="28"/>
          <w:szCs w:val="28"/>
        </w:rPr>
        <w:t xml:space="preserve"> </w:t>
      </w:r>
      <w:r w:rsidRPr="001B2254">
        <w:rPr>
          <w:b/>
          <w:bCs/>
          <w:sz w:val="28"/>
          <w:szCs w:val="28"/>
        </w:rPr>
        <w:t xml:space="preserve">HM Case and the EHM Case Which Supports 2005 Per-Capita Driving </w:t>
      </w:r>
    </w:p>
    <w:tbl>
      <w:tblPr>
        <w:tblStyle w:val="TableGrid"/>
        <w:tblW w:w="10153" w:type="dxa"/>
        <w:tblLayout w:type="fixed"/>
        <w:tblCellMar>
          <w:left w:w="29" w:type="dxa"/>
          <w:right w:w="115" w:type="dxa"/>
        </w:tblCellMar>
        <w:tblLook w:val="04A0" w:firstRow="1" w:lastRow="0" w:firstColumn="1" w:lastColumn="0" w:noHBand="0" w:noVBand="1"/>
      </w:tblPr>
      <w:tblGrid>
        <w:gridCol w:w="1202"/>
        <w:gridCol w:w="577"/>
        <w:gridCol w:w="576"/>
        <w:gridCol w:w="576"/>
        <w:gridCol w:w="576"/>
        <w:gridCol w:w="534"/>
        <w:gridCol w:w="534"/>
        <w:gridCol w:w="534"/>
        <w:gridCol w:w="534"/>
        <w:gridCol w:w="534"/>
        <w:gridCol w:w="576"/>
        <w:gridCol w:w="576"/>
        <w:gridCol w:w="576"/>
        <w:gridCol w:w="548"/>
        <w:gridCol w:w="548"/>
        <w:gridCol w:w="576"/>
        <w:gridCol w:w="576"/>
      </w:tblGrid>
      <w:tr w:rsidR="00AA3D30" w14:paraId="401992A9" w14:textId="77777777" w:rsidTr="00161BF8">
        <w:tc>
          <w:tcPr>
            <w:tcW w:w="1202" w:type="dxa"/>
            <w:vAlign w:val="bottom"/>
          </w:tcPr>
          <w:p w14:paraId="4F2E0436" w14:textId="77777777" w:rsidR="00AA3D30" w:rsidRPr="00E72B67" w:rsidRDefault="00AA3D30" w:rsidP="00161BF8">
            <w:pPr>
              <w:keepNext/>
              <w:tabs>
                <w:tab w:val="left" w:pos="2520"/>
                <w:tab w:val="left" w:pos="3420"/>
                <w:tab w:val="left" w:pos="4590"/>
                <w:tab w:val="left" w:pos="5310"/>
                <w:tab w:val="left" w:pos="6480"/>
                <w:tab w:val="left" w:pos="7200"/>
              </w:tabs>
              <w:ind w:right="-360"/>
              <w:rPr>
                <w:b/>
                <w:sz w:val="28"/>
                <w:szCs w:val="28"/>
                <w:u w:val="single"/>
              </w:rPr>
            </w:pPr>
            <w:r>
              <w:t xml:space="preserve"> </w:t>
            </w:r>
            <w:r w:rsidRPr="00E72B67">
              <w:rPr>
                <w:b/>
                <w:sz w:val="28"/>
                <w:szCs w:val="28"/>
                <w:u w:val="single"/>
              </w:rPr>
              <w:t>Cases</w:t>
            </w:r>
          </w:p>
        </w:tc>
        <w:tc>
          <w:tcPr>
            <w:tcW w:w="577" w:type="dxa"/>
            <w:vAlign w:val="center"/>
          </w:tcPr>
          <w:p w14:paraId="33647D96" w14:textId="77777777" w:rsidR="00AA3D30" w:rsidRPr="00E72B67" w:rsidRDefault="00AA3D30" w:rsidP="00161BF8">
            <w:pPr>
              <w:keepNext/>
              <w:tabs>
                <w:tab w:val="left" w:pos="2520"/>
                <w:tab w:val="left" w:pos="3420"/>
                <w:tab w:val="left" w:pos="4590"/>
                <w:tab w:val="left" w:pos="5310"/>
                <w:tab w:val="left" w:pos="6480"/>
                <w:tab w:val="left" w:pos="7200"/>
              </w:tabs>
              <w:ind w:right="-360"/>
              <w:rPr>
                <w:b/>
              </w:rPr>
            </w:pPr>
            <w:r w:rsidRPr="00E72B67">
              <w:rPr>
                <w:b/>
              </w:rPr>
              <w:t>2015</w:t>
            </w:r>
          </w:p>
        </w:tc>
        <w:tc>
          <w:tcPr>
            <w:tcW w:w="576" w:type="dxa"/>
            <w:vAlign w:val="center"/>
          </w:tcPr>
          <w:p w14:paraId="3132A189" w14:textId="77777777" w:rsidR="00AA3D30" w:rsidRPr="00E72B67" w:rsidRDefault="00AA3D30" w:rsidP="00161BF8">
            <w:pPr>
              <w:keepNext/>
              <w:tabs>
                <w:tab w:val="left" w:pos="2520"/>
                <w:tab w:val="left" w:pos="3420"/>
                <w:tab w:val="left" w:pos="4590"/>
                <w:tab w:val="left" w:pos="5310"/>
                <w:tab w:val="left" w:pos="6480"/>
                <w:tab w:val="left" w:pos="7200"/>
              </w:tabs>
              <w:ind w:right="-360"/>
              <w:rPr>
                <w:b/>
              </w:rPr>
            </w:pPr>
            <w:r w:rsidRPr="00E72B67">
              <w:rPr>
                <w:b/>
              </w:rPr>
              <w:t>2016</w:t>
            </w:r>
          </w:p>
        </w:tc>
        <w:tc>
          <w:tcPr>
            <w:tcW w:w="576" w:type="dxa"/>
            <w:vAlign w:val="center"/>
          </w:tcPr>
          <w:p w14:paraId="7E6BC787" w14:textId="77777777" w:rsidR="00AA3D30" w:rsidRPr="00E72B67" w:rsidRDefault="00AA3D30" w:rsidP="00161BF8">
            <w:pPr>
              <w:keepNext/>
              <w:tabs>
                <w:tab w:val="left" w:pos="2520"/>
                <w:tab w:val="left" w:pos="3420"/>
                <w:tab w:val="left" w:pos="4590"/>
                <w:tab w:val="left" w:pos="5310"/>
                <w:tab w:val="left" w:pos="6480"/>
                <w:tab w:val="left" w:pos="7200"/>
              </w:tabs>
              <w:ind w:right="-360"/>
              <w:rPr>
                <w:b/>
              </w:rPr>
            </w:pPr>
            <w:r w:rsidRPr="00E72B67">
              <w:rPr>
                <w:b/>
              </w:rPr>
              <w:t>2017</w:t>
            </w:r>
          </w:p>
        </w:tc>
        <w:tc>
          <w:tcPr>
            <w:tcW w:w="576" w:type="dxa"/>
            <w:vAlign w:val="center"/>
          </w:tcPr>
          <w:p w14:paraId="07D2802E" w14:textId="77777777" w:rsidR="00AA3D30" w:rsidRPr="00E72B67" w:rsidRDefault="00AA3D30" w:rsidP="00161BF8">
            <w:pPr>
              <w:keepNext/>
              <w:tabs>
                <w:tab w:val="left" w:pos="2520"/>
                <w:tab w:val="left" w:pos="3420"/>
                <w:tab w:val="left" w:pos="4590"/>
                <w:tab w:val="left" w:pos="5310"/>
                <w:tab w:val="left" w:pos="6480"/>
                <w:tab w:val="left" w:pos="7200"/>
              </w:tabs>
              <w:ind w:right="-360"/>
              <w:rPr>
                <w:b/>
              </w:rPr>
            </w:pPr>
            <w:r w:rsidRPr="00E72B67">
              <w:rPr>
                <w:b/>
              </w:rPr>
              <w:t>2018</w:t>
            </w:r>
          </w:p>
        </w:tc>
        <w:tc>
          <w:tcPr>
            <w:tcW w:w="534" w:type="dxa"/>
            <w:vAlign w:val="center"/>
          </w:tcPr>
          <w:p w14:paraId="318C1B2F" w14:textId="77777777" w:rsidR="00AA3D30" w:rsidRPr="00E72B67" w:rsidRDefault="00AA3D30" w:rsidP="00161BF8">
            <w:pPr>
              <w:keepNext/>
              <w:tabs>
                <w:tab w:val="left" w:pos="2520"/>
                <w:tab w:val="left" w:pos="3420"/>
                <w:tab w:val="left" w:pos="4590"/>
                <w:tab w:val="left" w:pos="5310"/>
                <w:tab w:val="left" w:pos="6480"/>
                <w:tab w:val="left" w:pos="7200"/>
              </w:tabs>
              <w:ind w:right="-360"/>
              <w:rPr>
                <w:b/>
              </w:rPr>
            </w:pPr>
            <w:r w:rsidRPr="00E72B67">
              <w:rPr>
                <w:b/>
              </w:rPr>
              <w:t>2019</w:t>
            </w:r>
          </w:p>
        </w:tc>
        <w:tc>
          <w:tcPr>
            <w:tcW w:w="534" w:type="dxa"/>
            <w:vAlign w:val="center"/>
          </w:tcPr>
          <w:p w14:paraId="66FBB5EF" w14:textId="77777777" w:rsidR="00AA3D30" w:rsidRPr="00E72B67" w:rsidRDefault="00AA3D30" w:rsidP="00161BF8">
            <w:pPr>
              <w:keepNext/>
              <w:tabs>
                <w:tab w:val="left" w:pos="2520"/>
                <w:tab w:val="left" w:pos="3420"/>
                <w:tab w:val="left" w:pos="4590"/>
                <w:tab w:val="left" w:pos="5310"/>
                <w:tab w:val="left" w:pos="6480"/>
                <w:tab w:val="left" w:pos="7200"/>
              </w:tabs>
              <w:ind w:right="-360"/>
              <w:rPr>
                <w:b/>
              </w:rPr>
            </w:pPr>
            <w:r w:rsidRPr="00E72B67">
              <w:rPr>
                <w:b/>
              </w:rPr>
              <w:t>2020</w:t>
            </w:r>
          </w:p>
        </w:tc>
        <w:tc>
          <w:tcPr>
            <w:tcW w:w="534" w:type="dxa"/>
            <w:vAlign w:val="center"/>
          </w:tcPr>
          <w:p w14:paraId="617F8630" w14:textId="77777777" w:rsidR="00AA3D30" w:rsidRPr="00E72B67" w:rsidRDefault="00AA3D30" w:rsidP="00161BF8">
            <w:pPr>
              <w:keepNext/>
              <w:tabs>
                <w:tab w:val="left" w:pos="2520"/>
                <w:tab w:val="left" w:pos="3420"/>
                <w:tab w:val="left" w:pos="4590"/>
                <w:tab w:val="left" w:pos="5310"/>
                <w:tab w:val="left" w:pos="6480"/>
                <w:tab w:val="left" w:pos="7200"/>
              </w:tabs>
              <w:ind w:right="-360"/>
              <w:rPr>
                <w:b/>
              </w:rPr>
            </w:pPr>
            <w:r w:rsidRPr="00E72B67">
              <w:rPr>
                <w:b/>
              </w:rPr>
              <w:t>2021</w:t>
            </w:r>
          </w:p>
        </w:tc>
        <w:tc>
          <w:tcPr>
            <w:tcW w:w="534" w:type="dxa"/>
            <w:vAlign w:val="center"/>
          </w:tcPr>
          <w:p w14:paraId="744BBCA5" w14:textId="77777777" w:rsidR="00AA3D30" w:rsidRPr="00E72B67" w:rsidRDefault="00AA3D30" w:rsidP="00161BF8">
            <w:pPr>
              <w:keepNext/>
              <w:tabs>
                <w:tab w:val="left" w:pos="2520"/>
                <w:tab w:val="left" w:pos="3420"/>
                <w:tab w:val="left" w:pos="4590"/>
                <w:tab w:val="left" w:pos="5310"/>
                <w:tab w:val="left" w:pos="6480"/>
                <w:tab w:val="left" w:pos="7200"/>
              </w:tabs>
              <w:ind w:right="-360"/>
              <w:rPr>
                <w:b/>
              </w:rPr>
            </w:pPr>
            <w:r w:rsidRPr="00E72B67">
              <w:rPr>
                <w:b/>
              </w:rPr>
              <w:t>2022</w:t>
            </w:r>
          </w:p>
        </w:tc>
        <w:tc>
          <w:tcPr>
            <w:tcW w:w="534" w:type="dxa"/>
            <w:vAlign w:val="center"/>
          </w:tcPr>
          <w:p w14:paraId="189104A6" w14:textId="77777777" w:rsidR="00AA3D30" w:rsidRPr="00E72B67" w:rsidRDefault="00AA3D30" w:rsidP="00161BF8">
            <w:pPr>
              <w:keepNext/>
              <w:tabs>
                <w:tab w:val="left" w:pos="2520"/>
                <w:tab w:val="left" w:pos="3420"/>
                <w:tab w:val="left" w:pos="4590"/>
                <w:tab w:val="left" w:pos="5310"/>
                <w:tab w:val="left" w:pos="6480"/>
                <w:tab w:val="left" w:pos="7200"/>
              </w:tabs>
              <w:ind w:right="-360"/>
              <w:rPr>
                <w:b/>
              </w:rPr>
            </w:pPr>
            <w:r w:rsidRPr="00E72B67">
              <w:rPr>
                <w:b/>
              </w:rPr>
              <w:t>2023</w:t>
            </w:r>
          </w:p>
        </w:tc>
        <w:tc>
          <w:tcPr>
            <w:tcW w:w="576" w:type="dxa"/>
            <w:vAlign w:val="center"/>
          </w:tcPr>
          <w:p w14:paraId="0E6C0DC7" w14:textId="77777777" w:rsidR="00AA3D30" w:rsidRPr="00E72B67" w:rsidRDefault="00AA3D30" w:rsidP="00161BF8">
            <w:pPr>
              <w:keepNext/>
              <w:tabs>
                <w:tab w:val="left" w:pos="2520"/>
                <w:tab w:val="left" w:pos="3420"/>
                <w:tab w:val="left" w:pos="4590"/>
                <w:tab w:val="left" w:pos="5310"/>
                <w:tab w:val="left" w:pos="6480"/>
                <w:tab w:val="left" w:pos="7200"/>
              </w:tabs>
              <w:ind w:right="-360"/>
              <w:rPr>
                <w:b/>
              </w:rPr>
            </w:pPr>
            <w:r w:rsidRPr="00E72B67">
              <w:rPr>
                <w:b/>
              </w:rPr>
              <w:t>2024</w:t>
            </w:r>
          </w:p>
        </w:tc>
        <w:tc>
          <w:tcPr>
            <w:tcW w:w="576" w:type="dxa"/>
            <w:vAlign w:val="center"/>
          </w:tcPr>
          <w:p w14:paraId="62594AFB" w14:textId="77777777" w:rsidR="00AA3D30" w:rsidRPr="00E72B67" w:rsidRDefault="00AA3D30" w:rsidP="00161BF8">
            <w:pPr>
              <w:keepNext/>
              <w:tabs>
                <w:tab w:val="left" w:pos="2520"/>
                <w:tab w:val="left" w:pos="3420"/>
                <w:tab w:val="left" w:pos="4590"/>
                <w:tab w:val="left" w:pos="5310"/>
                <w:tab w:val="left" w:pos="6480"/>
                <w:tab w:val="left" w:pos="7200"/>
              </w:tabs>
              <w:ind w:right="-360"/>
              <w:rPr>
                <w:b/>
              </w:rPr>
            </w:pPr>
            <w:r w:rsidRPr="00E72B67">
              <w:rPr>
                <w:b/>
              </w:rPr>
              <w:t>2025</w:t>
            </w:r>
          </w:p>
        </w:tc>
        <w:tc>
          <w:tcPr>
            <w:tcW w:w="576" w:type="dxa"/>
            <w:vAlign w:val="center"/>
          </w:tcPr>
          <w:p w14:paraId="169E6829" w14:textId="77777777" w:rsidR="00AA3D30" w:rsidRPr="00E72B67" w:rsidRDefault="00AA3D30" w:rsidP="00161BF8">
            <w:pPr>
              <w:keepNext/>
              <w:tabs>
                <w:tab w:val="left" w:pos="2520"/>
                <w:tab w:val="left" w:pos="3420"/>
                <w:tab w:val="left" w:pos="4590"/>
                <w:tab w:val="left" w:pos="5310"/>
                <w:tab w:val="left" w:pos="6480"/>
                <w:tab w:val="left" w:pos="7200"/>
              </w:tabs>
              <w:ind w:right="-360"/>
              <w:rPr>
                <w:b/>
              </w:rPr>
            </w:pPr>
            <w:r w:rsidRPr="00E72B67">
              <w:rPr>
                <w:b/>
              </w:rPr>
              <w:t>2026</w:t>
            </w:r>
          </w:p>
        </w:tc>
        <w:tc>
          <w:tcPr>
            <w:tcW w:w="548" w:type="dxa"/>
            <w:vAlign w:val="center"/>
          </w:tcPr>
          <w:p w14:paraId="560EB2BA" w14:textId="77777777" w:rsidR="00AA3D30" w:rsidRPr="00E72B67" w:rsidRDefault="00AA3D30" w:rsidP="00161BF8">
            <w:pPr>
              <w:keepNext/>
              <w:tabs>
                <w:tab w:val="left" w:pos="2520"/>
                <w:tab w:val="left" w:pos="3420"/>
                <w:tab w:val="left" w:pos="4590"/>
                <w:tab w:val="left" w:pos="5310"/>
                <w:tab w:val="left" w:pos="6480"/>
                <w:tab w:val="left" w:pos="7200"/>
              </w:tabs>
              <w:ind w:right="-360"/>
              <w:rPr>
                <w:b/>
              </w:rPr>
            </w:pPr>
            <w:r w:rsidRPr="00E72B67">
              <w:rPr>
                <w:b/>
              </w:rPr>
              <w:t>2027</w:t>
            </w:r>
          </w:p>
        </w:tc>
        <w:tc>
          <w:tcPr>
            <w:tcW w:w="548" w:type="dxa"/>
            <w:vAlign w:val="center"/>
          </w:tcPr>
          <w:p w14:paraId="0CEB6E81" w14:textId="77777777" w:rsidR="00AA3D30" w:rsidRPr="00E72B67" w:rsidRDefault="00AA3D30" w:rsidP="00161BF8">
            <w:pPr>
              <w:keepNext/>
              <w:tabs>
                <w:tab w:val="left" w:pos="2520"/>
                <w:tab w:val="left" w:pos="3420"/>
                <w:tab w:val="left" w:pos="4590"/>
                <w:tab w:val="left" w:pos="5310"/>
                <w:tab w:val="left" w:pos="6480"/>
                <w:tab w:val="left" w:pos="7200"/>
              </w:tabs>
              <w:ind w:right="-360"/>
              <w:rPr>
                <w:b/>
              </w:rPr>
            </w:pPr>
            <w:r w:rsidRPr="00E72B67">
              <w:rPr>
                <w:b/>
              </w:rPr>
              <w:t>2028</w:t>
            </w:r>
          </w:p>
        </w:tc>
        <w:tc>
          <w:tcPr>
            <w:tcW w:w="576" w:type="dxa"/>
            <w:vAlign w:val="center"/>
          </w:tcPr>
          <w:p w14:paraId="3EFAF1AD" w14:textId="77777777" w:rsidR="00AA3D30" w:rsidRPr="00E72B67" w:rsidRDefault="00AA3D30" w:rsidP="00161BF8">
            <w:pPr>
              <w:keepNext/>
              <w:tabs>
                <w:tab w:val="left" w:pos="2520"/>
                <w:tab w:val="left" w:pos="3420"/>
                <w:tab w:val="left" w:pos="4590"/>
                <w:tab w:val="left" w:pos="5310"/>
                <w:tab w:val="left" w:pos="6480"/>
                <w:tab w:val="left" w:pos="7200"/>
              </w:tabs>
              <w:ind w:right="-360"/>
              <w:rPr>
                <w:b/>
              </w:rPr>
            </w:pPr>
            <w:r w:rsidRPr="00E72B67">
              <w:rPr>
                <w:b/>
              </w:rPr>
              <w:t>20292</w:t>
            </w:r>
          </w:p>
        </w:tc>
        <w:tc>
          <w:tcPr>
            <w:tcW w:w="576" w:type="dxa"/>
            <w:vAlign w:val="center"/>
          </w:tcPr>
          <w:p w14:paraId="3C165722" w14:textId="77777777" w:rsidR="00AA3D30" w:rsidRPr="00E72B67" w:rsidRDefault="00AA3D30" w:rsidP="00161BF8">
            <w:pPr>
              <w:keepNext/>
              <w:tabs>
                <w:tab w:val="left" w:pos="2520"/>
                <w:tab w:val="left" w:pos="3420"/>
                <w:tab w:val="left" w:pos="4590"/>
                <w:tab w:val="left" w:pos="5310"/>
                <w:tab w:val="left" w:pos="6480"/>
                <w:tab w:val="left" w:pos="7200"/>
              </w:tabs>
              <w:ind w:right="-360"/>
              <w:rPr>
                <w:b/>
              </w:rPr>
            </w:pPr>
            <w:r w:rsidRPr="00E72B67">
              <w:rPr>
                <w:b/>
              </w:rPr>
              <w:t>2030</w:t>
            </w:r>
          </w:p>
        </w:tc>
      </w:tr>
      <w:tr w:rsidR="00AA3D30" w14:paraId="603118CC" w14:textId="77777777" w:rsidTr="00161BF8">
        <w:tc>
          <w:tcPr>
            <w:tcW w:w="1202" w:type="dxa"/>
            <w:vAlign w:val="center"/>
          </w:tcPr>
          <w:p w14:paraId="301C3908" w14:textId="77777777" w:rsidR="00AA3D30" w:rsidRDefault="00AA3D30" w:rsidP="00161BF8">
            <w:pPr>
              <w:tabs>
                <w:tab w:val="left" w:pos="2520"/>
                <w:tab w:val="left" w:pos="3420"/>
                <w:tab w:val="left" w:pos="4590"/>
                <w:tab w:val="left" w:pos="5310"/>
                <w:tab w:val="left" w:pos="6480"/>
                <w:tab w:val="left" w:pos="7200"/>
              </w:tabs>
              <w:ind w:right="-360"/>
              <w:jc w:val="center"/>
            </w:pPr>
            <w:r>
              <w:rPr>
                <w:b/>
                <w:sz w:val="28"/>
                <w:szCs w:val="28"/>
              </w:rPr>
              <w:t>HM</w:t>
            </w:r>
          </w:p>
        </w:tc>
        <w:tc>
          <w:tcPr>
            <w:tcW w:w="577" w:type="dxa"/>
            <w:vAlign w:val="center"/>
          </w:tcPr>
          <w:p w14:paraId="45C4C75D" w14:textId="77777777" w:rsidR="00AA3D30" w:rsidRDefault="00AA3D30" w:rsidP="00161BF8">
            <w:pPr>
              <w:tabs>
                <w:tab w:val="left" w:pos="2520"/>
                <w:tab w:val="left" w:pos="3420"/>
                <w:tab w:val="left" w:pos="4590"/>
                <w:tab w:val="left" w:pos="5310"/>
                <w:tab w:val="left" w:pos="6480"/>
                <w:tab w:val="left" w:pos="7200"/>
              </w:tabs>
              <w:ind w:right="-360"/>
            </w:pPr>
            <w:r>
              <w:t>.00</w:t>
            </w:r>
          </w:p>
        </w:tc>
        <w:tc>
          <w:tcPr>
            <w:tcW w:w="576" w:type="dxa"/>
            <w:vAlign w:val="center"/>
          </w:tcPr>
          <w:p w14:paraId="2921245C" w14:textId="77777777" w:rsidR="00AA3D30" w:rsidRPr="000844C3" w:rsidRDefault="00AA3D30" w:rsidP="00161BF8">
            <w:pPr>
              <w:tabs>
                <w:tab w:val="left" w:pos="2520"/>
                <w:tab w:val="left" w:pos="3420"/>
                <w:tab w:val="left" w:pos="4590"/>
                <w:tab w:val="left" w:pos="5310"/>
                <w:tab w:val="left" w:pos="6480"/>
                <w:tab w:val="left" w:pos="7200"/>
              </w:tabs>
              <w:ind w:right="-360"/>
              <w:rPr>
                <w:b/>
                <w:sz w:val="28"/>
                <w:szCs w:val="28"/>
              </w:rPr>
            </w:pPr>
            <w:r w:rsidRPr="000844C3">
              <w:rPr>
                <w:b/>
                <w:sz w:val="28"/>
                <w:szCs w:val="28"/>
              </w:rPr>
              <w:t>.00</w:t>
            </w:r>
          </w:p>
        </w:tc>
        <w:tc>
          <w:tcPr>
            <w:tcW w:w="576" w:type="dxa"/>
            <w:vAlign w:val="center"/>
          </w:tcPr>
          <w:p w14:paraId="777CB4A3" w14:textId="77777777" w:rsidR="00AA3D30" w:rsidRPr="000844C3" w:rsidRDefault="00AA3D30" w:rsidP="00161BF8">
            <w:pPr>
              <w:tabs>
                <w:tab w:val="left" w:pos="2520"/>
                <w:tab w:val="left" w:pos="3420"/>
                <w:tab w:val="left" w:pos="4590"/>
                <w:tab w:val="left" w:pos="5310"/>
                <w:tab w:val="left" w:pos="6480"/>
                <w:tab w:val="left" w:pos="7200"/>
              </w:tabs>
              <w:ind w:right="-360"/>
              <w:rPr>
                <w:b/>
                <w:sz w:val="28"/>
                <w:szCs w:val="28"/>
              </w:rPr>
            </w:pPr>
            <w:r w:rsidRPr="000844C3">
              <w:rPr>
                <w:b/>
                <w:sz w:val="28"/>
                <w:szCs w:val="28"/>
              </w:rPr>
              <w:t>.00</w:t>
            </w:r>
          </w:p>
        </w:tc>
        <w:tc>
          <w:tcPr>
            <w:tcW w:w="576" w:type="dxa"/>
            <w:vAlign w:val="center"/>
          </w:tcPr>
          <w:p w14:paraId="062ABB8B" w14:textId="77777777" w:rsidR="00AA3D30" w:rsidRPr="000844C3" w:rsidRDefault="00AA3D30" w:rsidP="00161BF8">
            <w:pPr>
              <w:tabs>
                <w:tab w:val="left" w:pos="2520"/>
                <w:tab w:val="left" w:pos="3420"/>
                <w:tab w:val="left" w:pos="4590"/>
                <w:tab w:val="left" w:pos="5310"/>
                <w:tab w:val="left" w:pos="6480"/>
                <w:tab w:val="left" w:pos="7200"/>
              </w:tabs>
              <w:ind w:right="-360"/>
              <w:rPr>
                <w:b/>
                <w:sz w:val="28"/>
                <w:szCs w:val="28"/>
              </w:rPr>
            </w:pPr>
            <w:r w:rsidRPr="000844C3">
              <w:rPr>
                <w:b/>
                <w:sz w:val="28"/>
                <w:szCs w:val="28"/>
              </w:rPr>
              <w:t>.05</w:t>
            </w:r>
          </w:p>
        </w:tc>
        <w:tc>
          <w:tcPr>
            <w:tcW w:w="534" w:type="dxa"/>
            <w:vAlign w:val="center"/>
          </w:tcPr>
          <w:p w14:paraId="30696D62" w14:textId="77777777" w:rsidR="00AA3D30" w:rsidRPr="000844C3" w:rsidRDefault="00AA3D30" w:rsidP="00161BF8">
            <w:pPr>
              <w:tabs>
                <w:tab w:val="left" w:pos="2520"/>
                <w:tab w:val="left" w:pos="3420"/>
                <w:tab w:val="left" w:pos="4590"/>
                <w:tab w:val="left" w:pos="5310"/>
                <w:tab w:val="left" w:pos="6480"/>
                <w:tab w:val="left" w:pos="7200"/>
              </w:tabs>
              <w:ind w:right="-360"/>
              <w:rPr>
                <w:b/>
                <w:sz w:val="28"/>
                <w:szCs w:val="28"/>
              </w:rPr>
            </w:pPr>
            <w:r w:rsidRPr="000844C3">
              <w:rPr>
                <w:b/>
                <w:sz w:val="28"/>
                <w:szCs w:val="28"/>
              </w:rPr>
              <w:t>.10</w:t>
            </w:r>
          </w:p>
        </w:tc>
        <w:tc>
          <w:tcPr>
            <w:tcW w:w="534" w:type="dxa"/>
            <w:vAlign w:val="center"/>
          </w:tcPr>
          <w:p w14:paraId="579610AE" w14:textId="77777777" w:rsidR="00AA3D30" w:rsidRPr="000844C3" w:rsidRDefault="00AA3D30" w:rsidP="00161BF8">
            <w:pPr>
              <w:tabs>
                <w:tab w:val="left" w:pos="2520"/>
                <w:tab w:val="left" w:pos="3420"/>
                <w:tab w:val="left" w:pos="4590"/>
                <w:tab w:val="left" w:pos="5310"/>
                <w:tab w:val="left" w:pos="6480"/>
                <w:tab w:val="left" w:pos="7200"/>
              </w:tabs>
              <w:ind w:right="-360"/>
              <w:rPr>
                <w:b/>
                <w:sz w:val="28"/>
                <w:szCs w:val="28"/>
              </w:rPr>
            </w:pPr>
            <w:r w:rsidRPr="000844C3">
              <w:rPr>
                <w:b/>
                <w:sz w:val="28"/>
                <w:szCs w:val="28"/>
              </w:rPr>
              <w:t>.25</w:t>
            </w:r>
          </w:p>
        </w:tc>
        <w:tc>
          <w:tcPr>
            <w:tcW w:w="534" w:type="dxa"/>
            <w:vAlign w:val="center"/>
          </w:tcPr>
          <w:p w14:paraId="330AD960" w14:textId="77777777" w:rsidR="00AA3D30" w:rsidRPr="000844C3" w:rsidRDefault="00AA3D30" w:rsidP="00161BF8">
            <w:pPr>
              <w:tabs>
                <w:tab w:val="left" w:pos="2520"/>
                <w:tab w:val="left" w:pos="3420"/>
                <w:tab w:val="left" w:pos="4590"/>
                <w:tab w:val="left" w:pos="5310"/>
                <w:tab w:val="left" w:pos="6480"/>
                <w:tab w:val="left" w:pos="7200"/>
              </w:tabs>
              <w:ind w:right="-360"/>
              <w:rPr>
                <w:b/>
                <w:sz w:val="28"/>
                <w:szCs w:val="28"/>
              </w:rPr>
            </w:pPr>
            <w:r w:rsidRPr="000844C3">
              <w:rPr>
                <w:b/>
                <w:sz w:val="28"/>
                <w:szCs w:val="28"/>
              </w:rPr>
              <w:t>.40</w:t>
            </w:r>
          </w:p>
        </w:tc>
        <w:tc>
          <w:tcPr>
            <w:tcW w:w="534" w:type="dxa"/>
            <w:vAlign w:val="center"/>
          </w:tcPr>
          <w:p w14:paraId="4241FC82" w14:textId="77777777" w:rsidR="00AA3D30" w:rsidRPr="000844C3" w:rsidRDefault="00AA3D30" w:rsidP="00161BF8">
            <w:pPr>
              <w:tabs>
                <w:tab w:val="left" w:pos="2520"/>
                <w:tab w:val="left" w:pos="3420"/>
                <w:tab w:val="left" w:pos="4590"/>
                <w:tab w:val="left" w:pos="5310"/>
                <w:tab w:val="left" w:pos="6480"/>
                <w:tab w:val="left" w:pos="7200"/>
              </w:tabs>
              <w:ind w:right="-360"/>
              <w:rPr>
                <w:b/>
                <w:sz w:val="28"/>
                <w:szCs w:val="28"/>
              </w:rPr>
            </w:pPr>
            <w:r w:rsidRPr="000844C3">
              <w:rPr>
                <w:b/>
                <w:sz w:val="28"/>
                <w:szCs w:val="28"/>
              </w:rPr>
              <w:t>.55</w:t>
            </w:r>
          </w:p>
        </w:tc>
        <w:tc>
          <w:tcPr>
            <w:tcW w:w="534" w:type="dxa"/>
            <w:vAlign w:val="center"/>
          </w:tcPr>
          <w:p w14:paraId="7880EFC0" w14:textId="77777777" w:rsidR="00AA3D30" w:rsidRPr="000844C3" w:rsidRDefault="00AA3D30" w:rsidP="00161BF8">
            <w:pPr>
              <w:tabs>
                <w:tab w:val="left" w:pos="2520"/>
                <w:tab w:val="left" w:pos="3420"/>
                <w:tab w:val="left" w:pos="4590"/>
                <w:tab w:val="left" w:pos="5310"/>
                <w:tab w:val="left" w:pos="6480"/>
                <w:tab w:val="left" w:pos="7200"/>
              </w:tabs>
              <w:ind w:right="-360"/>
              <w:rPr>
                <w:b/>
                <w:sz w:val="28"/>
                <w:szCs w:val="28"/>
              </w:rPr>
            </w:pPr>
            <w:r w:rsidRPr="000844C3">
              <w:rPr>
                <w:b/>
                <w:sz w:val="28"/>
                <w:szCs w:val="28"/>
              </w:rPr>
              <w:t>.70</w:t>
            </w:r>
          </w:p>
        </w:tc>
        <w:tc>
          <w:tcPr>
            <w:tcW w:w="576" w:type="dxa"/>
            <w:vAlign w:val="center"/>
          </w:tcPr>
          <w:p w14:paraId="057A8181" w14:textId="77777777" w:rsidR="00AA3D30" w:rsidRPr="000844C3" w:rsidRDefault="00AA3D30" w:rsidP="00161BF8">
            <w:pPr>
              <w:tabs>
                <w:tab w:val="left" w:pos="2520"/>
                <w:tab w:val="left" w:pos="3420"/>
                <w:tab w:val="left" w:pos="4590"/>
                <w:tab w:val="left" w:pos="5310"/>
                <w:tab w:val="left" w:pos="6480"/>
                <w:tab w:val="left" w:pos="7200"/>
              </w:tabs>
              <w:ind w:right="-360"/>
              <w:rPr>
                <w:b/>
                <w:sz w:val="28"/>
                <w:szCs w:val="28"/>
              </w:rPr>
            </w:pPr>
            <w:r w:rsidRPr="000844C3">
              <w:rPr>
                <w:b/>
                <w:sz w:val="28"/>
                <w:szCs w:val="28"/>
              </w:rPr>
              <w:t>.85</w:t>
            </w:r>
          </w:p>
        </w:tc>
        <w:tc>
          <w:tcPr>
            <w:tcW w:w="576" w:type="dxa"/>
            <w:vAlign w:val="center"/>
          </w:tcPr>
          <w:p w14:paraId="47C6E2F1" w14:textId="77777777" w:rsidR="00AA3D30" w:rsidRDefault="00AA3D30" w:rsidP="00161BF8">
            <w:pPr>
              <w:tabs>
                <w:tab w:val="left" w:pos="2520"/>
                <w:tab w:val="left" w:pos="3420"/>
                <w:tab w:val="left" w:pos="4590"/>
                <w:tab w:val="left" w:pos="5310"/>
                <w:tab w:val="left" w:pos="6480"/>
                <w:tab w:val="left" w:pos="7200"/>
              </w:tabs>
              <w:ind w:right="-360"/>
            </w:pPr>
            <w:r>
              <w:t>.95</w:t>
            </w:r>
          </w:p>
        </w:tc>
        <w:tc>
          <w:tcPr>
            <w:tcW w:w="576" w:type="dxa"/>
            <w:vAlign w:val="center"/>
          </w:tcPr>
          <w:p w14:paraId="33FD106B" w14:textId="77777777" w:rsidR="00AA3D30" w:rsidRDefault="00AA3D30" w:rsidP="00161BF8">
            <w:pPr>
              <w:tabs>
                <w:tab w:val="left" w:pos="2520"/>
                <w:tab w:val="left" w:pos="3420"/>
                <w:tab w:val="left" w:pos="4590"/>
                <w:tab w:val="left" w:pos="5310"/>
                <w:tab w:val="left" w:pos="6480"/>
                <w:tab w:val="left" w:pos="7200"/>
              </w:tabs>
              <w:ind w:right="-360"/>
            </w:pPr>
            <w:r>
              <w:t>.95</w:t>
            </w:r>
          </w:p>
        </w:tc>
        <w:tc>
          <w:tcPr>
            <w:tcW w:w="548" w:type="dxa"/>
            <w:vAlign w:val="center"/>
          </w:tcPr>
          <w:p w14:paraId="0E6B9CAF" w14:textId="77777777" w:rsidR="00AA3D30" w:rsidRDefault="00AA3D30" w:rsidP="00161BF8">
            <w:pPr>
              <w:tabs>
                <w:tab w:val="left" w:pos="2520"/>
                <w:tab w:val="left" w:pos="3420"/>
                <w:tab w:val="left" w:pos="4590"/>
                <w:tab w:val="left" w:pos="5310"/>
                <w:tab w:val="left" w:pos="6480"/>
                <w:tab w:val="left" w:pos="7200"/>
              </w:tabs>
              <w:ind w:right="-360"/>
            </w:pPr>
            <w:r>
              <w:t>.95</w:t>
            </w:r>
          </w:p>
        </w:tc>
        <w:tc>
          <w:tcPr>
            <w:tcW w:w="548" w:type="dxa"/>
            <w:vAlign w:val="center"/>
          </w:tcPr>
          <w:p w14:paraId="5166A7CF" w14:textId="77777777" w:rsidR="00AA3D30" w:rsidRDefault="00AA3D30" w:rsidP="00161BF8">
            <w:pPr>
              <w:tabs>
                <w:tab w:val="left" w:pos="2520"/>
                <w:tab w:val="left" w:pos="3420"/>
                <w:tab w:val="left" w:pos="4590"/>
                <w:tab w:val="left" w:pos="5310"/>
                <w:tab w:val="left" w:pos="6480"/>
                <w:tab w:val="left" w:pos="7200"/>
              </w:tabs>
              <w:ind w:right="-360"/>
            </w:pPr>
            <w:r>
              <w:t>.95</w:t>
            </w:r>
          </w:p>
        </w:tc>
        <w:tc>
          <w:tcPr>
            <w:tcW w:w="576" w:type="dxa"/>
            <w:vAlign w:val="center"/>
          </w:tcPr>
          <w:p w14:paraId="6A409FEA" w14:textId="77777777" w:rsidR="00AA3D30" w:rsidRDefault="00AA3D30" w:rsidP="00161BF8">
            <w:pPr>
              <w:tabs>
                <w:tab w:val="left" w:pos="2520"/>
                <w:tab w:val="left" w:pos="3420"/>
                <w:tab w:val="left" w:pos="4590"/>
                <w:tab w:val="left" w:pos="5310"/>
                <w:tab w:val="left" w:pos="6480"/>
                <w:tab w:val="left" w:pos="7200"/>
              </w:tabs>
              <w:ind w:right="-360"/>
            </w:pPr>
            <w:r>
              <w:t>.95</w:t>
            </w:r>
          </w:p>
        </w:tc>
        <w:tc>
          <w:tcPr>
            <w:tcW w:w="576" w:type="dxa"/>
            <w:vAlign w:val="center"/>
          </w:tcPr>
          <w:p w14:paraId="4C43CD8B" w14:textId="77777777" w:rsidR="00AA3D30" w:rsidRDefault="00AA3D30" w:rsidP="00161BF8">
            <w:pPr>
              <w:tabs>
                <w:tab w:val="left" w:pos="2520"/>
                <w:tab w:val="left" w:pos="3420"/>
                <w:tab w:val="left" w:pos="4590"/>
                <w:tab w:val="left" w:pos="5310"/>
                <w:tab w:val="left" w:pos="6480"/>
                <w:tab w:val="left" w:pos="7200"/>
              </w:tabs>
              <w:ind w:right="-360"/>
            </w:pPr>
            <w:r>
              <w:t>.95</w:t>
            </w:r>
          </w:p>
        </w:tc>
      </w:tr>
      <w:tr w:rsidR="00AA3D30" w14:paraId="6962D72F" w14:textId="77777777" w:rsidTr="00161BF8">
        <w:tc>
          <w:tcPr>
            <w:tcW w:w="1202" w:type="dxa"/>
            <w:vAlign w:val="center"/>
          </w:tcPr>
          <w:p w14:paraId="56913901" w14:textId="77777777" w:rsidR="00AA3D30" w:rsidRPr="00250004" w:rsidRDefault="00AA3D30" w:rsidP="00161BF8">
            <w:pPr>
              <w:tabs>
                <w:tab w:val="left" w:pos="2520"/>
                <w:tab w:val="left" w:pos="3420"/>
                <w:tab w:val="left" w:pos="4590"/>
                <w:tab w:val="left" w:pos="5310"/>
                <w:tab w:val="left" w:pos="6480"/>
                <w:tab w:val="left" w:pos="7200"/>
              </w:tabs>
              <w:ind w:right="-360"/>
              <w:jc w:val="center"/>
              <w:rPr>
                <w:color w:val="FF0000"/>
              </w:rPr>
            </w:pPr>
            <w:r w:rsidRPr="00250004">
              <w:rPr>
                <w:b/>
                <w:color w:val="FF0000"/>
                <w:sz w:val="28"/>
                <w:szCs w:val="28"/>
              </w:rPr>
              <w:t>EHM</w:t>
            </w:r>
          </w:p>
        </w:tc>
        <w:tc>
          <w:tcPr>
            <w:tcW w:w="577" w:type="dxa"/>
            <w:vAlign w:val="center"/>
          </w:tcPr>
          <w:p w14:paraId="1C44AE9C" w14:textId="77777777" w:rsidR="00AA3D30" w:rsidRDefault="00AA3D30" w:rsidP="00161BF8">
            <w:pPr>
              <w:tabs>
                <w:tab w:val="left" w:pos="2520"/>
                <w:tab w:val="left" w:pos="3420"/>
                <w:tab w:val="left" w:pos="4590"/>
                <w:tab w:val="left" w:pos="5310"/>
                <w:tab w:val="left" w:pos="6480"/>
                <w:tab w:val="left" w:pos="7200"/>
              </w:tabs>
              <w:ind w:right="-360"/>
            </w:pPr>
            <w:r>
              <w:t>.00</w:t>
            </w:r>
          </w:p>
        </w:tc>
        <w:tc>
          <w:tcPr>
            <w:tcW w:w="576" w:type="dxa"/>
            <w:vAlign w:val="center"/>
          </w:tcPr>
          <w:p w14:paraId="11EB68F2" w14:textId="77777777" w:rsidR="00AA3D30" w:rsidRPr="00250004" w:rsidRDefault="00AA3D30" w:rsidP="00161BF8">
            <w:pPr>
              <w:tabs>
                <w:tab w:val="left" w:pos="2520"/>
                <w:tab w:val="left" w:pos="3420"/>
                <w:tab w:val="left" w:pos="4590"/>
                <w:tab w:val="left" w:pos="5310"/>
                <w:tab w:val="left" w:pos="6480"/>
                <w:tab w:val="left" w:pos="7200"/>
              </w:tabs>
              <w:ind w:right="-360"/>
              <w:rPr>
                <w:b/>
                <w:color w:val="FF0000"/>
                <w:sz w:val="28"/>
                <w:szCs w:val="28"/>
              </w:rPr>
            </w:pPr>
            <w:r w:rsidRPr="00250004">
              <w:rPr>
                <w:b/>
                <w:color w:val="FF0000"/>
                <w:sz w:val="28"/>
                <w:szCs w:val="28"/>
              </w:rPr>
              <w:t>.10</w:t>
            </w:r>
          </w:p>
        </w:tc>
        <w:tc>
          <w:tcPr>
            <w:tcW w:w="576" w:type="dxa"/>
            <w:vAlign w:val="center"/>
          </w:tcPr>
          <w:p w14:paraId="0F25D054" w14:textId="77777777" w:rsidR="00AA3D30" w:rsidRPr="00250004" w:rsidRDefault="00AA3D30" w:rsidP="00161BF8">
            <w:pPr>
              <w:tabs>
                <w:tab w:val="left" w:pos="2520"/>
                <w:tab w:val="left" w:pos="3420"/>
                <w:tab w:val="left" w:pos="4590"/>
                <w:tab w:val="left" w:pos="5310"/>
                <w:tab w:val="left" w:pos="6480"/>
                <w:tab w:val="left" w:pos="7200"/>
              </w:tabs>
              <w:ind w:right="-360"/>
              <w:rPr>
                <w:b/>
                <w:color w:val="FF0000"/>
                <w:sz w:val="28"/>
                <w:szCs w:val="28"/>
              </w:rPr>
            </w:pPr>
            <w:r w:rsidRPr="00250004">
              <w:rPr>
                <w:b/>
                <w:color w:val="FF0000"/>
                <w:sz w:val="28"/>
                <w:szCs w:val="28"/>
              </w:rPr>
              <w:t>.30</w:t>
            </w:r>
          </w:p>
        </w:tc>
        <w:tc>
          <w:tcPr>
            <w:tcW w:w="576" w:type="dxa"/>
            <w:vAlign w:val="center"/>
          </w:tcPr>
          <w:p w14:paraId="38B5D3C6" w14:textId="77777777" w:rsidR="00AA3D30" w:rsidRPr="00250004" w:rsidRDefault="00AA3D30" w:rsidP="00161BF8">
            <w:pPr>
              <w:tabs>
                <w:tab w:val="left" w:pos="2520"/>
                <w:tab w:val="left" w:pos="3420"/>
                <w:tab w:val="left" w:pos="4590"/>
                <w:tab w:val="left" w:pos="5310"/>
                <w:tab w:val="left" w:pos="6480"/>
                <w:tab w:val="left" w:pos="7200"/>
              </w:tabs>
              <w:ind w:right="-360"/>
              <w:rPr>
                <w:b/>
                <w:color w:val="FF0000"/>
                <w:sz w:val="28"/>
                <w:szCs w:val="28"/>
              </w:rPr>
            </w:pPr>
            <w:r w:rsidRPr="00250004">
              <w:rPr>
                <w:b/>
                <w:color w:val="FF0000"/>
                <w:sz w:val="28"/>
                <w:szCs w:val="28"/>
              </w:rPr>
              <w:t>.50</w:t>
            </w:r>
          </w:p>
        </w:tc>
        <w:tc>
          <w:tcPr>
            <w:tcW w:w="534" w:type="dxa"/>
            <w:vAlign w:val="center"/>
          </w:tcPr>
          <w:p w14:paraId="328A21AE" w14:textId="77777777" w:rsidR="00AA3D30" w:rsidRPr="00250004" w:rsidRDefault="00AA3D30" w:rsidP="00161BF8">
            <w:pPr>
              <w:tabs>
                <w:tab w:val="left" w:pos="2520"/>
                <w:tab w:val="left" w:pos="3420"/>
                <w:tab w:val="left" w:pos="4590"/>
                <w:tab w:val="left" w:pos="5310"/>
                <w:tab w:val="left" w:pos="6480"/>
                <w:tab w:val="left" w:pos="7200"/>
              </w:tabs>
              <w:ind w:right="-360"/>
              <w:rPr>
                <w:b/>
                <w:color w:val="FF0000"/>
                <w:sz w:val="28"/>
                <w:szCs w:val="28"/>
              </w:rPr>
            </w:pPr>
            <w:r w:rsidRPr="00250004">
              <w:rPr>
                <w:b/>
                <w:color w:val="FF0000"/>
                <w:sz w:val="28"/>
                <w:szCs w:val="28"/>
              </w:rPr>
              <w:t>.70</w:t>
            </w:r>
          </w:p>
        </w:tc>
        <w:tc>
          <w:tcPr>
            <w:tcW w:w="534" w:type="dxa"/>
            <w:vAlign w:val="center"/>
          </w:tcPr>
          <w:p w14:paraId="783AE660" w14:textId="77777777" w:rsidR="00AA3D30" w:rsidRPr="00250004" w:rsidRDefault="00AA3D30" w:rsidP="00161BF8">
            <w:pPr>
              <w:tabs>
                <w:tab w:val="left" w:pos="2520"/>
                <w:tab w:val="left" w:pos="3420"/>
                <w:tab w:val="left" w:pos="4590"/>
                <w:tab w:val="left" w:pos="5310"/>
                <w:tab w:val="left" w:pos="6480"/>
                <w:tab w:val="left" w:pos="7200"/>
              </w:tabs>
              <w:ind w:right="-360"/>
              <w:rPr>
                <w:b/>
                <w:color w:val="FF0000"/>
                <w:sz w:val="28"/>
                <w:szCs w:val="28"/>
              </w:rPr>
            </w:pPr>
            <w:r w:rsidRPr="00250004">
              <w:rPr>
                <w:b/>
                <w:color w:val="FF0000"/>
                <w:sz w:val="28"/>
                <w:szCs w:val="28"/>
              </w:rPr>
              <w:t>.90</w:t>
            </w:r>
          </w:p>
        </w:tc>
        <w:tc>
          <w:tcPr>
            <w:tcW w:w="534" w:type="dxa"/>
            <w:vAlign w:val="center"/>
          </w:tcPr>
          <w:p w14:paraId="06A4ECBC" w14:textId="77777777" w:rsidR="00AA3D30" w:rsidRPr="00250004" w:rsidRDefault="00AA3D30" w:rsidP="00161BF8">
            <w:pPr>
              <w:tabs>
                <w:tab w:val="left" w:pos="2520"/>
                <w:tab w:val="left" w:pos="3420"/>
                <w:tab w:val="left" w:pos="4590"/>
                <w:tab w:val="left" w:pos="5310"/>
                <w:tab w:val="left" w:pos="6480"/>
                <w:tab w:val="left" w:pos="7200"/>
              </w:tabs>
              <w:ind w:right="-360"/>
              <w:rPr>
                <w:b/>
                <w:color w:val="FF0000"/>
                <w:sz w:val="28"/>
                <w:szCs w:val="28"/>
              </w:rPr>
            </w:pPr>
            <w:r w:rsidRPr="00250004">
              <w:rPr>
                <w:b/>
                <w:color w:val="FF0000"/>
                <w:sz w:val="28"/>
                <w:szCs w:val="28"/>
              </w:rPr>
              <w:t>.95</w:t>
            </w:r>
          </w:p>
        </w:tc>
        <w:tc>
          <w:tcPr>
            <w:tcW w:w="534" w:type="dxa"/>
            <w:vAlign w:val="center"/>
          </w:tcPr>
          <w:p w14:paraId="001AA584" w14:textId="77777777" w:rsidR="00AA3D30" w:rsidRPr="00250004" w:rsidRDefault="00AA3D30" w:rsidP="00161BF8">
            <w:pPr>
              <w:tabs>
                <w:tab w:val="left" w:pos="2520"/>
                <w:tab w:val="left" w:pos="3420"/>
                <w:tab w:val="left" w:pos="4590"/>
                <w:tab w:val="left" w:pos="5310"/>
                <w:tab w:val="left" w:pos="6480"/>
                <w:tab w:val="left" w:pos="7200"/>
              </w:tabs>
              <w:ind w:right="-360"/>
              <w:rPr>
                <w:b/>
                <w:color w:val="FF0000"/>
                <w:sz w:val="28"/>
                <w:szCs w:val="28"/>
              </w:rPr>
            </w:pPr>
            <w:r w:rsidRPr="00250004">
              <w:rPr>
                <w:b/>
                <w:color w:val="FF0000"/>
                <w:sz w:val="28"/>
                <w:szCs w:val="28"/>
              </w:rPr>
              <w:t>.95</w:t>
            </w:r>
          </w:p>
        </w:tc>
        <w:tc>
          <w:tcPr>
            <w:tcW w:w="534" w:type="dxa"/>
            <w:vAlign w:val="center"/>
          </w:tcPr>
          <w:p w14:paraId="194C7BCB" w14:textId="77777777" w:rsidR="00AA3D30" w:rsidRPr="00250004" w:rsidRDefault="00AA3D30" w:rsidP="00161BF8">
            <w:pPr>
              <w:tabs>
                <w:tab w:val="left" w:pos="2520"/>
                <w:tab w:val="left" w:pos="3420"/>
                <w:tab w:val="left" w:pos="4590"/>
                <w:tab w:val="left" w:pos="5310"/>
                <w:tab w:val="left" w:pos="6480"/>
                <w:tab w:val="left" w:pos="7200"/>
              </w:tabs>
              <w:ind w:right="-360"/>
              <w:rPr>
                <w:b/>
                <w:color w:val="FF0000"/>
                <w:sz w:val="28"/>
                <w:szCs w:val="28"/>
              </w:rPr>
            </w:pPr>
            <w:r w:rsidRPr="00250004">
              <w:rPr>
                <w:b/>
                <w:color w:val="FF0000"/>
                <w:sz w:val="28"/>
                <w:szCs w:val="28"/>
              </w:rPr>
              <w:t>.95</w:t>
            </w:r>
          </w:p>
        </w:tc>
        <w:tc>
          <w:tcPr>
            <w:tcW w:w="576" w:type="dxa"/>
            <w:vAlign w:val="center"/>
          </w:tcPr>
          <w:p w14:paraId="2635CF20" w14:textId="77777777" w:rsidR="00AA3D30" w:rsidRPr="00250004" w:rsidRDefault="00AA3D30" w:rsidP="00161BF8">
            <w:pPr>
              <w:tabs>
                <w:tab w:val="left" w:pos="2520"/>
                <w:tab w:val="left" w:pos="3420"/>
                <w:tab w:val="left" w:pos="4590"/>
                <w:tab w:val="left" w:pos="5310"/>
                <w:tab w:val="left" w:pos="6480"/>
                <w:tab w:val="left" w:pos="7200"/>
              </w:tabs>
              <w:ind w:right="-360"/>
              <w:rPr>
                <w:b/>
                <w:color w:val="FF0000"/>
                <w:sz w:val="28"/>
                <w:szCs w:val="28"/>
              </w:rPr>
            </w:pPr>
            <w:r w:rsidRPr="00250004">
              <w:rPr>
                <w:b/>
                <w:color w:val="FF0000"/>
                <w:sz w:val="28"/>
                <w:szCs w:val="28"/>
              </w:rPr>
              <w:t>.95</w:t>
            </w:r>
          </w:p>
        </w:tc>
        <w:tc>
          <w:tcPr>
            <w:tcW w:w="576" w:type="dxa"/>
            <w:vAlign w:val="center"/>
          </w:tcPr>
          <w:p w14:paraId="7957BF31" w14:textId="77777777" w:rsidR="00AA3D30" w:rsidRDefault="00AA3D30" w:rsidP="00161BF8">
            <w:pPr>
              <w:tabs>
                <w:tab w:val="left" w:pos="2520"/>
                <w:tab w:val="left" w:pos="3420"/>
                <w:tab w:val="left" w:pos="4590"/>
                <w:tab w:val="left" w:pos="5310"/>
                <w:tab w:val="left" w:pos="6480"/>
                <w:tab w:val="left" w:pos="7200"/>
              </w:tabs>
              <w:ind w:right="-360"/>
            </w:pPr>
            <w:r>
              <w:t>.95</w:t>
            </w:r>
          </w:p>
        </w:tc>
        <w:tc>
          <w:tcPr>
            <w:tcW w:w="576" w:type="dxa"/>
            <w:vAlign w:val="center"/>
          </w:tcPr>
          <w:p w14:paraId="364EB28A" w14:textId="77777777" w:rsidR="00AA3D30" w:rsidRDefault="00AA3D30" w:rsidP="00161BF8">
            <w:pPr>
              <w:tabs>
                <w:tab w:val="left" w:pos="2520"/>
                <w:tab w:val="left" w:pos="3420"/>
                <w:tab w:val="left" w:pos="4590"/>
                <w:tab w:val="left" w:pos="5310"/>
                <w:tab w:val="left" w:pos="6480"/>
                <w:tab w:val="left" w:pos="7200"/>
              </w:tabs>
              <w:ind w:right="-360"/>
            </w:pPr>
            <w:r>
              <w:t>.95</w:t>
            </w:r>
          </w:p>
        </w:tc>
        <w:tc>
          <w:tcPr>
            <w:tcW w:w="548" w:type="dxa"/>
            <w:vAlign w:val="center"/>
          </w:tcPr>
          <w:p w14:paraId="042415CE" w14:textId="77777777" w:rsidR="00AA3D30" w:rsidRDefault="00AA3D30" w:rsidP="00161BF8">
            <w:pPr>
              <w:tabs>
                <w:tab w:val="left" w:pos="2520"/>
                <w:tab w:val="left" w:pos="3420"/>
                <w:tab w:val="left" w:pos="4590"/>
                <w:tab w:val="left" w:pos="5310"/>
                <w:tab w:val="left" w:pos="6480"/>
                <w:tab w:val="left" w:pos="7200"/>
              </w:tabs>
              <w:ind w:right="-360"/>
            </w:pPr>
            <w:r>
              <w:t>.95</w:t>
            </w:r>
          </w:p>
        </w:tc>
        <w:tc>
          <w:tcPr>
            <w:tcW w:w="548" w:type="dxa"/>
            <w:vAlign w:val="center"/>
          </w:tcPr>
          <w:p w14:paraId="77651FC1" w14:textId="77777777" w:rsidR="00AA3D30" w:rsidRDefault="00AA3D30" w:rsidP="00161BF8">
            <w:pPr>
              <w:tabs>
                <w:tab w:val="left" w:pos="2520"/>
                <w:tab w:val="left" w:pos="3420"/>
                <w:tab w:val="left" w:pos="4590"/>
                <w:tab w:val="left" w:pos="5310"/>
                <w:tab w:val="left" w:pos="6480"/>
                <w:tab w:val="left" w:pos="7200"/>
              </w:tabs>
              <w:ind w:right="-360"/>
            </w:pPr>
            <w:r>
              <w:t>.95</w:t>
            </w:r>
          </w:p>
        </w:tc>
        <w:tc>
          <w:tcPr>
            <w:tcW w:w="576" w:type="dxa"/>
            <w:vAlign w:val="center"/>
          </w:tcPr>
          <w:p w14:paraId="7D80177C" w14:textId="77777777" w:rsidR="00AA3D30" w:rsidRDefault="00AA3D30" w:rsidP="00161BF8">
            <w:pPr>
              <w:tabs>
                <w:tab w:val="left" w:pos="2520"/>
                <w:tab w:val="left" w:pos="3420"/>
                <w:tab w:val="left" w:pos="4590"/>
                <w:tab w:val="left" w:pos="5310"/>
                <w:tab w:val="left" w:pos="6480"/>
                <w:tab w:val="left" w:pos="7200"/>
              </w:tabs>
              <w:ind w:right="-360"/>
            </w:pPr>
            <w:r>
              <w:t>.95</w:t>
            </w:r>
          </w:p>
        </w:tc>
        <w:tc>
          <w:tcPr>
            <w:tcW w:w="576" w:type="dxa"/>
            <w:vAlign w:val="center"/>
          </w:tcPr>
          <w:p w14:paraId="3611F14D" w14:textId="77777777" w:rsidR="00AA3D30" w:rsidRDefault="00AA3D30" w:rsidP="00161BF8">
            <w:pPr>
              <w:tabs>
                <w:tab w:val="left" w:pos="2520"/>
                <w:tab w:val="left" w:pos="3420"/>
                <w:tab w:val="left" w:pos="4590"/>
                <w:tab w:val="left" w:pos="5310"/>
                <w:tab w:val="left" w:pos="6480"/>
                <w:tab w:val="left" w:pos="7200"/>
              </w:tabs>
              <w:ind w:right="-360"/>
            </w:pPr>
            <w:r>
              <w:t>.95</w:t>
            </w:r>
          </w:p>
        </w:tc>
      </w:tr>
    </w:tbl>
    <w:p w14:paraId="0FE61978" w14:textId="77777777" w:rsidR="00AA3D30" w:rsidRDefault="00AA3D30" w:rsidP="00AA3D30">
      <w:pPr>
        <w:ind w:right="-360"/>
      </w:pPr>
    </w:p>
    <w:p w14:paraId="096BB995" w14:textId="77777777" w:rsidR="00AA3D30" w:rsidRDefault="00AA3D30" w:rsidP="00AA3D30">
      <w:pPr>
        <w:ind w:right="-360"/>
      </w:pPr>
      <w:r>
        <w:t>User fees (gas taxes and tolls) are not enough to cover road costs</w:t>
      </w:r>
      <w:r>
        <w:rPr>
          <w:b/>
          <w:sz w:val="28"/>
          <w:vertAlign w:val="superscript"/>
        </w:rPr>
        <w:t>10</w:t>
      </w:r>
      <w:r>
        <w:t xml:space="preserve"> and California is not properly maintaining its roads. Reference 10 shows that in California user fees amount to only 24.1% of what is spent on roads. Besides this, the improved mileage of the ICEs and the large number of ZEVs needed mean that gas tax revenues will drop precipitously.</w:t>
      </w:r>
    </w:p>
    <w:p w14:paraId="04BB4A52" w14:textId="77777777" w:rsidR="00AA3D30" w:rsidRDefault="00AA3D30" w:rsidP="00AA3D30">
      <w:pPr>
        <w:ind w:right="-360"/>
      </w:pPr>
      <w:r>
        <w:t>This system could be used to help reduce the ICE LDV miles driven in 2016 to 2022, as shown in the “f” column of Tables 7 and 8. This system could probably be implemented in less than 5 years.</w:t>
      </w:r>
    </w:p>
    <w:p w14:paraId="201EE051" w14:textId="77777777" w:rsidR="00AA3D30" w:rsidRDefault="00AA3D30" w:rsidP="00AA3D30">
      <w:pPr>
        <w:ind w:left="720" w:right="-360" w:hanging="720"/>
        <w:rPr>
          <w:b/>
          <w:sz w:val="28"/>
          <w:szCs w:val="28"/>
        </w:rPr>
      </w:pPr>
    </w:p>
    <w:p w14:paraId="5B904390" w14:textId="77777777" w:rsidR="00AA3D30" w:rsidRPr="00F061BF" w:rsidRDefault="00AA3D30" w:rsidP="00AA3D30">
      <w:pPr>
        <w:ind w:left="720" w:right="-360" w:hanging="720"/>
        <w:rPr>
          <w:b/>
          <w:sz w:val="28"/>
          <w:szCs w:val="28"/>
        </w:rPr>
      </w:pPr>
      <w:r w:rsidRPr="00F061BF">
        <w:rPr>
          <w:b/>
          <w:sz w:val="28"/>
          <w:szCs w:val="28"/>
        </w:rPr>
        <w:t>Unbund</w:t>
      </w:r>
      <w:r>
        <w:rPr>
          <w:b/>
          <w:sz w:val="28"/>
          <w:szCs w:val="28"/>
        </w:rPr>
        <w:t>ling the Cost of Car Parking (7.</w:t>
      </w:r>
      <w:r w:rsidRPr="00F061BF">
        <w:rPr>
          <w:b/>
          <w:sz w:val="28"/>
          <w:szCs w:val="28"/>
        </w:rPr>
        <w:t>5%)</w:t>
      </w:r>
    </w:p>
    <w:p w14:paraId="487CD7BC" w14:textId="77777777" w:rsidR="00AA3D30" w:rsidRDefault="00AA3D30" w:rsidP="00AA3D30">
      <w:pPr>
        <w:ind w:right="-360"/>
      </w:pPr>
      <w:r>
        <w:t>Unbundling the cost of car parking</w:t>
      </w:r>
      <w:r>
        <w:rPr>
          <w:b/>
          <w:sz w:val="28"/>
          <w:vertAlign w:val="superscript"/>
        </w:rPr>
        <w:t>11</w:t>
      </w:r>
      <w:r>
        <w:t xml:space="preserve"> throughout California is conservatively estimated to decrease driving by 7.5%, based on Table 1 of Reference 11. That table shows driving reductions due to introducing a price, for 10 cases. Its average reduction in driving is 25% and its smallest reduction is 15%.</w:t>
      </w:r>
    </w:p>
    <w:p w14:paraId="786D1AC4" w14:textId="77777777" w:rsidR="00AA3D30" w:rsidRDefault="00AA3D30" w:rsidP="00AA3D30">
      <w:pPr>
        <w:ind w:left="720" w:right="-360" w:hanging="720"/>
        <w:jc w:val="both"/>
        <w:rPr>
          <w:b/>
          <w:sz w:val="28"/>
          <w:szCs w:val="28"/>
        </w:rPr>
      </w:pPr>
    </w:p>
    <w:p w14:paraId="0CA8B862" w14:textId="77777777" w:rsidR="00AA3D30" w:rsidRPr="00F061BF" w:rsidRDefault="00AA3D30" w:rsidP="00AA3D30">
      <w:pPr>
        <w:ind w:left="720" w:right="-360" w:hanging="720"/>
        <w:jc w:val="both"/>
        <w:rPr>
          <w:b/>
          <w:sz w:val="28"/>
          <w:szCs w:val="28"/>
        </w:rPr>
      </w:pPr>
      <w:r>
        <w:rPr>
          <w:b/>
          <w:sz w:val="28"/>
          <w:szCs w:val="28"/>
        </w:rPr>
        <w:t>Good Bicycle Projects and B</w:t>
      </w:r>
      <w:r w:rsidRPr="00F061BF">
        <w:rPr>
          <w:b/>
          <w:sz w:val="28"/>
          <w:szCs w:val="28"/>
        </w:rPr>
        <w:t>icycle</w:t>
      </w:r>
      <w:r>
        <w:rPr>
          <w:b/>
          <w:sz w:val="28"/>
          <w:szCs w:val="28"/>
        </w:rPr>
        <w:t xml:space="preserve"> Traffic Skills E</w:t>
      </w:r>
      <w:r w:rsidRPr="00F061BF">
        <w:rPr>
          <w:b/>
          <w:sz w:val="28"/>
          <w:szCs w:val="28"/>
        </w:rPr>
        <w:t>ducation (</w:t>
      </w:r>
      <w:r>
        <w:rPr>
          <w:b/>
          <w:sz w:val="28"/>
          <w:szCs w:val="28"/>
        </w:rPr>
        <w:t>3</w:t>
      </w:r>
      <w:r w:rsidRPr="00F061BF">
        <w:rPr>
          <w:b/>
          <w:sz w:val="28"/>
          <w:szCs w:val="28"/>
        </w:rPr>
        <w:t>%)</w:t>
      </w:r>
    </w:p>
    <w:p w14:paraId="3FB63FB9" w14:textId="77777777" w:rsidR="00AA3D30" w:rsidRPr="0061261A" w:rsidRDefault="00AA3D30" w:rsidP="00AA3D30">
      <w:pPr>
        <w:pStyle w:val="Pa21"/>
        <w:spacing w:before="120" w:after="120"/>
        <w:ind w:right="-720"/>
        <w:rPr>
          <w:rFonts w:ascii="Times New Roman" w:hAnsi="Times New Roman"/>
          <w:color w:val="000000"/>
        </w:rPr>
      </w:pPr>
      <w:r>
        <w:rPr>
          <w:rFonts w:ascii="Times New Roman" w:hAnsi="Times New Roman"/>
          <w:color w:val="000000"/>
        </w:rPr>
        <w:t>The best</w:t>
      </w:r>
      <w:r w:rsidRPr="0061261A">
        <w:rPr>
          <w:rFonts w:ascii="Times New Roman" w:hAnsi="Times New Roman"/>
          <w:color w:val="000000"/>
        </w:rPr>
        <w:t xml:space="preserve"> cr</w:t>
      </w:r>
      <w:r>
        <w:rPr>
          <w:rFonts w:ascii="Times New Roman" w:hAnsi="Times New Roman"/>
          <w:color w:val="000000"/>
        </w:rPr>
        <w:t>iterion</w:t>
      </w:r>
      <w:r w:rsidRPr="0061261A">
        <w:rPr>
          <w:rFonts w:ascii="Times New Roman" w:hAnsi="Times New Roman"/>
          <w:color w:val="000000"/>
        </w:rPr>
        <w:t xml:space="preserve"> for spending money for bicycle transportation </w:t>
      </w:r>
      <w:r>
        <w:rPr>
          <w:rFonts w:ascii="Times New Roman" w:hAnsi="Times New Roman"/>
          <w:color w:val="000000"/>
        </w:rPr>
        <w:t>is</w:t>
      </w:r>
      <w:r w:rsidRPr="0061261A">
        <w:rPr>
          <w:rFonts w:ascii="Times New Roman" w:hAnsi="Times New Roman"/>
          <w:color w:val="000000"/>
        </w:rPr>
        <w:t xml:space="preserve"> th</w:t>
      </w:r>
      <w:r>
        <w:rPr>
          <w:rFonts w:ascii="Times New Roman" w:hAnsi="Times New Roman"/>
          <w:color w:val="000000"/>
        </w:rPr>
        <w:t>e estimated reduction</w:t>
      </w:r>
      <w:r w:rsidRPr="0061261A">
        <w:rPr>
          <w:rFonts w:ascii="Times New Roman" w:hAnsi="Times New Roman"/>
          <w:color w:val="000000"/>
        </w:rPr>
        <w:t xml:space="preserve"> in driving</w:t>
      </w:r>
      <w:r>
        <w:rPr>
          <w:rFonts w:ascii="Times New Roman" w:hAnsi="Times New Roman"/>
          <w:color w:val="000000"/>
        </w:rPr>
        <w:t xml:space="preserve"> per the amount spent</w:t>
      </w:r>
      <w:r w:rsidRPr="0061261A">
        <w:rPr>
          <w:rFonts w:ascii="Times New Roman" w:hAnsi="Times New Roman"/>
          <w:color w:val="000000"/>
        </w:rPr>
        <w:t>.</w:t>
      </w:r>
      <w:r>
        <w:rPr>
          <w:rFonts w:ascii="Times New Roman" w:hAnsi="Times New Roman"/>
          <w:color w:val="000000"/>
        </w:rPr>
        <w:t xml:space="preserve"> The following strategies may come close to maximizing this parameter</w:t>
      </w:r>
      <w:r w:rsidRPr="0061261A">
        <w:rPr>
          <w:rFonts w:ascii="Times New Roman" w:hAnsi="Times New Roman"/>
          <w:color w:val="000000"/>
        </w:rPr>
        <w:t>.</w:t>
      </w:r>
    </w:p>
    <w:p w14:paraId="4DB777EB" w14:textId="77777777" w:rsidR="00AA3D30" w:rsidRPr="00305600" w:rsidRDefault="00AA3D30" w:rsidP="00AA3D30">
      <w:pPr>
        <w:pStyle w:val="Pa21"/>
        <w:tabs>
          <w:tab w:val="left" w:pos="1080"/>
        </w:tabs>
        <w:spacing w:before="120" w:after="120"/>
        <w:ind w:right="-720"/>
        <w:rPr>
          <w:rFonts w:ascii="Times New Roman" w:hAnsi="Times New Roman"/>
          <w:b/>
          <w:i/>
          <w:color w:val="000000"/>
        </w:rPr>
      </w:pPr>
      <w:r w:rsidRPr="00305600">
        <w:rPr>
          <w:rFonts w:ascii="Times New Roman" w:hAnsi="Times New Roman"/>
          <w:b/>
          <w:i/>
          <w:color w:val="000000"/>
        </w:rPr>
        <w:t>Proj</w:t>
      </w:r>
      <w:r>
        <w:rPr>
          <w:rFonts w:ascii="Times New Roman" w:hAnsi="Times New Roman"/>
          <w:b/>
          <w:i/>
          <w:color w:val="000000"/>
        </w:rPr>
        <w:t>ects to Improve Bicycle Access</w:t>
      </w:r>
    </w:p>
    <w:p w14:paraId="128058CD" w14:textId="77777777" w:rsidR="00AA3D30" w:rsidRPr="008B4964" w:rsidRDefault="00AA3D30" w:rsidP="00AA3D30">
      <w:pPr>
        <w:pStyle w:val="Pa21"/>
        <w:spacing w:before="120" w:after="120"/>
        <w:ind w:right="-720"/>
        <w:rPr>
          <w:rFonts w:ascii="Times New Roman" w:hAnsi="Times New Roman"/>
          <w:color w:val="000000"/>
        </w:rPr>
      </w:pPr>
      <w:r>
        <w:rPr>
          <w:rFonts w:ascii="Times New Roman" w:hAnsi="Times New Roman"/>
          <w:color w:val="000000"/>
        </w:rPr>
        <w:t>All of the smart-growth neighborhoods, central business districts</w:t>
      </w:r>
      <w:r w:rsidRPr="0061261A">
        <w:rPr>
          <w:rFonts w:ascii="Times New Roman" w:hAnsi="Times New Roman"/>
          <w:color w:val="000000"/>
        </w:rPr>
        <w:t>,</w:t>
      </w:r>
      <w:r>
        <w:rPr>
          <w:rFonts w:ascii="Times New Roman" w:hAnsi="Times New Roman"/>
          <w:color w:val="000000"/>
        </w:rPr>
        <w:t xml:space="preserve"> and other high trip destinations or origins, both existing and planned,</w:t>
      </w:r>
      <w:r w:rsidRPr="0061261A">
        <w:rPr>
          <w:rFonts w:ascii="Times New Roman" w:hAnsi="Times New Roman"/>
          <w:color w:val="000000"/>
        </w:rPr>
        <w:t xml:space="preserve"> should be checked to see if bicycle access could be substantially improved with either a traffic calming project, a “complete streets” project, more shoulder width, or a project to overcome some natu</w:t>
      </w:r>
      <w:r>
        <w:rPr>
          <w:rFonts w:ascii="Times New Roman" w:hAnsi="Times New Roman"/>
          <w:color w:val="000000"/>
        </w:rPr>
        <w:t>ral or made-made obstacle.</w:t>
      </w:r>
    </w:p>
    <w:p w14:paraId="60DB6F90" w14:textId="77777777" w:rsidR="00AA3D30" w:rsidRPr="00C3161C" w:rsidRDefault="00AA3D30" w:rsidP="00AA3D30">
      <w:pPr>
        <w:pStyle w:val="Pa21"/>
        <w:tabs>
          <w:tab w:val="left" w:pos="1080"/>
        </w:tabs>
        <w:spacing w:before="120" w:after="120"/>
        <w:ind w:right="-720"/>
        <w:rPr>
          <w:rFonts w:ascii="Times New Roman" w:hAnsi="Times New Roman"/>
          <w:b/>
          <w:i/>
          <w:color w:val="000000"/>
        </w:rPr>
      </w:pPr>
      <w:r w:rsidRPr="00C3161C">
        <w:rPr>
          <w:rFonts w:ascii="Times New Roman" w:hAnsi="Times New Roman"/>
          <w:b/>
          <w:i/>
          <w:color w:val="000000"/>
        </w:rPr>
        <w:t xml:space="preserve"> League of American Bicyclist Certified Instruction of “Traffic Skills 101”</w:t>
      </w:r>
    </w:p>
    <w:p w14:paraId="5D53BEE7" w14:textId="77777777" w:rsidR="00AA3D30" w:rsidRPr="0061261A" w:rsidRDefault="00AA3D30" w:rsidP="00AA3D30">
      <w:pPr>
        <w:pStyle w:val="Pa21"/>
        <w:spacing w:before="120" w:after="120"/>
        <w:ind w:right="-720"/>
        <w:rPr>
          <w:rFonts w:ascii="Times New Roman" w:hAnsi="Times New Roman"/>
          <w:color w:val="000000"/>
        </w:rPr>
      </w:pPr>
      <w:r>
        <w:rPr>
          <w:rFonts w:ascii="Times New Roman" w:hAnsi="Times New Roman"/>
          <w:color w:val="000000"/>
        </w:rPr>
        <w:t>Most</w:t>
      </w:r>
      <w:r w:rsidRPr="0061261A">
        <w:rPr>
          <w:rFonts w:ascii="Times New Roman" w:hAnsi="Times New Roman"/>
          <w:color w:val="000000"/>
        </w:rPr>
        <w:t xml:space="preserve"> serious injuries</w:t>
      </w:r>
      <w:r>
        <w:rPr>
          <w:rFonts w:ascii="Times New Roman" w:hAnsi="Times New Roman"/>
          <w:color w:val="000000"/>
        </w:rPr>
        <w:t xml:space="preserve"> to bike riders occur </w:t>
      </w:r>
      <w:r w:rsidRPr="0061261A">
        <w:rPr>
          <w:rFonts w:ascii="Times New Roman" w:hAnsi="Times New Roman"/>
          <w:color w:val="000000"/>
        </w:rPr>
        <w:t>in accidents that</w:t>
      </w:r>
      <w:r>
        <w:rPr>
          <w:rFonts w:ascii="Times New Roman" w:hAnsi="Times New Roman"/>
          <w:color w:val="000000"/>
        </w:rPr>
        <w:t xml:space="preserve"> do not involve a motor vehicle</w:t>
      </w:r>
      <w:r>
        <w:rPr>
          <w:rFonts w:ascii="Times New Roman" w:hAnsi="Times New Roman"/>
          <w:b/>
          <w:color w:val="000000"/>
          <w:sz w:val="28"/>
          <w:vertAlign w:val="superscript"/>
        </w:rPr>
        <w:t>12</w:t>
      </w:r>
      <w:r>
        <w:rPr>
          <w:rFonts w:ascii="Times New Roman" w:hAnsi="Times New Roman"/>
          <w:color w:val="000000"/>
        </w:rPr>
        <w:t>.</w:t>
      </w:r>
      <w:r w:rsidRPr="0061261A">
        <w:rPr>
          <w:rFonts w:ascii="Times New Roman" w:hAnsi="Times New Roman"/>
          <w:color w:val="000000"/>
        </w:rPr>
        <w:t xml:space="preserve"> </w:t>
      </w:r>
      <w:r>
        <w:rPr>
          <w:rFonts w:ascii="Times New Roman" w:hAnsi="Times New Roman"/>
          <w:color w:val="000000"/>
        </w:rPr>
        <w:t xml:space="preserve">Most </w:t>
      </w:r>
      <w:r w:rsidRPr="0061261A">
        <w:rPr>
          <w:rFonts w:ascii="Times New Roman" w:hAnsi="Times New Roman"/>
          <w:color w:val="000000"/>
        </w:rPr>
        <w:t>car</w:t>
      </w:r>
      <w:r>
        <w:rPr>
          <w:rFonts w:ascii="Times New Roman" w:hAnsi="Times New Roman"/>
          <w:color w:val="000000"/>
        </w:rPr>
        <w:t xml:space="preserve">-bike accidents </w:t>
      </w:r>
      <w:r w:rsidRPr="0061261A">
        <w:rPr>
          <w:rFonts w:ascii="Times New Roman" w:hAnsi="Times New Roman"/>
          <w:color w:val="000000"/>
        </w:rPr>
        <w:t>are caused by wrong-way riding and errors in intersections;</w:t>
      </w:r>
      <w:r>
        <w:rPr>
          <w:rFonts w:ascii="Times New Roman" w:hAnsi="Times New Roman"/>
          <w:color w:val="000000"/>
        </w:rPr>
        <w:t xml:space="preserve"> the clear-cut-</w:t>
      </w:r>
      <w:r w:rsidRPr="0061261A">
        <w:rPr>
          <w:rFonts w:ascii="Times New Roman" w:hAnsi="Times New Roman"/>
          <w:color w:val="000000"/>
        </w:rPr>
        <w:t>hit-from-behind</w:t>
      </w:r>
      <w:r>
        <w:rPr>
          <w:rFonts w:ascii="Times New Roman" w:hAnsi="Times New Roman"/>
          <w:color w:val="000000"/>
        </w:rPr>
        <w:t xml:space="preserve"> accident</w:t>
      </w:r>
      <w:r w:rsidRPr="0061261A">
        <w:rPr>
          <w:rFonts w:ascii="Times New Roman" w:hAnsi="Times New Roman"/>
          <w:color w:val="000000"/>
        </w:rPr>
        <w:t xml:space="preserve"> is rare</w:t>
      </w:r>
      <w:r>
        <w:rPr>
          <w:rFonts w:ascii="Times New Roman" w:hAnsi="Times New Roman"/>
          <w:b/>
          <w:color w:val="000000"/>
          <w:sz w:val="28"/>
          <w:vertAlign w:val="superscript"/>
        </w:rPr>
        <w:t>12</w:t>
      </w:r>
      <w:r w:rsidRPr="0061261A">
        <w:rPr>
          <w:rFonts w:ascii="Times New Roman" w:hAnsi="Times New Roman"/>
          <w:color w:val="000000"/>
        </w:rPr>
        <w:t>.</w:t>
      </w:r>
    </w:p>
    <w:p w14:paraId="70CF8AB8" w14:textId="77777777" w:rsidR="00AA3D30" w:rsidRDefault="00AA3D30" w:rsidP="00AA3D30">
      <w:pPr>
        <w:pStyle w:val="Pa21"/>
        <w:spacing w:before="120" w:after="120"/>
        <w:ind w:right="-720"/>
        <w:rPr>
          <w:rFonts w:ascii="Times New Roman" w:hAnsi="Times New Roman"/>
          <w:color w:val="000000"/>
        </w:rPr>
      </w:pPr>
      <w:r>
        <w:rPr>
          <w:rFonts w:ascii="Times New Roman" w:hAnsi="Times New Roman"/>
          <w:color w:val="000000"/>
        </w:rPr>
        <w:t xml:space="preserve">After attending </w:t>
      </w:r>
      <w:r w:rsidRPr="00E00DC5">
        <w:rPr>
          <w:rFonts w:ascii="Times New Roman" w:hAnsi="Times New Roman"/>
          <w:i/>
          <w:color w:val="000000"/>
        </w:rPr>
        <w:t>Traffic Skills 10</w:t>
      </w:r>
      <w:r>
        <w:rPr>
          <w:rFonts w:ascii="Times New Roman" w:hAnsi="Times New Roman"/>
          <w:i/>
          <w:color w:val="000000"/>
        </w:rPr>
        <w:t>1,</w:t>
      </w:r>
      <w:r>
        <w:rPr>
          <w:rFonts w:ascii="Times New Roman" w:hAnsi="Times New Roman"/>
          <w:color w:val="000000"/>
        </w:rPr>
        <w:t xml:space="preserve"> s</w:t>
      </w:r>
      <w:r w:rsidRPr="0061261A">
        <w:rPr>
          <w:rFonts w:ascii="Times New Roman" w:hAnsi="Times New Roman"/>
          <w:color w:val="000000"/>
        </w:rPr>
        <w:t xml:space="preserve">tudents that pass a rigorous written test and demonstrate proficiency in riding in traffic and </w:t>
      </w:r>
      <w:r>
        <w:rPr>
          <w:rFonts w:ascii="Times New Roman" w:hAnsi="Times New Roman"/>
          <w:color w:val="000000"/>
        </w:rPr>
        <w:t>other challenging conditions could be</w:t>
      </w:r>
      <w:r w:rsidRPr="0061261A">
        <w:rPr>
          <w:rFonts w:ascii="Times New Roman" w:hAnsi="Times New Roman"/>
          <w:color w:val="000000"/>
        </w:rPr>
        <w:t xml:space="preserve"> paid for their time and effort</w:t>
      </w:r>
      <w:r>
        <w:rPr>
          <w:rFonts w:ascii="Times New Roman" w:hAnsi="Times New Roman"/>
          <w:color w:val="000000"/>
        </w:rPr>
        <w:t>.</w:t>
      </w:r>
    </w:p>
    <w:p w14:paraId="650996C6" w14:textId="77777777" w:rsidR="00AA3D30" w:rsidRPr="0031220C" w:rsidRDefault="00AA3D30" w:rsidP="00AA3D30">
      <w:r w:rsidRPr="0031220C">
        <w:rPr>
          <w:color w:val="000000"/>
        </w:rPr>
        <w:t>As an example of what could be done in San Diego County, if the average class size was 3 riders per instructor and each rider passes both tests and earns $100 and if the instructor, with overhead, costs $500 dollars, for a total of $800 for each 3 students, that would mean that $160M could teach $160M/$800 = 200,000 classes of 3 students, for a total of 600,000 students. The population of San Diego County is around 3 million.</w:t>
      </w:r>
    </w:p>
    <w:p w14:paraId="3BEA135B" w14:textId="77777777" w:rsidR="00AA3D30" w:rsidRDefault="00AA3D30" w:rsidP="00AA3D30">
      <w:pPr>
        <w:ind w:right="-360"/>
        <w:jc w:val="both"/>
        <w:rPr>
          <w:b/>
          <w:sz w:val="28"/>
          <w:szCs w:val="28"/>
        </w:rPr>
      </w:pPr>
    </w:p>
    <w:p w14:paraId="1DF55357" w14:textId="77777777" w:rsidR="00AA3D30" w:rsidRPr="00C3161C" w:rsidRDefault="00AA3D30" w:rsidP="00AA3D30">
      <w:pPr>
        <w:keepNext/>
        <w:ind w:right="-360"/>
        <w:jc w:val="both"/>
        <w:rPr>
          <w:b/>
          <w:sz w:val="28"/>
          <w:szCs w:val="28"/>
        </w:rPr>
      </w:pPr>
      <w:r w:rsidRPr="00C3161C">
        <w:rPr>
          <w:b/>
          <w:sz w:val="28"/>
          <w:szCs w:val="28"/>
        </w:rPr>
        <w:t>Eliminate or Greatly Increase the Max</w:t>
      </w:r>
      <w:r>
        <w:rPr>
          <w:b/>
          <w:sz w:val="28"/>
          <w:szCs w:val="28"/>
        </w:rPr>
        <w:t>imum Height and Density Limits Close to</w:t>
      </w:r>
      <w:r w:rsidRPr="00C3161C">
        <w:rPr>
          <w:b/>
          <w:sz w:val="28"/>
          <w:szCs w:val="28"/>
        </w:rPr>
        <w:t xml:space="preserve"> Transit Stops that Meet Appropriate Service Standards (</w:t>
      </w:r>
      <w:r>
        <w:rPr>
          <w:b/>
          <w:sz w:val="28"/>
          <w:szCs w:val="28"/>
        </w:rPr>
        <w:t>2</w:t>
      </w:r>
      <w:r w:rsidRPr="00C3161C">
        <w:rPr>
          <w:b/>
          <w:sz w:val="28"/>
          <w:szCs w:val="28"/>
        </w:rPr>
        <w:t>%)</w:t>
      </w:r>
    </w:p>
    <w:p w14:paraId="678AFCCE" w14:textId="77777777" w:rsidR="00AA3D30" w:rsidRPr="00D37B75" w:rsidRDefault="00AA3D30" w:rsidP="00AA3D30">
      <w:pPr>
        <w:ind w:right="-360"/>
      </w:pPr>
      <w:r>
        <w:t xml:space="preserve">As sprawl is reduced, more compact, transit-oriented development (TOD) will need to be built. This strategy will incentivize a consideration of what level of transit service will be needed, how it can be achieved, and what levels of maximum height and density are appropriate. Having no limits at all is reasonable if models show that the development can function without harming the existing adjacent neighborhoods, given the level of transit service and other supporting transportation policies (such as car </w:t>
      </w:r>
      <w:r>
        <w:lastRenderedPageBreak/>
        <w:t>parking that unbundles the cost and supports the full sharing of parking</w:t>
      </w:r>
      <w:r>
        <w:rPr>
          <w:b/>
          <w:color w:val="000000"/>
          <w:sz w:val="28"/>
          <w:vertAlign w:val="superscript"/>
        </w:rPr>
        <w:t>12</w:t>
      </w:r>
      <w:r>
        <w:t>) that can be assumed.</w:t>
      </w:r>
    </w:p>
    <w:p w14:paraId="5A11609F" w14:textId="77777777" w:rsidR="00AA3D30" w:rsidRDefault="00AA3D30" w:rsidP="00AA3D30">
      <w:pPr>
        <w:ind w:right="-720"/>
        <w:rPr>
          <w:b/>
          <w:sz w:val="28"/>
          <w:szCs w:val="28"/>
        </w:rPr>
      </w:pPr>
    </w:p>
    <w:p w14:paraId="67B4A247" w14:textId="77777777" w:rsidR="00AA3D30" w:rsidRPr="00E901A4" w:rsidRDefault="00AA3D30" w:rsidP="00AA3D30">
      <w:pPr>
        <w:ind w:right="-720"/>
        <w:rPr>
          <w:b/>
          <w:sz w:val="28"/>
          <w:szCs w:val="28"/>
        </w:rPr>
      </w:pPr>
      <w:r w:rsidRPr="00E901A4">
        <w:rPr>
          <w:b/>
          <w:sz w:val="28"/>
          <w:szCs w:val="28"/>
        </w:rPr>
        <w:t>Net Driving Reduction from All Identified Strategies</w:t>
      </w:r>
    </w:p>
    <w:p w14:paraId="17C27AED" w14:textId="77777777" w:rsidR="00AA3D30" w:rsidRDefault="00AA3D30" w:rsidP="00AA3D30">
      <w:pPr>
        <w:ind w:right="-720"/>
      </w:pPr>
      <w:r>
        <w:t>By 2030, the sum of these strategies should be realized. They total 23%, resulting in a 1% margin over the needed 22% (which is added to the existing 10% to get the needed 32%).</w:t>
      </w:r>
    </w:p>
    <w:p w14:paraId="1AF2969D" w14:textId="77777777" w:rsidR="00AA3D30" w:rsidRDefault="00AA3D30" w:rsidP="00AA3D30">
      <w:pPr>
        <w:rPr>
          <w:b/>
          <w:sz w:val="28"/>
          <w:szCs w:val="28"/>
        </w:rPr>
      </w:pPr>
    </w:p>
    <w:p w14:paraId="6788C792" w14:textId="77777777" w:rsidR="00AA3D30" w:rsidRDefault="00AA3D30" w:rsidP="00AA3D30">
      <w:pPr>
        <w:rPr>
          <w:b/>
          <w:sz w:val="28"/>
          <w:szCs w:val="28"/>
        </w:rPr>
      </w:pPr>
      <w:r>
        <w:rPr>
          <w:b/>
          <w:sz w:val="28"/>
          <w:szCs w:val="28"/>
        </w:rPr>
        <w:t>ADDITIONAL ELECTRICITY REQUIRED</w:t>
      </w:r>
    </w:p>
    <w:p w14:paraId="055D1145" w14:textId="77777777" w:rsidR="00AA3D30" w:rsidRDefault="00AA3D30" w:rsidP="00AA3D30">
      <w:pPr>
        <w:tabs>
          <w:tab w:val="left" w:pos="1440"/>
        </w:tabs>
      </w:pPr>
      <w:r>
        <w:t xml:space="preserve">The URL </w:t>
      </w:r>
      <w:hyperlink r:id="rId29" w:history="1">
        <w:r w:rsidRPr="007E3821">
          <w:rPr>
            <w:rStyle w:val="Hyperlink"/>
          </w:rPr>
          <w:t>http://www.energy.ca.gov/2013_energypolicy/documents/2013-06-26_workshop/presentations/09_VMT-Bob_RAS_21Jun2013.pdf</w:t>
        </w:r>
      </w:hyperlink>
      <w:r>
        <w:t xml:space="preserve"> shows that Californians drove about 325 Billion miles per year, from 2002 to 2011. This value can be multiplied by the 0.8361 factor reduction of driving, computed right after the calculation shown in Equation 31, and the fraction of miles driven by ZEVs, shown at the bottom of Table 7, of 0.689 (from 68.9%), to give the 2030 miles driven by ZEVs =  325 Billion x 0.831 x 0.689 = 187 Billion miles per year.</w:t>
      </w:r>
    </w:p>
    <w:p w14:paraId="5E6C46C0" w14:textId="77777777" w:rsidR="00AA3D30" w:rsidRDefault="00AA3D30" w:rsidP="00AA3D30">
      <w:pPr>
        <w:tabs>
          <w:tab w:val="left" w:pos="1440"/>
        </w:tabs>
      </w:pPr>
      <w:r>
        <w:t>Using the Tesla information here</w:t>
      </w:r>
      <w:r w:rsidRPr="00545E19">
        <w:t xml:space="preserve"> </w:t>
      </w:r>
      <w:hyperlink r:id="rId30" w:history="1">
        <w:r w:rsidRPr="00A30BEC">
          <w:rPr>
            <w:rStyle w:val="Hyperlink"/>
          </w:rPr>
          <w:t>http://en.wikipedia.org/wiki/Tesla_Roadster</w:t>
        </w:r>
      </w:hyperlink>
      <w:r>
        <w:t xml:space="preserve">, it is assumed that 21.7 kW-h is used per 100 miles, or 0.217 kW-h per mile. The total energy used per year is therefore 187 Billion miles x 0.217 kW-h = 40,648 GW-h. </w:t>
      </w:r>
    </w:p>
    <w:p w14:paraId="7AE326E9" w14:textId="77777777" w:rsidR="00AA3D30" w:rsidRDefault="00344B3D" w:rsidP="00AA3D30">
      <w:pPr>
        <w:tabs>
          <w:tab w:val="left" w:pos="1440"/>
        </w:tabs>
      </w:pPr>
      <w:hyperlink r:id="rId31" w:history="1">
        <w:r w:rsidR="00AA3D30" w:rsidRPr="00A30BEC">
          <w:rPr>
            <w:rStyle w:val="Hyperlink"/>
            <w:b/>
            <w:bCs/>
          </w:rPr>
          <w:t>http://www.cpuc.ca.gov/cfaqs/howhighiscaliforniaselectricitydemandandwheredoesthepowercomefrom.htm</w:t>
        </w:r>
      </w:hyperlink>
      <w:proofErr w:type="gramStart"/>
      <w:r w:rsidR="00AA3D30">
        <w:t>,</w:t>
      </w:r>
      <w:proofErr w:type="gramEnd"/>
      <w:r w:rsidR="00AA3D30">
        <w:t xml:space="preserve"> shows that California is using about 265,000 GW-h per year. Therefore the electricity needed to power California’s HM ZEV LDF fleet in 2030 is 100% x 40,648/265,000 = 15.34% of the amount of electricity California is currently using.</w:t>
      </w:r>
    </w:p>
    <w:p w14:paraId="7758BFD0" w14:textId="77777777" w:rsidR="00AA3D30" w:rsidRDefault="00AA3D30" w:rsidP="00AA3D30">
      <w:pPr>
        <w:rPr>
          <w:b/>
          <w:sz w:val="28"/>
          <w:szCs w:val="28"/>
        </w:rPr>
      </w:pPr>
    </w:p>
    <w:p w14:paraId="22C3827B" w14:textId="77777777" w:rsidR="00AA3D30" w:rsidRPr="00CC3B9A" w:rsidRDefault="00AA3D30" w:rsidP="00AA3D30">
      <w:pPr>
        <w:rPr>
          <w:b/>
          <w:sz w:val="28"/>
          <w:szCs w:val="28"/>
        </w:rPr>
      </w:pPr>
      <w:r w:rsidRPr="00CC3B9A">
        <w:rPr>
          <w:b/>
          <w:sz w:val="28"/>
          <w:szCs w:val="28"/>
        </w:rPr>
        <w:t>CONCLUSION</w:t>
      </w:r>
    </w:p>
    <w:p w14:paraId="41715C29" w14:textId="77777777" w:rsidR="00AA3D30" w:rsidRDefault="00AA3D30" w:rsidP="00AA3D30">
      <w:pPr>
        <w:tabs>
          <w:tab w:val="left" w:pos="1440"/>
        </w:tabs>
        <w:ind w:right="-540"/>
      </w:pPr>
      <w:r>
        <w:t>A requirement set named “Heroic Measures” (HM) is quantified. Table 9 shows that the HM LDV efficiency requirements are much easier to achieve than those needed to allow per-capita driving to remain close to its 2005 level. Strategies to achieve the required HM driving reductions are also allocated and described. They are perhaps about as difficult as achieving the HM LDV fleet efficiency. It is computed that the 2030 fleet of LDV HM ZEVs would require an amount of electricity which is equal to about 15% of what California is using today.</w:t>
      </w:r>
    </w:p>
    <w:p w14:paraId="34E96291" w14:textId="77777777" w:rsidR="00AA3D30" w:rsidRDefault="00AA3D30" w:rsidP="00AA3D30">
      <w:pPr>
        <w:tabs>
          <w:tab w:val="left" w:pos="1440"/>
        </w:tabs>
        <w:rPr>
          <w:b/>
          <w:caps/>
          <w:color w:val="000000"/>
          <w:sz w:val="28"/>
          <w:szCs w:val="28"/>
        </w:rPr>
      </w:pPr>
    </w:p>
    <w:p w14:paraId="78772E10" w14:textId="77777777" w:rsidR="00AA3D30" w:rsidRPr="001E4A12" w:rsidRDefault="00AA3D30" w:rsidP="00AA3D30">
      <w:pPr>
        <w:tabs>
          <w:tab w:val="left" w:pos="1440"/>
        </w:tabs>
        <w:rPr>
          <w:b/>
          <w:caps/>
          <w:color w:val="000000"/>
          <w:sz w:val="28"/>
          <w:szCs w:val="28"/>
        </w:rPr>
      </w:pPr>
      <w:r>
        <w:rPr>
          <w:b/>
          <w:caps/>
          <w:color w:val="000000"/>
          <w:sz w:val="28"/>
          <w:szCs w:val="28"/>
        </w:rPr>
        <w:t>ABREVIATIONs AND aCRONYMS</w:t>
      </w:r>
    </w:p>
    <w:p w14:paraId="0F2F1067" w14:textId="77777777" w:rsidR="00AA3D30" w:rsidRDefault="00AA3D30" w:rsidP="00AA3D30">
      <w:pPr>
        <w:tabs>
          <w:tab w:val="left" w:pos="1080"/>
          <w:tab w:val="left" w:pos="4950"/>
          <w:tab w:val="left" w:pos="6030"/>
          <w:tab w:val="left" w:pos="6840"/>
        </w:tabs>
        <w:autoSpaceDE w:val="0"/>
        <w:autoSpaceDN w:val="0"/>
        <w:adjustRightInd w:val="0"/>
      </w:pPr>
      <w:r w:rsidRPr="001E4A12">
        <w:rPr>
          <w:b/>
        </w:rPr>
        <w:t>AB 1493</w:t>
      </w:r>
      <w:r>
        <w:tab/>
        <w:t>California’s Assembly Bill 1493</w:t>
      </w:r>
      <w:r>
        <w:tab/>
      </w:r>
      <w:r w:rsidRPr="00C8362F">
        <w:rPr>
          <w:b/>
        </w:rPr>
        <w:t>ICE</w:t>
      </w:r>
      <w:r>
        <w:tab/>
        <w:t>Internal Combustion Engine LDV</w:t>
      </w:r>
    </w:p>
    <w:p w14:paraId="1B950B2C" w14:textId="77777777" w:rsidR="00AA3D30" w:rsidRPr="00120EFE" w:rsidRDefault="00AA3D30" w:rsidP="00AA3D30">
      <w:pPr>
        <w:tabs>
          <w:tab w:val="left" w:pos="1080"/>
          <w:tab w:val="left" w:pos="4950"/>
          <w:tab w:val="left" w:pos="6030"/>
          <w:tab w:val="left" w:pos="6840"/>
        </w:tabs>
        <w:autoSpaceDE w:val="0"/>
        <w:autoSpaceDN w:val="0"/>
        <w:adjustRightInd w:val="0"/>
        <w:ind w:right="-540"/>
      </w:pPr>
      <w:r w:rsidRPr="001E4A12">
        <w:rPr>
          <w:b/>
        </w:rPr>
        <w:t>AB 32</w:t>
      </w:r>
      <w:r w:rsidRPr="00120EFE">
        <w:tab/>
        <w:t>California’s Assembly Bill 32</w:t>
      </w:r>
      <w:r>
        <w:tab/>
      </w:r>
      <w:r w:rsidRPr="00192866">
        <w:rPr>
          <w:b/>
        </w:rPr>
        <w:t>kW-h</w:t>
      </w:r>
      <w:r>
        <w:tab/>
        <w:t>Kilo Watt-hour</w:t>
      </w:r>
    </w:p>
    <w:p w14:paraId="3FDA62F6" w14:textId="77777777" w:rsidR="00AA3D30" w:rsidRDefault="00AA3D30" w:rsidP="00AA3D30">
      <w:pPr>
        <w:tabs>
          <w:tab w:val="left" w:pos="1080"/>
          <w:tab w:val="left" w:pos="4950"/>
          <w:tab w:val="left" w:pos="6030"/>
          <w:tab w:val="left" w:pos="6840"/>
        </w:tabs>
        <w:autoSpaceDE w:val="0"/>
        <w:autoSpaceDN w:val="0"/>
        <w:adjustRightInd w:val="0"/>
      </w:pPr>
      <w:r w:rsidRPr="001E4A12">
        <w:rPr>
          <w:b/>
        </w:rPr>
        <w:t>APS</w:t>
      </w:r>
      <w:r>
        <w:tab/>
        <w:t>Alternative Planning Strategy</w:t>
      </w:r>
      <w:r>
        <w:tab/>
      </w:r>
      <w:r w:rsidRPr="001E4A12">
        <w:rPr>
          <w:b/>
        </w:rPr>
        <w:t>LCFS</w:t>
      </w:r>
      <w:r>
        <w:tab/>
        <w:t>Low Carbon Fuel Standard</w:t>
      </w:r>
    </w:p>
    <w:p w14:paraId="38135840" w14:textId="77777777" w:rsidR="00AA3D30" w:rsidRPr="00BB45C1" w:rsidRDefault="00AA3D30" w:rsidP="00AA3D30">
      <w:pPr>
        <w:tabs>
          <w:tab w:val="left" w:pos="1080"/>
          <w:tab w:val="left" w:pos="4950"/>
          <w:tab w:val="left" w:pos="6030"/>
          <w:tab w:val="left" w:pos="6840"/>
          <w:tab w:val="left" w:pos="8820"/>
        </w:tabs>
        <w:autoSpaceDE w:val="0"/>
        <w:autoSpaceDN w:val="0"/>
        <w:adjustRightInd w:val="0"/>
        <w:ind w:right="-540"/>
        <w:rPr>
          <w:b/>
        </w:rPr>
      </w:pPr>
      <w:r w:rsidRPr="001E4A12">
        <w:rPr>
          <w:b/>
        </w:rPr>
        <w:t>CA</w:t>
      </w:r>
      <w:r>
        <w:rPr>
          <w:b/>
        </w:rPr>
        <w:t>FE</w:t>
      </w:r>
      <w:r>
        <w:tab/>
        <w:t>Corporate Average Fleet Efficiency</w:t>
      </w:r>
      <w:r>
        <w:tab/>
      </w:r>
      <w:r w:rsidRPr="001E4A12">
        <w:rPr>
          <w:b/>
        </w:rPr>
        <w:t>L</w:t>
      </w:r>
      <w:r>
        <w:rPr>
          <w:b/>
        </w:rPr>
        <w:t>DV</w:t>
      </w:r>
      <w:r>
        <w:tab/>
        <w:t>Light-Duty Vehicle</w:t>
      </w:r>
    </w:p>
    <w:p w14:paraId="592D63C5" w14:textId="77777777" w:rsidR="00AA3D30" w:rsidRPr="00234AB8" w:rsidRDefault="00AA3D30" w:rsidP="00AA3D30">
      <w:pPr>
        <w:tabs>
          <w:tab w:val="left" w:pos="1080"/>
          <w:tab w:val="left" w:pos="4950"/>
          <w:tab w:val="left" w:pos="6030"/>
          <w:tab w:val="left" w:pos="6840"/>
        </w:tabs>
        <w:ind w:right="-540"/>
        <w:rPr>
          <w:color w:val="000000"/>
        </w:rPr>
      </w:pPr>
      <w:r w:rsidRPr="001E4A12">
        <w:rPr>
          <w:b/>
        </w:rPr>
        <w:t>CARB</w:t>
      </w:r>
      <w:r>
        <w:tab/>
        <w:t>California Air Resources Board</w:t>
      </w:r>
      <w:r>
        <w:rPr>
          <w:color w:val="000000"/>
        </w:rPr>
        <w:tab/>
      </w:r>
      <w:r w:rsidRPr="001E4A12">
        <w:rPr>
          <w:b/>
          <w:color w:val="000000"/>
        </w:rPr>
        <w:t>MPO</w:t>
      </w:r>
      <w:r w:rsidRPr="00234AB8">
        <w:rPr>
          <w:color w:val="000000"/>
        </w:rPr>
        <w:tab/>
        <w:t>Metropolitan Planning Organization</w:t>
      </w:r>
    </w:p>
    <w:p w14:paraId="3D595236" w14:textId="77777777" w:rsidR="00AA3D30" w:rsidRPr="00234AB8" w:rsidRDefault="00AA3D30" w:rsidP="00AA3D30">
      <w:pPr>
        <w:tabs>
          <w:tab w:val="left" w:pos="1080"/>
          <w:tab w:val="left" w:pos="4950"/>
          <w:tab w:val="left" w:pos="6030"/>
          <w:tab w:val="left" w:pos="6840"/>
        </w:tabs>
        <w:ind w:right="-540"/>
        <w:rPr>
          <w:color w:val="000000"/>
        </w:rPr>
      </w:pPr>
      <w:r w:rsidRPr="001E4A12">
        <w:rPr>
          <w:b/>
          <w:color w:val="000000"/>
        </w:rPr>
        <w:t>CBD</w:t>
      </w:r>
      <w:r w:rsidRPr="00234AB8">
        <w:rPr>
          <w:color w:val="000000"/>
        </w:rPr>
        <w:tab/>
        <w:t>Center for Biological Diversity</w:t>
      </w:r>
      <w:r>
        <w:rPr>
          <w:color w:val="000000"/>
        </w:rPr>
        <w:tab/>
      </w:r>
      <w:proofErr w:type="spellStart"/>
      <w:r w:rsidRPr="001E4A12">
        <w:rPr>
          <w:b/>
        </w:rPr>
        <w:t>Pavley</w:t>
      </w:r>
      <w:proofErr w:type="spellEnd"/>
      <w:r>
        <w:tab/>
        <w:t xml:space="preserve">Senator </w:t>
      </w:r>
      <w:proofErr w:type="spellStart"/>
      <w:r>
        <w:t>Pavley’s</w:t>
      </w:r>
      <w:proofErr w:type="spellEnd"/>
      <w:r>
        <w:t xml:space="preserve"> AB 1493</w:t>
      </w:r>
    </w:p>
    <w:p w14:paraId="26B3ACB2" w14:textId="77777777" w:rsidR="00AA3D30" w:rsidRDefault="00AA3D30" w:rsidP="00AA3D30">
      <w:pPr>
        <w:tabs>
          <w:tab w:val="left" w:pos="1080"/>
          <w:tab w:val="left" w:pos="4950"/>
          <w:tab w:val="left" w:pos="6030"/>
          <w:tab w:val="left" w:pos="6840"/>
        </w:tabs>
        <w:ind w:right="-540"/>
        <w:rPr>
          <w:color w:val="000000"/>
        </w:rPr>
      </w:pPr>
      <w:r w:rsidRPr="001E4A12">
        <w:rPr>
          <w:b/>
          <w:color w:val="000000"/>
        </w:rPr>
        <w:t>CEQA</w:t>
      </w:r>
      <w:r w:rsidRPr="00234AB8">
        <w:rPr>
          <w:color w:val="000000"/>
        </w:rPr>
        <w:tab/>
        <w:t>California Environmental Quality Act</w:t>
      </w:r>
      <w:r>
        <w:rPr>
          <w:color w:val="000000"/>
        </w:rPr>
        <w:tab/>
      </w:r>
      <w:r w:rsidRPr="001E4A12">
        <w:rPr>
          <w:b/>
        </w:rPr>
        <w:t>PPM</w:t>
      </w:r>
      <w:r>
        <w:tab/>
        <w:t>Parts per Million</w:t>
      </w:r>
    </w:p>
    <w:p w14:paraId="55F502A7" w14:textId="77777777" w:rsidR="00AA3D30" w:rsidRPr="00BB45C1" w:rsidRDefault="00AA3D30" w:rsidP="00AA3D30">
      <w:pPr>
        <w:tabs>
          <w:tab w:val="left" w:pos="1080"/>
          <w:tab w:val="left" w:pos="4950"/>
          <w:tab w:val="left" w:pos="6030"/>
          <w:tab w:val="left" w:pos="6840"/>
        </w:tabs>
        <w:ind w:right="-540"/>
        <w:rPr>
          <w:color w:val="000000"/>
        </w:rPr>
      </w:pPr>
      <w:r w:rsidRPr="001E4A12">
        <w:rPr>
          <w:b/>
          <w:color w:val="000000"/>
        </w:rPr>
        <w:t>CCAP</w:t>
      </w:r>
      <w:r w:rsidRPr="00234AB8">
        <w:rPr>
          <w:color w:val="000000"/>
        </w:rPr>
        <w:tab/>
        <w:t>Center for Clean Air Policy</w:t>
      </w:r>
      <w:r>
        <w:rPr>
          <w:color w:val="000000"/>
        </w:rPr>
        <w:tab/>
      </w:r>
      <w:r>
        <w:rPr>
          <w:b/>
        </w:rPr>
        <w:t>RPS</w:t>
      </w:r>
      <w:r>
        <w:tab/>
        <w:t>Renewable Portfolio Standard</w:t>
      </w:r>
    </w:p>
    <w:p w14:paraId="3373A047" w14:textId="77777777" w:rsidR="00AA3D30" w:rsidRPr="00234AB8" w:rsidRDefault="00AA3D30" w:rsidP="00AA3D30">
      <w:pPr>
        <w:tabs>
          <w:tab w:val="left" w:pos="1080"/>
          <w:tab w:val="left" w:pos="4950"/>
          <w:tab w:val="left" w:pos="6030"/>
          <w:tab w:val="left" w:pos="6840"/>
        </w:tabs>
        <w:ind w:right="-540"/>
        <w:rPr>
          <w:color w:val="000000"/>
        </w:rPr>
      </w:pPr>
      <w:r w:rsidRPr="001E4A12">
        <w:rPr>
          <w:b/>
          <w:color w:val="000000"/>
        </w:rPr>
        <w:t>CNFF</w:t>
      </w:r>
      <w:r>
        <w:rPr>
          <w:b/>
          <w:color w:val="000000"/>
        </w:rPr>
        <w:tab/>
      </w:r>
      <w:r w:rsidRPr="00234AB8">
        <w:rPr>
          <w:color w:val="000000"/>
        </w:rPr>
        <w:t>Cleveland National Forest Foundation</w:t>
      </w:r>
      <w:r>
        <w:rPr>
          <w:color w:val="000000"/>
        </w:rPr>
        <w:tab/>
      </w:r>
      <w:r w:rsidRPr="001E4A12">
        <w:rPr>
          <w:b/>
          <w:caps/>
          <w:color w:val="000000"/>
        </w:rPr>
        <w:t>rtp</w:t>
      </w:r>
      <w:r w:rsidRPr="00234AB8">
        <w:rPr>
          <w:caps/>
          <w:color w:val="000000"/>
        </w:rPr>
        <w:tab/>
      </w:r>
      <w:r>
        <w:rPr>
          <w:color w:val="000000"/>
        </w:rPr>
        <w:t>Regional Transportation Plan</w:t>
      </w:r>
    </w:p>
    <w:p w14:paraId="75D894F0" w14:textId="77777777" w:rsidR="00AA3D30" w:rsidRPr="00234AB8" w:rsidRDefault="00AA3D30" w:rsidP="00AA3D30">
      <w:pPr>
        <w:tabs>
          <w:tab w:val="left" w:pos="1080"/>
          <w:tab w:val="left" w:pos="4950"/>
          <w:tab w:val="left" w:pos="6030"/>
          <w:tab w:val="left" w:pos="6840"/>
        </w:tabs>
        <w:ind w:right="-540"/>
        <w:rPr>
          <w:color w:val="000000"/>
        </w:rPr>
      </w:pPr>
      <w:r w:rsidRPr="001E4A12">
        <w:rPr>
          <w:b/>
          <w:color w:val="000000"/>
        </w:rPr>
        <w:t>SB 375</w:t>
      </w:r>
      <w:r w:rsidRPr="00234AB8">
        <w:rPr>
          <w:color w:val="000000"/>
        </w:rPr>
        <w:tab/>
        <w:t>California’s Senate Bill 375</w:t>
      </w:r>
      <w:r>
        <w:rPr>
          <w:color w:val="000000"/>
        </w:rPr>
        <w:tab/>
      </w:r>
      <w:r w:rsidRPr="001E4A12">
        <w:rPr>
          <w:b/>
        </w:rPr>
        <w:t>S-3-05</w:t>
      </w:r>
      <w:r>
        <w:tab/>
        <w:t>Governor’s Executive Order S-3-05</w:t>
      </w:r>
    </w:p>
    <w:p w14:paraId="10D6B087" w14:textId="77777777" w:rsidR="00AA3D30" w:rsidRPr="001247AF" w:rsidRDefault="00AA3D30" w:rsidP="00AA3D30">
      <w:pPr>
        <w:tabs>
          <w:tab w:val="left" w:pos="1080"/>
          <w:tab w:val="left" w:pos="4950"/>
          <w:tab w:val="left" w:pos="6030"/>
          <w:tab w:val="left" w:pos="6840"/>
        </w:tabs>
        <w:rPr>
          <w:color w:val="000000"/>
        </w:rPr>
      </w:pPr>
      <w:r w:rsidRPr="001E4A12">
        <w:rPr>
          <w:b/>
        </w:rPr>
        <w:t>CO</w:t>
      </w:r>
      <w:r w:rsidRPr="001E4A12">
        <w:rPr>
          <w:b/>
          <w:vertAlign w:val="subscript"/>
        </w:rPr>
        <w:t>2</w:t>
      </w:r>
      <w:r w:rsidRPr="00234AB8">
        <w:rPr>
          <w:vertAlign w:val="subscript"/>
        </w:rPr>
        <w:tab/>
      </w:r>
      <w:r>
        <w:t>Carbon Dioxide</w:t>
      </w:r>
      <w:r>
        <w:tab/>
      </w:r>
      <w:r w:rsidRPr="001E4A12">
        <w:rPr>
          <w:b/>
          <w:color w:val="000000"/>
        </w:rPr>
        <w:t>SANDAG</w:t>
      </w:r>
      <w:r w:rsidRPr="00234AB8">
        <w:rPr>
          <w:color w:val="000000"/>
        </w:rPr>
        <w:tab/>
        <w:t>San Diego Association of</w:t>
      </w:r>
    </w:p>
    <w:p w14:paraId="173EEFE8" w14:textId="77777777" w:rsidR="00AA3D30" w:rsidRDefault="00AA3D30" w:rsidP="00AA3D30">
      <w:pPr>
        <w:tabs>
          <w:tab w:val="left" w:pos="1080"/>
          <w:tab w:val="left" w:pos="4950"/>
          <w:tab w:val="left" w:pos="6030"/>
          <w:tab w:val="left" w:pos="6840"/>
        </w:tabs>
        <w:autoSpaceDE w:val="0"/>
        <w:autoSpaceDN w:val="0"/>
        <w:adjustRightInd w:val="0"/>
      </w:pPr>
      <w:r w:rsidRPr="001E4A12">
        <w:rPr>
          <w:b/>
        </w:rPr>
        <w:t>CO</w:t>
      </w:r>
      <w:r w:rsidRPr="001E4A12">
        <w:rPr>
          <w:b/>
          <w:vertAlign w:val="subscript"/>
        </w:rPr>
        <w:t>2</w:t>
      </w:r>
      <w:r w:rsidRPr="001E4A12">
        <w:rPr>
          <w:b/>
          <w:color w:val="000000"/>
        </w:rPr>
        <w:t>_e</w:t>
      </w:r>
      <w:r w:rsidRPr="00234AB8">
        <w:rPr>
          <w:color w:val="000000"/>
        </w:rPr>
        <w:tab/>
      </w:r>
      <w:r>
        <w:t>Carbon Dioxide Equivalent GHG</w:t>
      </w:r>
      <w:r>
        <w:tab/>
      </w:r>
      <w:r>
        <w:tab/>
      </w:r>
      <w:r w:rsidRPr="00234AB8">
        <w:rPr>
          <w:color w:val="000000"/>
        </w:rPr>
        <w:t>Governments</w:t>
      </w:r>
    </w:p>
    <w:p w14:paraId="648647FC" w14:textId="77777777" w:rsidR="00AA3D30" w:rsidRDefault="00AA3D30" w:rsidP="00AA3D30">
      <w:pPr>
        <w:tabs>
          <w:tab w:val="left" w:pos="1080"/>
          <w:tab w:val="left" w:pos="4950"/>
          <w:tab w:val="left" w:pos="6030"/>
          <w:tab w:val="left" w:pos="6840"/>
        </w:tabs>
        <w:autoSpaceDE w:val="0"/>
        <w:autoSpaceDN w:val="0"/>
        <w:adjustRightInd w:val="0"/>
      </w:pPr>
      <w:r w:rsidRPr="00192866">
        <w:rPr>
          <w:b/>
        </w:rPr>
        <w:t>EHM</w:t>
      </w:r>
      <w:r>
        <w:tab/>
        <w:t>“Extra Heroic Measures” LDV Case</w:t>
      </w:r>
      <w:r>
        <w:tab/>
      </w:r>
      <w:r w:rsidRPr="001E4A12">
        <w:rPr>
          <w:b/>
        </w:rPr>
        <w:t>SCS</w:t>
      </w:r>
      <w:r>
        <w:tab/>
        <w:t>Sustainable Community Strategy</w:t>
      </w:r>
    </w:p>
    <w:p w14:paraId="0E846AF0" w14:textId="77777777" w:rsidR="00AA3D30" w:rsidRDefault="00AA3D30" w:rsidP="00AA3D30">
      <w:pPr>
        <w:tabs>
          <w:tab w:val="left" w:pos="1080"/>
          <w:tab w:val="left" w:pos="4950"/>
          <w:tab w:val="left" w:pos="6030"/>
          <w:tab w:val="left" w:pos="6840"/>
        </w:tabs>
        <w:autoSpaceDE w:val="0"/>
        <w:autoSpaceDN w:val="0"/>
        <w:adjustRightInd w:val="0"/>
      </w:pPr>
      <w:r w:rsidRPr="001E4A12">
        <w:rPr>
          <w:b/>
        </w:rPr>
        <w:t>G</w:t>
      </w:r>
      <w:r>
        <w:rPr>
          <w:b/>
        </w:rPr>
        <w:t>EO</w:t>
      </w:r>
      <w:r>
        <w:tab/>
        <w:t>Governor’s Executive Order</w:t>
      </w:r>
      <w:r>
        <w:tab/>
      </w:r>
      <w:proofErr w:type="spellStart"/>
      <w:r w:rsidRPr="001E4A12">
        <w:rPr>
          <w:b/>
        </w:rPr>
        <w:t>TransNe</w:t>
      </w:r>
      <w:r>
        <w:t>t</w:t>
      </w:r>
      <w:proofErr w:type="spellEnd"/>
      <w:r>
        <w:tab/>
        <w:t>San Diego County sales tax</w:t>
      </w:r>
    </w:p>
    <w:p w14:paraId="09072B3E" w14:textId="77777777" w:rsidR="00AA3D30" w:rsidRDefault="00AA3D30" w:rsidP="00AA3D30">
      <w:pPr>
        <w:tabs>
          <w:tab w:val="left" w:pos="1080"/>
          <w:tab w:val="left" w:pos="4950"/>
          <w:tab w:val="left" w:pos="6030"/>
          <w:tab w:val="left" w:pos="6840"/>
        </w:tabs>
        <w:autoSpaceDE w:val="0"/>
        <w:autoSpaceDN w:val="0"/>
        <w:adjustRightInd w:val="0"/>
      </w:pPr>
      <w:r w:rsidRPr="001E4A12">
        <w:rPr>
          <w:b/>
        </w:rPr>
        <w:t>GHG</w:t>
      </w:r>
      <w:r>
        <w:tab/>
        <w:t>Greenhouse gas</w:t>
      </w:r>
      <w:r>
        <w:tab/>
      </w:r>
      <w:r>
        <w:rPr>
          <w:b/>
        </w:rPr>
        <w:t>URL</w:t>
      </w:r>
      <w:r>
        <w:tab/>
        <w:t>Universal Resource Locator</w:t>
      </w:r>
    </w:p>
    <w:p w14:paraId="7312A9E2" w14:textId="77777777" w:rsidR="00AA3D30" w:rsidRPr="007B07F1" w:rsidRDefault="00AA3D30" w:rsidP="00AA3D30">
      <w:pPr>
        <w:tabs>
          <w:tab w:val="left" w:pos="1080"/>
          <w:tab w:val="left" w:pos="4950"/>
          <w:tab w:val="left" w:pos="6030"/>
          <w:tab w:val="left" w:pos="6840"/>
        </w:tabs>
        <w:autoSpaceDE w:val="0"/>
        <w:autoSpaceDN w:val="0"/>
        <w:adjustRightInd w:val="0"/>
      </w:pPr>
      <w:r w:rsidRPr="001E4A12">
        <w:rPr>
          <w:b/>
        </w:rPr>
        <w:t>G</w:t>
      </w:r>
      <w:r>
        <w:rPr>
          <w:b/>
        </w:rPr>
        <w:t>W-h</w:t>
      </w:r>
      <w:r>
        <w:tab/>
        <w:t>Giga Watt-Hours</w:t>
      </w:r>
      <w:r>
        <w:tab/>
      </w:r>
      <w:r w:rsidRPr="001E4A12">
        <w:rPr>
          <w:b/>
        </w:rPr>
        <w:t>VMT</w:t>
      </w:r>
      <w:r>
        <w:tab/>
        <w:t>Vehicle Miles Travelled</w:t>
      </w:r>
    </w:p>
    <w:p w14:paraId="2E0C446E" w14:textId="77777777" w:rsidR="00AA3D30" w:rsidRDefault="00AA3D30" w:rsidP="00AA3D30">
      <w:pPr>
        <w:tabs>
          <w:tab w:val="left" w:pos="1080"/>
          <w:tab w:val="left" w:pos="4950"/>
          <w:tab w:val="left" w:pos="6030"/>
          <w:tab w:val="left" w:pos="6840"/>
        </w:tabs>
        <w:rPr>
          <w:color w:val="000000"/>
        </w:rPr>
      </w:pPr>
      <w:r w:rsidRPr="00192866">
        <w:rPr>
          <w:b/>
        </w:rPr>
        <w:t>HM</w:t>
      </w:r>
      <w:r>
        <w:tab/>
        <w:t>“Heroic Measures” LDV Case</w:t>
      </w:r>
      <w:r>
        <w:tab/>
      </w:r>
      <w:r>
        <w:rPr>
          <w:b/>
        </w:rPr>
        <w:t>ZEV</w:t>
      </w:r>
      <w:r>
        <w:tab/>
        <w:t>Zero Emission Vehicle LDV</w:t>
      </w:r>
    </w:p>
    <w:p w14:paraId="27A9F738" w14:textId="77777777" w:rsidR="00AA3D30" w:rsidRPr="006E14DE" w:rsidRDefault="00AA3D30" w:rsidP="00AA3D30">
      <w:pPr>
        <w:tabs>
          <w:tab w:val="left" w:pos="1080"/>
          <w:tab w:val="left" w:pos="4950"/>
          <w:tab w:val="left" w:pos="6030"/>
          <w:tab w:val="left" w:pos="6840"/>
        </w:tabs>
        <w:autoSpaceDE w:val="0"/>
        <w:autoSpaceDN w:val="0"/>
        <w:adjustRightInd w:val="0"/>
      </w:pPr>
    </w:p>
    <w:p w14:paraId="3E7DEF38" w14:textId="77777777" w:rsidR="00AA3D30" w:rsidRDefault="00AA3D30" w:rsidP="00AA3D30">
      <w:pPr>
        <w:rPr>
          <w:b/>
          <w:caps/>
          <w:color w:val="000000"/>
          <w:sz w:val="28"/>
          <w:szCs w:val="28"/>
        </w:rPr>
      </w:pPr>
      <w:r>
        <w:rPr>
          <w:b/>
          <w:caps/>
          <w:color w:val="000000"/>
          <w:sz w:val="28"/>
          <w:szCs w:val="28"/>
        </w:rPr>
        <w:t>Acknowlegements</w:t>
      </w:r>
    </w:p>
    <w:p w14:paraId="004F02F3" w14:textId="77777777" w:rsidR="00AA3D30" w:rsidRDefault="00AA3D30" w:rsidP="00AA3D30">
      <w:pPr>
        <w:ind w:right="-540"/>
        <w:rPr>
          <w:color w:val="000000"/>
        </w:rPr>
      </w:pPr>
      <w:r>
        <w:rPr>
          <w:color w:val="000000"/>
        </w:rPr>
        <w:t xml:space="preserve">Darrell Clarke, Lead Volunteer for the Sierra Club’s “Beyond Oil Campaign”; Dr. Dennis Martinek, Oceanside Planning Commissioner; Sandra Goldberg, formerly California Deputy Attorney General; Dr. </w:t>
      </w:r>
      <w:proofErr w:type="spellStart"/>
      <w:r>
        <w:rPr>
          <w:color w:val="000000"/>
        </w:rPr>
        <w:t>Nilmini</w:t>
      </w:r>
      <w:proofErr w:type="spellEnd"/>
      <w:r>
        <w:rPr>
          <w:color w:val="000000"/>
        </w:rPr>
        <w:t xml:space="preserve"> Silva-</w:t>
      </w:r>
      <w:r>
        <w:rPr>
          <w:color w:val="000000"/>
        </w:rPr>
        <w:lastRenderedPageBreak/>
        <w:t xml:space="preserve">Send, Senior Policy Analyst of the Energy Policy Initiative Center; Diane Nygaard, Director of Preserve </w:t>
      </w:r>
      <w:proofErr w:type="spellStart"/>
      <w:r>
        <w:rPr>
          <w:color w:val="000000"/>
        </w:rPr>
        <w:t>Calavera</w:t>
      </w:r>
      <w:proofErr w:type="spellEnd"/>
      <w:r>
        <w:rPr>
          <w:color w:val="000000"/>
        </w:rPr>
        <w:t xml:space="preserve"> and founder of </w:t>
      </w:r>
      <w:r>
        <w:rPr>
          <w:i/>
          <w:color w:val="000000"/>
        </w:rPr>
        <w:t>Nelson Nygaard</w:t>
      </w:r>
      <w:r w:rsidRPr="00531425">
        <w:rPr>
          <w:i/>
          <w:color w:val="000000"/>
        </w:rPr>
        <w:t xml:space="preserve"> Consulting Associates</w:t>
      </w:r>
      <w:r>
        <w:rPr>
          <w:color w:val="000000"/>
        </w:rPr>
        <w:t xml:space="preserve">; Jack Shu, CNFF President; Joan Bullock; San Diego Sierra Club Executive Committee Chairs: Caroline Chase, John Stump, and (former Assembly Member) Lori </w:t>
      </w:r>
      <w:r w:rsidRPr="009A2E70">
        <w:rPr>
          <w:color w:val="000000"/>
        </w:rPr>
        <w:t>Saldaña</w:t>
      </w:r>
      <w:r>
        <w:rPr>
          <w:color w:val="000000"/>
        </w:rPr>
        <w:t>; Malinda Dickenson</w:t>
      </w:r>
      <w:r w:rsidRPr="004D3BBA">
        <w:rPr>
          <w:i/>
          <w:color w:val="000000"/>
        </w:rPr>
        <w:t>, Law Offices of Malinda R. Dickenson</w:t>
      </w:r>
      <w:r>
        <w:rPr>
          <w:color w:val="000000"/>
        </w:rPr>
        <w:t xml:space="preserve">; Conservation Committee Chair Mollie </w:t>
      </w:r>
      <w:proofErr w:type="spellStart"/>
      <w:r>
        <w:rPr>
          <w:color w:val="000000"/>
        </w:rPr>
        <w:t>Biggers</w:t>
      </w:r>
      <w:proofErr w:type="spellEnd"/>
      <w:r>
        <w:rPr>
          <w:color w:val="000000"/>
        </w:rPr>
        <w:t xml:space="preserve">; Ed Mainland and Jim Stewart, Co-Chairs, Energy-Climate Committee, Sierra Club California; Bern </w:t>
      </w:r>
      <w:proofErr w:type="spellStart"/>
      <w:r>
        <w:rPr>
          <w:color w:val="000000"/>
        </w:rPr>
        <w:t>Grush</w:t>
      </w:r>
      <w:proofErr w:type="spellEnd"/>
      <w:r>
        <w:rPr>
          <w:color w:val="000000"/>
        </w:rPr>
        <w:t xml:space="preserve">, Chief Scientist, </w:t>
      </w:r>
      <w:proofErr w:type="spellStart"/>
      <w:r w:rsidRPr="00076BA3">
        <w:rPr>
          <w:i/>
          <w:color w:val="000000"/>
        </w:rPr>
        <w:t>Skymeter</w:t>
      </w:r>
      <w:proofErr w:type="spellEnd"/>
      <w:r w:rsidRPr="00076BA3">
        <w:rPr>
          <w:i/>
          <w:color w:val="000000"/>
        </w:rPr>
        <w:t xml:space="preserve"> Corporation</w:t>
      </w:r>
      <w:r>
        <w:rPr>
          <w:color w:val="000000"/>
        </w:rPr>
        <w:t xml:space="preserve">; and SANDAG Staff: Susan Baldwin, Senior Regional Planner; Charles Stoll, Director of Land Use and Transportation Planning; and Stephan Vance, Senior Regional Planner. </w:t>
      </w:r>
    </w:p>
    <w:p w14:paraId="7230E251" w14:textId="77777777" w:rsidR="00AA3D30" w:rsidRDefault="00AA3D30" w:rsidP="00AA3D30">
      <w:pPr>
        <w:ind w:right="-720"/>
        <w:rPr>
          <w:b/>
          <w:caps/>
          <w:color w:val="000000"/>
          <w:sz w:val="28"/>
          <w:szCs w:val="28"/>
        </w:rPr>
      </w:pPr>
      <w:r w:rsidRPr="00F16851">
        <w:rPr>
          <w:b/>
          <w:caps/>
          <w:color w:val="000000"/>
          <w:sz w:val="28"/>
          <w:szCs w:val="28"/>
        </w:rPr>
        <w:t>References</w:t>
      </w:r>
    </w:p>
    <w:p w14:paraId="5867268D" w14:textId="77777777" w:rsidR="00AA3D30" w:rsidRDefault="00AA3D30" w:rsidP="00AA3D30">
      <w:pPr>
        <w:pStyle w:val="ListParagraph"/>
        <w:ind w:left="1094" w:right="-720" w:hanging="907"/>
        <w:rPr>
          <w:bCs/>
          <w:color w:val="000000"/>
        </w:rPr>
      </w:pPr>
      <w:r>
        <w:rPr>
          <w:bCs/>
          <w:color w:val="000000"/>
        </w:rPr>
        <w:t>1</w:t>
      </w:r>
      <w:r>
        <w:rPr>
          <w:bCs/>
          <w:color w:val="000000"/>
        </w:rPr>
        <w:tab/>
      </w:r>
      <w:r>
        <w:rPr>
          <w:color w:val="000000"/>
        </w:rPr>
        <w:t xml:space="preserve">Anders, S. J.; De </w:t>
      </w:r>
      <w:proofErr w:type="spellStart"/>
      <w:r>
        <w:rPr>
          <w:color w:val="000000"/>
        </w:rPr>
        <w:t>Haan</w:t>
      </w:r>
      <w:proofErr w:type="spellEnd"/>
      <w:r>
        <w:rPr>
          <w:color w:val="000000"/>
        </w:rPr>
        <w:t xml:space="preserve">, D. O.; Silva-Send, N.; Tanaka, S.T.; Tyner, L.; </w:t>
      </w:r>
      <w:r w:rsidRPr="00E601CD">
        <w:rPr>
          <w:i/>
          <w:color w:val="000000"/>
        </w:rPr>
        <w:t>San Diego County Greenhouse Gas Inventory</w:t>
      </w:r>
      <w:r>
        <w:rPr>
          <w:color w:val="000000"/>
        </w:rPr>
        <w:t xml:space="preserve">, September 2008, </w:t>
      </w:r>
      <w:hyperlink r:id="rId32" w:history="1">
        <w:r w:rsidRPr="00F32E59">
          <w:rPr>
            <w:rStyle w:val="Hyperlink"/>
          </w:rPr>
          <w:t>http://www.sandiego.edu/epic/ghginventory/</w:t>
        </w:r>
      </w:hyperlink>
    </w:p>
    <w:p w14:paraId="083ED175" w14:textId="77777777" w:rsidR="00AA3D30" w:rsidRDefault="00AA3D30" w:rsidP="00AA3D30">
      <w:pPr>
        <w:pStyle w:val="ListParagraph"/>
        <w:ind w:left="1094" w:right="-720" w:hanging="907"/>
        <w:rPr>
          <w:bCs/>
          <w:color w:val="000000"/>
        </w:rPr>
      </w:pPr>
      <w:r>
        <w:rPr>
          <w:color w:val="000000"/>
        </w:rPr>
        <w:t>2</w:t>
      </w:r>
      <w:r>
        <w:rPr>
          <w:color w:val="000000"/>
        </w:rPr>
        <w:tab/>
      </w:r>
      <w:proofErr w:type="spellStart"/>
      <w:r>
        <w:rPr>
          <w:color w:val="000000"/>
        </w:rPr>
        <w:t>Tarbuck</w:t>
      </w:r>
      <w:proofErr w:type="spellEnd"/>
      <w:r>
        <w:rPr>
          <w:color w:val="000000"/>
        </w:rPr>
        <w:t xml:space="preserve">, </w:t>
      </w:r>
      <w:r>
        <w:rPr>
          <w:bCs/>
          <w:color w:val="000000"/>
        </w:rPr>
        <w:t xml:space="preserve">E.; </w:t>
      </w:r>
      <w:proofErr w:type="spellStart"/>
      <w:r>
        <w:rPr>
          <w:bCs/>
          <w:color w:val="000000"/>
        </w:rPr>
        <w:t>Lutgens</w:t>
      </w:r>
      <w:proofErr w:type="spellEnd"/>
      <w:r>
        <w:rPr>
          <w:bCs/>
          <w:color w:val="000000"/>
        </w:rPr>
        <w:t>, F.;</w:t>
      </w:r>
      <w:r w:rsidRPr="00624A4C">
        <w:rPr>
          <w:bCs/>
          <w:color w:val="000000"/>
        </w:rPr>
        <w:t xml:space="preserve"> </w:t>
      </w:r>
      <w:r w:rsidRPr="00624A4C">
        <w:rPr>
          <w:bCs/>
          <w:i/>
          <w:iCs/>
          <w:color w:val="000000"/>
        </w:rPr>
        <w:t>Earth Science</w:t>
      </w:r>
      <w:r>
        <w:rPr>
          <w:bCs/>
          <w:color w:val="000000"/>
        </w:rPr>
        <w:t xml:space="preserve">; </w:t>
      </w:r>
      <w:r w:rsidRPr="00624A4C">
        <w:rPr>
          <w:bCs/>
          <w:color w:val="000000"/>
        </w:rPr>
        <w:t>Tenth Edition, published by Prentice Hall, 2003</w:t>
      </w:r>
      <w:r>
        <w:rPr>
          <w:bCs/>
          <w:color w:val="000000"/>
        </w:rPr>
        <w:t>, page 539</w:t>
      </w:r>
    </w:p>
    <w:p w14:paraId="6CF62DFF" w14:textId="77777777" w:rsidR="00AA3D30" w:rsidRDefault="00AA3D30" w:rsidP="00AA3D30">
      <w:pPr>
        <w:pStyle w:val="Default"/>
        <w:spacing w:before="120" w:after="120" w:line="240" w:lineRule="exact"/>
        <w:ind w:left="1094" w:right="-720" w:hanging="907"/>
        <w:rPr>
          <w:rStyle w:val="Hyperlink"/>
          <w:bCs/>
        </w:rPr>
      </w:pPr>
      <w:r>
        <w:rPr>
          <w:bCs/>
        </w:rPr>
        <w:t>3</w:t>
      </w:r>
      <w:r>
        <w:rPr>
          <w:bCs/>
        </w:rPr>
        <w:tab/>
      </w:r>
      <w:r>
        <w:t xml:space="preserve">Vespa, M.; </w:t>
      </w:r>
      <w:r w:rsidRPr="00626948">
        <w:rPr>
          <w:bCs/>
          <w:i/>
        </w:rPr>
        <w:t>Comments on Survey of CEQA Documents on Greenhouse Gas Emissions</w:t>
      </w:r>
      <w:r w:rsidRPr="00626948">
        <w:rPr>
          <w:i/>
        </w:rPr>
        <w:t xml:space="preserve"> </w:t>
      </w:r>
      <w:r w:rsidRPr="00626948">
        <w:rPr>
          <w:bCs/>
          <w:i/>
        </w:rPr>
        <w:t>Draft Work Plan and Development of GHG Threshold of Significance for</w:t>
      </w:r>
      <w:r w:rsidRPr="00626948">
        <w:rPr>
          <w:i/>
        </w:rPr>
        <w:t xml:space="preserve"> </w:t>
      </w:r>
      <w:r w:rsidRPr="00626948">
        <w:rPr>
          <w:bCs/>
          <w:i/>
        </w:rPr>
        <w:t>Residential and Commercial Projects</w:t>
      </w:r>
      <w:r w:rsidRPr="00626948">
        <w:rPr>
          <w:bCs/>
        </w:rPr>
        <w:t xml:space="preserve">, </w:t>
      </w:r>
      <w:r w:rsidRPr="00626948">
        <w:t>Letter from Center for Biological Diversity to Elaine Chang, Deputy Executive Officer of Planning, Rule Development, and Area Sources of the South Coast Air Quality Management District</w:t>
      </w:r>
      <w:r w:rsidRPr="00626948">
        <w:rPr>
          <w:b/>
          <w:bCs/>
        </w:rPr>
        <w:t xml:space="preserve">; </w:t>
      </w:r>
      <w:r w:rsidRPr="00626948">
        <w:rPr>
          <w:bCs/>
        </w:rPr>
        <w:t xml:space="preserve">dated </w:t>
      </w:r>
      <w:smartTag w:uri="urn:schemas-microsoft-com:office:smarttags" w:element="date">
        <w:smartTagPr>
          <w:attr w:name="Year" w:val="2009"/>
          <w:attr w:name="Day" w:val="15"/>
          <w:attr w:name="Month" w:val="4"/>
          <w:attr w:name="ls" w:val="trans"/>
        </w:smartTagPr>
        <w:r w:rsidRPr="00626948">
          <w:rPr>
            <w:bCs/>
          </w:rPr>
          <w:t>April 15, 2009</w:t>
        </w:r>
      </w:smartTag>
      <w:r w:rsidRPr="00626948">
        <w:rPr>
          <w:bCs/>
        </w:rPr>
        <w:t>.</w:t>
      </w:r>
      <w:r>
        <w:rPr>
          <w:bCs/>
        </w:rPr>
        <w:t xml:space="preserve"> </w:t>
      </w:r>
      <w:hyperlink r:id="rId33" w:history="1">
        <w:r w:rsidRPr="00FF23B4">
          <w:rPr>
            <w:rStyle w:val="Hyperlink"/>
            <w:bCs/>
          </w:rPr>
          <w:t>http://www.aqmd.gov/ceqa/handbook/GHG/2009/april22mtg/CBDcomments.pdf</w:t>
        </w:r>
      </w:hyperlink>
    </w:p>
    <w:p w14:paraId="3B4F8E31" w14:textId="77777777" w:rsidR="00AA3D30" w:rsidRPr="0084134B" w:rsidRDefault="00AA3D30" w:rsidP="00AA3D30">
      <w:pPr>
        <w:pStyle w:val="ListParagraph"/>
        <w:ind w:left="1094" w:right="-720" w:hanging="907"/>
        <w:rPr>
          <w:color w:val="000000"/>
        </w:rPr>
      </w:pPr>
      <w:r>
        <w:rPr>
          <w:bCs/>
          <w:color w:val="000000"/>
        </w:rPr>
        <w:t>4</w:t>
      </w:r>
      <w:r>
        <w:rPr>
          <w:bCs/>
          <w:color w:val="000000"/>
        </w:rPr>
        <w:tab/>
      </w:r>
      <w:proofErr w:type="spellStart"/>
      <w:r>
        <w:rPr>
          <w:color w:val="000000"/>
        </w:rPr>
        <w:t>Hertsgaard</w:t>
      </w:r>
      <w:proofErr w:type="spellEnd"/>
      <w:r>
        <w:rPr>
          <w:color w:val="000000"/>
        </w:rPr>
        <w:t xml:space="preserve">, M; </w:t>
      </w:r>
      <w:r w:rsidRPr="00AD08F3">
        <w:rPr>
          <w:i/>
          <w:color w:val="000000"/>
        </w:rPr>
        <w:t>Latino Climate Solution</w:t>
      </w:r>
      <w:r>
        <w:rPr>
          <w:color w:val="000000"/>
        </w:rPr>
        <w:t xml:space="preserve">, </w:t>
      </w:r>
      <w:r>
        <w:rPr>
          <w:i/>
          <w:color w:val="000000"/>
        </w:rPr>
        <w:t>t</w:t>
      </w:r>
      <w:r w:rsidRPr="00AD08F3">
        <w:rPr>
          <w:i/>
          <w:color w:val="000000"/>
        </w:rPr>
        <w:t>he Nation</w:t>
      </w:r>
      <w:r>
        <w:rPr>
          <w:color w:val="000000"/>
        </w:rPr>
        <w:t>, Dec. 24/31, 2012.</w:t>
      </w:r>
    </w:p>
    <w:p w14:paraId="760EBFB2" w14:textId="77777777" w:rsidR="00AA3D30" w:rsidRDefault="00AA3D30" w:rsidP="00AA3D30">
      <w:pPr>
        <w:pStyle w:val="ListParagraph"/>
        <w:ind w:left="1094" w:right="-720" w:hanging="907"/>
        <w:rPr>
          <w:bCs/>
          <w:color w:val="000000"/>
        </w:rPr>
      </w:pPr>
      <w:r>
        <w:rPr>
          <w:bCs/>
          <w:color w:val="000000"/>
        </w:rPr>
        <w:t>5</w:t>
      </w:r>
      <w:r>
        <w:rPr>
          <w:bCs/>
          <w:color w:val="000000"/>
        </w:rPr>
        <w:tab/>
      </w:r>
      <w:r>
        <w:rPr>
          <w:color w:val="000000"/>
        </w:rPr>
        <w:t xml:space="preserve">Whitney E.; </w:t>
      </w:r>
      <w:r w:rsidRPr="00FF23B4">
        <w:rPr>
          <w:i/>
          <w:color w:val="000000"/>
        </w:rPr>
        <w:t>How to Meet the Climate Crisis</w:t>
      </w:r>
      <w:r>
        <w:rPr>
          <w:color w:val="000000"/>
        </w:rPr>
        <w:t xml:space="preserve">, </w:t>
      </w:r>
      <w:r w:rsidRPr="009A2E70">
        <w:rPr>
          <w:i/>
          <w:color w:val="000000"/>
        </w:rPr>
        <w:t>UU World</w:t>
      </w:r>
      <w:r>
        <w:rPr>
          <w:color w:val="000000"/>
        </w:rPr>
        <w:t>, Volume XXVI No. 4, Winter 2012.</w:t>
      </w:r>
    </w:p>
    <w:p w14:paraId="2EDCFDF6" w14:textId="77777777" w:rsidR="00AA3D30" w:rsidRPr="0084134B" w:rsidRDefault="00AA3D30" w:rsidP="00AA3D30">
      <w:pPr>
        <w:pStyle w:val="ListParagraph"/>
        <w:ind w:left="1094" w:right="-720" w:hanging="907"/>
        <w:rPr>
          <w:color w:val="000000"/>
        </w:rPr>
      </w:pPr>
      <w:r>
        <w:rPr>
          <w:bCs/>
          <w:color w:val="000000"/>
        </w:rPr>
        <w:t>6</w:t>
      </w:r>
      <w:r>
        <w:rPr>
          <w:bCs/>
          <w:color w:val="000000"/>
        </w:rPr>
        <w:tab/>
      </w:r>
      <w:r>
        <w:rPr>
          <w:color w:val="000000"/>
        </w:rPr>
        <w:t xml:space="preserve">Adams, T.; </w:t>
      </w:r>
      <w:proofErr w:type="spellStart"/>
      <w:r>
        <w:rPr>
          <w:color w:val="000000"/>
        </w:rPr>
        <w:t>Eaken</w:t>
      </w:r>
      <w:proofErr w:type="spellEnd"/>
      <w:r>
        <w:rPr>
          <w:color w:val="000000"/>
        </w:rPr>
        <w:t xml:space="preserve">, A.; </w:t>
      </w:r>
      <w:proofErr w:type="spellStart"/>
      <w:r>
        <w:rPr>
          <w:color w:val="000000"/>
        </w:rPr>
        <w:t>Notthoff</w:t>
      </w:r>
      <w:proofErr w:type="spellEnd"/>
      <w:r>
        <w:rPr>
          <w:color w:val="000000"/>
        </w:rPr>
        <w:t xml:space="preserve">, A.; </w:t>
      </w:r>
      <w:r w:rsidRPr="00A41A1A">
        <w:rPr>
          <w:i/>
          <w:color w:val="000000"/>
        </w:rPr>
        <w:t xml:space="preserve">Communities Tackle Global Warming, </w:t>
      </w:r>
      <w:r>
        <w:rPr>
          <w:i/>
          <w:color w:val="000000"/>
        </w:rPr>
        <w:t xml:space="preserve">A </w:t>
      </w:r>
      <w:r w:rsidRPr="00A41A1A">
        <w:rPr>
          <w:i/>
          <w:color w:val="000000"/>
        </w:rPr>
        <w:t>Guide to California’s SB 375,</w:t>
      </w:r>
      <w:r>
        <w:rPr>
          <w:color w:val="000000"/>
        </w:rPr>
        <w:t xml:space="preserve"> June 2009, NRDC; </w:t>
      </w:r>
      <w:hyperlink r:id="rId34" w:history="1">
        <w:r w:rsidRPr="00A41A1A">
          <w:rPr>
            <w:rStyle w:val="Hyperlink"/>
          </w:rPr>
          <w:t>http://www.nrdc.org/globalWarming/sb375/files/sb375.pdf</w:t>
        </w:r>
      </w:hyperlink>
    </w:p>
    <w:p w14:paraId="6F07883A" w14:textId="77777777" w:rsidR="00AA3D30" w:rsidRPr="004C663B" w:rsidRDefault="00AA3D30" w:rsidP="00AA3D30">
      <w:pPr>
        <w:ind w:left="1080" w:right="-720" w:hanging="900"/>
        <w:rPr>
          <w:color w:val="000000"/>
        </w:rPr>
      </w:pPr>
      <w:r>
        <w:rPr>
          <w:bCs/>
        </w:rPr>
        <w:t>7</w:t>
      </w:r>
      <w:r>
        <w:rPr>
          <w:bCs/>
        </w:rPr>
        <w:tab/>
        <w:t xml:space="preserve">Hansen, James, Brief of Amicus Curiae, Exhibit A, Case3:11-cv-o22o3-EMC Document108 Filed 11/14/11. </w:t>
      </w:r>
      <w:proofErr w:type="gramStart"/>
      <w:r>
        <w:t>from</w:t>
      </w:r>
      <w:proofErr w:type="gramEnd"/>
      <w:r>
        <w:t xml:space="preserve"> </w:t>
      </w:r>
      <w:hyperlink r:id="rId35" w:history="1">
        <w:r w:rsidRPr="00A30BEC">
          <w:rPr>
            <w:rStyle w:val="Hyperlink"/>
          </w:rPr>
          <w:t>http://ourchildrenstrust.org/sites/default/files/Hansen%20Amicus%20.pdf</w:t>
        </w:r>
      </w:hyperlink>
    </w:p>
    <w:p w14:paraId="0F020C50" w14:textId="77777777" w:rsidR="00AA3D30" w:rsidRPr="009E0543" w:rsidRDefault="00AA3D30" w:rsidP="00AA3D30">
      <w:pPr>
        <w:pStyle w:val="NormalWeb"/>
        <w:spacing w:before="120" w:beforeAutospacing="0" w:after="120" w:afterAutospacing="0"/>
        <w:ind w:left="1080" w:right="-720" w:hanging="900"/>
        <w:rPr>
          <w:lang w:val="en"/>
        </w:rPr>
      </w:pPr>
      <w:r w:rsidRPr="009E0543">
        <w:rPr>
          <w:bCs/>
        </w:rPr>
        <w:t>8</w:t>
      </w:r>
      <w:r w:rsidRPr="009E0543">
        <w:rPr>
          <w:bCs/>
        </w:rPr>
        <w:tab/>
        <w:t xml:space="preserve">State of California, Department of Finance, California County Population Estimates and Components of Change by Year, July 1, 2000-2010. </w:t>
      </w:r>
      <w:proofErr w:type="gramStart"/>
      <w:r w:rsidRPr="009E0543">
        <w:rPr>
          <w:bCs/>
        </w:rPr>
        <w:t>Sacramento, California, December 2011</w:t>
      </w:r>
      <w:r w:rsidRPr="009E0543">
        <w:t xml:space="preserve">, from </w:t>
      </w:r>
      <w:hyperlink r:id="rId36" w:history="1">
        <w:r w:rsidRPr="009E0543">
          <w:rPr>
            <w:rStyle w:val="Hyperlink"/>
          </w:rPr>
          <w:t>http://www.dof.ca.gov/research/demographic/reports/estimates/e-2/2000-10/</w:t>
        </w:r>
      </w:hyperlink>
      <w:r w:rsidRPr="009E0543">
        <w:t>, the “</w:t>
      </w:r>
      <w:hyperlink r:id="rId37" w:history="1">
        <w:r w:rsidRPr="009E0543">
          <w:rPr>
            <w:rStyle w:val="Hyperlink"/>
            <w:lang w:val="en"/>
          </w:rPr>
          <w:t>E-2.</w:t>
        </w:r>
        <w:proofErr w:type="gramEnd"/>
        <w:r w:rsidRPr="009E0543">
          <w:rPr>
            <w:rStyle w:val="Hyperlink"/>
            <w:lang w:val="en"/>
          </w:rPr>
          <w:t xml:space="preserve"> California County Population Estimates and Components of Change by Year — July 1, 2000–2010</w:t>
        </w:r>
      </w:hyperlink>
      <w:r w:rsidRPr="009E0543">
        <w:t>”</w:t>
      </w:r>
    </w:p>
    <w:p w14:paraId="5C9F1AA0" w14:textId="77777777" w:rsidR="00AA3D30" w:rsidRPr="004C663B" w:rsidRDefault="00AA3D30" w:rsidP="00AA3D30">
      <w:pPr>
        <w:ind w:left="1080" w:right="-720" w:hanging="900"/>
        <w:rPr>
          <w:color w:val="000000"/>
        </w:rPr>
      </w:pPr>
      <w:r>
        <w:rPr>
          <w:bCs/>
        </w:rPr>
        <w:t>9</w:t>
      </w:r>
      <w:r>
        <w:rPr>
          <w:bCs/>
        </w:rPr>
        <w:tab/>
      </w:r>
      <w:proofErr w:type="spellStart"/>
      <w:r>
        <w:rPr>
          <w:bCs/>
        </w:rPr>
        <w:t>Schwarm</w:t>
      </w:r>
      <w:proofErr w:type="spellEnd"/>
      <w:r>
        <w:rPr>
          <w:bCs/>
        </w:rPr>
        <w:t xml:space="preserve">, Walter, Demographic Research Unit, California Department of Finance, </w:t>
      </w:r>
      <w:r w:rsidRPr="0051104E">
        <w:rPr>
          <w:i/>
          <w:color w:val="000000"/>
        </w:rPr>
        <w:t>Total Population Projections for California and Counties: July 1, 2015 to 2060 in 5-year Increments</w:t>
      </w:r>
      <w:r>
        <w:t xml:space="preserve">, from </w:t>
      </w:r>
      <w:hyperlink r:id="rId38" w:history="1">
        <w:r w:rsidRPr="004C663B">
          <w:rPr>
            <w:rStyle w:val="Hyperlink"/>
          </w:rPr>
          <w:t>http://www.dof.ca.gov/research/demographic/reports/projections/P-1/</w:t>
        </w:r>
      </w:hyperlink>
      <w:r>
        <w:rPr>
          <w:color w:val="000000"/>
        </w:rPr>
        <w:t xml:space="preserve">, then </w:t>
      </w:r>
      <w:r w:rsidRPr="004C663B">
        <w:rPr>
          <w:color w:val="000000"/>
        </w:rPr>
        <w:t>“</w:t>
      </w:r>
      <w:hyperlink r:id="rId39" w:history="1">
        <w:r w:rsidRPr="004C663B">
          <w:rPr>
            <w:rStyle w:val="Hyperlink"/>
            <w:lang w:val="en"/>
          </w:rPr>
          <w:t xml:space="preserve">Report P-1 (County): State and County Total Population Projections, 2010-2060 (5-year increments) </w:t>
        </w:r>
      </w:hyperlink>
      <w:r w:rsidRPr="004C663B">
        <w:rPr>
          <w:color w:val="000000"/>
        </w:rPr>
        <w:t>link, to open or download the EXCEL spreadsheet file.</w:t>
      </w:r>
    </w:p>
    <w:p w14:paraId="5ECD437D" w14:textId="77777777" w:rsidR="00AA3D30" w:rsidRPr="0040727B" w:rsidRDefault="00AA3D30" w:rsidP="00AA3D30">
      <w:pPr>
        <w:ind w:left="1080" w:hanging="900"/>
        <w:textAlignment w:val="baseline"/>
        <w:outlineLvl w:val="0"/>
        <w:rPr>
          <w:color w:val="4BACC6" w:themeColor="accent5"/>
        </w:rPr>
      </w:pPr>
      <w:r>
        <w:rPr>
          <w:bCs/>
        </w:rPr>
        <w:t>10</w:t>
      </w:r>
      <w:r>
        <w:rPr>
          <w:bCs/>
        </w:rPr>
        <w:tab/>
        <w:t xml:space="preserve">Henchman, Joseph; </w:t>
      </w:r>
      <w:r w:rsidRPr="0041568E">
        <w:rPr>
          <w:i/>
          <w:color w:val="000000"/>
          <w:kern w:val="36"/>
        </w:rPr>
        <w:t>Gasoline Taxes and Tolls Pay fo</w:t>
      </w:r>
      <w:r>
        <w:rPr>
          <w:i/>
          <w:color w:val="000000"/>
          <w:kern w:val="36"/>
        </w:rPr>
        <w:t xml:space="preserve">r Only a Third of State &amp; Local </w:t>
      </w:r>
      <w:r w:rsidRPr="0041568E">
        <w:rPr>
          <w:i/>
          <w:color w:val="000000"/>
          <w:kern w:val="36"/>
        </w:rPr>
        <w:t>Road Spending</w:t>
      </w:r>
      <w:r w:rsidRPr="00885FC3">
        <w:rPr>
          <w:bCs/>
        </w:rPr>
        <w:t>;</w:t>
      </w:r>
      <w:r>
        <w:rPr>
          <w:bCs/>
        </w:rPr>
        <w:t xml:space="preserve"> January 17, 2013;  </w:t>
      </w:r>
      <w:hyperlink r:id="rId40" w:history="1">
        <w:r w:rsidRPr="00A30BEC">
          <w:rPr>
            <w:rStyle w:val="Hyperlink"/>
          </w:rPr>
          <w:t>http://taxfoundation.org/article/gasoline-taxes-and-tolls-pay-only-third-state-local-road-spending</w:t>
        </w:r>
      </w:hyperlink>
    </w:p>
    <w:p w14:paraId="03A30AAD" w14:textId="77777777" w:rsidR="00AA3D30" w:rsidRPr="0084134B" w:rsidRDefault="00AA3D30" w:rsidP="00AA3D30">
      <w:pPr>
        <w:ind w:left="1080" w:hanging="900"/>
        <w:textAlignment w:val="baseline"/>
        <w:outlineLvl w:val="0"/>
      </w:pPr>
      <w:r>
        <w:rPr>
          <w:bCs/>
        </w:rPr>
        <w:t>11</w:t>
      </w:r>
      <w:r>
        <w:rPr>
          <w:bCs/>
        </w:rPr>
        <w:tab/>
        <w:t xml:space="preserve">Bullock, M.; Stewart, J.; </w:t>
      </w:r>
      <w:r w:rsidRPr="00885FC3">
        <w:rPr>
          <w:bCs/>
          <w:i/>
        </w:rPr>
        <w:t>A Plan to Efficiently and Conveniently Unbundle Car Parking Costs</w:t>
      </w:r>
      <w:r w:rsidRPr="00885FC3">
        <w:rPr>
          <w:bCs/>
        </w:rPr>
        <w:t xml:space="preserve">; </w:t>
      </w:r>
      <w:r w:rsidRPr="00885FC3">
        <w:t>Paper 2010-A-554-AWMA,</w:t>
      </w:r>
      <w:r w:rsidRPr="00885FC3">
        <w:rPr>
          <w:bCs/>
        </w:rPr>
        <w:t xml:space="preserve"> from the Air and Waste Management Association’s 103</w:t>
      </w:r>
      <w:r w:rsidRPr="00885FC3">
        <w:rPr>
          <w:bCs/>
          <w:vertAlign w:val="superscript"/>
        </w:rPr>
        <w:t>rd</w:t>
      </w:r>
      <w:r w:rsidRPr="00885FC3">
        <w:rPr>
          <w:bCs/>
        </w:rPr>
        <w:t xml:space="preserve"> Annual Conference and Exhibition; Calgary, Canada, June 21-24, 2010</w:t>
      </w:r>
      <w:r>
        <w:rPr>
          <w:bCs/>
        </w:rPr>
        <w:t xml:space="preserve">. </w:t>
      </w:r>
      <w:hyperlink r:id="rId41" w:history="1">
        <w:r w:rsidRPr="00DE551B">
          <w:rPr>
            <w:rStyle w:val="Hyperlink"/>
            <w:bCs/>
          </w:rPr>
          <w:t>http://sierraclub.typepad.com/files/mike-bullock-parking-paper.pdf</w:t>
        </w:r>
      </w:hyperlink>
    </w:p>
    <w:p w14:paraId="20DD306B" w14:textId="77777777" w:rsidR="00AA3D30" w:rsidRPr="00713326" w:rsidRDefault="00AA3D30" w:rsidP="00AA3D30">
      <w:pPr>
        <w:pStyle w:val="Default"/>
        <w:spacing w:before="120" w:after="120" w:line="240" w:lineRule="exact"/>
        <w:ind w:left="1094" w:right="-720" w:hanging="907"/>
      </w:pPr>
      <w:r>
        <w:rPr>
          <w:bCs/>
        </w:rPr>
        <w:t>12</w:t>
      </w:r>
      <w:r>
        <w:rPr>
          <w:bCs/>
        </w:rPr>
        <w:tab/>
      </w:r>
      <w:r>
        <w:t xml:space="preserve">Forester, J. </w:t>
      </w:r>
      <w:r w:rsidRPr="00A86979">
        <w:rPr>
          <w:i/>
        </w:rPr>
        <w:t>Effective Cycling</w:t>
      </w:r>
      <w:r>
        <w:t>, MIT Press, 6</w:t>
      </w:r>
      <w:r w:rsidRPr="00A86979">
        <w:rPr>
          <w:vertAlign w:val="superscript"/>
        </w:rPr>
        <w:t>th</w:t>
      </w:r>
      <w:r>
        <w:t xml:space="preserve"> Edition, 1993.</w:t>
      </w:r>
    </w:p>
    <w:p w14:paraId="60973ABB" w14:textId="77777777" w:rsidR="00AA3D30" w:rsidRPr="0084134B" w:rsidRDefault="00AA3D30" w:rsidP="00AA3D30">
      <w:pPr>
        <w:pStyle w:val="ListParagraph"/>
        <w:ind w:left="1080" w:right="-720" w:hanging="900"/>
        <w:rPr>
          <w:color w:val="000000"/>
        </w:rPr>
      </w:pPr>
      <w:r w:rsidRPr="004F621E">
        <w:rPr>
          <w:b/>
          <w:caps/>
          <w:color w:val="000000"/>
          <w:sz w:val="28"/>
          <w:szCs w:val="28"/>
        </w:rPr>
        <w:t>Keywords</w:t>
      </w:r>
    </w:p>
    <w:p w14:paraId="24B50B2D" w14:textId="77777777" w:rsidR="00AA3D30" w:rsidRPr="00164395" w:rsidRDefault="00AA3D30" w:rsidP="00AA3D30">
      <w:pPr>
        <w:ind w:left="360" w:right="-720"/>
        <w:rPr>
          <w:color w:val="000000"/>
        </w:rPr>
      </w:pPr>
      <w:r>
        <w:rPr>
          <w:color w:val="000000"/>
        </w:rPr>
        <w:t>Driving, climate, mandates, S-3-05, SB 375, RTP, CEQA, Unbundled, GHG, CAFÉ, ZEVs</w:t>
      </w:r>
    </w:p>
    <w:p w14:paraId="4936BF07" w14:textId="544B3D3E" w:rsidR="00D41589" w:rsidRDefault="00D41589">
      <w:pPr>
        <w:rPr>
          <w:rFonts w:ascii="Times New Roman" w:eastAsia="Times New Roman" w:hAnsi="Times New Roman" w:cs="Times New Roman"/>
          <w:sz w:val="24"/>
          <w:szCs w:val="24"/>
        </w:rPr>
      </w:pPr>
      <w:r>
        <w:br w:type="page"/>
      </w:r>
    </w:p>
    <w:p w14:paraId="2A3F6524" w14:textId="0C62E774" w:rsidR="0003503A" w:rsidRPr="00070811" w:rsidRDefault="0003503A" w:rsidP="0003503A">
      <w:pPr>
        <w:pStyle w:val="BodyText"/>
        <w:spacing w:before="119"/>
        <w:ind w:left="0"/>
        <w:jc w:val="center"/>
        <w:rPr>
          <w:b/>
          <w:sz w:val="40"/>
          <w:szCs w:val="40"/>
        </w:rPr>
      </w:pPr>
      <w:r w:rsidRPr="00070811">
        <w:rPr>
          <w:b/>
          <w:sz w:val="40"/>
          <w:szCs w:val="40"/>
        </w:rPr>
        <w:lastRenderedPageBreak/>
        <w:t>Appendix C, Reference (2) of this letter</w:t>
      </w:r>
    </w:p>
    <w:p w14:paraId="65795B39" w14:textId="77777777" w:rsidR="00D41589" w:rsidRDefault="00D41589" w:rsidP="00C67686">
      <w:pPr>
        <w:pStyle w:val="normal1"/>
        <w:spacing w:before="120" w:beforeAutospacing="0" w:after="120" w:afterAutospacing="0"/>
        <w:ind w:right="-540"/>
        <w:jc w:val="both"/>
      </w:pPr>
    </w:p>
    <w:p w14:paraId="67BFE6CB" w14:textId="77777777" w:rsidR="0003503A" w:rsidRDefault="0003503A" w:rsidP="0003503A">
      <w:pPr>
        <w:jc w:val="center"/>
        <w:rPr>
          <w:rFonts w:ascii="Arial" w:hAnsi="Arial" w:cs="Arial"/>
          <w:b/>
          <w:sz w:val="36"/>
          <w:szCs w:val="36"/>
        </w:rPr>
      </w:pPr>
      <w:r w:rsidRPr="00443266">
        <w:rPr>
          <w:rFonts w:ascii="Arial" w:hAnsi="Arial" w:cs="Arial"/>
          <w:b/>
          <w:sz w:val="36"/>
          <w:szCs w:val="36"/>
        </w:rPr>
        <w:t xml:space="preserve">Equitable and Environmentally-Sound </w:t>
      </w:r>
    </w:p>
    <w:p w14:paraId="4805EBC9" w14:textId="77777777" w:rsidR="0003503A" w:rsidRPr="00443266" w:rsidRDefault="0003503A" w:rsidP="0003503A">
      <w:pPr>
        <w:jc w:val="center"/>
        <w:rPr>
          <w:rFonts w:ascii="Arial" w:hAnsi="Arial" w:cs="Arial"/>
          <w:b/>
          <w:sz w:val="36"/>
          <w:szCs w:val="36"/>
        </w:rPr>
      </w:pPr>
      <w:r w:rsidRPr="00443266">
        <w:rPr>
          <w:rFonts w:ascii="Arial" w:hAnsi="Arial" w:cs="Arial"/>
          <w:b/>
          <w:sz w:val="36"/>
          <w:szCs w:val="36"/>
        </w:rPr>
        <w:t>Car Parking Policy at Schools</w:t>
      </w:r>
    </w:p>
    <w:p w14:paraId="26336965" w14:textId="77777777" w:rsidR="0003503A" w:rsidRDefault="0003503A" w:rsidP="0003503A">
      <w:pPr>
        <w:jc w:val="right"/>
        <w:rPr>
          <w:rFonts w:ascii="Arial" w:hAnsi="Arial" w:cs="Arial"/>
          <w:sz w:val="24"/>
          <w:szCs w:val="24"/>
        </w:rPr>
      </w:pPr>
      <w:r>
        <w:rPr>
          <w:rFonts w:ascii="Arial" w:hAnsi="Arial" w:cs="Arial"/>
          <w:sz w:val="24"/>
          <w:szCs w:val="24"/>
        </w:rPr>
        <w:t xml:space="preserve">By </w:t>
      </w:r>
      <w:r w:rsidRPr="00414381">
        <w:rPr>
          <w:rFonts w:ascii="Arial" w:hAnsi="Arial" w:cs="Arial"/>
          <w:sz w:val="24"/>
          <w:szCs w:val="24"/>
        </w:rPr>
        <w:t>Mike Bullock</w:t>
      </w:r>
      <w:r>
        <w:rPr>
          <w:rFonts w:ascii="Arial" w:hAnsi="Arial" w:cs="Arial"/>
          <w:sz w:val="24"/>
          <w:szCs w:val="24"/>
        </w:rPr>
        <w:tab/>
      </w:r>
      <w:hyperlink r:id="rId42" w:history="1">
        <w:r w:rsidRPr="00DF4D8D">
          <w:rPr>
            <w:rStyle w:val="Hyperlink"/>
            <w:rFonts w:ascii="Arial" w:hAnsi="Arial" w:cs="Arial"/>
            <w:sz w:val="24"/>
            <w:szCs w:val="24"/>
          </w:rPr>
          <w:t>mike_bullock@earthlink.net</w:t>
        </w:r>
      </w:hyperlink>
    </w:p>
    <w:p w14:paraId="1D5F0655" w14:textId="77777777" w:rsidR="0003503A" w:rsidRDefault="0003503A" w:rsidP="0003503A">
      <w:pPr>
        <w:jc w:val="right"/>
        <w:rPr>
          <w:rFonts w:ascii="Arial" w:hAnsi="Arial" w:cs="Arial"/>
          <w:sz w:val="24"/>
          <w:szCs w:val="24"/>
        </w:rPr>
      </w:pPr>
      <w:r w:rsidRPr="00414381">
        <w:rPr>
          <w:rFonts w:ascii="Arial" w:hAnsi="Arial" w:cs="Arial"/>
          <w:sz w:val="24"/>
          <w:szCs w:val="24"/>
        </w:rPr>
        <w:t xml:space="preserve"> </w:t>
      </w:r>
      <w:r>
        <w:rPr>
          <w:rFonts w:ascii="Arial" w:hAnsi="Arial" w:cs="Arial"/>
          <w:sz w:val="24"/>
          <w:szCs w:val="24"/>
        </w:rPr>
        <w:t>July 20, 2011</w:t>
      </w:r>
    </w:p>
    <w:p w14:paraId="6182BF06" w14:textId="77777777" w:rsidR="0003503A" w:rsidRPr="004664F3" w:rsidRDefault="0003503A" w:rsidP="0003503A">
      <w:pPr>
        <w:spacing w:before="120" w:after="120"/>
        <w:rPr>
          <w:rFonts w:ascii="Arial" w:hAnsi="Arial" w:cs="Arial"/>
          <w:b/>
          <w:sz w:val="24"/>
          <w:szCs w:val="24"/>
          <w:u w:val="single"/>
        </w:rPr>
      </w:pPr>
      <w:r w:rsidRPr="00B62EF1">
        <w:rPr>
          <w:rFonts w:ascii="Arial" w:hAnsi="Arial" w:cs="Arial"/>
          <w:b/>
          <w:sz w:val="24"/>
          <w:szCs w:val="24"/>
          <w:u w:val="single"/>
        </w:rPr>
        <w:t>I</w:t>
      </w:r>
      <w:r w:rsidRPr="004664F3">
        <w:rPr>
          <w:rFonts w:ascii="Arial" w:hAnsi="Arial" w:cs="Arial"/>
          <w:b/>
          <w:sz w:val="24"/>
          <w:szCs w:val="24"/>
          <w:u w:val="single"/>
        </w:rPr>
        <w:t>ntroduction</w:t>
      </w:r>
    </w:p>
    <w:p w14:paraId="6FE72257" w14:textId="77777777" w:rsidR="0003503A" w:rsidRDefault="0003503A" w:rsidP="0003503A">
      <w:pPr>
        <w:ind w:right="-360"/>
        <w:jc w:val="both"/>
        <w:rPr>
          <w:rFonts w:ascii="Arial" w:hAnsi="Arial" w:cs="Arial"/>
          <w:sz w:val="24"/>
          <w:szCs w:val="24"/>
        </w:rPr>
      </w:pPr>
      <w:r w:rsidRPr="003E3D29">
        <w:rPr>
          <w:rFonts w:ascii="Arial" w:hAnsi="Arial" w:cs="Arial"/>
          <w:sz w:val="24"/>
          <w:szCs w:val="24"/>
        </w:rPr>
        <w:t xml:space="preserve">This paper </w:t>
      </w:r>
      <w:r>
        <w:rPr>
          <w:rFonts w:ascii="Arial" w:hAnsi="Arial" w:cs="Arial"/>
          <w:sz w:val="24"/>
          <w:szCs w:val="24"/>
        </w:rPr>
        <w:t xml:space="preserve">describes a parking policy that distributes the benefit of parking to all students of driving age, regardless of how often they choose to drive. It does this by </w:t>
      </w:r>
    </w:p>
    <w:p w14:paraId="111D69A8" w14:textId="77777777" w:rsidR="0003503A" w:rsidRDefault="0003503A" w:rsidP="0003503A">
      <w:pPr>
        <w:widowControl/>
        <w:numPr>
          <w:ilvl w:val="0"/>
          <w:numId w:val="17"/>
        </w:numPr>
        <w:spacing w:after="200" w:line="276" w:lineRule="auto"/>
        <w:ind w:right="-360"/>
        <w:jc w:val="both"/>
        <w:rPr>
          <w:rFonts w:ascii="Arial" w:hAnsi="Arial" w:cs="Arial"/>
          <w:sz w:val="24"/>
          <w:szCs w:val="24"/>
        </w:rPr>
      </w:pPr>
      <w:r>
        <w:rPr>
          <w:rFonts w:ascii="Arial" w:hAnsi="Arial" w:cs="Arial"/>
          <w:sz w:val="24"/>
          <w:szCs w:val="24"/>
        </w:rPr>
        <w:t xml:space="preserve">charging a fair price for the parking, per unit of time parked, </w:t>
      </w:r>
    </w:p>
    <w:p w14:paraId="306B03DC" w14:textId="77777777" w:rsidR="0003503A" w:rsidRDefault="0003503A" w:rsidP="0003503A">
      <w:pPr>
        <w:ind w:left="1440" w:right="-360"/>
        <w:jc w:val="both"/>
        <w:rPr>
          <w:rFonts w:ascii="Arial" w:hAnsi="Arial" w:cs="Arial"/>
          <w:sz w:val="24"/>
          <w:szCs w:val="24"/>
        </w:rPr>
      </w:pPr>
      <w:proofErr w:type="gramStart"/>
      <w:r>
        <w:rPr>
          <w:rFonts w:ascii="Arial" w:hAnsi="Arial" w:cs="Arial"/>
          <w:sz w:val="24"/>
          <w:szCs w:val="24"/>
        </w:rPr>
        <w:t>and</w:t>
      </w:r>
      <w:proofErr w:type="gramEnd"/>
      <w:r>
        <w:rPr>
          <w:rFonts w:ascii="Arial" w:hAnsi="Arial" w:cs="Arial"/>
          <w:sz w:val="24"/>
          <w:szCs w:val="24"/>
        </w:rPr>
        <w:t xml:space="preserve"> by</w:t>
      </w:r>
    </w:p>
    <w:p w14:paraId="147FE0BF" w14:textId="77777777" w:rsidR="0003503A" w:rsidRDefault="0003503A" w:rsidP="0003503A">
      <w:pPr>
        <w:widowControl/>
        <w:numPr>
          <w:ilvl w:val="0"/>
          <w:numId w:val="17"/>
        </w:numPr>
        <w:spacing w:after="200" w:line="276" w:lineRule="auto"/>
        <w:ind w:right="-360"/>
        <w:jc w:val="both"/>
        <w:rPr>
          <w:rFonts w:ascii="Arial" w:hAnsi="Arial" w:cs="Arial"/>
          <w:sz w:val="24"/>
          <w:szCs w:val="24"/>
        </w:rPr>
      </w:pPr>
      <w:proofErr w:type="gramStart"/>
      <w:r>
        <w:rPr>
          <w:rFonts w:ascii="Arial" w:hAnsi="Arial" w:cs="Arial"/>
          <w:sz w:val="24"/>
          <w:szCs w:val="24"/>
        </w:rPr>
        <w:t>giving</w:t>
      </w:r>
      <w:proofErr w:type="gramEnd"/>
      <w:r>
        <w:rPr>
          <w:rFonts w:ascii="Arial" w:hAnsi="Arial" w:cs="Arial"/>
          <w:sz w:val="24"/>
          <w:szCs w:val="24"/>
        </w:rPr>
        <w:t xml:space="preserve"> the earnings to all students of driving age, in proportion to the time they spend at the school. </w:t>
      </w:r>
    </w:p>
    <w:p w14:paraId="08DDC05A" w14:textId="77777777" w:rsidR="0003503A" w:rsidRDefault="0003503A" w:rsidP="0003503A">
      <w:pPr>
        <w:ind w:right="-360"/>
        <w:jc w:val="both"/>
        <w:rPr>
          <w:rFonts w:ascii="Arial" w:hAnsi="Arial" w:cs="Arial"/>
          <w:sz w:val="24"/>
          <w:szCs w:val="24"/>
        </w:rPr>
      </w:pPr>
      <w:r>
        <w:rPr>
          <w:rFonts w:ascii="Arial" w:hAnsi="Arial" w:cs="Arial"/>
          <w:sz w:val="24"/>
          <w:szCs w:val="24"/>
        </w:rPr>
        <w:t>This same method is applied to the school’s employees.</w:t>
      </w:r>
    </w:p>
    <w:p w14:paraId="3E2902AE" w14:textId="77777777" w:rsidR="0003503A" w:rsidRDefault="0003503A" w:rsidP="0003503A">
      <w:pPr>
        <w:ind w:right="-360"/>
        <w:jc w:val="both"/>
        <w:rPr>
          <w:rFonts w:ascii="Arial" w:hAnsi="Arial" w:cs="Arial"/>
          <w:sz w:val="24"/>
          <w:szCs w:val="24"/>
        </w:rPr>
      </w:pPr>
      <w:r>
        <w:rPr>
          <w:rFonts w:ascii="Arial" w:hAnsi="Arial" w:cs="Arial"/>
          <w:sz w:val="24"/>
          <w:szCs w:val="24"/>
        </w:rPr>
        <w:t>Reference 1 describes a more comprehensive policy that will efficiently and conveniently unbundle the cost of parking in all circumstances. It is available at the following URL:</w:t>
      </w:r>
      <w:r>
        <w:t xml:space="preserve"> </w:t>
      </w:r>
      <w:hyperlink r:id="rId43" w:history="1">
        <w:r w:rsidRPr="001E635E">
          <w:rPr>
            <w:rStyle w:val="Hyperlink"/>
          </w:rPr>
          <w:t>http://www.sandiego.gov/environmental-services/pdf/sustainable/parkingcosts.pdf</w:t>
        </w:r>
      </w:hyperlink>
      <w:r>
        <w:rPr>
          <w:rFonts w:ascii="Arial" w:hAnsi="Arial" w:cs="Arial"/>
          <w:sz w:val="24"/>
          <w:szCs w:val="24"/>
        </w:rPr>
        <w:t xml:space="preserve">. </w:t>
      </w:r>
    </w:p>
    <w:p w14:paraId="465899B6" w14:textId="77777777" w:rsidR="0003503A" w:rsidRDefault="0003503A" w:rsidP="0003503A">
      <w:pPr>
        <w:ind w:right="-360"/>
        <w:jc w:val="both"/>
        <w:rPr>
          <w:rFonts w:ascii="Arial" w:hAnsi="Arial" w:cs="Arial"/>
          <w:sz w:val="24"/>
          <w:szCs w:val="24"/>
        </w:rPr>
      </w:pPr>
      <w:r>
        <w:rPr>
          <w:rFonts w:ascii="Arial" w:hAnsi="Arial" w:cs="Arial"/>
          <w:sz w:val="24"/>
          <w:szCs w:val="24"/>
        </w:rPr>
        <w:t>The system described herein is less complex because it does not include congestion pricing, price predictions, or policies that are unique to on-street parking.  These features can be eliminated, because it is assumed that there will be an adequate supply of parking, so no congestion pricing is needed; that the price can be relatively stable, so no price predictions are needed; and finally, that students and employees can be successfully required to park only at the school, so there is no need for new, on-street parking policies, designed to protect adjoining neighborhoods from the intrusion of additional parked cars.</w:t>
      </w:r>
    </w:p>
    <w:p w14:paraId="500DC66A" w14:textId="77777777" w:rsidR="0003503A" w:rsidRPr="00C23B8C" w:rsidRDefault="0003503A" w:rsidP="0003503A">
      <w:pPr>
        <w:ind w:right="-360"/>
        <w:jc w:val="both"/>
        <w:rPr>
          <w:rFonts w:ascii="Arial" w:hAnsi="Arial" w:cs="Arial"/>
          <w:b/>
          <w:sz w:val="24"/>
          <w:szCs w:val="24"/>
          <w:u w:val="single"/>
        </w:rPr>
      </w:pPr>
      <w:r w:rsidRPr="00C23B8C">
        <w:rPr>
          <w:rFonts w:ascii="Arial" w:hAnsi="Arial" w:cs="Arial"/>
          <w:b/>
          <w:sz w:val="24"/>
          <w:szCs w:val="24"/>
          <w:u w:val="single"/>
        </w:rPr>
        <w:t>Rationale</w:t>
      </w:r>
    </w:p>
    <w:p w14:paraId="3B81AE8B" w14:textId="77777777" w:rsidR="0003503A" w:rsidRPr="003E3D29" w:rsidRDefault="0003503A" w:rsidP="0003503A">
      <w:pPr>
        <w:ind w:right="-360"/>
        <w:jc w:val="both"/>
        <w:rPr>
          <w:rFonts w:ascii="Arial" w:hAnsi="Arial" w:cs="Arial"/>
          <w:sz w:val="24"/>
          <w:szCs w:val="24"/>
        </w:rPr>
      </w:pPr>
      <w:r w:rsidRPr="003E3D29">
        <w:rPr>
          <w:rFonts w:ascii="Arial" w:hAnsi="Arial" w:cs="Arial"/>
          <w:sz w:val="24"/>
          <w:szCs w:val="24"/>
        </w:rPr>
        <w:t>This</w:t>
      </w:r>
      <w:r>
        <w:rPr>
          <w:rFonts w:ascii="Arial" w:hAnsi="Arial" w:cs="Arial"/>
          <w:sz w:val="24"/>
          <w:szCs w:val="24"/>
        </w:rPr>
        <w:t xml:space="preserve"> system of “unbundled parking cost” will allow all stakeholders to see the actual value of the parking. It will reduce driving to the school. Less driving will reduce traffic congestion, air pollution and green</w:t>
      </w:r>
      <w:r w:rsidRPr="003E3D29">
        <w:rPr>
          <w:rFonts w:ascii="Arial" w:hAnsi="Arial" w:cs="Arial"/>
          <w:sz w:val="24"/>
          <w:szCs w:val="24"/>
        </w:rPr>
        <w:t>house gas</w:t>
      </w:r>
      <w:r>
        <w:rPr>
          <w:rFonts w:ascii="Arial" w:hAnsi="Arial" w:cs="Arial"/>
          <w:sz w:val="24"/>
          <w:szCs w:val="24"/>
        </w:rPr>
        <w:t xml:space="preserve"> (GHG) emissions. </w:t>
      </w:r>
    </w:p>
    <w:p w14:paraId="7911E2C2" w14:textId="77777777" w:rsidR="0003503A" w:rsidRDefault="0003503A" w:rsidP="0003503A">
      <w:pPr>
        <w:ind w:right="-360"/>
        <w:jc w:val="both"/>
        <w:rPr>
          <w:rFonts w:ascii="Arial" w:hAnsi="Arial" w:cs="Arial"/>
          <w:sz w:val="24"/>
          <w:szCs w:val="24"/>
        </w:rPr>
      </w:pPr>
      <w:r>
        <w:rPr>
          <w:rFonts w:ascii="Arial" w:hAnsi="Arial" w:cs="Arial"/>
          <w:sz w:val="24"/>
          <w:szCs w:val="24"/>
        </w:rPr>
        <w:t xml:space="preserve">Parking is expensive to provide. Therefore, if no parking had been provided, the saved money could have been invested to increase employee salaries. The method described in this paper allows employees to gain some of that lost salary back, by driving less. </w:t>
      </w:r>
    </w:p>
    <w:p w14:paraId="3E352BA1" w14:textId="77777777" w:rsidR="0003503A" w:rsidRDefault="0003503A" w:rsidP="0003503A">
      <w:pPr>
        <w:ind w:right="-360"/>
        <w:jc w:val="both"/>
        <w:rPr>
          <w:rFonts w:ascii="Arial" w:hAnsi="Arial" w:cs="Arial"/>
          <w:sz w:val="24"/>
          <w:szCs w:val="24"/>
        </w:rPr>
      </w:pPr>
      <w:r>
        <w:rPr>
          <w:rFonts w:ascii="Arial" w:hAnsi="Arial" w:cs="Arial"/>
          <w:sz w:val="24"/>
          <w:szCs w:val="24"/>
        </w:rPr>
        <w:t>Providing free or underpriced parking only benefits employees that would drive every day, even if they had a method to recover some of their lost salary.</w:t>
      </w:r>
    </w:p>
    <w:p w14:paraId="18D7A2C5" w14:textId="77777777" w:rsidR="0003503A" w:rsidRPr="004664F3" w:rsidRDefault="0003503A" w:rsidP="0003503A">
      <w:pPr>
        <w:ind w:right="-360"/>
        <w:jc w:val="both"/>
        <w:rPr>
          <w:rFonts w:ascii="Arial" w:hAnsi="Arial" w:cs="Arial"/>
          <w:b/>
          <w:sz w:val="24"/>
          <w:szCs w:val="24"/>
          <w:u w:val="single"/>
        </w:rPr>
      </w:pPr>
      <w:r w:rsidRPr="004664F3">
        <w:rPr>
          <w:rFonts w:ascii="Arial" w:hAnsi="Arial" w:cs="Arial"/>
          <w:b/>
          <w:sz w:val="24"/>
          <w:szCs w:val="24"/>
          <w:u w:val="single"/>
        </w:rPr>
        <w:t>Method</w:t>
      </w:r>
      <w:r>
        <w:rPr>
          <w:rFonts w:ascii="Arial" w:hAnsi="Arial" w:cs="Arial"/>
          <w:b/>
          <w:sz w:val="24"/>
          <w:szCs w:val="24"/>
          <w:u w:val="single"/>
        </w:rPr>
        <w:t>s</w:t>
      </w:r>
    </w:p>
    <w:p w14:paraId="238C2CE5" w14:textId="77777777" w:rsidR="0003503A" w:rsidRDefault="0003503A" w:rsidP="0003503A">
      <w:pPr>
        <w:ind w:right="-360"/>
        <w:jc w:val="both"/>
        <w:rPr>
          <w:rFonts w:ascii="Arial" w:hAnsi="Arial" w:cs="Arial"/>
          <w:sz w:val="24"/>
          <w:szCs w:val="24"/>
        </w:rPr>
      </w:pPr>
      <w:r>
        <w:rPr>
          <w:rFonts w:ascii="Arial" w:hAnsi="Arial" w:cs="Arial"/>
          <w:sz w:val="24"/>
          <w:szCs w:val="24"/>
        </w:rPr>
        <w:t>The parking is operated on the behalf of the students and employees, as if it were their own business. Those that drive are therefore their own customers.</w:t>
      </w:r>
    </w:p>
    <w:p w14:paraId="53A3120D" w14:textId="77777777" w:rsidR="0003503A" w:rsidRDefault="0003503A" w:rsidP="0003503A">
      <w:pPr>
        <w:ind w:right="-360"/>
        <w:jc w:val="both"/>
        <w:rPr>
          <w:rFonts w:ascii="Arial" w:hAnsi="Arial" w:cs="Arial"/>
          <w:sz w:val="24"/>
          <w:szCs w:val="24"/>
        </w:rPr>
      </w:pPr>
      <w:r w:rsidRPr="0094280E">
        <w:rPr>
          <w:rFonts w:ascii="Arial" w:hAnsi="Arial" w:cs="Arial"/>
          <w:i/>
          <w:sz w:val="24"/>
          <w:szCs w:val="24"/>
        </w:rPr>
        <w:t>Charge</w:t>
      </w:r>
      <w:r>
        <w:rPr>
          <w:rFonts w:ascii="Arial" w:hAnsi="Arial" w:cs="Arial"/>
          <w:sz w:val="24"/>
          <w:szCs w:val="24"/>
        </w:rPr>
        <w:t xml:space="preserve"> for parking is proportional to time parked and is charged to the student or employee associated with the car. (A charge rate that is acceptable to all must be established.) For example, if sixty cents per hour is selected, the charging software could round off the parking duration time to the nearest minute and apply a one-cent-per-minute charge. The data-collection method could be implemented with RFID’s on cars being detected at parking-lot entrances and exits. (Unauthorized cars coming onto the campus would be identified with license-plate detection and, if a car belonging to a felon is driven onto the campus, a warning notice could be sent to authorities, if this is desired by the school board.)</w:t>
      </w:r>
    </w:p>
    <w:p w14:paraId="31F853CA" w14:textId="77777777" w:rsidR="0003503A" w:rsidRDefault="0003503A" w:rsidP="0003503A">
      <w:pPr>
        <w:ind w:right="-360"/>
        <w:jc w:val="both"/>
        <w:rPr>
          <w:rFonts w:ascii="Arial" w:hAnsi="Arial" w:cs="Arial"/>
          <w:sz w:val="24"/>
          <w:szCs w:val="24"/>
        </w:rPr>
      </w:pPr>
      <w:r w:rsidRPr="0094280E">
        <w:rPr>
          <w:rFonts w:ascii="Arial" w:hAnsi="Arial" w:cs="Arial"/>
          <w:i/>
          <w:sz w:val="24"/>
          <w:szCs w:val="24"/>
        </w:rPr>
        <w:t>Earnings</w:t>
      </w:r>
      <w:r>
        <w:rPr>
          <w:rFonts w:ascii="Arial" w:hAnsi="Arial" w:cs="Arial"/>
          <w:sz w:val="24"/>
          <w:szCs w:val="24"/>
        </w:rPr>
        <w:t xml:space="preserve"> (net revenue, minus the cost of collection and distribution) are given to </w:t>
      </w:r>
      <w:r>
        <w:rPr>
          <w:rFonts w:ascii="Arial" w:hAnsi="Arial" w:cs="Arial"/>
          <w:sz w:val="24"/>
          <w:szCs w:val="24"/>
        </w:rPr>
        <w:lastRenderedPageBreak/>
        <w:t>students of driving age and to employees, in proportion to the time they spend at the school (except for the days they were “dropped off”, meaning chauffeured; this feature is described in the next paragraph). This could be based on a student’s or employee’s schedule or, for more accuracy, could be based on “time-at-the-school” data, collected using personal radio frequency identification units (RFIDs) and detectors that are tied to a central, implementing computer. The variables used to compute the amount of money to be paid to a student are shown in Table 1. The corresponding formula is shown in Figure 1. The same approach would be used to compute the earnings of the employees.</w:t>
      </w:r>
    </w:p>
    <w:p w14:paraId="1EB348C6" w14:textId="77777777" w:rsidR="0003503A" w:rsidRPr="00AD07E2" w:rsidRDefault="0003503A" w:rsidP="0003503A">
      <w:pPr>
        <w:jc w:val="center"/>
        <w:rPr>
          <w:rFonts w:ascii="Arial" w:hAnsi="Arial" w:cs="Arial"/>
          <w:b/>
          <w:sz w:val="24"/>
          <w:szCs w:val="24"/>
        </w:rPr>
      </w:pPr>
      <w:r>
        <w:rPr>
          <w:rFonts w:ascii="Arial" w:hAnsi="Arial" w:cs="Arial"/>
          <w:b/>
          <w:sz w:val="24"/>
          <w:szCs w:val="24"/>
        </w:rPr>
        <w:t>Table 1</w:t>
      </w:r>
      <w:r>
        <w:rPr>
          <w:rFonts w:ascii="Arial" w:hAnsi="Arial" w:cs="Arial"/>
          <w:b/>
          <w:sz w:val="24"/>
          <w:szCs w:val="24"/>
        </w:rPr>
        <w:tab/>
        <w:t>Variables Used to Compute a Student’s Monthly Earnings</w:t>
      </w:r>
    </w:p>
    <w:p w14:paraId="5EFB85FB" w14:textId="7CE0A7F7" w:rsidR="0003503A" w:rsidRDefault="0003503A" w:rsidP="0003503A">
      <w:pPr>
        <w:ind w:right="-360"/>
        <w:jc w:val="center"/>
        <w:rPr>
          <w:rFonts w:ascii="Arial" w:hAnsi="Arial" w:cs="Arial"/>
          <w:sz w:val="24"/>
          <w:szCs w:val="24"/>
        </w:rPr>
      </w:pPr>
      <w:r>
        <w:rPr>
          <w:noProof/>
          <w:szCs w:val="24"/>
        </w:rPr>
        <w:drawing>
          <wp:inline distT="0" distB="0" distL="0" distR="0" wp14:anchorId="2301B32D" wp14:editId="28486893">
            <wp:extent cx="5467350" cy="1390650"/>
            <wp:effectExtent l="38100" t="38100" r="38100" b="381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67350" cy="1390650"/>
                    </a:xfrm>
                    <a:prstGeom prst="rect">
                      <a:avLst/>
                    </a:prstGeom>
                    <a:noFill/>
                    <a:ln w="28575" cmpd="sng">
                      <a:solidFill>
                        <a:srgbClr val="000000"/>
                      </a:solidFill>
                      <a:miter lim="800000"/>
                      <a:headEnd/>
                      <a:tailEnd/>
                    </a:ln>
                    <a:effectLst/>
                  </pic:spPr>
                </pic:pic>
              </a:graphicData>
            </a:graphic>
          </wp:inline>
        </w:drawing>
      </w:r>
    </w:p>
    <w:p w14:paraId="724FD4E8" w14:textId="77777777" w:rsidR="0003503A" w:rsidRDefault="0003503A" w:rsidP="0003503A">
      <w:pPr>
        <w:ind w:right="-360"/>
        <w:jc w:val="both"/>
        <w:rPr>
          <w:rFonts w:ascii="Arial" w:hAnsi="Arial" w:cs="Arial"/>
          <w:sz w:val="24"/>
          <w:szCs w:val="24"/>
        </w:rPr>
      </w:pPr>
    </w:p>
    <w:p w14:paraId="7BA7C99B" w14:textId="77777777" w:rsidR="0003503A" w:rsidRPr="00AD07E2" w:rsidRDefault="0003503A" w:rsidP="0003503A">
      <w:pPr>
        <w:jc w:val="center"/>
        <w:rPr>
          <w:rFonts w:ascii="Arial" w:hAnsi="Arial" w:cs="Arial"/>
          <w:b/>
          <w:sz w:val="24"/>
          <w:szCs w:val="24"/>
        </w:rPr>
      </w:pPr>
      <w:r>
        <w:rPr>
          <w:rFonts w:ascii="Arial" w:hAnsi="Arial" w:cs="Arial"/>
          <w:b/>
          <w:sz w:val="24"/>
          <w:szCs w:val="24"/>
        </w:rPr>
        <w:t>Figure 1</w:t>
      </w:r>
      <w:r>
        <w:rPr>
          <w:rFonts w:ascii="Arial" w:hAnsi="Arial" w:cs="Arial"/>
          <w:b/>
          <w:sz w:val="24"/>
          <w:szCs w:val="24"/>
        </w:rPr>
        <w:tab/>
        <w:t>Formula Used to Compute a Student’s Monthly Earnings</w:t>
      </w:r>
    </w:p>
    <w:p w14:paraId="6EEE2CED" w14:textId="23DDEA84" w:rsidR="0003503A" w:rsidRDefault="0003503A" w:rsidP="0003503A">
      <w:pPr>
        <w:ind w:right="-360"/>
        <w:jc w:val="center"/>
        <w:rPr>
          <w:rFonts w:ascii="Arial" w:hAnsi="Arial" w:cs="Arial"/>
          <w:sz w:val="24"/>
          <w:szCs w:val="24"/>
        </w:rPr>
      </w:pPr>
      <w:r>
        <w:rPr>
          <w:noProof/>
          <w:szCs w:val="24"/>
        </w:rPr>
        <w:drawing>
          <wp:inline distT="0" distB="0" distL="0" distR="0" wp14:anchorId="13438471" wp14:editId="2914F3E9">
            <wp:extent cx="4610100" cy="323850"/>
            <wp:effectExtent l="38100" t="38100" r="38100" b="381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10100" cy="323850"/>
                    </a:xfrm>
                    <a:prstGeom prst="rect">
                      <a:avLst/>
                    </a:prstGeom>
                    <a:noFill/>
                    <a:ln w="28575" cmpd="sng">
                      <a:solidFill>
                        <a:srgbClr val="000000"/>
                      </a:solidFill>
                      <a:miter lim="800000"/>
                      <a:headEnd/>
                      <a:tailEnd/>
                    </a:ln>
                    <a:effectLst/>
                  </pic:spPr>
                </pic:pic>
              </a:graphicData>
            </a:graphic>
          </wp:inline>
        </w:drawing>
      </w:r>
    </w:p>
    <w:p w14:paraId="423E7669" w14:textId="77777777" w:rsidR="0003503A" w:rsidRPr="006D4F1E" w:rsidRDefault="0003503A" w:rsidP="0003503A">
      <w:pPr>
        <w:spacing w:before="240"/>
        <w:ind w:right="-360"/>
        <w:jc w:val="both"/>
        <w:rPr>
          <w:rFonts w:ascii="Arial" w:hAnsi="Arial" w:cs="Arial"/>
          <w:sz w:val="24"/>
          <w:szCs w:val="24"/>
        </w:rPr>
      </w:pPr>
      <w:r>
        <w:rPr>
          <w:rFonts w:ascii="Arial" w:hAnsi="Arial" w:cs="Arial"/>
          <w:i/>
          <w:sz w:val="24"/>
          <w:szCs w:val="24"/>
        </w:rPr>
        <w:t>“Drop off</w:t>
      </w:r>
      <w:r w:rsidRPr="0003155E">
        <w:rPr>
          <w:rFonts w:ascii="Arial" w:hAnsi="Arial" w:cs="Arial"/>
          <w:i/>
          <w:sz w:val="24"/>
          <w:szCs w:val="24"/>
        </w:rPr>
        <w:t>” (chauffeured)</w:t>
      </w:r>
      <w:r>
        <w:rPr>
          <w:rFonts w:ascii="Arial" w:hAnsi="Arial" w:cs="Arial"/>
          <w:i/>
          <w:sz w:val="24"/>
          <w:szCs w:val="24"/>
        </w:rPr>
        <w:t xml:space="preserve"> policy </w:t>
      </w:r>
      <w:r w:rsidRPr="006D4F1E">
        <w:rPr>
          <w:rFonts w:ascii="Arial" w:hAnsi="Arial" w:cs="Arial"/>
          <w:sz w:val="24"/>
          <w:szCs w:val="24"/>
        </w:rPr>
        <w:t xml:space="preserve">is as follows. </w:t>
      </w:r>
      <w:r>
        <w:rPr>
          <w:rFonts w:ascii="Arial" w:hAnsi="Arial" w:cs="Arial"/>
          <w:sz w:val="24"/>
          <w:szCs w:val="24"/>
        </w:rPr>
        <w:t>Students may only be dropped off in designated areas. Cars used for this purpose must be authorized and associated with either a student or an employee. For the day that a car is used for drop off or pickup, the student or employee associated with the car accumulates no time at the school, used for the purpose of computing earnings.</w:t>
      </w:r>
    </w:p>
    <w:p w14:paraId="71516CCA" w14:textId="77777777" w:rsidR="0003503A" w:rsidRDefault="0003503A" w:rsidP="0003503A">
      <w:pPr>
        <w:ind w:right="-360"/>
        <w:jc w:val="both"/>
        <w:rPr>
          <w:rFonts w:ascii="Arial" w:hAnsi="Arial" w:cs="Arial"/>
          <w:b/>
          <w:sz w:val="24"/>
          <w:szCs w:val="24"/>
          <w:u w:val="single"/>
        </w:rPr>
      </w:pPr>
      <w:r w:rsidRPr="00FC3BD9">
        <w:rPr>
          <w:rFonts w:ascii="Arial" w:hAnsi="Arial" w:cs="Arial"/>
          <w:i/>
          <w:sz w:val="24"/>
          <w:szCs w:val="24"/>
        </w:rPr>
        <w:t>Parking statements</w:t>
      </w:r>
      <w:r>
        <w:rPr>
          <w:rFonts w:ascii="Arial" w:hAnsi="Arial" w:cs="Arial"/>
          <w:sz w:val="24"/>
          <w:szCs w:val="24"/>
        </w:rPr>
        <w:t xml:space="preserve"> are automatically sent out monthly, showing the individual’s charges and earnings. For students, the net earnings, for those that drive less than the average, could be distributed in the form of a check, or could be deposited to a school-board-created 401K or other type of savings account. This savings account money could then be used for college tuition or awarded to the student when they turn 21 years of age, if that is desired by the school board. Studies have shown that students that have a savings account for college are more likely to attend college.</w:t>
      </w:r>
    </w:p>
    <w:p w14:paraId="5BC768A2" w14:textId="77777777" w:rsidR="0003503A" w:rsidRDefault="0003503A" w:rsidP="0003503A">
      <w:pPr>
        <w:ind w:right="-360"/>
        <w:jc w:val="both"/>
        <w:rPr>
          <w:rFonts w:ascii="Arial" w:hAnsi="Arial" w:cs="Arial"/>
          <w:b/>
          <w:sz w:val="24"/>
          <w:szCs w:val="24"/>
          <w:u w:val="single"/>
        </w:rPr>
      </w:pPr>
      <w:r w:rsidRPr="00BE79F9">
        <w:rPr>
          <w:rFonts w:ascii="Arial" w:hAnsi="Arial" w:cs="Arial"/>
          <w:b/>
          <w:sz w:val="24"/>
          <w:szCs w:val="24"/>
          <w:u w:val="single"/>
        </w:rPr>
        <w:t>Implementation</w:t>
      </w:r>
    </w:p>
    <w:p w14:paraId="0C05F462" w14:textId="77777777" w:rsidR="0003503A" w:rsidRDefault="0003503A" w:rsidP="0003503A">
      <w:pPr>
        <w:ind w:right="-360"/>
        <w:jc w:val="both"/>
        <w:rPr>
          <w:rFonts w:ascii="Arial" w:hAnsi="Arial" w:cs="Arial"/>
          <w:sz w:val="24"/>
          <w:szCs w:val="24"/>
        </w:rPr>
      </w:pPr>
      <w:r>
        <w:rPr>
          <w:rFonts w:ascii="Arial" w:hAnsi="Arial" w:cs="Arial"/>
          <w:sz w:val="24"/>
          <w:szCs w:val="24"/>
        </w:rPr>
        <w:t xml:space="preserve">Since this is a new system, it would be prudent for the school board to have the vendor take the full responsibility for operating the system, for the first 10 years. This arrangement would ensure that the vendor would debug the system and continue to look for operational efficiencies, over the 10 year period. A sliding scale of vendor-compensation could be specified in the contract, as follows: The vendor could operate the system for 10% of the revenue, for the first 5 years; 5% of the revenue, for the next 3 years; and 2% of the revenue, for the final 2 years. For example, if it is assumed that, on average, 600 cars are parked for 8 hours, for 200 days per year, at a rate of 50 cents per hour, then the yearly revenue would be $480,000 per year. The vendor would therefore collect $240,000 over the first 5 years, $72,000 over the next 3 years, and $28,800 over the last two years. Figure 2 shows contact information and excerpts of received emails, from a San Diego vendor. This particular vendor has stated that both the design and the installation of a fully-automated system would be easy to perform. </w:t>
      </w:r>
    </w:p>
    <w:p w14:paraId="5B7D0BCC" w14:textId="77777777" w:rsidR="0003503A" w:rsidRDefault="0003503A" w:rsidP="0003503A">
      <w:pPr>
        <w:ind w:right="-360"/>
        <w:jc w:val="both"/>
        <w:rPr>
          <w:rFonts w:ascii="Arial" w:hAnsi="Arial" w:cs="Arial"/>
          <w:b/>
          <w:sz w:val="24"/>
          <w:szCs w:val="24"/>
          <w:u w:val="single"/>
        </w:rPr>
      </w:pPr>
      <w:r>
        <w:rPr>
          <w:rFonts w:ascii="Arial" w:hAnsi="Arial" w:cs="Arial"/>
          <w:b/>
          <w:sz w:val="24"/>
          <w:szCs w:val="24"/>
          <w:u w:val="single"/>
        </w:rPr>
        <w:t>Experience of Other Schools/Organizations</w:t>
      </w:r>
    </w:p>
    <w:p w14:paraId="673A73CA" w14:textId="77777777" w:rsidR="0003503A" w:rsidRDefault="0003503A" w:rsidP="0003503A">
      <w:pPr>
        <w:ind w:right="-360"/>
        <w:jc w:val="both"/>
        <w:rPr>
          <w:rFonts w:ascii="Arial" w:hAnsi="Arial" w:cs="Arial"/>
          <w:sz w:val="24"/>
          <w:szCs w:val="24"/>
        </w:rPr>
      </w:pPr>
      <w:r>
        <w:rPr>
          <w:rFonts w:ascii="Arial" w:hAnsi="Arial" w:cs="Arial"/>
          <w:sz w:val="24"/>
          <w:szCs w:val="24"/>
        </w:rPr>
        <w:t xml:space="preserve">Table 2 shows nine public schools and two private schools that charge for parking. (It should be noted that the method described here is much more than just “charging for parking”, because the earnings are given back to the students and employees.) Table 3 </w:t>
      </w:r>
      <w:r>
        <w:rPr>
          <w:rFonts w:ascii="Arial" w:hAnsi="Arial" w:cs="Arial"/>
          <w:sz w:val="24"/>
          <w:szCs w:val="24"/>
        </w:rPr>
        <w:lastRenderedPageBreak/>
        <w:t xml:space="preserve">shows that introducing a price differential into the choice of how often to drive will decrease the amount of driving. </w:t>
      </w:r>
    </w:p>
    <w:p w14:paraId="4878EEB0" w14:textId="77777777" w:rsidR="0003503A" w:rsidRPr="005915C9" w:rsidRDefault="0003503A" w:rsidP="0003503A">
      <w:pPr>
        <w:rPr>
          <w:rFonts w:ascii="Arial" w:hAnsi="Arial" w:cs="Arial"/>
          <w:b/>
          <w:sz w:val="24"/>
          <w:szCs w:val="24"/>
          <w:u w:val="single"/>
        </w:rPr>
      </w:pPr>
      <w:r>
        <w:rPr>
          <w:rFonts w:ascii="Arial" w:hAnsi="Arial" w:cs="Arial"/>
          <w:b/>
          <w:sz w:val="24"/>
          <w:szCs w:val="24"/>
          <w:u w:val="single"/>
        </w:rPr>
        <w:t>Other</w:t>
      </w:r>
      <w:r w:rsidRPr="005915C9">
        <w:rPr>
          <w:rFonts w:ascii="Arial" w:hAnsi="Arial" w:cs="Arial"/>
          <w:b/>
          <w:sz w:val="24"/>
          <w:szCs w:val="24"/>
          <w:u w:val="single"/>
        </w:rPr>
        <w:t xml:space="preserve"> Benefits </w:t>
      </w:r>
    </w:p>
    <w:p w14:paraId="6269BBC3" w14:textId="77777777" w:rsidR="0003503A" w:rsidRPr="009141FB" w:rsidRDefault="0003503A" w:rsidP="0003503A">
      <w:pPr>
        <w:rPr>
          <w:rFonts w:ascii="Arial" w:hAnsi="Arial" w:cs="Arial"/>
          <w:sz w:val="24"/>
          <w:szCs w:val="24"/>
        </w:rPr>
      </w:pPr>
      <w:r>
        <w:rPr>
          <w:rFonts w:ascii="Arial" w:hAnsi="Arial" w:cs="Arial"/>
          <w:sz w:val="24"/>
          <w:szCs w:val="24"/>
        </w:rPr>
        <w:t xml:space="preserve">Depending on the school’s location and the size of its access roads, there could be a substantial decrease in local congestion, improving the health of all students. This parking policy will show neighbors that the administration is working to be a good citizen. This program will encourage active transportation, meaning modes that provide exercise for the students. It will also teach the students the value of parking. It is recommended that the method of determining the selected rate of charge be shared with both the students and the community at large. This program can be thought of as a demonstration project of a new approach to parking. </w:t>
      </w:r>
    </w:p>
    <w:p w14:paraId="0D552247" w14:textId="77777777" w:rsidR="0003503A" w:rsidRPr="00AD07E2" w:rsidRDefault="0003503A" w:rsidP="0003503A">
      <w:pPr>
        <w:jc w:val="center"/>
        <w:rPr>
          <w:rFonts w:ascii="Arial" w:hAnsi="Arial" w:cs="Arial"/>
          <w:b/>
          <w:sz w:val="24"/>
          <w:szCs w:val="24"/>
        </w:rPr>
      </w:pPr>
      <w:r>
        <w:rPr>
          <w:rFonts w:ascii="Arial" w:hAnsi="Arial" w:cs="Arial"/>
          <w:b/>
          <w:sz w:val="24"/>
          <w:szCs w:val="24"/>
        </w:rPr>
        <w:t>Figure 2</w:t>
      </w:r>
      <w:r>
        <w:rPr>
          <w:rFonts w:ascii="Arial" w:hAnsi="Arial" w:cs="Arial"/>
          <w:b/>
          <w:sz w:val="24"/>
          <w:szCs w:val="24"/>
        </w:rPr>
        <w:tab/>
        <w:t>One Set of Identified-Vendor Information</w:t>
      </w:r>
    </w:p>
    <w:p w14:paraId="1610A9A1" w14:textId="59C58B14" w:rsidR="0003503A" w:rsidRDefault="0003503A" w:rsidP="0003503A">
      <w:pPr>
        <w:ind w:right="-360"/>
        <w:jc w:val="center"/>
        <w:rPr>
          <w:rFonts w:ascii="Arial" w:hAnsi="Arial" w:cs="Arial"/>
          <w:sz w:val="24"/>
          <w:szCs w:val="24"/>
        </w:rPr>
      </w:pPr>
      <w:r>
        <w:rPr>
          <w:noProof/>
        </w:rPr>
        <w:drawing>
          <wp:inline distT="0" distB="0" distL="0" distR="0" wp14:anchorId="203C9448" wp14:editId="1E3B0899">
            <wp:extent cx="5934075" cy="2771775"/>
            <wp:effectExtent l="38100" t="38100" r="47625" b="476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2771775"/>
                    </a:xfrm>
                    <a:prstGeom prst="rect">
                      <a:avLst/>
                    </a:prstGeom>
                    <a:noFill/>
                    <a:ln w="28575" cmpd="sng">
                      <a:solidFill>
                        <a:srgbClr val="000000"/>
                      </a:solidFill>
                      <a:miter lim="800000"/>
                      <a:headEnd/>
                      <a:tailEnd/>
                    </a:ln>
                    <a:effectLst/>
                  </pic:spPr>
                </pic:pic>
              </a:graphicData>
            </a:graphic>
          </wp:inline>
        </w:drawing>
      </w:r>
    </w:p>
    <w:p w14:paraId="184842EF" w14:textId="77777777" w:rsidR="0003503A" w:rsidRDefault="0003503A" w:rsidP="0003503A">
      <w:pPr>
        <w:ind w:right="-360"/>
        <w:jc w:val="both"/>
        <w:rPr>
          <w:rFonts w:ascii="Arial" w:hAnsi="Arial" w:cs="Arial"/>
          <w:sz w:val="24"/>
          <w:szCs w:val="24"/>
        </w:rPr>
      </w:pPr>
    </w:p>
    <w:p w14:paraId="273C7C34" w14:textId="77777777" w:rsidR="0003503A" w:rsidRPr="005915C9" w:rsidRDefault="0003503A" w:rsidP="0003503A">
      <w:pPr>
        <w:rPr>
          <w:rFonts w:ascii="Arial" w:hAnsi="Arial" w:cs="Arial"/>
          <w:b/>
          <w:sz w:val="24"/>
          <w:szCs w:val="24"/>
          <w:u w:val="single"/>
        </w:rPr>
      </w:pPr>
      <w:r>
        <w:rPr>
          <w:rFonts w:ascii="Arial" w:hAnsi="Arial" w:cs="Arial"/>
          <w:b/>
          <w:sz w:val="24"/>
          <w:szCs w:val="24"/>
          <w:u w:val="single"/>
        </w:rPr>
        <w:t xml:space="preserve">Green House Gas </w:t>
      </w:r>
      <w:r w:rsidRPr="005915C9">
        <w:rPr>
          <w:rFonts w:ascii="Arial" w:hAnsi="Arial" w:cs="Arial"/>
          <w:b/>
          <w:sz w:val="24"/>
          <w:szCs w:val="24"/>
          <w:u w:val="single"/>
        </w:rPr>
        <w:t>Impacts</w:t>
      </w:r>
    </w:p>
    <w:p w14:paraId="5675A544" w14:textId="77777777" w:rsidR="0003503A" w:rsidRDefault="0003503A" w:rsidP="0003503A">
      <w:pPr>
        <w:rPr>
          <w:rFonts w:ascii="Arial" w:hAnsi="Arial" w:cs="Arial"/>
          <w:b/>
          <w:sz w:val="24"/>
          <w:szCs w:val="24"/>
        </w:rPr>
      </w:pPr>
      <w:r>
        <w:rPr>
          <w:rFonts w:ascii="Arial" w:hAnsi="Arial" w:cs="Arial"/>
          <w:sz w:val="24"/>
          <w:szCs w:val="24"/>
        </w:rPr>
        <w:t xml:space="preserve">S-3-05 is a California Governor’s Executive Order to drop Year 2020 levels of greenhouse gas (GHG) emissions to the level of 1990 emissions and to drop our Year 2050 level of GHG emissions to 80% </w:t>
      </w:r>
      <w:r w:rsidRPr="008A024D">
        <w:rPr>
          <w:rFonts w:ascii="Arial" w:hAnsi="Arial" w:cs="Arial"/>
          <w:i/>
          <w:sz w:val="24"/>
          <w:szCs w:val="24"/>
        </w:rPr>
        <w:t>below</w:t>
      </w:r>
      <w:r>
        <w:rPr>
          <w:rFonts w:ascii="Arial" w:hAnsi="Arial" w:cs="Arial"/>
          <w:sz w:val="24"/>
          <w:szCs w:val="24"/>
        </w:rPr>
        <w:t xml:space="preserve"> 1990 levels. If the world achieves similar reductions, the earth’s level of atmospheric C02 will be capped at 450 parts per million (PPM). Figures 3, 4, and 5 show how large 450 PPM is, compared to values over the last 800 thousand years. Reference 3 shows that the goal of S-3-05 is to limit atmospheric C02 to 450 PPM and it also shows that even if this cap is achieved, the risk of a human catastrophe caused by global warming is significant. Reference 4’s Figure 1 shows that a significant reduction in driving is critically needed.</w:t>
      </w:r>
    </w:p>
    <w:p w14:paraId="7A51FB64" w14:textId="77777777" w:rsidR="0003503A" w:rsidRPr="00AE5445" w:rsidRDefault="0003503A" w:rsidP="0003503A">
      <w:pPr>
        <w:ind w:right="-360"/>
        <w:jc w:val="both"/>
        <w:rPr>
          <w:rFonts w:ascii="Arial" w:hAnsi="Arial" w:cs="Arial"/>
          <w:b/>
          <w:sz w:val="24"/>
          <w:szCs w:val="24"/>
          <w:u w:val="single"/>
        </w:rPr>
      </w:pPr>
      <w:r w:rsidRPr="00AE5445">
        <w:rPr>
          <w:rFonts w:ascii="Arial" w:hAnsi="Arial" w:cs="Arial"/>
          <w:b/>
          <w:sz w:val="24"/>
          <w:szCs w:val="24"/>
          <w:u w:val="single"/>
        </w:rPr>
        <w:t>Conclusion</w:t>
      </w:r>
    </w:p>
    <w:p w14:paraId="3626156D" w14:textId="77777777" w:rsidR="0003503A" w:rsidRDefault="0003503A" w:rsidP="0003503A">
      <w:pPr>
        <w:ind w:right="-360"/>
        <w:jc w:val="both"/>
        <w:rPr>
          <w:rFonts w:ascii="Arial" w:hAnsi="Arial" w:cs="Arial"/>
          <w:sz w:val="24"/>
          <w:szCs w:val="24"/>
        </w:rPr>
      </w:pPr>
      <w:r>
        <w:rPr>
          <w:rFonts w:ascii="Arial" w:hAnsi="Arial" w:cs="Arial"/>
          <w:sz w:val="24"/>
          <w:szCs w:val="24"/>
        </w:rPr>
        <w:t xml:space="preserve">Adopting this program will benefit the school in numerous ways.  Students will gain an understanding of economics and technology.   All members of the school community can take pride in being part of this pioneering effort to reduce driving and the associated </w:t>
      </w:r>
      <w:proofErr w:type="spellStart"/>
      <w:r>
        <w:rPr>
          <w:rFonts w:ascii="Arial" w:hAnsi="Arial" w:cs="Arial"/>
          <w:sz w:val="24"/>
          <w:szCs w:val="24"/>
        </w:rPr>
        <w:t>green house</w:t>
      </w:r>
      <w:proofErr w:type="spellEnd"/>
      <w:r>
        <w:rPr>
          <w:rFonts w:ascii="Arial" w:hAnsi="Arial" w:cs="Arial"/>
          <w:sz w:val="24"/>
          <w:szCs w:val="24"/>
        </w:rPr>
        <w:t xml:space="preserve"> gases.   It is a demonstration of the fundamental features of Reference 1. It will set an example for other schools and employers. </w:t>
      </w:r>
    </w:p>
    <w:p w14:paraId="6E10D83A" w14:textId="71316F45" w:rsidR="0003503A" w:rsidRPr="00AD07E2" w:rsidRDefault="0003503A" w:rsidP="0003503A">
      <w:pPr>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59264" behindDoc="0" locked="0" layoutInCell="1" allowOverlap="1" wp14:anchorId="76C08629" wp14:editId="5B1C8BF0">
                <wp:simplePos x="0" y="0"/>
                <wp:positionH relativeFrom="column">
                  <wp:posOffset>-28575</wp:posOffset>
                </wp:positionH>
                <wp:positionV relativeFrom="paragraph">
                  <wp:posOffset>193675</wp:posOffset>
                </wp:positionV>
                <wp:extent cx="5972175" cy="6686550"/>
                <wp:effectExtent l="19050" t="20320" r="19050" b="2730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668655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2.25pt;margin-top:15.25pt;width:470.25pt;height:5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" filled="f" strokeweight="3pt"/>
            </w:pict>
          </mc:Fallback>
        </mc:AlternateContent>
      </w:r>
      <w:r w:rsidRPr="00AD07E2">
        <w:rPr>
          <w:rFonts w:ascii="Arial" w:hAnsi="Arial" w:cs="Arial"/>
          <w:b/>
          <w:sz w:val="24"/>
          <w:szCs w:val="24"/>
        </w:rPr>
        <w:t xml:space="preserve">Table </w:t>
      </w:r>
      <w:r>
        <w:rPr>
          <w:rFonts w:ascii="Arial" w:hAnsi="Arial" w:cs="Arial"/>
          <w:b/>
          <w:sz w:val="24"/>
          <w:szCs w:val="24"/>
        </w:rPr>
        <w:t>2</w:t>
      </w:r>
      <w:r w:rsidRPr="00AD07E2">
        <w:rPr>
          <w:rFonts w:ascii="Arial" w:hAnsi="Arial" w:cs="Arial"/>
          <w:b/>
          <w:sz w:val="24"/>
          <w:szCs w:val="24"/>
        </w:rPr>
        <w:tab/>
      </w:r>
      <w:r w:rsidRPr="00AD07E2">
        <w:rPr>
          <w:rFonts w:ascii="Arial" w:hAnsi="Arial" w:cs="Arial"/>
          <w:b/>
          <w:sz w:val="24"/>
          <w:szCs w:val="24"/>
        </w:rPr>
        <w:tab/>
        <w:t>American High Schools that Charge for Parking</w:t>
      </w:r>
    </w:p>
    <w:p w14:paraId="17441CEA" w14:textId="07156974" w:rsidR="0003503A" w:rsidRDefault="0003503A" w:rsidP="0003503A">
      <w:pPr>
        <w:jc w:val="center"/>
        <w:rPr>
          <w:rFonts w:ascii="Arial" w:hAnsi="Arial" w:cs="Arial"/>
          <w:sz w:val="24"/>
          <w:szCs w:val="24"/>
        </w:rPr>
      </w:pPr>
      <w:r>
        <w:rPr>
          <w:noProof/>
          <w:szCs w:val="24"/>
        </w:rPr>
        <w:lastRenderedPageBreak/>
        <w:drawing>
          <wp:inline distT="0" distB="0" distL="0" distR="0" wp14:anchorId="4F114E98" wp14:editId="68866674">
            <wp:extent cx="5943600" cy="6438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6438900"/>
                    </a:xfrm>
                    <a:prstGeom prst="rect">
                      <a:avLst/>
                    </a:prstGeom>
                    <a:noFill/>
                    <a:ln>
                      <a:noFill/>
                    </a:ln>
                  </pic:spPr>
                </pic:pic>
              </a:graphicData>
            </a:graphic>
          </wp:inline>
        </w:drawing>
      </w:r>
      <w:r w:rsidRPr="00ED76C2">
        <w:rPr>
          <w:rFonts w:ascii="Arial" w:hAnsi="Arial" w:cs="Arial"/>
          <w:sz w:val="24"/>
          <w:szCs w:val="24"/>
        </w:rPr>
        <w:t xml:space="preserve"> </w:t>
      </w:r>
    </w:p>
    <w:p w14:paraId="2B15E997" w14:textId="77777777" w:rsidR="0003503A" w:rsidRPr="00AD07E2" w:rsidRDefault="0003503A" w:rsidP="0003503A">
      <w:pPr>
        <w:jc w:val="center"/>
        <w:rPr>
          <w:rFonts w:ascii="Arial" w:hAnsi="Arial" w:cs="Arial"/>
          <w:b/>
          <w:sz w:val="24"/>
          <w:szCs w:val="24"/>
        </w:rPr>
      </w:pPr>
      <w:r>
        <w:rPr>
          <w:rFonts w:ascii="Arial" w:hAnsi="Arial" w:cs="Arial"/>
          <w:sz w:val="24"/>
          <w:szCs w:val="24"/>
        </w:rPr>
        <w:br w:type="page"/>
      </w:r>
      <w:r w:rsidRPr="00AD07E2">
        <w:rPr>
          <w:rFonts w:ascii="Arial" w:hAnsi="Arial" w:cs="Arial"/>
          <w:b/>
          <w:sz w:val="24"/>
          <w:szCs w:val="24"/>
        </w:rPr>
        <w:lastRenderedPageBreak/>
        <w:t xml:space="preserve">Table </w:t>
      </w:r>
      <w:r>
        <w:rPr>
          <w:rFonts w:ascii="Arial" w:hAnsi="Arial" w:cs="Arial"/>
          <w:b/>
          <w:sz w:val="24"/>
          <w:szCs w:val="24"/>
        </w:rPr>
        <w:t>3</w:t>
      </w:r>
      <w:r w:rsidRPr="00AD07E2">
        <w:rPr>
          <w:rFonts w:ascii="Arial" w:hAnsi="Arial" w:cs="Arial"/>
          <w:b/>
          <w:sz w:val="24"/>
          <w:szCs w:val="24"/>
        </w:rPr>
        <w:tab/>
      </w:r>
      <w:r w:rsidRPr="00AD07E2">
        <w:rPr>
          <w:rFonts w:ascii="Arial" w:hAnsi="Arial" w:cs="Arial"/>
          <w:b/>
          <w:sz w:val="24"/>
          <w:szCs w:val="24"/>
        </w:rPr>
        <w:tab/>
        <w:t>Eleven Case</w:t>
      </w:r>
      <w:r>
        <w:rPr>
          <w:rFonts w:ascii="Arial" w:hAnsi="Arial" w:cs="Arial"/>
          <w:b/>
          <w:sz w:val="24"/>
          <w:szCs w:val="24"/>
        </w:rPr>
        <w:t>s</w:t>
      </w:r>
      <w:r w:rsidRPr="00AD07E2">
        <w:rPr>
          <w:rFonts w:ascii="Arial" w:hAnsi="Arial" w:cs="Arial"/>
          <w:b/>
          <w:sz w:val="24"/>
          <w:szCs w:val="24"/>
        </w:rPr>
        <w:t xml:space="preserve"> of Pricing Impact on the Amount of Driving</w:t>
      </w:r>
    </w:p>
    <w:p w14:paraId="02AF229F" w14:textId="70480A45" w:rsidR="0003503A" w:rsidRPr="00195F10" w:rsidRDefault="0003503A" w:rsidP="0003503A">
      <w:pPr>
        <w:jc w:val="center"/>
        <w:rPr>
          <w:rFonts w:ascii="Arial" w:hAnsi="Arial" w:cs="Arial"/>
          <w:sz w:val="24"/>
          <w:szCs w:val="24"/>
        </w:rPr>
      </w:pPr>
      <w:r>
        <w:rPr>
          <w:rFonts w:ascii="Arial" w:hAnsi="Arial" w:cs="Arial"/>
          <w:b/>
          <w:noProof/>
          <w:sz w:val="24"/>
          <w:szCs w:val="24"/>
        </w:rPr>
        <mc:AlternateContent>
          <mc:Choice Requires="wps">
            <w:drawing>
              <wp:anchor distT="0" distB="0" distL="114300" distR="114300" simplePos="0" relativeHeight="251660288" behindDoc="0" locked="0" layoutInCell="1" allowOverlap="1" wp14:anchorId="52E7D5CB" wp14:editId="0C2E88F0">
                <wp:simplePos x="0" y="0"/>
                <wp:positionH relativeFrom="column">
                  <wp:posOffset>-18415</wp:posOffset>
                </wp:positionH>
                <wp:positionV relativeFrom="paragraph">
                  <wp:posOffset>-13970</wp:posOffset>
                </wp:positionV>
                <wp:extent cx="5942965" cy="4248150"/>
                <wp:effectExtent l="19685" t="19050" r="19050"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2965" cy="424815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45pt;margin-top:-1.1pt;width:467.95pt;height:3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" filled="f" strokeweight="3pt"/>
            </w:pict>
          </mc:Fallback>
        </mc:AlternateContent>
      </w:r>
      <w:r>
        <w:rPr>
          <w:noProof/>
        </w:rPr>
        <w:drawing>
          <wp:inline distT="0" distB="0" distL="0" distR="0" wp14:anchorId="6600FF26" wp14:editId="64189B70">
            <wp:extent cx="5934075" cy="4229100"/>
            <wp:effectExtent l="19050" t="19050" r="2857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075" cy="4229100"/>
                    </a:xfrm>
                    <a:prstGeom prst="rect">
                      <a:avLst/>
                    </a:prstGeom>
                    <a:noFill/>
                    <a:ln w="6350" cmpd="sng">
                      <a:solidFill>
                        <a:srgbClr val="000000"/>
                      </a:solidFill>
                      <a:miter lim="800000"/>
                      <a:headEnd/>
                      <a:tailEnd/>
                    </a:ln>
                    <a:effectLst/>
                  </pic:spPr>
                </pic:pic>
              </a:graphicData>
            </a:graphic>
          </wp:inline>
        </w:drawing>
      </w:r>
    </w:p>
    <w:p w14:paraId="13CFDC4C" w14:textId="77777777" w:rsidR="0003503A" w:rsidRPr="00AD07E2" w:rsidRDefault="0003503A" w:rsidP="0003503A">
      <w:pPr>
        <w:spacing w:before="480"/>
        <w:jc w:val="center"/>
        <w:rPr>
          <w:rFonts w:ascii="Arial" w:hAnsi="Arial" w:cs="Arial"/>
          <w:b/>
          <w:sz w:val="24"/>
          <w:szCs w:val="24"/>
        </w:rPr>
      </w:pPr>
      <w:r w:rsidRPr="00AD07E2">
        <w:rPr>
          <w:rFonts w:ascii="Arial" w:hAnsi="Arial" w:cs="Arial"/>
          <w:b/>
          <w:sz w:val="24"/>
          <w:szCs w:val="24"/>
        </w:rPr>
        <w:t xml:space="preserve">Figure </w:t>
      </w:r>
      <w:r>
        <w:rPr>
          <w:rFonts w:ascii="Arial" w:hAnsi="Arial" w:cs="Arial"/>
          <w:b/>
          <w:sz w:val="24"/>
          <w:szCs w:val="24"/>
        </w:rPr>
        <w:t>3</w:t>
      </w:r>
      <w:r w:rsidRPr="00AD07E2">
        <w:rPr>
          <w:rFonts w:ascii="Arial" w:hAnsi="Arial" w:cs="Arial"/>
          <w:b/>
          <w:sz w:val="24"/>
          <w:szCs w:val="24"/>
        </w:rPr>
        <w:tab/>
      </w:r>
      <w:r w:rsidRPr="00AD07E2">
        <w:rPr>
          <w:rFonts w:ascii="Arial" w:hAnsi="Arial" w:cs="Arial"/>
          <w:b/>
          <w:sz w:val="24"/>
          <w:szCs w:val="24"/>
        </w:rPr>
        <w:tab/>
        <w:t>Atmospheric CO2, Increasing Over Recent Decades</w:t>
      </w:r>
    </w:p>
    <w:p w14:paraId="2842FB5F" w14:textId="6609A9E0" w:rsidR="0003503A" w:rsidRDefault="0003503A" w:rsidP="0003503A">
      <w:pPr>
        <w:jc w:val="center"/>
        <w:rPr>
          <w:rFonts w:ascii="Arial" w:hAnsi="Arial" w:cs="Arial"/>
          <w:sz w:val="24"/>
          <w:szCs w:val="24"/>
        </w:rPr>
      </w:pPr>
      <w:r>
        <w:rPr>
          <w:noProof/>
        </w:rPr>
        <w:drawing>
          <wp:inline distT="0" distB="0" distL="0" distR="0" wp14:anchorId="4F493E27" wp14:editId="2F7CE92A">
            <wp:extent cx="4800600" cy="27908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00600" cy="2790825"/>
                    </a:xfrm>
                    <a:prstGeom prst="rect">
                      <a:avLst/>
                    </a:prstGeom>
                    <a:noFill/>
                    <a:ln>
                      <a:noFill/>
                    </a:ln>
                  </pic:spPr>
                </pic:pic>
              </a:graphicData>
            </a:graphic>
          </wp:inline>
        </w:drawing>
      </w:r>
    </w:p>
    <w:p w14:paraId="2CB238FD" w14:textId="77777777" w:rsidR="0003503A" w:rsidRDefault="0003503A" w:rsidP="0003503A">
      <w:pPr>
        <w:jc w:val="center"/>
        <w:rPr>
          <w:rFonts w:ascii="Arial" w:hAnsi="Arial" w:cs="Arial"/>
          <w:b/>
          <w:sz w:val="24"/>
          <w:szCs w:val="24"/>
        </w:rPr>
      </w:pPr>
      <w:r>
        <w:rPr>
          <w:rFonts w:ascii="Arial" w:hAnsi="Arial" w:cs="Arial"/>
          <w:sz w:val="24"/>
          <w:szCs w:val="24"/>
        </w:rPr>
        <w:br w:type="page"/>
      </w:r>
      <w:r w:rsidRPr="00AD07E2">
        <w:rPr>
          <w:rFonts w:ascii="Arial" w:hAnsi="Arial" w:cs="Arial"/>
          <w:b/>
          <w:sz w:val="24"/>
          <w:szCs w:val="24"/>
        </w:rPr>
        <w:lastRenderedPageBreak/>
        <w:t xml:space="preserve">Figure </w:t>
      </w:r>
      <w:r>
        <w:rPr>
          <w:rFonts w:ascii="Arial" w:hAnsi="Arial" w:cs="Arial"/>
          <w:b/>
          <w:sz w:val="24"/>
          <w:szCs w:val="24"/>
        </w:rPr>
        <w:t>4</w:t>
      </w:r>
      <w:r w:rsidRPr="00AD07E2">
        <w:rPr>
          <w:rFonts w:ascii="Arial" w:hAnsi="Arial" w:cs="Arial"/>
          <w:b/>
          <w:sz w:val="24"/>
          <w:szCs w:val="24"/>
        </w:rPr>
        <w:tab/>
      </w:r>
      <w:r w:rsidRPr="00AD07E2">
        <w:rPr>
          <w:rFonts w:ascii="Arial" w:hAnsi="Arial" w:cs="Arial"/>
          <w:b/>
          <w:sz w:val="24"/>
          <w:szCs w:val="24"/>
        </w:rPr>
        <w:tab/>
        <w:t xml:space="preserve">Atmospheric CO2 and Mean Temperature, </w:t>
      </w:r>
    </w:p>
    <w:p w14:paraId="4C4114B5" w14:textId="77777777" w:rsidR="0003503A" w:rsidRDefault="0003503A" w:rsidP="0003503A">
      <w:pPr>
        <w:spacing w:after="120"/>
        <w:ind w:firstLine="3240"/>
        <w:rPr>
          <w:rFonts w:ascii="Arial" w:hAnsi="Arial" w:cs="Arial"/>
          <w:b/>
          <w:sz w:val="24"/>
          <w:szCs w:val="24"/>
        </w:rPr>
      </w:pPr>
      <w:r>
        <w:rPr>
          <w:rFonts w:ascii="Arial" w:hAnsi="Arial" w:cs="Arial"/>
          <w:b/>
          <w:sz w:val="24"/>
          <w:szCs w:val="24"/>
        </w:rPr>
        <w:t>800,000 Years Ago, with 450 PPM C02 Shown</w:t>
      </w:r>
    </w:p>
    <w:p w14:paraId="77C43293" w14:textId="428D9FC4" w:rsidR="0003503A" w:rsidRDefault="0003503A" w:rsidP="0003503A">
      <w:pPr>
        <w:spacing w:after="120"/>
        <w:jc w:val="center"/>
        <w:rPr>
          <w:rFonts w:ascii="Arial" w:hAnsi="Arial" w:cs="Arial"/>
          <w:sz w:val="24"/>
          <w:szCs w:val="24"/>
        </w:rPr>
      </w:pPr>
      <w:r>
        <w:rPr>
          <w:rFonts w:ascii="Arial" w:hAnsi="Arial" w:cs="Arial"/>
          <w:noProof/>
          <w:sz w:val="24"/>
          <w:szCs w:val="24"/>
        </w:rPr>
        <mc:AlternateContent>
          <mc:Choice Requires="wpg">
            <w:drawing>
              <wp:inline distT="0" distB="0" distL="0" distR="0" wp14:anchorId="47E246D8" wp14:editId="69BE3F41">
                <wp:extent cx="9144000" cy="5372100"/>
                <wp:effectExtent l="0" t="0" r="0" b="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5372100"/>
                          <a:chOff x="0" y="1143000"/>
                          <a:chExt cx="9144000" cy="5372100"/>
                        </a:xfrm>
                      </wpg:grpSpPr>
                      <pic:pic xmlns:pic="http://schemas.openxmlformats.org/drawingml/2006/picture">
                        <pic:nvPicPr>
                          <pic:cNvPr id="30" name="Picture 30" descr="File:Co2-temperature-plot.svg"/>
                          <pic:cNvPicPr>
                            <a:picLocks noChangeAspect="1" noChangeArrowheads="1"/>
                          </pic:cNvPicPr>
                        </pic:nvPicPr>
                        <pic:blipFill>
                          <a:blip r:embed="rId50"/>
                          <a:srcRect/>
                          <a:stretch>
                            <a:fillRect/>
                          </a:stretch>
                        </pic:blipFill>
                        <pic:spPr bwMode="auto">
                          <a:xfrm>
                            <a:off x="0" y="1371600"/>
                            <a:ext cx="9144000" cy="5143500"/>
                          </a:xfrm>
                          <a:prstGeom prst="rect">
                            <a:avLst/>
                          </a:prstGeom>
                          <a:noFill/>
                          <a:ln w="9525">
                            <a:noFill/>
                            <a:miter lim="800000"/>
                            <a:headEnd/>
                            <a:tailEnd/>
                          </a:ln>
                        </pic:spPr>
                      </pic:pic>
                      <wps:wsp>
                        <wps:cNvPr id="31" name="Straight Arrow Connector 31"/>
                        <wps:cNvCnPr/>
                        <wps:spPr>
                          <a:xfrm rot="5400000" flipH="1" flipV="1">
                            <a:off x="7239000" y="1828800"/>
                            <a:ext cx="1295400" cy="685800"/>
                          </a:xfrm>
                          <a:prstGeom prst="straightConnector1">
                            <a:avLst/>
                          </a:prstGeom>
                          <a:ln w="63500">
                            <a:solidFill>
                              <a:srgbClr val="0070C0"/>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32" name="TextBox 15"/>
                        <wps:cNvSpPr txBox="1">
                          <a:spLocks noChangeArrowheads="1"/>
                        </wps:cNvSpPr>
                        <wps:spPr bwMode="auto">
                          <a:xfrm>
                            <a:off x="3657600" y="2209800"/>
                            <a:ext cx="3734434" cy="295274"/>
                          </a:xfrm>
                          <a:prstGeom prst="rect">
                            <a:avLst/>
                          </a:prstGeom>
                          <a:solidFill>
                            <a:schemeClr val="bg1"/>
                          </a:solidFill>
                          <a:ln w="28575">
                            <a:solidFill>
                              <a:srgbClr val="0070C0"/>
                            </a:solidFill>
                            <a:miter lim="800000"/>
                            <a:headEnd/>
                            <a:tailEnd/>
                          </a:ln>
                        </wps:spPr>
                        <wps:txbx>
                          <w:txbxContent>
                            <w:p w14:paraId="7C697BAC" w14:textId="77777777" w:rsidR="00070811" w:rsidRDefault="00070811" w:rsidP="0003503A">
                              <w:pPr>
                                <w:pStyle w:val="NormalWeb"/>
                                <w:spacing w:before="0" w:beforeAutospacing="0" w:after="0" w:afterAutospacing="0"/>
                                <w:jc w:val="center"/>
                                <w:textAlignment w:val="baseline"/>
                              </w:pPr>
                              <w:r>
                                <w:rPr>
                                  <w:rFonts w:ascii="Arial" w:hAnsi="Arial" w:cs="Arial"/>
                                  <w:b/>
                                  <w:bCs/>
                                  <w:color w:val="0070C0"/>
                                  <w:kern w:val="24"/>
                                </w:rPr>
                                <w:t>Current Level of C02 is 390 PPM</w:t>
                              </w:r>
                            </w:p>
                          </w:txbxContent>
                        </wps:txbx>
                        <wps:bodyPr>
                          <a:spAutoFit/>
                        </wps:bodyPr>
                      </wps:wsp>
                      <wps:wsp>
                        <wps:cNvPr id="33" name="TextBox 16"/>
                        <wps:cNvSpPr txBox="1">
                          <a:spLocks noChangeArrowheads="1"/>
                        </wps:cNvSpPr>
                        <wps:spPr bwMode="auto">
                          <a:xfrm>
                            <a:off x="8001000" y="1143000"/>
                            <a:ext cx="457834" cy="1064894"/>
                          </a:xfrm>
                          <a:prstGeom prst="rect">
                            <a:avLst/>
                          </a:prstGeom>
                          <a:noFill/>
                          <a:ln w="9525">
                            <a:noFill/>
                            <a:miter lim="800000"/>
                            <a:headEnd/>
                            <a:tailEnd/>
                          </a:ln>
                        </wps:spPr>
                        <wps:txbx>
                          <w:txbxContent>
                            <w:p w14:paraId="61A49906" w14:textId="77777777" w:rsidR="00070811" w:rsidRDefault="00070811" w:rsidP="0003503A">
                              <w:pPr>
                                <w:pStyle w:val="NormalWeb"/>
                                <w:spacing w:before="0" w:beforeAutospacing="0" w:after="0" w:afterAutospacing="0"/>
                                <w:textAlignment w:val="baseline"/>
                              </w:pPr>
                              <w:r>
                                <w:rPr>
                                  <w:rFonts w:ascii="Arial" w:hAnsi="Arial" w:cs="Arial"/>
                                  <w:color w:val="0070C0"/>
                                  <w:kern w:val="24"/>
                                  <w:sz w:val="132"/>
                                  <w:szCs w:val="132"/>
                                </w:rPr>
                                <w:t>*</w:t>
                              </w:r>
                            </w:p>
                          </w:txbxContent>
                        </wps:txbx>
                        <wps:bodyPr>
                          <a:spAutoFit/>
                        </wps:bodyPr>
                      </wps:wsp>
                      <wps:wsp>
                        <wps:cNvPr id="34" name="TextBox 29"/>
                        <wps:cNvSpPr txBox="1">
                          <a:spLocks noChangeArrowheads="1"/>
                        </wps:cNvSpPr>
                        <wps:spPr bwMode="auto">
                          <a:xfrm>
                            <a:off x="5257800" y="2819400"/>
                            <a:ext cx="2590800" cy="480060"/>
                          </a:xfrm>
                          <a:prstGeom prst="rect">
                            <a:avLst/>
                          </a:prstGeom>
                          <a:solidFill>
                            <a:schemeClr val="bg1"/>
                          </a:solidFill>
                          <a:ln w="38100">
                            <a:solidFill>
                              <a:srgbClr val="0070C0"/>
                            </a:solidFill>
                            <a:miter lim="800000"/>
                            <a:headEnd/>
                            <a:tailEnd/>
                          </a:ln>
                        </wps:spPr>
                        <wps:txbx>
                          <w:txbxContent>
                            <w:p w14:paraId="3EE31C70" w14:textId="77777777" w:rsidR="00070811" w:rsidRDefault="00070811" w:rsidP="0003503A">
                              <w:pPr>
                                <w:pStyle w:val="NormalWeb"/>
                                <w:spacing w:before="0" w:beforeAutospacing="0" w:after="0" w:afterAutospacing="0"/>
                                <w:jc w:val="right"/>
                                <w:textAlignment w:val="baseline"/>
                              </w:pPr>
                              <w:r>
                                <w:rPr>
                                  <w:rFonts w:ascii="Arial" w:hAnsi="Arial" w:cs="Arial"/>
                                  <w:b/>
                                  <w:bCs/>
                                  <w:color w:val="0070C0"/>
                                  <w:kern w:val="24"/>
                                </w:rPr>
                                <w:t>S-3-05’s goal is to cap C02 at 450 PPM</w:t>
                              </w:r>
                            </w:p>
                          </w:txbxContent>
                        </wps:txbx>
                        <wps:bodyPr>
                          <a:spAutoFit/>
                        </wps:bodyPr>
                      </wps:wsp>
                    </wpg:wgp>
                  </a:graphicData>
                </a:graphic>
              </wp:inline>
            </w:drawing>
          </mc:Choice>
          <mc:Fallback>
            <w:pict>
              <v:group id="Group 29" o:spid="_x0000_s1036" style="width:10in;height:423pt;mso-position-horizontal-relative:char;mso-position-vertical-relative:line" coordorigin=",11430" coordsize="91440,53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">
                <v:shape id="Picture 30" o:spid="_x0000_s1037" type="#_x0000_t75" alt="File:Co2-temperature-plot.svg" style="position:absolute;top:13716;width:91440;height:51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2oefDAAAA2wAAAA8AAABkcnMvZG93bnJldi54bWxET11rwjAUfRf8D+EKe5up2xhajeIGG46h&#10;VCuKb5fm2habm5Jk2v375WHg4+F8zxadacSVnK8tKxgNExDEhdU1lwr2+cfjGIQPyBoby6Tglzws&#10;5v3eDFNtb7yl6y6UIoawT1FBFUKbSumLigz6oW2JI3e2zmCI0JVSO7zFcNPIpyR5lQZrjg0VtvRe&#10;UXHZ/RgFSf2du9Pk8/C27vJNds7a48vqS6mHQbecggjUhbv4373SCp7j+vgl/gA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Xah58MAAADbAAAADwAAAAAAAAAAAAAAAACf&#10;AgAAZHJzL2Rvd25yZXYueG1sUEsFBgAAAAAEAAQA9wAAAI8DAAAAAA==&#10;">
                  <v:imagedata r:id="rId51" o:title="Co2-temperature-plot"/>
                </v:shape>
                <v:shape id="Straight Arrow Connector 31" o:spid="_x0000_s1038" type="#_x0000_t32" style="position:absolute;left:72390;top:18288;width:12954;height:6858;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oxjMEAAADbAAAADwAAAGRycy9kb3ducmV2LnhtbESPQYvCMBSE78L+h/AW9qapu1CXahSR&#10;FXoQQV3vj+bZlDYvtYla/70RBI/DzHzDzBa9bcSVOl85VjAeJSCIC6crLhX8H9bDXxA+IGtsHJOC&#10;O3lYzD8GM8y0u/GOrvtQighhn6ECE0KbSekLQxb9yLXE0Tu5zmKIsiul7vAW4baR30mSSosVxwWD&#10;La0MFfX+YhXIbW3SczrJz9jUyeq+ofzvSEp9ffbLKYhAfXiHX+1cK/gZw/NL/AF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ejGMwQAAANsAAAAPAAAAAAAAAAAAAAAA&#10;AKECAABkcnMvZG93bnJldi54bWxQSwUGAAAAAAQABAD5AAAAjwMAAAAA&#10;" strokecolor="#0070c0" strokeweight="5pt">
                  <v:stroke endarrow="block" endarrowwidth="wide" endarrowlength="long"/>
                </v:shape>
                <v:shape id="TextBox 15" o:spid="_x0000_s1039" type="#_x0000_t202" style="position:absolute;left:36576;top:22098;width:3734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njLcQA&#10;AADbAAAADwAAAGRycy9kb3ducmV2LnhtbESPQWsCMRSE7wX/Q3gFbzVbiyVsjVIEsQcPddXa42Pz&#10;urt087Js4pr+eyMUPA4z8w0zX0bbioF63zjW8DzJQBCXzjRcaTjs108KhA/IBlvHpOGPPCwXo4c5&#10;5sZdeEdDESqRIOxz1FCH0OVS+rImi37iOuLk/bjeYkiyr6Tp8ZLgtpXTLHuVFhtOCzV2tKqp/C3O&#10;VsO3VPEcTyVu1V7NPr+GkzoWG63Hj/H9DUSgGO7h//aH0fAyhduX9A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J4y3EAAAA2wAAAA8AAAAAAAAAAAAAAAAAmAIAAGRycy9k&#10;b3ducmV2LnhtbFBLBQYAAAAABAAEAPUAAACJAwAAAAA=&#10;" fillcolor="white [3212]" strokecolor="#0070c0" strokeweight="2.25pt">
                  <v:textbox style="mso-fit-shape-to-text:t">
                    <w:txbxContent>
                      <w:p w14:paraId="7C697BAC" w14:textId="77777777" w:rsidR="00070811" w:rsidRDefault="00070811" w:rsidP="0003503A">
                        <w:pPr>
                          <w:pStyle w:val="NormalWeb"/>
                          <w:spacing w:before="0" w:beforeAutospacing="0" w:after="0" w:afterAutospacing="0"/>
                          <w:jc w:val="center"/>
                          <w:textAlignment w:val="baseline"/>
                        </w:pPr>
                        <w:r>
                          <w:rPr>
                            <w:rFonts w:ascii="Arial" w:hAnsi="Arial" w:cs="Arial"/>
                            <w:b/>
                            <w:bCs/>
                            <w:color w:val="0070C0"/>
                            <w:kern w:val="24"/>
                          </w:rPr>
                          <w:t>Current Level of C02 is 390 PPM</w:t>
                        </w:r>
                      </w:p>
                    </w:txbxContent>
                  </v:textbox>
                </v:shape>
                <v:shape id="TextBox 16" o:spid="_x0000_s1040" type="#_x0000_t202" style="position:absolute;left:80010;top:11430;width:4578;height:10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lL8EA&#10;AADbAAAADwAAAGRycy9kb3ducmV2LnhtbESPQWvCQBSE7wX/w/IK3upGp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kpS/BAAAA2wAAAA8AAAAAAAAAAAAAAAAAmAIAAGRycy9kb3du&#10;cmV2LnhtbFBLBQYAAAAABAAEAPUAAACGAwAAAAA=&#10;" filled="f" stroked="f">
                  <v:textbox style="mso-fit-shape-to-text:t">
                    <w:txbxContent>
                      <w:p w14:paraId="61A49906" w14:textId="77777777" w:rsidR="00070811" w:rsidRDefault="00070811" w:rsidP="0003503A">
                        <w:pPr>
                          <w:pStyle w:val="NormalWeb"/>
                          <w:spacing w:before="0" w:beforeAutospacing="0" w:after="0" w:afterAutospacing="0"/>
                          <w:textAlignment w:val="baseline"/>
                        </w:pPr>
                        <w:r>
                          <w:rPr>
                            <w:rFonts w:ascii="Arial" w:hAnsi="Arial" w:cs="Arial"/>
                            <w:color w:val="0070C0"/>
                            <w:kern w:val="24"/>
                            <w:sz w:val="132"/>
                            <w:szCs w:val="132"/>
                          </w:rPr>
                          <w:t>*</w:t>
                        </w:r>
                      </w:p>
                    </w:txbxContent>
                  </v:textbox>
                </v:shape>
                <v:shape id="TextBox 29" o:spid="_x0000_s1041" type="#_x0000_t202" style="position:absolute;left:52578;top:28194;width:25908;height: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ZncMA&#10;AADbAAAADwAAAGRycy9kb3ducmV2LnhtbESPQYvCMBSE78L+h/AW9qbpuiKla5TiInjQg1U8P5q3&#10;bbV5KU2q1V9vBMHjMDPfMLNFb2pxodZVlhV8jyIQxLnVFRcKDvvVMAbhPLLG2jIpuJGDxfxjMMNE&#10;2yvv6JL5QgQIuwQVlN43iZQuL8mgG9mGOHj/tjXog2wLqVu8Brip5TiKptJgxWGhxIaWJeXnrDMK&#10;OhnHyzql6i+NuuP2dtpvstVdqa/PPv0F4an37/CrvdYKfi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BZncMAAADbAAAADwAAAAAAAAAAAAAAAACYAgAAZHJzL2Rv&#10;d25yZXYueG1sUEsFBgAAAAAEAAQA9QAAAIgDAAAAAA==&#10;" fillcolor="white [3212]" strokecolor="#0070c0" strokeweight="3pt">
                  <v:textbox style="mso-fit-shape-to-text:t">
                    <w:txbxContent>
                      <w:p w14:paraId="3EE31C70" w14:textId="77777777" w:rsidR="00070811" w:rsidRDefault="00070811" w:rsidP="0003503A">
                        <w:pPr>
                          <w:pStyle w:val="NormalWeb"/>
                          <w:spacing w:before="0" w:beforeAutospacing="0" w:after="0" w:afterAutospacing="0"/>
                          <w:jc w:val="right"/>
                          <w:textAlignment w:val="baseline"/>
                        </w:pPr>
                        <w:r>
                          <w:rPr>
                            <w:rFonts w:ascii="Arial" w:hAnsi="Arial" w:cs="Arial"/>
                            <w:b/>
                            <w:bCs/>
                            <w:color w:val="0070C0"/>
                            <w:kern w:val="24"/>
                          </w:rPr>
                          <w:t>S-3-05’s goal is to cap C02 at 450 PPM</w:t>
                        </w:r>
                      </w:p>
                    </w:txbxContent>
                  </v:textbox>
                </v:shape>
                <w10:anchorlock/>
              </v:group>
            </w:pict>
          </mc:Fallback>
        </mc:AlternateContent>
      </w:r>
    </w:p>
    <w:p w14:paraId="3CD534E7" w14:textId="77777777" w:rsidR="0003503A" w:rsidRPr="00BA1F6E" w:rsidRDefault="0003503A" w:rsidP="0003503A">
      <w:pPr>
        <w:spacing w:after="120"/>
        <w:jc w:val="center"/>
        <w:rPr>
          <w:rFonts w:ascii="Arial" w:hAnsi="Arial" w:cs="Arial"/>
          <w:sz w:val="24"/>
          <w:szCs w:val="24"/>
        </w:rPr>
      </w:pPr>
    </w:p>
    <w:p w14:paraId="5A5B535D" w14:textId="77777777" w:rsidR="0003503A" w:rsidRDefault="0003503A" w:rsidP="0003503A">
      <w:pPr>
        <w:jc w:val="center"/>
        <w:rPr>
          <w:rFonts w:ascii="Arial" w:hAnsi="Arial" w:cs="Arial"/>
          <w:b/>
          <w:sz w:val="24"/>
          <w:szCs w:val="24"/>
        </w:rPr>
      </w:pPr>
      <w:r>
        <w:rPr>
          <w:rFonts w:ascii="Arial" w:hAnsi="Arial" w:cs="Arial"/>
          <w:b/>
          <w:sz w:val="24"/>
          <w:szCs w:val="24"/>
        </w:rPr>
        <w:t>Figure 5</w:t>
      </w:r>
      <w:r w:rsidRPr="00AD07E2">
        <w:rPr>
          <w:rFonts w:ascii="Arial" w:hAnsi="Arial" w:cs="Arial"/>
          <w:b/>
          <w:sz w:val="24"/>
          <w:szCs w:val="24"/>
        </w:rPr>
        <w:tab/>
      </w:r>
      <w:r w:rsidRPr="00AD07E2">
        <w:rPr>
          <w:rFonts w:ascii="Arial" w:hAnsi="Arial" w:cs="Arial"/>
          <w:b/>
          <w:sz w:val="24"/>
          <w:szCs w:val="24"/>
        </w:rPr>
        <w:tab/>
        <w:t>Atmospheric CO2 and Mean Temperature,</w:t>
      </w:r>
    </w:p>
    <w:p w14:paraId="7C9A01A1" w14:textId="77777777" w:rsidR="0003503A" w:rsidRDefault="0003503A" w:rsidP="0003503A">
      <w:pPr>
        <w:spacing w:after="120"/>
        <w:ind w:firstLine="4050"/>
        <w:rPr>
          <w:rFonts w:ascii="Arial" w:hAnsi="Arial" w:cs="Arial"/>
          <w:b/>
          <w:sz w:val="24"/>
          <w:szCs w:val="24"/>
        </w:rPr>
      </w:pPr>
      <w:r w:rsidRPr="00AD07E2">
        <w:rPr>
          <w:rFonts w:ascii="Arial" w:hAnsi="Arial" w:cs="Arial"/>
          <w:b/>
          <w:sz w:val="24"/>
          <w:szCs w:val="24"/>
        </w:rPr>
        <w:t>Over the Last</w:t>
      </w:r>
      <w:r>
        <w:rPr>
          <w:rFonts w:ascii="Arial" w:hAnsi="Arial" w:cs="Arial"/>
          <w:b/>
          <w:sz w:val="24"/>
          <w:szCs w:val="24"/>
        </w:rPr>
        <w:t xml:space="preserve"> 1,000 Years</w:t>
      </w:r>
    </w:p>
    <w:p w14:paraId="3B3D7E71" w14:textId="70F0774A" w:rsidR="0003503A" w:rsidRPr="00BA1F6E" w:rsidRDefault="0003503A" w:rsidP="0003503A">
      <w:pPr>
        <w:spacing w:after="120"/>
        <w:jc w:val="center"/>
        <w:rPr>
          <w:rFonts w:ascii="Arial" w:hAnsi="Arial" w:cs="Arial"/>
          <w:sz w:val="24"/>
          <w:szCs w:val="24"/>
        </w:rPr>
      </w:pPr>
      <w:r>
        <w:rPr>
          <w:rFonts w:ascii="Arial" w:hAnsi="Arial" w:cs="Arial"/>
          <w:noProof/>
          <w:sz w:val="24"/>
          <w:szCs w:val="24"/>
        </w:rPr>
        <w:lastRenderedPageBreak/>
        <mc:AlternateContent>
          <mc:Choice Requires="wpg">
            <w:drawing>
              <wp:inline distT="0" distB="0" distL="0" distR="0" wp14:anchorId="4EC49CCB" wp14:editId="6BECA7DB">
                <wp:extent cx="8991600" cy="6858000"/>
                <wp:effectExtent l="0" t="38100" r="0" b="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91600" cy="6858000"/>
                          <a:chOff x="152400" y="0"/>
                          <a:chExt cx="8991600" cy="6858000"/>
                        </a:xfrm>
                      </wpg:grpSpPr>
                      <pic:pic xmlns:pic="http://schemas.openxmlformats.org/drawingml/2006/picture">
                        <pic:nvPicPr>
                          <pic:cNvPr id="36" name="Picture 36" descr="http://www.esr.org/outreach/climate_change/mans_impact/co2_temp.jpg"/>
                          <pic:cNvPicPr>
                            <a:picLocks noChangeAspect="1" noChangeArrowheads="1"/>
                          </pic:cNvPicPr>
                        </pic:nvPicPr>
                        <pic:blipFill>
                          <a:blip r:embed="rId21"/>
                          <a:srcRect/>
                          <a:stretch>
                            <a:fillRect/>
                          </a:stretch>
                        </pic:blipFill>
                        <pic:spPr bwMode="auto">
                          <a:xfrm>
                            <a:off x="152400" y="1701800"/>
                            <a:ext cx="8991600" cy="5156200"/>
                          </a:xfrm>
                          <a:prstGeom prst="rect">
                            <a:avLst/>
                          </a:prstGeom>
                          <a:noFill/>
                          <a:ln w="9525">
                            <a:noFill/>
                            <a:miter lim="800000"/>
                            <a:headEnd/>
                            <a:tailEnd/>
                          </a:ln>
                        </pic:spPr>
                      </pic:pic>
                      <wps:wsp>
                        <wps:cNvPr id="37" name="Straight Arrow Connector 37"/>
                        <wps:cNvCnPr/>
                        <wps:spPr>
                          <a:xfrm rot="5400000" flipH="1" flipV="1">
                            <a:off x="6591300" y="647700"/>
                            <a:ext cx="2514600" cy="1219200"/>
                          </a:xfrm>
                          <a:prstGeom prst="straightConnector1">
                            <a:avLst/>
                          </a:prstGeom>
                          <a:ln w="44450">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wps:wsp>
                        <wps:cNvPr id="38" name="TextBox 24"/>
                        <wps:cNvSpPr txBox="1">
                          <a:spLocks noChangeArrowheads="1"/>
                        </wps:cNvSpPr>
                        <wps:spPr bwMode="auto">
                          <a:xfrm>
                            <a:off x="4800600" y="3657600"/>
                            <a:ext cx="2743200" cy="304800"/>
                          </a:xfrm>
                          <a:prstGeom prst="rect">
                            <a:avLst/>
                          </a:prstGeom>
                          <a:noFill/>
                          <a:ln w="38100">
                            <a:solidFill>
                              <a:srgbClr val="FF3300"/>
                            </a:solidFill>
                            <a:miter lim="800000"/>
                            <a:headEnd/>
                            <a:tailEnd/>
                          </a:ln>
                        </wps:spPr>
                        <wps:txbx>
                          <w:txbxContent>
                            <w:p w14:paraId="52C960B7" w14:textId="77777777" w:rsidR="00070811" w:rsidRDefault="00070811" w:rsidP="0003503A">
                              <w:pPr>
                                <w:pStyle w:val="NormalWeb"/>
                                <w:spacing w:before="0" w:beforeAutospacing="0" w:after="0" w:afterAutospacing="0"/>
                                <w:textAlignment w:val="baseline"/>
                              </w:pPr>
                              <w:r>
                                <w:rPr>
                                  <w:rFonts w:ascii="Arial" w:hAnsi="Arial" w:cs="Arial"/>
                                  <w:color w:val="FF0000"/>
                                  <w:kern w:val="24"/>
                                </w:rPr>
                                <w:t>Current level = 390 PPM</w:t>
                              </w:r>
                            </w:p>
                          </w:txbxContent>
                        </wps:txbx>
                        <wps:bodyPr>
                          <a:spAutoFit/>
                        </wps:bodyPr>
                      </wps:wsp>
                      <wps:wsp>
                        <wps:cNvPr id="39" name="TextBox 25"/>
                        <wps:cNvSpPr txBox="1">
                          <a:spLocks noChangeArrowheads="1"/>
                        </wps:cNvSpPr>
                        <wps:spPr bwMode="auto">
                          <a:xfrm>
                            <a:off x="5029200" y="2514600"/>
                            <a:ext cx="2514600" cy="480060"/>
                          </a:xfrm>
                          <a:prstGeom prst="rect">
                            <a:avLst/>
                          </a:prstGeom>
                          <a:noFill/>
                          <a:ln w="38100">
                            <a:solidFill>
                              <a:srgbClr val="FF3300"/>
                            </a:solidFill>
                            <a:miter lim="800000"/>
                            <a:headEnd/>
                            <a:tailEnd/>
                          </a:ln>
                        </wps:spPr>
                        <wps:txbx>
                          <w:txbxContent>
                            <w:p w14:paraId="20AA00B7" w14:textId="77777777" w:rsidR="00070811" w:rsidRDefault="00070811" w:rsidP="0003503A">
                              <w:pPr>
                                <w:pStyle w:val="NormalWeb"/>
                                <w:spacing w:before="0" w:beforeAutospacing="0" w:after="0" w:afterAutospacing="0"/>
                                <w:jc w:val="center"/>
                                <w:textAlignment w:val="baseline"/>
                              </w:pPr>
                              <w:r>
                                <w:rPr>
                                  <w:rFonts w:ascii="Arial" w:hAnsi="Arial" w:cs="Arial"/>
                                  <w:color w:val="FF0000"/>
                                  <w:kern w:val="24"/>
                                </w:rPr>
                                <w:t>S-3-05’s Goal is to cap C02 at 450 PPM, which is off this chart.</w:t>
                              </w:r>
                            </w:p>
                          </w:txbxContent>
                        </wps:txbx>
                        <wps:bodyPr>
                          <a:spAutoFit/>
                        </wps:bodyPr>
                      </wps:wsp>
                      <wps:wsp>
                        <wps:cNvPr id="40" name="Straight Arrow Connector 40"/>
                        <wps:cNvCnPr/>
                        <wps:spPr>
                          <a:xfrm rot="5400000" flipH="1" flipV="1">
                            <a:off x="6858000" y="2057400"/>
                            <a:ext cx="2286000" cy="914400"/>
                          </a:xfrm>
                          <a:prstGeom prst="straightConnector1">
                            <a:avLst/>
                          </a:prstGeom>
                          <a:ln w="44450">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wps:wsp>
                        <wps:cNvPr id="41" name="Straight Connector 41"/>
                        <wps:cNvCnPr/>
                        <wps:spPr>
                          <a:xfrm rot="5400000" flipH="1" flipV="1">
                            <a:off x="8077200" y="1676400"/>
                            <a:ext cx="685800" cy="76200"/>
                          </a:xfrm>
                          <a:prstGeom prst="line">
                            <a:avLst/>
                          </a:prstGeom>
                          <a:ln w="28575">
                            <a:solidFill>
                              <a:srgbClr val="FF0066"/>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35" o:spid="_x0000_s1042" style="width:708pt;height:540pt;mso-position-horizontal-relative:char;mso-position-vertical-relative:line" coordorigin="1524" coordsize="89916,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">
                <v:shape id="Picture 36" o:spid="_x0000_s1043" type="#_x0000_t75" alt="http://www.esr.org/outreach/climate_change/mans_impact/co2_temp.jpg" style="position:absolute;left:1524;top:17018;width:89916;height:51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A6kLFAAAA2wAAAA8AAABkcnMvZG93bnJldi54bWxEj0FrAjEUhO9C/0N4hV5Es7Zl0a1RpHSp&#10;RbBUvXh7bF43i5uXsEl1++9NoeBxmJlvmPmyt604Uxcaxwom4wwEceV0w7WCw74cTUGEiKyxdUwK&#10;finAcnE3mGOh3YW/6LyLtUgQDgUqMDH6QspQGbIYxs4TJ+/bdRZjkl0tdYeXBLetfMyyXFpsOC0Y&#10;9PRqqDrtfqyCN19u3g1+ls/VLA/+uP04yaFX6uG+X72AiNTHW/i/vdYKnnL4+5J+gF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QOpCxQAAANsAAAAPAAAAAAAAAAAAAAAA&#10;AJ8CAABkcnMvZG93bnJldi54bWxQSwUGAAAAAAQABAD3AAAAkQMAAAAA&#10;">
                  <v:imagedata r:id="rId21" o:title="co2_temp"/>
                </v:shape>
                <v:shape id="Straight Arrow Connector 37" o:spid="_x0000_s1044" type="#_x0000_t32" style="position:absolute;left:65913;top:6477;width:25146;height:12192;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p9hcMAAADbAAAADwAAAGRycy9kb3ducmV2LnhtbESPS2vDMBCE74H+B7GF3hK5dYiDE9mU&#10;QqHQQ8ijPS/W+kGllbHU2O2vjwKBHIeZ+YbZlpM14kyD7xwreF4kIIgrpztuFJyO7/M1CB+QNRrH&#10;pOCPPJTFw2yLuXYj7+l8CI2IEPY5KmhD6HMpfdWSRb9wPXH0ajdYDFEOjdQDjhFujXxJkpW02HFc&#10;aLGnt5aqn8OvVZB9flvLy/T/y5hp3FVZnZqxVurpcXrdgAg0hXv41v7QCtIMrl/iD5DF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afYXDAAAA2wAAAA8AAAAAAAAAAAAA&#10;AAAAoQIAAGRycy9kb3ducmV2LnhtbFBLBQYAAAAABAAEAPkAAACRAwAAAAA=&#10;" strokecolor="red" strokeweight="3.5pt">
                  <v:stroke endarrow="open"/>
                </v:shape>
                <v:shape id="TextBox 24" o:spid="_x0000_s1045" type="#_x0000_t202" style="position:absolute;left:48006;top:36576;width:2743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K4b8A&#10;AADbAAAADwAAAGRycy9kb3ducmV2LnhtbERPyWrDMBC9F/oPYgK5lEZKDKW4kU1wCbjHZrkP1tR2&#10;a42MJcfK31eHQo+Pt+/LaAdxo8n3jjVsNwoEceNMz62Gy/n4/ArCB2SDg2PScCcPZfH4sMfcuIU/&#10;6XYKrUgh7HPU0IUw5lL6piOLfuNG4sR9ucliSHBqpZlwSeF2kDulXqTFnlNDhyNVHTU/p9lqoCru&#10;7NO7utYf2RKdsd9qXs5ar1fx8AYiUAz/4j93bTRkaWz6kn6AL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porhvwAAANsAAAAPAAAAAAAAAAAAAAAAAJgCAABkcnMvZG93bnJl&#10;di54bWxQSwUGAAAAAAQABAD1AAAAhAMAAAAA&#10;" filled="f" strokecolor="#f30" strokeweight="3pt">
                  <v:textbox style="mso-fit-shape-to-text:t">
                    <w:txbxContent>
                      <w:p w14:paraId="52C960B7" w14:textId="77777777" w:rsidR="00070811" w:rsidRDefault="00070811" w:rsidP="0003503A">
                        <w:pPr>
                          <w:pStyle w:val="NormalWeb"/>
                          <w:spacing w:before="0" w:beforeAutospacing="0" w:after="0" w:afterAutospacing="0"/>
                          <w:textAlignment w:val="baseline"/>
                        </w:pPr>
                        <w:r>
                          <w:rPr>
                            <w:rFonts w:ascii="Arial" w:hAnsi="Arial" w:cs="Arial"/>
                            <w:color w:val="FF0000"/>
                            <w:kern w:val="24"/>
                          </w:rPr>
                          <w:t>Current level = 390 PPM</w:t>
                        </w:r>
                      </w:p>
                    </w:txbxContent>
                  </v:textbox>
                </v:shape>
                <v:shape id="TextBox 25" o:spid="_x0000_s1046" type="#_x0000_t202" style="position:absolute;left:50292;top:25146;width:25146;height: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vesEA&#10;AADbAAAADwAAAGRycy9kb3ducmV2LnhtbESPT4vCMBTE74LfITzBi2iyCotWo4iL4B79d380z7ba&#10;vJQm2uy33ywIexxm5jfMahNtLV7U+sqxho+JAkGcO1NxoeFy3o/nIHxANlg7Jg0/5GGz7vdWmBnX&#10;8ZFep1CIBGGfoYYyhCaT0uclWfQT1xAn7+ZaiyHJtpCmxS7BbS2nSn1KixWnhRIb2pWUP05Pq4F2&#10;cWpHX+p6+J510Rl7V8/urPVwELdLEIFi+A+/2wejYbaAvy/pB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qL3rBAAAA2wAAAA8AAAAAAAAAAAAAAAAAmAIAAGRycy9kb3du&#10;cmV2LnhtbFBLBQYAAAAABAAEAPUAAACGAwAAAAA=&#10;" filled="f" strokecolor="#f30" strokeweight="3pt">
                  <v:textbox style="mso-fit-shape-to-text:t">
                    <w:txbxContent>
                      <w:p w14:paraId="20AA00B7" w14:textId="77777777" w:rsidR="00070811" w:rsidRDefault="00070811" w:rsidP="0003503A">
                        <w:pPr>
                          <w:pStyle w:val="NormalWeb"/>
                          <w:spacing w:before="0" w:beforeAutospacing="0" w:after="0" w:afterAutospacing="0"/>
                          <w:jc w:val="center"/>
                          <w:textAlignment w:val="baseline"/>
                        </w:pPr>
                        <w:r>
                          <w:rPr>
                            <w:rFonts w:ascii="Arial" w:hAnsi="Arial" w:cs="Arial"/>
                            <w:color w:val="FF0000"/>
                            <w:kern w:val="24"/>
                          </w:rPr>
                          <w:t>S-3-05’s Goal is to cap C02 at 450 PPM, which is off this chart.</w:t>
                        </w:r>
                      </w:p>
                    </w:txbxContent>
                  </v:textbox>
                </v:shape>
                <v:shape id="Straight Arrow Connector 40" o:spid="_x0000_s1047" type="#_x0000_t32" style="position:absolute;left:68580;top:20574;width:22860;height:9144;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WWjMEAAADbAAAADwAAAGRycy9kb3ducmV2LnhtbERPyWrDMBC9B/IPYgK9JXJrEwcnSgiB&#10;QqGHUiftebDGC5VGxlJtt19fHQo5Pt5+OM3WiJEG3zlW8LhJQBBXTnfcKLhdn9c7ED4gazSOScEP&#10;eTgdl4sDFtpN/E5jGRoRQ9gXqKANoS+k9FVLFv3G9cSRq91gMUQ4NFIPOMVwa+RTkmylxY5jQ4s9&#10;XVqqvspvqyB//bSWs/T3w5h5eqvyOjVTrdTDaj7vQQSaw138737RCrK4Pn6JP0A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NZaMwQAAANsAAAAPAAAAAAAAAAAAAAAA&#10;AKECAABkcnMvZG93bnJldi54bWxQSwUGAAAAAAQABAD5AAAAjwMAAAAA&#10;" strokecolor="red" strokeweight="3.5pt">
                  <v:stroke endarrow="open"/>
                </v:shape>
                <v:line id="Straight Connector 41" o:spid="_x0000_s1048" style="position:absolute;rotation:90;flip:x y;visibility:visible;mso-wrap-style:square" from="80772,16764" to="87630,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9issIAAADbAAAADwAAAGRycy9kb3ducmV2LnhtbESP0YrCMBRE34X9h3AX9k1TZRHpGkWE&#10;XRUfxNoPuDTXtmxzU5JYq19vBMHHYWbOMPNlbxrRkfO1ZQXjUQKCuLC65lJBfvodzkD4gKyxsUwK&#10;buRhufgYzDHV9spH6rJQighhn6KCKoQ2ldIXFRn0I9sSR+9sncEQpSuldniNcNPISZJMpcGa40KF&#10;La0rKv6zi1FwbnfbTXbQe/fnitBN7slupnOlvj771Q+IQH14h1/trVbwPYbnl/g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09issIAAADbAAAADwAAAAAAAAAAAAAA&#10;AAChAgAAZHJzL2Rvd25yZXYueG1sUEsFBgAAAAAEAAQA+QAAAJADAAAAAA==&#10;" strokecolor="#f06" strokeweight="2.25pt"/>
                <w10:anchorlock/>
              </v:group>
            </w:pict>
          </mc:Fallback>
        </mc:AlternateContent>
      </w:r>
    </w:p>
    <w:p w14:paraId="41287FC1" w14:textId="77777777" w:rsidR="0003503A" w:rsidRDefault="0003503A" w:rsidP="0003503A">
      <w:pPr>
        <w:ind w:right="-360"/>
        <w:jc w:val="both"/>
        <w:rPr>
          <w:rFonts w:ascii="Arial" w:hAnsi="Arial" w:cs="Arial"/>
          <w:sz w:val="24"/>
          <w:szCs w:val="24"/>
        </w:rPr>
      </w:pPr>
    </w:p>
    <w:p w14:paraId="49B9ECA0" w14:textId="77777777" w:rsidR="0003503A" w:rsidRPr="001350D5" w:rsidRDefault="0003503A" w:rsidP="0003503A">
      <w:pPr>
        <w:rPr>
          <w:rFonts w:ascii="Arial" w:hAnsi="Arial" w:cs="Arial"/>
          <w:b/>
          <w:sz w:val="24"/>
          <w:szCs w:val="24"/>
          <w:u w:val="single"/>
        </w:rPr>
      </w:pPr>
      <w:r w:rsidRPr="001350D5">
        <w:rPr>
          <w:rFonts w:ascii="Arial" w:hAnsi="Arial" w:cs="Arial"/>
          <w:b/>
          <w:sz w:val="24"/>
          <w:szCs w:val="24"/>
          <w:u w:val="single"/>
        </w:rPr>
        <w:t>References</w:t>
      </w:r>
    </w:p>
    <w:p w14:paraId="7CB783F9" w14:textId="77777777" w:rsidR="0003503A" w:rsidRDefault="0003503A" w:rsidP="0003503A">
      <w:pPr>
        <w:spacing w:before="120" w:after="120" w:line="320" w:lineRule="atLeast"/>
        <w:ind w:right="-360"/>
        <w:rPr>
          <w:rFonts w:ascii="Arial" w:hAnsi="Arial" w:cs="Arial"/>
          <w:color w:val="000000"/>
          <w:sz w:val="24"/>
          <w:szCs w:val="24"/>
        </w:rPr>
      </w:pPr>
      <w:r w:rsidRPr="0088298E">
        <w:rPr>
          <w:rFonts w:ascii="Arial" w:hAnsi="Arial" w:cs="Arial"/>
          <w:sz w:val="24"/>
          <w:szCs w:val="24"/>
        </w:rPr>
        <w:t xml:space="preserve">1.) </w:t>
      </w:r>
      <w:r w:rsidRPr="00651557">
        <w:rPr>
          <w:rFonts w:ascii="Arial" w:hAnsi="Arial" w:cs="Arial"/>
          <w:bCs/>
          <w:i/>
          <w:color w:val="000000"/>
          <w:sz w:val="24"/>
          <w:szCs w:val="24"/>
        </w:rPr>
        <w:t>A Plan to Efficiently and Conveniently Unbundle Car Parking Costs</w:t>
      </w:r>
      <w:r>
        <w:rPr>
          <w:rFonts w:ascii="Arial" w:hAnsi="Arial" w:cs="Arial"/>
          <w:b/>
          <w:bCs/>
          <w:color w:val="000000"/>
          <w:sz w:val="24"/>
          <w:szCs w:val="24"/>
        </w:rPr>
        <w:t xml:space="preserve">, </w:t>
      </w:r>
      <w:r w:rsidRPr="0088298E">
        <w:rPr>
          <w:rFonts w:ascii="Arial" w:hAnsi="Arial" w:cs="Arial"/>
          <w:color w:val="000000"/>
          <w:sz w:val="24"/>
          <w:szCs w:val="24"/>
        </w:rPr>
        <w:t xml:space="preserve">Paper </w:t>
      </w:r>
      <w:r w:rsidRPr="0088298E">
        <w:rPr>
          <w:rFonts w:ascii="Arial" w:hAnsi="Arial" w:cs="Arial"/>
          <w:sz w:val="24"/>
          <w:szCs w:val="24"/>
        </w:rPr>
        <w:t>2010-A-554-AWMA</w:t>
      </w:r>
      <w:r w:rsidRPr="00873F7D">
        <w:rPr>
          <w:rFonts w:ascii="Arial" w:hAnsi="Arial" w:cs="Arial"/>
          <w:b/>
          <w:sz w:val="24"/>
          <w:szCs w:val="24"/>
        </w:rPr>
        <w:t xml:space="preserve"> </w:t>
      </w:r>
      <w:r w:rsidRPr="0088298E">
        <w:rPr>
          <w:rFonts w:ascii="Arial" w:hAnsi="Arial" w:cs="Arial"/>
          <w:sz w:val="24"/>
          <w:szCs w:val="24"/>
        </w:rPr>
        <w:t>of the proceedings of the 103</w:t>
      </w:r>
      <w:r w:rsidRPr="0088298E">
        <w:rPr>
          <w:rFonts w:ascii="Arial" w:hAnsi="Arial" w:cs="Arial"/>
          <w:sz w:val="24"/>
          <w:szCs w:val="24"/>
          <w:vertAlign w:val="superscript"/>
        </w:rPr>
        <w:t>rd</w:t>
      </w:r>
      <w:r w:rsidRPr="0088298E">
        <w:rPr>
          <w:rFonts w:ascii="Arial" w:hAnsi="Arial" w:cs="Arial"/>
          <w:sz w:val="24"/>
          <w:szCs w:val="24"/>
        </w:rPr>
        <w:t xml:space="preserve"> Conference and Exhibition of the Air And Waste Management Association</w:t>
      </w:r>
      <w:r>
        <w:rPr>
          <w:rFonts w:ascii="Arial" w:hAnsi="Arial" w:cs="Arial"/>
          <w:sz w:val="24"/>
          <w:szCs w:val="24"/>
        </w:rPr>
        <w:t xml:space="preserve">; </w:t>
      </w:r>
      <w:r w:rsidRPr="0088298E">
        <w:rPr>
          <w:rFonts w:ascii="Arial" w:hAnsi="Arial" w:cs="Arial"/>
          <w:color w:val="000000"/>
          <w:sz w:val="24"/>
          <w:szCs w:val="24"/>
        </w:rPr>
        <w:t>Mike R. Bullock</w:t>
      </w:r>
      <w:r>
        <w:rPr>
          <w:rFonts w:ascii="Arial" w:hAnsi="Arial" w:cs="Arial"/>
          <w:bCs/>
          <w:color w:val="000000"/>
          <w:sz w:val="24"/>
          <w:szCs w:val="24"/>
        </w:rPr>
        <w:t xml:space="preserve"> and </w:t>
      </w:r>
      <w:r w:rsidRPr="0088298E">
        <w:rPr>
          <w:rFonts w:ascii="Arial" w:hAnsi="Arial" w:cs="Arial"/>
          <w:color w:val="000000"/>
          <w:sz w:val="24"/>
          <w:szCs w:val="24"/>
        </w:rPr>
        <w:t>Jim R. Stewart,</w:t>
      </w:r>
      <w:r w:rsidRPr="0088298E">
        <w:rPr>
          <w:rFonts w:ascii="Arial" w:hAnsi="Arial" w:cs="Arial"/>
          <w:color w:val="000000"/>
          <w:sz w:val="24"/>
          <w:szCs w:val="24"/>
          <w:vertAlign w:val="superscript"/>
        </w:rPr>
        <w:t xml:space="preserve"> </w:t>
      </w:r>
      <w:r w:rsidRPr="0088298E">
        <w:rPr>
          <w:rFonts w:ascii="Arial" w:hAnsi="Arial" w:cs="Arial"/>
          <w:color w:val="000000"/>
          <w:sz w:val="24"/>
          <w:szCs w:val="24"/>
        </w:rPr>
        <w:t>PhD</w:t>
      </w:r>
      <w:r>
        <w:rPr>
          <w:rFonts w:ascii="Arial" w:hAnsi="Arial" w:cs="Arial"/>
          <w:color w:val="000000"/>
          <w:sz w:val="24"/>
          <w:szCs w:val="24"/>
        </w:rPr>
        <w:t>; presented on June 22</w:t>
      </w:r>
      <w:r w:rsidRPr="0088298E">
        <w:rPr>
          <w:rFonts w:ascii="Arial" w:hAnsi="Arial" w:cs="Arial"/>
          <w:color w:val="000000"/>
          <w:sz w:val="24"/>
          <w:szCs w:val="24"/>
          <w:vertAlign w:val="superscript"/>
        </w:rPr>
        <w:t>nd</w:t>
      </w:r>
      <w:r>
        <w:rPr>
          <w:rFonts w:ascii="Arial" w:hAnsi="Arial" w:cs="Arial"/>
          <w:color w:val="000000"/>
          <w:sz w:val="24"/>
          <w:szCs w:val="24"/>
        </w:rPr>
        <w:t xml:space="preserve">, 2010. Also available at </w:t>
      </w:r>
      <w:hyperlink r:id="rId52" w:history="1">
        <w:r w:rsidRPr="0066735E">
          <w:rPr>
            <w:rStyle w:val="Hyperlink"/>
            <w:rFonts w:ascii="Arial" w:hAnsi="Arial" w:cs="Arial"/>
            <w:sz w:val="24"/>
            <w:szCs w:val="24"/>
          </w:rPr>
          <w:t>http://www.moderntransit.org/parking/Modern_Transit_Society.html</w:t>
        </w:r>
      </w:hyperlink>
    </w:p>
    <w:p w14:paraId="274EDD19" w14:textId="77777777" w:rsidR="0003503A" w:rsidRDefault="0003503A" w:rsidP="0003503A">
      <w:pPr>
        <w:spacing w:before="120" w:after="120" w:line="320" w:lineRule="atLeast"/>
        <w:ind w:right="-360"/>
        <w:rPr>
          <w:rFonts w:ascii="Arial" w:hAnsi="Arial" w:cs="Arial"/>
          <w:color w:val="000000"/>
          <w:sz w:val="24"/>
          <w:szCs w:val="24"/>
        </w:rPr>
      </w:pPr>
      <w:r>
        <w:rPr>
          <w:rFonts w:ascii="Arial" w:hAnsi="Arial" w:cs="Arial"/>
          <w:color w:val="000000"/>
          <w:sz w:val="24"/>
          <w:szCs w:val="24"/>
        </w:rPr>
        <w:t xml:space="preserve">2.) </w:t>
      </w:r>
      <w:r w:rsidRPr="00651557">
        <w:rPr>
          <w:rFonts w:ascii="Arial" w:hAnsi="Arial" w:cs="Arial"/>
          <w:i/>
          <w:color w:val="000000"/>
          <w:sz w:val="24"/>
          <w:szCs w:val="24"/>
        </w:rPr>
        <w:t>CarlsbadHS2010_2.pdf</w:t>
      </w:r>
      <w:r>
        <w:rPr>
          <w:rFonts w:ascii="Arial" w:hAnsi="Arial" w:cs="Arial"/>
          <w:color w:val="000000"/>
          <w:sz w:val="24"/>
          <w:szCs w:val="24"/>
        </w:rPr>
        <w:t xml:space="preserve">, a “pdf” file of a Power Point file created in 2010, Mike Bullock. Available upon request from Mike Bullock, </w:t>
      </w:r>
      <w:hyperlink r:id="rId53" w:history="1">
        <w:r w:rsidRPr="004C3C7D">
          <w:rPr>
            <w:rStyle w:val="Hyperlink"/>
            <w:rFonts w:ascii="Arial" w:hAnsi="Arial" w:cs="Arial"/>
            <w:sz w:val="24"/>
            <w:szCs w:val="24"/>
          </w:rPr>
          <w:t>mike_bullock@earthlink.net</w:t>
        </w:r>
      </w:hyperlink>
    </w:p>
    <w:p w14:paraId="1784C274" w14:textId="77777777" w:rsidR="0003503A" w:rsidRPr="00873F7D" w:rsidRDefault="0003503A" w:rsidP="0003503A">
      <w:pPr>
        <w:autoSpaceDE w:val="0"/>
        <w:autoSpaceDN w:val="0"/>
        <w:adjustRightInd w:val="0"/>
        <w:ind w:right="-360"/>
        <w:rPr>
          <w:rFonts w:ascii="Arial" w:hAnsi="Arial" w:cs="Arial"/>
          <w:color w:val="000000"/>
          <w:sz w:val="24"/>
          <w:szCs w:val="24"/>
        </w:rPr>
      </w:pPr>
      <w:r>
        <w:rPr>
          <w:rFonts w:ascii="Arial" w:hAnsi="Arial" w:cs="Arial"/>
          <w:color w:val="000000"/>
          <w:sz w:val="24"/>
          <w:szCs w:val="24"/>
        </w:rPr>
        <w:t>3</w:t>
      </w:r>
      <w:r w:rsidRPr="00873F7D">
        <w:rPr>
          <w:rFonts w:ascii="Arial" w:hAnsi="Arial" w:cs="Arial"/>
          <w:color w:val="000000"/>
          <w:sz w:val="24"/>
          <w:szCs w:val="24"/>
        </w:rPr>
        <w:t xml:space="preserve">.) </w:t>
      </w:r>
      <w:r>
        <w:rPr>
          <w:rFonts w:ascii="Arial" w:hAnsi="Arial" w:cs="Arial"/>
          <w:color w:val="000000"/>
          <w:sz w:val="24"/>
          <w:szCs w:val="24"/>
        </w:rPr>
        <w:t xml:space="preserve">Letter from </w:t>
      </w:r>
      <w:r w:rsidRPr="00873F7D">
        <w:rPr>
          <w:rFonts w:ascii="Arial" w:hAnsi="Arial" w:cs="Arial"/>
          <w:i/>
          <w:color w:val="000000"/>
          <w:sz w:val="24"/>
          <w:szCs w:val="24"/>
        </w:rPr>
        <w:t>Center for Biological Diversity</w:t>
      </w:r>
      <w:r>
        <w:rPr>
          <w:rFonts w:ascii="Arial" w:hAnsi="Arial" w:cs="Arial"/>
          <w:color w:val="000000"/>
          <w:sz w:val="24"/>
          <w:szCs w:val="24"/>
        </w:rPr>
        <w:t xml:space="preserve">, to </w:t>
      </w:r>
      <w:r w:rsidRPr="00873F7D">
        <w:rPr>
          <w:rFonts w:ascii="Arial" w:hAnsi="Arial" w:cs="Arial"/>
          <w:color w:val="000000"/>
          <w:sz w:val="24"/>
          <w:szCs w:val="24"/>
        </w:rPr>
        <w:t>Elaine Chang</w:t>
      </w:r>
      <w:r>
        <w:rPr>
          <w:rFonts w:ascii="Arial" w:hAnsi="Arial" w:cs="Arial"/>
          <w:color w:val="000000"/>
          <w:sz w:val="24"/>
          <w:szCs w:val="24"/>
        </w:rPr>
        <w:t xml:space="preserve">, </w:t>
      </w:r>
      <w:r w:rsidRPr="00873F7D">
        <w:rPr>
          <w:rFonts w:ascii="Arial" w:hAnsi="Arial" w:cs="Arial"/>
          <w:color w:val="000000"/>
          <w:sz w:val="24"/>
          <w:szCs w:val="24"/>
        </w:rPr>
        <w:t>Deputy Executive Officer</w:t>
      </w:r>
      <w:r>
        <w:rPr>
          <w:rFonts w:ascii="Arial" w:hAnsi="Arial" w:cs="Arial"/>
          <w:color w:val="000000"/>
          <w:sz w:val="24"/>
          <w:szCs w:val="24"/>
        </w:rPr>
        <w:t xml:space="preserve"> </w:t>
      </w:r>
      <w:r>
        <w:rPr>
          <w:rFonts w:ascii="Arial" w:hAnsi="Arial" w:cs="Arial"/>
          <w:color w:val="000000"/>
          <w:sz w:val="24"/>
          <w:szCs w:val="24"/>
        </w:rPr>
        <w:lastRenderedPageBreak/>
        <w:t xml:space="preserve">of </w:t>
      </w:r>
      <w:r w:rsidRPr="00873F7D">
        <w:rPr>
          <w:rFonts w:ascii="Arial" w:hAnsi="Arial" w:cs="Arial"/>
          <w:color w:val="000000"/>
          <w:sz w:val="24"/>
          <w:szCs w:val="24"/>
        </w:rPr>
        <w:t>Planning, Rule Development, and Area Sources</w:t>
      </w:r>
      <w:r>
        <w:rPr>
          <w:rFonts w:ascii="Arial" w:hAnsi="Arial" w:cs="Arial"/>
          <w:color w:val="000000"/>
          <w:sz w:val="24"/>
          <w:szCs w:val="24"/>
        </w:rPr>
        <w:t xml:space="preserve"> of the </w:t>
      </w:r>
      <w:r w:rsidRPr="00873F7D">
        <w:rPr>
          <w:rFonts w:ascii="Arial" w:hAnsi="Arial" w:cs="Arial"/>
          <w:color w:val="000000"/>
          <w:sz w:val="24"/>
          <w:szCs w:val="24"/>
        </w:rPr>
        <w:t>South Coast Air Quality Management District</w:t>
      </w:r>
      <w:r>
        <w:rPr>
          <w:rFonts w:ascii="Arial" w:hAnsi="Arial" w:cs="Arial"/>
          <w:b/>
          <w:bCs/>
          <w:color w:val="000000"/>
          <w:sz w:val="24"/>
          <w:szCs w:val="24"/>
        </w:rPr>
        <w:t xml:space="preserve">; </w:t>
      </w:r>
      <w:r w:rsidRPr="00873F7D">
        <w:rPr>
          <w:rFonts w:ascii="Arial" w:hAnsi="Arial" w:cs="Arial"/>
          <w:bCs/>
          <w:i/>
          <w:color w:val="000000"/>
          <w:sz w:val="24"/>
          <w:szCs w:val="24"/>
        </w:rPr>
        <w:t>Comments on Survey of CEQA Documents on Greenhouse Gas Emissions</w:t>
      </w:r>
      <w:r w:rsidRPr="00873F7D">
        <w:rPr>
          <w:rFonts w:ascii="Arial" w:hAnsi="Arial" w:cs="Arial"/>
          <w:i/>
          <w:color w:val="000000"/>
          <w:sz w:val="24"/>
          <w:szCs w:val="24"/>
        </w:rPr>
        <w:t xml:space="preserve"> </w:t>
      </w:r>
      <w:r w:rsidRPr="00873F7D">
        <w:rPr>
          <w:rFonts w:ascii="Arial" w:hAnsi="Arial" w:cs="Arial"/>
          <w:bCs/>
          <w:i/>
          <w:color w:val="000000"/>
          <w:sz w:val="24"/>
          <w:szCs w:val="24"/>
        </w:rPr>
        <w:t>Draft Work Plan and Development of GHG Threshold of Significance for</w:t>
      </w:r>
      <w:r w:rsidRPr="00873F7D">
        <w:rPr>
          <w:rFonts w:ascii="Arial" w:hAnsi="Arial" w:cs="Arial"/>
          <w:i/>
          <w:color w:val="000000"/>
          <w:sz w:val="24"/>
          <w:szCs w:val="24"/>
        </w:rPr>
        <w:t xml:space="preserve"> </w:t>
      </w:r>
      <w:r w:rsidRPr="00873F7D">
        <w:rPr>
          <w:rFonts w:ascii="Arial" w:hAnsi="Arial" w:cs="Arial"/>
          <w:bCs/>
          <w:i/>
          <w:color w:val="000000"/>
          <w:sz w:val="24"/>
          <w:szCs w:val="24"/>
        </w:rPr>
        <w:t>Residential and Commercial Projects</w:t>
      </w:r>
      <w:r w:rsidRPr="00873F7D">
        <w:rPr>
          <w:rFonts w:ascii="Arial" w:hAnsi="Arial" w:cs="Arial"/>
          <w:bCs/>
          <w:color w:val="000000"/>
          <w:sz w:val="24"/>
          <w:szCs w:val="24"/>
        </w:rPr>
        <w:t>; April 15, 2009.</w:t>
      </w:r>
      <w:r>
        <w:rPr>
          <w:rFonts w:ascii="Arial" w:hAnsi="Arial" w:cs="Arial"/>
          <w:bCs/>
          <w:color w:val="000000"/>
          <w:sz w:val="24"/>
          <w:szCs w:val="24"/>
        </w:rPr>
        <w:t xml:space="preserve"> </w:t>
      </w:r>
      <w:r>
        <w:rPr>
          <w:rFonts w:ascii="Arial" w:hAnsi="Arial" w:cs="Arial"/>
          <w:color w:val="000000"/>
          <w:sz w:val="24"/>
          <w:szCs w:val="24"/>
        </w:rPr>
        <w:t xml:space="preserve">Available upon request from Mike Bullock, </w:t>
      </w:r>
      <w:hyperlink r:id="rId54" w:history="1">
        <w:r w:rsidRPr="004C3C7D">
          <w:rPr>
            <w:rStyle w:val="Hyperlink"/>
            <w:rFonts w:ascii="Arial" w:hAnsi="Arial" w:cs="Arial"/>
            <w:sz w:val="24"/>
            <w:szCs w:val="24"/>
          </w:rPr>
          <w:t>mike_bullock@earthlink.net</w:t>
        </w:r>
      </w:hyperlink>
    </w:p>
    <w:p w14:paraId="5B24A2B9" w14:textId="77777777" w:rsidR="0003503A" w:rsidRPr="0088298E" w:rsidRDefault="0003503A" w:rsidP="0003503A">
      <w:pPr>
        <w:spacing w:before="120" w:after="120"/>
        <w:ind w:right="-360"/>
        <w:rPr>
          <w:rFonts w:ascii="Arial" w:hAnsi="Arial" w:cs="Arial"/>
          <w:sz w:val="24"/>
          <w:szCs w:val="24"/>
        </w:rPr>
      </w:pPr>
      <w:r>
        <w:rPr>
          <w:rFonts w:ascii="Arial" w:hAnsi="Arial" w:cs="Arial"/>
          <w:sz w:val="24"/>
          <w:szCs w:val="24"/>
        </w:rPr>
        <w:t xml:space="preserve">4.) </w:t>
      </w:r>
      <w:r w:rsidRPr="00651557">
        <w:rPr>
          <w:rFonts w:ascii="Arial" w:hAnsi="Arial" w:cs="Arial"/>
          <w:i/>
          <w:sz w:val="24"/>
          <w:szCs w:val="24"/>
        </w:rPr>
        <w:t>Communities Tackle Global Warming</w:t>
      </w:r>
      <w:r>
        <w:rPr>
          <w:rFonts w:ascii="Arial" w:hAnsi="Arial" w:cs="Arial"/>
          <w:sz w:val="24"/>
          <w:szCs w:val="24"/>
        </w:rPr>
        <w:t xml:space="preserve">, Tom Adams (California League of Conservation Voters), Amanda </w:t>
      </w:r>
      <w:proofErr w:type="spellStart"/>
      <w:r>
        <w:rPr>
          <w:rFonts w:ascii="Arial" w:hAnsi="Arial" w:cs="Arial"/>
          <w:sz w:val="24"/>
          <w:szCs w:val="24"/>
        </w:rPr>
        <w:t>Eaken</w:t>
      </w:r>
      <w:proofErr w:type="spellEnd"/>
      <w:r>
        <w:rPr>
          <w:rFonts w:ascii="Arial" w:hAnsi="Arial" w:cs="Arial"/>
          <w:sz w:val="24"/>
          <w:szCs w:val="24"/>
        </w:rPr>
        <w:t xml:space="preserve">, and Ann </w:t>
      </w:r>
      <w:proofErr w:type="spellStart"/>
      <w:r>
        <w:rPr>
          <w:rFonts w:ascii="Arial" w:hAnsi="Arial" w:cs="Arial"/>
          <w:sz w:val="24"/>
          <w:szCs w:val="24"/>
        </w:rPr>
        <w:t>Notthoff</w:t>
      </w:r>
      <w:proofErr w:type="spellEnd"/>
      <w:r>
        <w:rPr>
          <w:rFonts w:ascii="Arial" w:hAnsi="Arial" w:cs="Arial"/>
          <w:sz w:val="24"/>
          <w:szCs w:val="24"/>
        </w:rPr>
        <w:t xml:space="preserve"> (</w:t>
      </w:r>
      <w:proofErr w:type="spellStart"/>
      <w:r>
        <w:rPr>
          <w:rFonts w:ascii="Arial" w:hAnsi="Arial" w:cs="Arial"/>
          <w:sz w:val="24"/>
          <w:szCs w:val="24"/>
        </w:rPr>
        <w:t>Eaken</w:t>
      </w:r>
      <w:proofErr w:type="spellEnd"/>
      <w:r>
        <w:rPr>
          <w:rFonts w:ascii="Arial" w:hAnsi="Arial" w:cs="Arial"/>
          <w:sz w:val="24"/>
          <w:szCs w:val="24"/>
        </w:rPr>
        <w:t xml:space="preserve"> and </w:t>
      </w:r>
      <w:proofErr w:type="spellStart"/>
      <w:r>
        <w:rPr>
          <w:rFonts w:ascii="Arial" w:hAnsi="Arial" w:cs="Arial"/>
          <w:sz w:val="24"/>
          <w:szCs w:val="24"/>
        </w:rPr>
        <w:t>Notthoff</w:t>
      </w:r>
      <w:proofErr w:type="spellEnd"/>
      <w:r>
        <w:rPr>
          <w:rFonts w:ascii="Arial" w:hAnsi="Arial" w:cs="Arial"/>
          <w:sz w:val="24"/>
          <w:szCs w:val="24"/>
        </w:rPr>
        <w:t xml:space="preserve"> are employees of the Natural Resources Defense Council); June 2009. Available at </w:t>
      </w:r>
      <w:hyperlink r:id="rId55" w:history="1">
        <w:r w:rsidRPr="00603DF7">
          <w:rPr>
            <w:rStyle w:val="Hyperlink"/>
            <w:rFonts w:ascii="Arial" w:hAnsi="Arial" w:cs="Arial"/>
            <w:sz w:val="24"/>
            <w:szCs w:val="24"/>
          </w:rPr>
          <w:t>http://www.nrdc.org/globalwarming/sb375/files/sb375.pdf</w:t>
        </w:r>
      </w:hyperlink>
    </w:p>
    <w:p w14:paraId="79C287D7" w14:textId="36E22D21" w:rsidR="0003503A" w:rsidRDefault="0003503A">
      <w:pPr>
        <w:rPr>
          <w:rFonts w:ascii="Times New Roman" w:eastAsia="Times New Roman" w:hAnsi="Times New Roman" w:cs="Times New Roman"/>
          <w:sz w:val="24"/>
          <w:szCs w:val="24"/>
        </w:rPr>
      </w:pPr>
      <w:r>
        <w:br w:type="page"/>
      </w:r>
    </w:p>
    <w:p w14:paraId="04C12F4C" w14:textId="748E88DD" w:rsidR="0003503A" w:rsidRPr="00070811" w:rsidRDefault="0003503A" w:rsidP="0003503A">
      <w:pPr>
        <w:pStyle w:val="BodyText"/>
        <w:spacing w:before="119"/>
        <w:ind w:left="0"/>
        <w:jc w:val="center"/>
        <w:rPr>
          <w:b/>
          <w:sz w:val="40"/>
          <w:szCs w:val="40"/>
        </w:rPr>
      </w:pPr>
      <w:r w:rsidRPr="00070811">
        <w:rPr>
          <w:b/>
          <w:sz w:val="40"/>
          <w:szCs w:val="40"/>
        </w:rPr>
        <w:lastRenderedPageBreak/>
        <w:t>Appendix D, Reference (4) of this letter</w:t>
      </w:r>
    </w:p>
    <w:p w14:paraId="3AB62923" w14:textId="77777777" w:rsidR="0003503A" w:rsidRDefault="0003503A" w:rsidP="00C67686">
      <w:pPr>
        <w:pStyle w:val="normal1"/>
        <w:spacing w:before="120" w:beforeAutospacing="0" w:after="120" w:afterAutospacing="0"/>
        <w:ind w:right="-540"/>
        <w:jc w:val="both"/>
      </w:pPr>
    </w:p>
    <w:p w14:paraId="5C94770E" w14:textId="77777777" w:rsidR="0003503A" w:rsidRDefault="0003503A" w:rsidP="0003503A">
      <w:r>
        <w:t xml:space="preserve">Mike Bullock </w:t>
      </w:r>
    </w:p>
    <w:p w14:paraId="46A83DE2" w14:textId="77777777" w:rsidR="0003503A" w:rsidRDefault="00344B3D" w:rsidP="0003503A">
      <w:hyperlink r:id="rId56" w:history="1">
        <w:r w:rsidR="0003503A">
          <w:rPr>
            <w:rStyle w:val="Hyperlink"/>
          </w:rPr>
          <w:t>mike_bullock@earthlink.net</w:t>
        </w:r>
      </w:hyperlink>
    </w:p>
    <w:p w14:paraId="3F5AF339" w14:textId="77777777" w:rsidR="0003503A" w:rsidRDefault="0003503A" w:rsidP="0003503A">
      <w:r>
        <w:t>1800 Bayberry Drive</w:t>
      </w:r>
    </w:p>
    <w:p w14:paraId="1F31AFAB" w14:textId="77777777" w:rsidR="0003503A" w:rsidRDefault="0003503A" w:rsidP="0003503A">
      <w:r>
        <w:t>Oceanside, CA 92054</w:t>
      </w:r>
    </w:p>
    <w:p w14:paraId="502D046B" w14:textId="77777777" w:rsidR="0003503A" w:rsidRDefault="0003503A" w:rsidP="0003503A">
      <w:pPr>
        <w:rPr>
          <w:rFonts w:cs="Arial"/>
        </w:rPr>
      </w:pPr>
      <w:r>
        <w:rPr>
          <w:rFonts w:cs="Arial"/>
        </w:rPr>
        <w:t>July 21, 2010</w:t>
      </w:r>
    </w:p>
    <w:p w14:paraId="6A0F59C8" w14:textId="77777777" w:rsidR="0003503A" w:rsidRDefault="0003503A" w:rsidP="0003503A">
      <w:pPr>
        <w:rPr>
          <w:rFonts w:cs="Arial"/>
        </w:rPr>
      </w:pPr>
    </w:p>
    <w:p w14:paraId="69F4307C" w14:textId="77777777" w:rsidR="0003503A" w:rsidRDefault="0003503A" w:rsidP="0003503A">
      <w:pPr>
        <w:ind w:right="-1080"/>
        <w:rPr>
          <w:rFonts w:cs="Arial"/>
        </w:rPr>
      </w:pPr>
      <w:r>
        <w:rPr>
          <w:rFonts w:cs="Arial"/>
        </w:rPr>
        <w:t>Air Resources Board</w:t>
      </w:r>
    </w:p>
    <w:p w14:paraId="57F4F54A" w14:textId="77777777" w:rsidR="0003503A" w:rsidRDefault="0003503A" w:rsidP="0003503A">
      <w:pPr>
        <w:ind w:right="-1080"/>
        <w:rPr>
          <w:rFonts w:cs="Arial"/>
        </w:rPr>
      </w:pPr>
      <w:r>
        <w:rPr>
          <w:rFonts w:cs="Arial"/>
        </w:rPr>
        <w:t>1001 I Street</w:t>
      </w:r>
    </w:p>
    <w:p w14:paraId="6B72F577" w14:textId="77777777" w:rsidR="0003503A" w:rsidRDefault="0003503A" w:rsidP="0003503A">
      <w:pPr>
        <w:ind w:right="-1080"/>
        <w:rPr>
          <w:rFonts w:cs="Arial"/>
        </w:rPr>
      </w:pPr>
      <w:r>
        <w:rPr>
          <w:rFonts w:cs="Arial"/>
        </w:rPr>
        <w:t>P.O. Box 2815</w:t>
      </w:r>
    </w:p>
    <w:p w14:paraId="343FD16A" w14:textId="77777777" w:rsidR="0003503A" w:rsidRDefault="0003503A" w:rsidP="0003503A">
      <w:pPr>
        <w:ind w:right="-1080"/>
        <w:rPr>
          <w:rFonts w:cs="Arial"/>
        </w:rPr>
      </w:pPr>
      <w:r>
        <w:rPr>
          <w:rFonts w:cs="Arial"/>
        </w:rPr>
        <w:t>Sacramento, California 95814</w:t>
      </w:r>
    </w:p>
    <w:p w14:paraId="0F519AAA" w14:textId="77777777" w:rsidR="0003503A" w:rsidRDefault="0003503A" w:rsidP="0003503A">
      <w:pPr>
        <w:spacing w:before="120" w:after="120"/>
        <w:ind w:right="-1080"/>
        <w:jc w:val="both"/>
        <w:rPr>
          <w:rFonts w:cs="Arial"/>
        </w:rPr>
      </w:pPr>
      <w:r>
        <w:rPr>
          <w:rFonts w:cs="Arial"/>
        </w:rPr>
        <w:t>SUBJECT: Comments on the Draft GHG Reductions, Pursuant to Senate Bill 375</w:t>
      </w:r>
    </w:p>
    <w:p w14:paraId="48A7265A" w14:textId="77777777" w:rsidR="0003503A" w:rsidRDefault="0003503A" w:rsidP="0003503A">
      <w:pPr>
        <w:spacing w:before="120" w:after="120"/>
        <w:ind w:right="-1080"/>
        <w:jc w:val="both"/>
        <w:rPr>
          <w:rFonts w:cs="Arial"/>
          <w:b/>
        </w:rPr>
      </w:pPr>
      <w:r>
        <w:rPr>
          <w:rFonts w:cs="Arial"/>
          <w:b/>
        </w:rPr>
        <w:t>Dear Air Resources Board Chair Mary Nichols and Members of the Board:</w:t>
      </w:r>
    </w:p>
    <w:p w14:paraId="4F77262F" w14:textId="77777777" w:rsidR="0003503A" w:rsidRDefault="0003503A" w:rsidP="0003503A">
      <w:pPr>
        <w:spacing w:before="120" w:after="120"/>
        <w:ind w:right="-792"/>
        <w:jc w:val="both"/>
        <w:rPr>
          <w:rFonts w:cs="Arial"/>
          <w:b/>
          <w:u w:val="single"/>
        </w:rPr>
      </w:pPr>
      <w:r>
        <w:rPr>
          <w:rFonts w:cs="Arial"/>
          <w:b/>
        </w:rPr>
        <w:t>1.0</w:t>
      </w:r>
      <w:r>
        <w:rPr>
          <w:rFonts w:cs="Arial"/>
          <w:b/>
        </w:rPr>
        <w:tab/>
      </w:r>
      <w:r>
        <w:rPr>
          <w:rFonts w:cs="Arial"/>
          <w:b/>
          <w:u w:val="single"/>
        </w:rPr>
        <w:t>Introductory Comments</w:t>
      </w:r>
    </w:p>
    <w:p w14:paraId="2900AA99" w14:textId="77777777" w:rsidR="0003503A" w:rsidRDefault="0003503A" w:rsidP="0003503A">
      <w:pPr>
        <w:spacing w:before="120" w:after="120"/>
        <w:rPr>
          <w:rFonts w:cs="Times New Roman"/>
        </w:rPr>
      </w:pPr>
      <w:r>
        <w:rPr>
          <w:color w:val="000000"/>
        </w:rPr>
        <w:t>The time for debate has long since passed. The climate science is clear; we need to achieve significant GHG reductions today if we are to avert climate disaster in the future.</w:t>
      </w:r>
    </w:p>
    <w:p w14:paraId="199D7B0A" w14:textId="77777777" w:rsidR="0003503A" w:rsidRDefault="0003503A" w:rsidP="0003503A">
      <w:pPr>
        <w:spacing w:before="120" w:after="120"/>
        <w:ind w:right="-792"/>
        <w:jc w:val="both"/>
        <w:rPr>
          <w:rFonts w:cs="Arial"/>
          <w:b/>
          <w:u w:val="single"/>
        </w:rPr>
      </w:pPr>
      <w:r>
        <w:rPr>
          <w:rFonts w:cs="Arial"/>
          <w:b/>
        </w:rPr>
        <w:t>1.1</w:t>
      </w:r>
      <w:r>
        <w:rPr>
          <w:rFonts w:cs="Arial"/>
          <w:b/>
        </w:rPr>
        <w:tab/>
      </w:r>
      <w:r>
        <w:rPr>
          <w:b/>
        </w:rPr>
        <w:t>AB 32, SB 375, What Science Has Determined, and Current GHG Levels</w:t>
      </w:r>
    </w:p>
    <w:p w14:paraId="4985DEBD" w14:textId="77777777" w:rsidR="0003503A" w:rsidRDefault="0003503A" w:rsidP="0003503A">
      <w:pPr>
        <w:spacing w:before="120" w:after="120"/>
        <w:rPr>
          <w:rFonts w:cs="Times New Roman"/>
        </w:rPr>
      </w:pPr>
      <w:r>
        <w:t xml:space="preserve">AB 32 requires California emissions, from all sources, to be at 1990 levels by 2020. The years after 2020 are covered by a Governor’s executive order. It calls for emissions to be 80% below 1990 levels, by 2050. These reductions, </w:t>
      </w:r>
      <w:proofErr w:type="spellStart"/>
      <w:r>
        <w:t>world wide</w:t>
      </w:r>
      <w:proofErr w:type="spellEnd"/>
      <w:r>
        <w:t xml:space="preserve">, would limit GHG levels to 450 PPM. </w:t>
      </w:r>
    </w:p>
    <w:p w14:paraId="2FBEC3AA" w14:textId="77777777" w:rsidR="0003503A" w:rsidRDefault="0003503A" w:rsidP="0003503A">
      <w:pPr>
        <w:spacing w:before="120" w:after="120"/>
      </w:pPr>
      <w:r>
        <w:t>When AB 32 and the executive order were formulated, it was thought that limiting GHG levels to 450 PPM would provide humanity adequate safety from catastrophic climate destabilization. However, climate science now tells us that any level above 350 PPM is dangerous. Unfortunately, the current level is 390 PPM, higher than it has been in over a million years.</w:t>
      </w:r>
    </w:p>
    <w:p w14:paraId="446523C7" w14:textId="77777777" w:rsidR="0003503A" w:rsidRDefault="0003503A" w:rsidP="0003503A">
      <w:pPr>
        <w:spacing w:before="120" w:after="120"/>
      </w:pPr>
      <w:r>
        <w:t>SB 375 was written to give CARB authority over cars and light-duty trucks, sometimes referred to as personal driving. This personal driving is quantified as vehicle miles traveled, or VMTs. Personal driving is responsible 32% of GHG in California. In San Diego County, it is responsible for 41%. SB375 calls for CARB to give each regional government in the state (Metropolitan Planning Organization, or MPO) GHG reduction targets, for personal driving, for the years 2020 and 2035.  SB375 requires that CARB give each MPO their targets by September 30</w:t>
      </w:r>
      <w:r>
        <w:rPr>
          <w:vertAlign w:val="superscript"/>
        </w:rPr>
        <w:t>th</w:t>
      </w:r>
      <w:r>
        <w:t xml:space="preserve"> of this year.</w:t>
      </w:r>
    </w:p>
    <w:p w14:paraId="771A6D05" w14:textId="77777777" w:rsidR="0003503A" w:rsidRDefault="0003503A" w:rsidP="0003503A">
      <w:pPr>
        <w:spacing w:before="120" w:after="120"/>
      </w:pPr>
      <w:r>
        <w:t>SB375 also calls for an interim “bottoms up” process to produce CARB draft targets, at this time. That is the primary subject of this public review process. CARB is to consider what the MPOs modeled and submitted to CARB as “ambitious but achievable” targets and then submit draft targets to the MPOs.</w:t>
      </w:r>
    </w:p>
    <w:p w14:paraId="4BD54FF4" w14:textId="77777777" w:rsidR="0003503A" w:rsidRDefault="0003503A" w:rsidP="0003503A">
      <w:pPr>
        <w:spacing w:before="120" w:after="120"/>
        <w:ind w:right="-792"/>
        <w:jc w:val="both"/>
        <w:rPr>
          <w:rFonts w:cs="Arial"/>
          <w:b/>
          <w:u w:val="single"/>
        </w:rPr>
      </w:pPr>
      <w:r>
        <w:rPr>
          <w:rFonts w:cs="Arial"/>
          <w:b/>
        </w:rPr>
        <w:t>1.2</w:t>
      </w:r>
      <w:r>
        <w:rPr>
          <w:rFonts w:cs="Arial"/>
          <w:b/>
        </w:rPr>
        <w:tab/>
      </w:r>
      <w:r>
        <w:rPr>
          <w:b/>
        </w:rPr>
        <w:t>Scoping Plan Observations</w:t>
      </w:r>
    </w:p>
    <w:p w14:paraId="51691649" w14:textId="77777777" w:rsidR="0003503A" w:rsidRDefault="0003503A" w:rsidP="0003503A">
      <w:pPr>
        <w:autoSpaceDE w:val="0"/>
        <w:autoSpaceDN w:val="0"/>
        <w:adjustRightInd w:val="0"/>
        <w:spacing w:before="120" w:after="120"/>
        <w:rPr>
          <w:rFonts w:cs="Times New Roman"/>
        </w:rPr>
      </w:pPr>
      <w:r>
        <w:t xml:space="preserve">AB 32 gives CARB the responsibility of allocating reductions to the various sectors. In the “Scoping Plan”, adopted in December 2008, on page 17, CARB specified only 5 million tons per year as the reduction from “Regional Transportation-Related GHG Targets” by 2020. </w:t>
      </w:r>
    </w:p>
    <w:p w14:paraId="4788D5C5" w14:textId="77777777" w:rsidR="0003503A" w:rsidRDefault="0003503A" w:rsidP="0003503A">
      <w:pPr>
        <w:autoSpaceDE w:val="0"/>
        <w:autoSpaceDN w:val="0"/>
        <w:adjustRightInd w:val="0"/>
        <w:spacing w:before="120" w:after="120"/>
      </w:pPr>
      <w:r>
        <w:t>The Plan added in a footnote, “This number represents an estimate of what may be achieved from local land use changes. It is not the SB 375 regional target. ARB will establish regional targets for each MPO region following the input of the Regional Targets Advisory Committee and a public consultation process with MPOs and other stakeholders per SB 375.</w:t>
      </w:r>
    </w:p>
    <w:p w14:paraId="677DCBF1" w14:textId="77777777" w:rsidR="0003503A" w:rsidRDefault="0003503A" w:rsidP="0003503A">
      <w:pPr>
        <w:autoSpaceDE w:val="0"/>
        <w:autoSpaceDN w:val="0"/>
        <w:adjustRightInd w:val="0"/>
        <w:spacing w:before="120" w:after="120"/>
      </w:pPr>
      <w:r>
        <w:t xml:space="preserve">We note that the 5 million tons identified in Table 2 is in addition to the 31.7 million tons for </w:t>
      </w:r>
      <w:r>
        <w:rPr>
          <w:szCs w:val="20"/>
          <w:lang w:bidi="x-none"/>
        </w:rPr>
        <w:t xml:space="preserve">Light-Duty Vehicle Greenhouse Gas Standards, including the implement of </w:t>
      </w:r>
      <w:proofErr w:type="spellStart"/>
      <w:r>
        <w:rPr>
          <w:szCs w:val="20"/>
          <w:lang w:bidi="x-none"/>
        </w:rPr>
        <w:t>Pavley</w:t>
      </w:r>
      <w:proofErr w:type="spellEnd"/>
      <w:r>
        <w:rPr>
          <w:szCs w:val="20"/>
          <w:lang w:bidi="x-none"/>
        </w:rPr>
        <w:t xml:space="preserve"> I standards and developing </w:t>
      </w:r>
      <w:proofErr w:type="spellStart"/>
      <w:r>
        <w:rPr>
          <w:szCs w:val="20"/>
          <w:lang w:bidi="x-none"/>
        </w:rPr>
        <w:t>Pavley</w:t>
      </w:r>
      <w:proofErr w:type="spellEnd"/>
      <w:r>
        <w:rPr>
          <w:szCs w:val="20"/>
          <w:lang w:bidi="x-none"/>
        </w:rPr>
        <w:t xml:space="preserve"> II standards, plus 15 million tons for the </w:t>
      </w:r>
      <w:r>
        <w:t>Low Carbon Fuel Standard.</w:t>
      </w:r>
    </w:p>
    <w:p w14:paraId="6005D389" w14:textId="77777777" w:rsidR="0003503A" w:rsidRDefault="0003503A" w:rsidP="0003503A">
      <w:pPr>
        <w:autoSpaceDE w:val="0"/>
        <w:autoSpaceDN w:val="0"/>
        <w:adjustRightInd w:val="0"/>
        <w:spacing w:before="120" w:after="120"/>
        <w:rPr>
          <w:b/>
        </w:rPr>
      </w:pPr>
      <w:r>
        <w:rPr>
          <w:b/>
        </w:rPr>
        <w:t>1.3</w:t>
      </w:r>
      <w:r>
        <w:rPr>
          <w:b/>
        </w:rPr>
        <w:tab/>
        <w:t>Danger in “Bottom Up” Process of Identifying Draft Targets</w:t>
      </w:r>
    </w:p>
    <w:p w14:paraId="5A9119B1" w14:textId="77777777" w:rsidR="0003503A" w:rsidRDefault="0003503A" w:rsidP="0003503A">
      <w:pPr>
        <w:spacing w:before="120" w:after="120"/>
      </w:pPr>
      <w:r>
        <w:lastRenderedPageBreak/>
        <w:t>In modeling “achievable” reductions, MPOs are free to ignore both the AB 32 legal requirements for reductions and the additional reductions needed for public health and safety, in light of our need to get GHG levels down to 350 PPM as soon as possible. Local politicians on MPO Boards may push for “path-of-least-resistance” strategies, hoping to sell these strategies to CARB as “aggressive but achievable”. Since government’s primary responsibility, at all levels, is public health and safety and since this responsibility extends from the three branches of state government down to all boards and agencies (most of which are extensions of the executive branch), it follows that the final GHG reductions must be based on what the climate scientists have determined is safe. Such reductions will significantly exceed those required by AB 32. It is certainly CARB’s responsibility to address this issue, even if it is in some other proceeding. Ignoring this issue is demonstrably criminally negligent, since it will lead to catastrophic climate destabilization, resulting in a significant die off of the human population.</w:t>
      </w:r>
    </w:p>
    <w:p w14:paraId="0B937CDC" w14:textId="77777777" w:rsidR="0003503A" w:rsidRDefault="0003503A" w:rsidP="0003503A">
      <w:pPr>
        <w:autoSpaceDE w:val="0"/>
        <w:autoSpaceDN w:val="0"/>
        <w:adjustRightInd w:val="0"/>
        <w:spacing w:before="120" w:after="120"/>
        <w:rPr>
          <w:b/>
        </w:rPr>
      </w:pPr>
      <w:r>
        <w:rPr>
          <w:b/>
        </w:rPr>
        <w:t>1.3</w:t>
      </w:r>
      <w:r>
        <w:rPr>
          <w:b/>
        </w:rPr>
        <w:tab/>
        <w:t>Reducing GHG from Cars and Light-Duty Trucks</w:t>
      </w:r>
    </w:p>
    <w:p w14:paraId="3429CA6E" w14:textId="77777777" w:rsidR="0003503A" w:rsidRDefault="0003503A" w:rsidP="0003503A">
      <w:pPr>
        <w:spacing w:before="120" w:after="120"/>
      </w:pPr>
      <w:r>
        <w:t>There are three things that will reduce GHG from driving. They are “clean cars”, “clean fuels” and less driving. “Clean cars” includes the benefits of more efficient gasoline and diesel powered cars, hybrids, and battery electric vehicles (BEVs). Since some of our cars will be BEVs, when CARB computes the overall average GHG per mile of our state’s fleet of cars, it must account for how much of our electricity is generated from fossil fuels. Most of our electricity will come from fossil fuels for many years, perhaps several decades. “Clean fuel” refers to fossil fuel formulated to have more hydrogen and less carbon, to result in less GHG emissions. “Clean fuel”, referred to as Low Carbon Fuel Standards (LCFS), is expected to provide a 10% emission reduction by 2020, but no more after that. This paper uses the LCFS factor of nine-tenths for both 2020 and 2035, even though this may be overestimating reductions in 2035 because the factor is inappropriate for BEVs and the number of BEVs could become significant by 2035.</w:t>
      </w:r>
    </w:p>
    <w:p w14:paraId="4247B4E1" w14:textId="77777777" w:rsidR="0003503A" w:rsidRDefault="0003503A" w:rsidP="0003503A">
      <w:pPr>
        <w:spacing w:before="120" w:after="120"/>
      </w:pPr>
      <w:r>
        <w:t>For at least the next decade and perhaps much longer, less driving will be needed to provide the largest reduction in GHG, relative to current 2010 levels. However, relative to the SB 375 reference year of 2005, the “clean car” reduction will provide the largest decrease in GHG, for the target year of 2020.</w:t>
      </w:r>
    </w:p>
    <w:p w14:paraId="53F2EA30" w14:textId="77777777" w:rsidR="0003503A" w:rsidRDefault="0003503A" w:rsidP="0003503A">
      <w:pPr>
        <w:spacing w:before="120" w:after="120"/>
      </w:pPr>
      <w:r>
        <w:t xml:space="preserve">These factors can be observed in Figure 1 of an analysis by S. </w:t>
      </w:r>
      <w:proofErr w:type="spellStart"/>
      <w:r>
        <w:t>Winkleman</w:t>
      </w:r>
      <w:proofErr w:type="spellEnd"/>
      <w:r>
        <w:t>,</w:t>
      </w:r>
      <w:r>
        <w:rPr>
          <w:rStyle w:val="FootnoteReference"/>
        </w:rPr>
        <w:t xml:space="preserve"> </w:t>
      </w:r>
      <w:r>
        <w:rPr>
          <w:rStyle w:val="FootnoteReference"/>
        </w:rPr>
        <w:footnoteReference w:id="2"/>
      </w:r>
      <w:r>
        <w:t xml:space="preserve"> based on </w:t>
      </w:r>
      <w:proofErr w:type="spellStart"/>
      <w:r>
        <w:t>CalTrans</w:t>
      </w:r>
      <w:proofErr w:type="spellEnd"/>
      <w:r>
        <w:t xml:space="preserve"> VMT forecast (red line), AB 1493 (“</w:t>
      </w:r>
      <w:proofErr w:type="spellStart"/>
      <w:r>
        <w:t>Pavley</w:t>
      </w:r>
      <w:proofErr w:type="spellEnd"/>
      <w:r>
        <w:t>”, green line), and the Low Carbon Fuel Standard (LCFS, purple line), compared with the AB 32 target of 1990 levels (light blue line). This Figure has been placed into this document for convenience. Note that the dark blue line, which combines all three factors, shows how the projected increase in VMT overwhelms GHG savings from cleaner fuels and vehicles. Decreasing VMT is the objective of SB 375.</w:t>
      </w:r>
    </w:p>
    <w:p w14:paraId="290F1419" w14:textId="77777777" w:rsidR="0003503A" w:rsidRDefault="0003503A" w:rsidP="0003503A">
      <w:pPr>
        <w:spacing w:before="120" w:after="120"/>
        <w:ind w:right="-792"/>
        <w:jc w:val="both"/>
        <w:rPr>
          <w:rFonts w:cs="Arial"/>
          <w:b/>
          <w:u w:val="single"/>
        </w:rPr>
      </w:pPr>
      <w:r>
        <w:rPr>
          <w:rFonts w:cs="Arial"/>
          <w:b/>
        </w:rPr>
        <w:t>2.0</w:t>
      </w:r>
      <w:r>
        <w:rPr>
          <w:rFonts w:cs="Arial"/>
          <w:b/>
        </w:rPr>
        <w:tab/>
      </w:r>
      <w:r>
        <w:rPr>
          <w:rFonts w:cs="Arial"/>
          <w:b/>
          <w:u w:val="single"/>
        </w:rPr>
        <w:t xml:space="preserve">Evaluation of CARB Draft Targets for 2020 </w:t>
      </w:r>
    </w:p>
    <w:p w14:paraId="4282C2B2" w14:textId="77777777" w:rsidR="0003503A" w:rsidRDefault="0003503A" w:rsidP="0003503A">
      <w:pPr>
        <w:spacing w:before="120" w:after="120"/>
        <w:rPr>
          <w:rFonts w:cs="Helvetica"/>
          <w:lang w:bidi="en-US"/>
        </w:rPr>
      </w:pPr>
      <w:r>
        <w:t>T</w:t>
      </w:r>
      <w:r>
        <w:rPr>
          <w:rFonts w:cs="Helvetica"/>
          <w:lang w:bidi="en-US"/>
        </w:rPr>
        <w:t>he VMT reductions proposed by CARB for the MPOs, at this time, are shown in the Table 1.</w:t>
      </w:r>
    </w:p>
    <w:p w14:paraId="2D7408AC" w14:textId="77777777" w:rsidR="0003503A" w:rsidRDefault="0003503A" w:rsidP="0003503A">
      <w:pPr>
        <w:spacing w:before="120" w:after="120"/>
        <w:rPr>
          <w:rFonts w:cs="Helvetica"/>
          <w:lang w:bidi="en-US"/>
        </w:rPr>
      </w:pPr>
      <w:r>
        <w:rPr>
          <w:rFonts w:cs="Helvetica"/>
          <w:lang w:bidi="en-US"/>
        </w:rPr>
        <w:t xml:space="preserve">It is important to note the implications of the Table 1 asterisked footnote and the fact that this target is per capita. It means that the calculation of GHG reduction estimates from this number requires the use of factors to account for population growth, the </w:t>
      </w:r>
      <w:proofErr w:type="spellStart"/>
      <w:r>
        <w:rPr>
          <w:rFonts w:cs="Helvetica"/>
          <w:lang w:bidi="en-US"/>
        </w:rPr>
        <w:t>Pavley</w:t>
      </w:r>
      <w:proofErr w:type="spellEnd"/>
      <w:r>
        <w:rPr>
          <w:rFonts w:cs="Helvetica"/>
          <w:lang w:bidi="en-US"/>
        </w:rPr>
        <w:t xml:space="preserve"> reductions (“</w:t>
      </w:r>
      <w:proofErr w:type="spellStart"/>
      <w:r>
        <w:rPr>
          <w:rFonts w:cs="Helvetica"/>
          <w:lang w:bidi="en-US"/>
        </w:rPr>
        <w:t>Pavley</w:t>
      </w:r>
      <w:proofErr w:type="spellEnd"/>
      <w:r>
        <w:rPr>
          <w:rFonts w:cs="Helvetica"/>
          <w:lang w:bidi="en-US"/>
        </w:rPr>
        <w:t>”), and LCFS reductions, as shown below.</w:t>
      </w:r>
    </w:p>
    <w:p w14:paraId="577D7870" w14:textId="77777777" w:rsidR="0003503A" w:rsidRDefault="0003503A" w:rsidP="0003503A">
      <w:pPr>
        <w:spacing w:before="120" w:after="120"/>
        <w:rPr>
          <w:rFonts w:cs="Times New Roman"/>
        </w:rPr>
      </w:pPr>
    </w:p>
    <w:p w14:paraId="0382453F" w14:textId="1B2A237C" w:rsidR="0003503A" w:rsidRDefault="0003503A" w:rsidP="0003503A">
      <w:pPr>
        <w:jc w:val="center"/>
      </w:pPr>
      <w:r>
        <w:rPr>
          <w:noProof/>
        </w:rPr>
        <w:lastRenderedPageBreak/>
        <w:drawing>
          <wp:inline distT="0" distB="0" distL="0" distR="0" wp14:anchorId="7A955B58" wp14:editId="38792917">
            <wp:extent cx="5524500" cy="3686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24500" cy="3686175"/>
                    </a:xfrm>
                    <a:prstGeom prst="rect">
                      <a:avLst/>
                    </a:prstGeom>
                    <a:noFill/>
                    <a:ln>
                      <a:noFill/>
                    </a:ln>
                  </pic:spPr>
                </pic:pic>
              </a:graphicData>
            </a:graphic>
          </wp:inline>
        </w:drawing>
      </w:r>
    </w:p>
    <w:p w14:paraId="37A72C39" w14:textId="77777777" w:rsidR="0003503A" w:rsidRDefault="0003503A" w:rsidP="0003503A">
      <w:pPr>
        <w:jc w:val="center"/>
      </w:pPr>
    </w:p>
    <w:p w14:paraId="2358523D" w14:textId="77777777" w:rsidR="0003503A" w:rsidRDefault="0003503A" w:rsidP="0003503A">
      <w:pPr>
        <w:jc w:val="center"/>
        <w:rPr>
          <w:rFonts w:cs="Arial"/>
          <w:b/>
          <w:bCs/>
        </w:rPr>
      </w:pPr>
      <w:r>
        <w:rPr>
          <w:rFonts w:cs="Arial"/>
          <w:b/>
          <w:bCs/>
        </w:rPr>
        <w:t>Table 1</w:t>
      </w:r>
      <w:r>
        <w:rPr>
          <w:rFonts w:cs="Arial"/>
          <w:b/>
          <w:bCs/>
        </w:rPr>
        <w:tab/>
        <w:t>Four Largest MPOs</w:t>
      </w:r>
    </w:p>
    <w:p w14:paraId="0E57A53C" w14:textId="77777777" w:rsidR="0003503A" w:rsidRDefault="0003503A" w:rsidP="0003503A">
      <w:pPr>
        <w:autoSpaceDE w:val="0"/>
        <w:autoSpaceDN w:val="0"/>
        <w:adjustRightInd w:val="0"/>
        <w:jc w:val="center"/>
        <w:rPr>
          <w:rFonts w:cs="Arial"/>
          <w:b/>
          <w:bCs/>
        </w:rPr>
      </w:pPr>
      <w:r>
        <w:rPr>
          <w:rFonts w:cs="Arial"/>
          <w:b/>
          <w:bCs/>
        </w:rPr>
        <w:t>Draft Greenhouse Gas Reduction Targets for 2020</w:t>
      </w:r>
    </w:p>
    <w:p w14:paraId="536AB5AE" w14:textId="77777777" w:rsidR="0003503A" w:rsidRDefault="0003503A" w:rsidP="0003503A">
      <w:pPr>
        <w:autoSpaceDE w:val="0"/>
        <w:autoSpaceDN w:val="0"/>
        <w:adjustRightInd w:val="0"/>
        <w:jc w:val="center"/>
        <w:rPr>
          <w:rFonts w:cs="Arial"/>
          <w:b/>
          <w:bCs/>
        </w:rPr>
      </w:pPr>
      <w:r>
        <w:rPr>
          <w:rFonts w:cs="Arial"/>
          <w:b/>
          <w:bCs/>
        </w:rPr>
        <w:t>(Percent Reduction in Per Capita Emissions Relative to 2005)*</w:t>
      </w:r>
    </w:p>
    <w:p w14:paraId="3FC8A79B" w14:textId="77777777" w:rsidR="0003503A" w:rsidRDefault="0003503A" w:rsidP="0003503A">
      <w:pPr>
        <w:autoSpaceDE w:val="0"/>
        <w:autoSpaceDN w:val="0"/>
        <w:adjustRightInd w:val="0"/>
        <w:jc w:val="center"/>
        <w:rPr>
          <w:rFonts w:cs="Arial"/>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96"/>
        <w:gridCol w:w="3080"/>
      </w:tblGrid>
      <w:tr w:rsidR="0003503A" w14:paraId="5226D86A" w14:textId="77777777" w:rsidTr="0003503A">
        <w:trPr>
          <w:trHeight w:val="1214"/>
        </w:trPr>
        <w:tc>
          <w:tcPr>
            <w:tcW w:w="6498" w:type="dxa"/>
            <w:tcBorders>
              <w:top w:val="single" w:sz="4" w:space="0" w:color="000000"/>
              <w:left w:val="single" w:sz="4" w:space="0" w:color="000000"/>
              <w:bottom w:val="single" w:sz="4" w:space="0" w:color="000000"/>
              <w:right w:val="single" w:sz="4" w:space="0" w:color="000000"/>
            </w:tcBorders>
            <w:hideMark/>
          </w:tcPr>
          <w:p w14:paraId="0FD2C585" w14:textId="77777777" w:rsidR="0003503A" w:rsidRDefault="0003503A">
            <w:pPr>
              <w:autoSpaceDE w:val="0"/>
              <w:autoSpaceDN w:val="0"/>
              <w:adjustRightInd w:val="0"/>
              <w:spacing w:before="120" w:after="120"/>
              <w:jc w:val="center"/>
              <w:rPr>
                <w:rFonts w:ascii="Arial" w:hAnsi="Arial" w:cs="Arial"/>
                <w:b/>
                <w:bCs/>
                <w:sz w:val="24"/>
                <w:szCs w:val="24"/>
              </w:rPr>
            </w:pPr>
            <w:r>
              <w:rPr>
                <w:rFonts w:cs="Arial"/>
                <w:b/>
                <w:bCs/>
              </w:rPr>
              <w:t>MPO Regions 2020</w:t>
            </w:r>
          </w:p>
        </w:tc>
        <w:tc>
          <w:tcPr>
            <w:tcW w:w="3222" w:type="dxa"/>
            <w:tcBorders>
              <w:top w:val="single" w:sz="4" w:space="0" w:color="000000"/>
              <w:left w:val="single" w:sz="4" w:space="0" w:color="000000"/>
              <w:bottom w:val="single" w:sz="4" w:space="0" w:color="000000"/>
              <w:right w:val="single" w:sz="4" w:space="0" w:color="000000"/>
            </w:tcBorders>
            <w:hideMark/>
          </w:tcPr>
          <w:p w14:paraId="23F03B7C" w14:textId="77777777" w:rsidR="0003503A" w:rsidRDefault="0003503A">
            <w:pPr>
              <w:autoSpaceDE w:val="0"/>
              <w:autoSpaceDN w:val="0"/>
              <w:adjustRightInd w:val="0"/>
              <w:spacing w:before="120" w:after="120"/>
              <w:jc w:val="center"/>
              <w:rPr>
                <w:rFonts w:ascii="Arial" w:hAnsi="Arial" w:cs="Arial"/>
                <w:b/>
                <w:bCs/>
                <w:sz w:val="24"/>
                <w:szCs w:val="24"/>
              </w:rPr>
            </w:pPr>
            <w:r>
              <w:rPr>
                <w:rFonts w:cs="Arial"/>
                <w:b/>
                <w:bCs/>
              </w:rPr>
              <w:t>Draft Targets</w:t>
            </w:r>
          </w:p>
        </w:tc>
      </w:tr>
      <w:tr w:rsidR="0003503A" w14:paraId="7AA11EA3" w14:textId="77777777" w:rsidTr="0003503A">
        <w:tc>
          <w:tcPr>
            <w:tcW w:w="6498" w:type="dxa"/>
            <w:tcBorders>
              <w:top w:val="single" w:sz="4" w:space="0" w:color="000000"/>
              <w:left w:val="single" w:sz="4" w:space="0" w:color="000000"/>
              <w:bottom w:val="single" w:sz="4" w:space="0" w:color="000000"/>
              <w:right w:val="single" w:sz="4" w:space="0" w:color="000000"/>
            </w:tcBorders>
            <w:hideMark/>
          </w:tcPr>
          <w:p w14:paraId="37494894" w14:textId="77777777" w:rsidR="0003503A" w:rsidRDefault="0003503A">
            <w:pPr>
              <w:autoSpaceDE w:val="0"/>
              <w:autoSpaceDN w:val="0"/>
              <w:adjustRightInd w:val="0"/>
              <w:spacing w:before="120" w:after="120"/>
              <w:rPr>
                <w:rFonts w:cs="Arial"/>
                <w:sz w:val="24"/>
                <w:szCs w:val="24"/>
              </w:rPr>
            </w:pPr>
            <w:r>
              <w:rPr>
                <w:rFonts w:cs="Arial"/>
              </w:rPr>
              <w:t>Metropolitan Transportation Commission (MTC)</w:t>
            </w:r>
          </w:p>
          <w:p w14:paraId="11722917" w14:textId="77777777" w:rsidR="0003503A" w:rsidRDefault="0003503A">
            <w:pPr>
              <w:autoSpaceDE w:val="0"/>
              <w:autoSpaceDN w:val="0"/>
              <w:adjustRightInd w:val="0"/>
              <w:spacing w:before="120" w:after="120"/>
              <w:rPr>
                <w:rFonts w:cs="Arial"/>
              </w:rPr>
            </w:pPr>
            <w:r>
              <w:rPr>
                <w:rFonts w:cs="Arial"/>
              </w:rPr>
              <w:t>Sacramento Area Council of Governments (SACOG)</w:t>
            </w:r>
          </w:p>
          <w:p w14:paraId="639F0A3B" w14:textId="77777777" w:rsidR="0003503A" w:rsidRDefault="0003503A">
            <w:pPr>
              <w:autoSpaceDE w:val="0"/>
              <w:autoSpaceDN w:val="0"/>
              <w:adjustRightInd w:val="0"/>
              <w:spacing w:before="120" w:after="120"/>
              <w:rPr>
                <w:rFonts w:cs="Arial"/>
              </w:rPr>
            </w:pPr>
            <w:r>
              <w:rPr>
                <w:rFonts w:cs="Arial"/>
              </w:rPr>
              <w:t>San Diego Association of Governments (SANDAG)</w:t>
            </w:r>
          </w:p>
          <w:p w14:paraId="67586015" w14:textId="77777777" w:rsidR="0003503A" w:rsidRDefault="0003503A">
            <w:pPr>
              <w:autoSpaceDE w:val="0"/>
              <w:autoSpaceDN w:val="0"/>
              <w:adjustRightInd w:val="0"/>
              <w:spacing w:before="120" w:after="120"/>
              <w:rPr>
                <w:rFonts w:ascii="Arial" w:hAnsi="Arial" w:cs="Arial"/>
                <w:sz w:val="24"/>
                <w:szCs w:val="24"/>
              </w:rPr>
            </w:pPr>
            <w:r>
              <w:rPr>
                <w:rFonts w:cs="Arial"/>
              </w:rPr>
              <w:t>Southern California Association of Governments (SCAG)</w:t>
            </w:r>
          </w:p>
        </w:tc>
        <w:tc>
          <w:tcPr>
            <w:tcW w:w="3222" w:type="dxa"/>
            <w:tcBorders>
              <w:top w:val="single" w:sz="4" w:space="0" w:color="000000"/>
              <w:left w:val="single" w:sz="4" w:space="0" w:color="000000"/>
              <w:bottom w:val="single" w:sz="4" w:space="0" w:color="000000"/>
              <w:right w:val="single" w:sz="4" w:space="0" w:color="000000"/>
            </w:tcBorders>
          </w:tcPr>
          <w:p w14:paraId="446AFFFD" w14:textId="77777777" w:rsidR="0003503A" w:rsidRDefault="0003503A">
            <w:pPr>
              <w:autoSpaceDE w:val="0"/>
              <w:autoSpaceDN w:val="0"/>
              <w:adjustRightInd w:val="0"/>
              <w:spacing w:before="120" w:after="120"/>
              <w:jc w:val="center"/>
              <w:rPr>
                <w:rFonts w:cs="Arial"/>
                <w:sz w:val="24"/>
                <w:szCs w:val="24"/>
              </w:rPr>
            </w:pPr>
          </w:p>
          <w:p w14:paraId="57EB5823" w14:textId="77777777" w:rsidR="0003503A" w:rsidRDefault="0003503A">
            <w:pPr>
              <w:autoSpaceDE w:val="0"/>
              <w:autoSpaceDN w:val="0"/>
              <w:adjustRightInd w:val="0"/>
              <w:spacing w:before="120" w:after="120"/>
              <w:jc w:val="center"/>
              <w:rPr>
                <w:rFonts w:ascii="Arial" w:hAnsi="Arial" w:cs="Arial"/>
                <w:b/>
                <w:bCs/>
                <w:sz w:val="24"/>
                <w:szCs w:val="24"/>
              </w:rPr>
            </w:pPr>
            <w:r>
              <w:rPr>
                <w:rFonts w:cs="Arial"/>
              </w:rPr>
              <w:t>5 - 10%</w:t>
            </w:r>
          </w:p>
        </w:tc>
      </w:tr>
    </w:tbl>
    <w:p w14:paraId="122150F3" w14:textId="77777777" w:rsidR="0003503A" w:rsidRDefault="0003503A" w:rsidP="0003503A">
      <w:pPr>
        <w:autoSpaceDE w:val="0"/>
        <w:autoSpaceDN w:val="0"/>
        <w:adjustRightInd w:val="0"/>
        <w:spacing w:after="120"/>
        <w:rPr>
          <w:rFonts w:cs="Arial"/>
          <w:szCs w:val="20"/>
        </w:rPr>
      </w:pPr>
      <w:r>
        <w:rPr>
          <w:rFonts w:cs="Arial"/>
          <w:szCs w:val="20"/>
        </w:rPr>
        <w:t xml:space="preserve">* Percent reduction numbers do not include emission reductions expected from </w:t>
      </w:r>
      <w:proofErr w:type="spellStart"/>
      <w:r>
        <w:rPr>
          <w:rFonts w:cs="Arial"/>
          <w:szCs w:val="20"/>
        </w:rPr>
        <w:t>Pavley</w:t>
      </w:r>
      <w:proofErr w:type="spellEnd"/>
      <w:r>
        <w:rPr>
          <w:rFonts w:cs="Arial"/>
          <w:szCs w:val="20"/>
        </w:rPr>
        <w:t xml:space="preserve"> Greenhouse Gas Vehicle Standards and Low Carbon Fuel Standard measures.</w:t>
      </w:r>
    </w:p>
    <w:p w14:paraId="232B25F6" w14:textId="77777777" w:rsidR="0003503A" w:rsidRDefault="0003503A" w:rsidP="0003503A">
      <w:pPr>
        <w:spacing w:before="120" w:after="120"/>
        <w:ind w:right="-792"/>
        <w:jc w:val="both"/>
        <w:rPr>
          <w:rFonts w:cs="Arial"/>
          <w:b/>
          <w:szCs w:val="24"/>
          <w:u w:val="single"/>
        </w:rPr>
      </w:pPr>
      <w:r>
        <w:rPr>
          <w:rFonts w:cs="Arial"/>
          <w:b/>
        </w:rPr>
        <w:t>2.1</w:t>
      </w:r>
      <w:r>
        <w:rPr>
          <w:rFonts w:cs="Arial"/>
          <w:b/>
        </w:rPr>
        <w:tab/>
      </w:r>
      <w:r>
        <w:rPr>
          <w:rFonts w:cs="Arial"/>
          <w:b/>
          <w:lang w:bidi="en-US"/>
        </w:rPr>
        <w:t>Adequacy, Compared to AB 32 Reductions</w:t>
      </w:r>
    </w:p>
    <w:p w14:paraId="495C243C" w14:textId="77777777" w:rsidR="0003503A" w:rsidRDefault="0003503A" w:rsidP="0003503A">
      <w:pPr>
        <w:spacing w:before="120" w:after="120"/>
        <w:rPr>
          <w:rFonts w:cs="Helvetica"/>
          <w:lang w:bidi="en-US"/>
        </w:rPr>
      </w:pPr>
      <w:r>
        <w:rPr>
          <w:rFonts w:cs="Helvetica"/>
          <w:lang w:bidi="en-US"/>
        </w:rPr>
        <w:t xml:space="preserve">In order to estimate the 2020 outcome of the Table 1 reductions, the calculation must compare the net effect of above per capita reduction target, the increase in population, the </w:t>
      </w:r>
      <w:proofErr w:type="spellStart"/>
      <w:r>
        <w:rPr>
          <w:rFonts w:cs="Helvetica"/>
          <w:lang w:bidi="en-US"/>
        </w:rPr>
        <w:t>Pavley</w:t>
      </w:r>
      <w:proofErr w:type="spellEnd"/>
      <w:r>
        <w:rPr>
          <w:rFonts w:cs="Helvetica"/>
          <w:lang w:bidi="en-US"/>
        </w:rPr>
        <w:t xml:space="preserve"> reduction, and the Low Carbon Fuel Standard; with the 2005 levels.  For the calculation, the following factors apply:</w:t>
      </w:r>
    </w:p>
    <w:p w14:paraId="6EE6F1C7" w14:textId="77777777" w:rsidR="0003503A" w:rsidRDefault="0003503A" w:rsidP="0003503A">
      <w:pPr>
        <w:widowControl/>
        <w:numPr>
          <w:ilvl w:val="0"/>
          <w:numId w:val="13"/>
        </w:numPr>
        <w:spacing w:before="120" w:after="120"/>
        <w:rPr>
          <w:rFonts w:cs="Helvetica"/>
          <w:lang w:bidi="en-US"/>
        </w:rPr>
      </w:pPr>
      <w:r>
        <w:rPr>
          <w:rFonts w:cs="Helvetica"/>
          <w:lang w:bidi="en-US"/>
        </w:rPr>
        <w:t>0.95, for the per capita reduction in driving (using the lower, 5% value, from Table 1);</w:t>
      </w:r>
    </w:p>
    <w:p w14:paraId="2CD65349" w14:textId="77777777" w:rsidR="0003503A" w:rsidRDefault="0003503A" w:rsidP="0003503A">
      <w:pPr>
        <w:widowControl/>
        <w:numPr>
          <w:ilvl w:val="0"/>
          <w:numId w:val="13"/>
        </w:numPr>
        <w:spacing w:before="120" w:after="120"/>
        <w:rPr>
          <w:rFonts w:cs="Helvetica"/>
          <w:lang w:bidi="en-US"/>
        </w:rPr>
      </w:pPr>
      <w:r>
        <w:rPr>
          <w:rFonts w:cs="Helvetica"/>
          <w:lang w:bidi="en-US"/>
        </w:rPr>
        <w:t>1.196, for the 19.6% projected increase in population (based on California Dept. of Finance official projections)</w:t>
      </w:r>
      <w:r>
        <w:rPr>
          <w:rStyle w:val="FootnoteReference"/>
          <w:rFonts w:cs="Helvetica"/>
          <w:lang w:bidi="en-US"/>
        </w:rPr>
        <w:footnoteReference w:id="3"/>
      </w:r>
      <w:r>
        <w:rPr>
          <w:rFonts w:cs="Helvetica"/>
          <w:lang w:bidi="en-US"/>
        </w:rPr>
        <w:t>;</w:t>
      </w:r>
    </w:p>
    <w:p w14:paraId="3545D1E4" w14:textId="77777777" w:rsidR="0003503A" w:rsidRDefault="0003503A" w:rsidP="0003503A">
      <w:pPr>
        <w:widowControl/>
        <w:numPr>
          <w:ilvl w:val="0"/>
          <w:numId w:val="13"/>
        </w:numPr>
        <w:spacing w:before="120" w:after="120"/>
        <w:rPr>
          <w:rFonts w:cs="Helvetica"/>
          <w:lang w:bidi="en-US"/>
        </w:rPr>
      </w:pPr>
      <w:r>
        <w:rPr>
          <w:rFonts w:cs="Helvetica"/>
          <w:lang w:bidi="en-US"/>
        </w:rPr>
        <w:lastRenderedPageBreak/>
        <w:t>0.825, for the 82.5%, shown for 2020, on the green “</w:t>
      </w:r>
      <w:proofErr w:type="spellStart"/>
      <w:r>
        <w:rPr>
          <w:rFonts w:cs="Helvetica"/>
          <w:lang w:bidi="en-US"/>
        </w:rPr>
        <w:t>Pavley</w:t>
      </w:r>
      <w:proofErr w:type="spellEnd"/>
      <w:r>
        <w:rPr>
          <w:rFonts w:cs="Helvetica"/>
          <w:lang w:bidi="en-US"/>
        </w:rPr>
        <w:t>” line of Figure 1;</w:t>
      </w:r>
    </w:p>
    <w:p w14:paraId="5291DE69" w14:textId="77777777" w:rsidR="0003503A" w:rsidRDefault="0003503A" w:rsidP="0003503A">
      <w:pPr>
        <w:widowControl/>
        <w:numPr>
          <w:ilvl w:val="0"/>
          <w:numId w:val="13"/>
        </w:numPr>
        <w:spacing w:before="120" w:after="120"/>
        <w:rPr>
          <w:rFonts w:cs="Helvetica"/>
          <w:lang w:bidi="en-US"/>
        </w:rPr>
      </w:pPr>
      <w:r>
        <w:rPr>
          <w:rFonts w:cs="Helvetica"/>
          <w:lang w:bidi="en-US"/>
        </w:rPr>
        <w:t>0.90, for the reduction in low-carbon fuel standard (LCFS), as shown on the purple line of Figure 1.</w:t>
      </w:r>
    </w:p>
    <w:p w14:paraId="410E4008" w14:textId="77777777" w:rsidR="0003503A" w:rsidRDefault="0003503A" w:rsidP="0003503A">
      <w:pPr>
        <w:spacing w:before="120" w:after="120"/>
        <w:rPr>
          <w:rFonts w:cs="Helvetica"/>
          <w:lang w:bidi="en-US"/>
        </w:rPr>
      </w:pPr>
      <w:r>
        <w:rPr>
          <w:rFonts w:cs="Helvetica"/>
          <w:lang w:bidi="en-US"/>
        </w:rPr>
        <w:t>Multiplying these four factors together results in a factor of (.95)*(1.196)*(.825)*(.90) = 0.85.</w:t>
      </w:r>
    </w:p>
    <w:p w14:paraId="5ABB3D3C" w14:textId="77777777" w:rsidR="0003503A" w:rsidRDefault="0003503A" w:rsidP="0003503A">
      <w:pPr>
        <w:spacing w:before="120" w:after="120"/>
        <w:rPr>
          <w:rFonts w:cs="Helvetica"/>
          <w:lang w:bidi="en-US"/>
        </w:rPr>
      </w:pPr>
      <w:r>
        <w:rPr>
          <w:rFonts w:cs="Helvetica"/>
          <w:lang w:bidi="en-US"/>
        </w:rPr>
        <w:t>This is a 15% reduction and so it barely passes the reduction that would be in line with AB 32, which is around 13%, as shown in the 1990 light-blue line on Figure 1, which is also the first yellow “X” on Figure 1.</w:t>
      </w:r>
    </w:p>
    <w:p w14:paraId="5C2907D4" w14:textId="77777777" w:rsidR="0003503A" w:rsidRDefault="0003503A" w:rsidP="0003503A">
      <w:pPr>
        <w:spacing w:before="120" w:after="120"/>
        <w:rPr>
          <w:rFonts w:cs="Helvetica"/>
          <w:lang w:bidi="en-US"/>
        </w:rPr>
      </w:pPr>
      <w:r>
        <w:rPr>
          <w:rFonts w:cs="Helvetica"/>
          <w:lang w:bidi="en-US"/>
        </w:rPr>
        <w:t>Similarly, the 10% value results in factors of (.9)*(.825)*(.90)*(1.196) = .81. This is a 19% reduction and so it passes the reduction that would be in line with AB 32, which 13%, again, as shown in the 1990 light-blue line on Figure 1, which is also the first yellow “X” on Figure 1.</w:t>
      </w:r>
    </w:p>
    <w:p w14:paraId="2D1E3279" w14:textId="77777777" w:rsidR="0003503A" w:rsidRDefault="0003503A" w:rsidP="0003503A">
      <w:pPr>
        <w:spacing w:before="120" w:after="120"/>
        <w:ind w:right="-792"/>
        <w:jc w:val="both"/>
        <w:rPr>
          <w:rFonts w:cs="Arial"/>
          <w:b/>
          <w:u w:val="single"/>
        </w:rPr>
      </w:pPr>
      <w:r>
        <w:rPr>
          <w:rFonts w:cs="Arial"/>
          <w:b/>
        </w:rPr>
        <w:t>2.2</w:t>
      </w:r>
      <w:r>
        <w:rPr>
          <w:rFonts w:cs="Arial"/>
          <w:b/>
        </w:rPr>
        <w:tab/>
      </w:r>
      <w:r>
        <w:rPr>
          <w:rFonts w:cs="Arial"/>
          <w:b/>
          <w:lang w:bidi="en-US"/>
        </w:rPr>
        <w:t>Need for “</w:t>
      </w:r>
      <w:proofErr w:type="spellStart"/>
      <w:r>
        <w:rPr>
          <w:rFonts w:cs="Arial"/>
          <w:b/>
          <w:lang w:bidi="en-US"/>
        </w:rPr>
        <w:t>Pavley</w:t>
      </w:r>
      <w:proofErr w:type="spellEnd"/>
      <w:r>
        <w:rPr>
          <w:rFonts w:cs="Arial"/>
          <w:b/>
          <w:lang w:bidi="en-US"/>
        </w:rPr>
        <w:t>” and LCFS to Meet AB 32 Reductions</w:t>
      </w:r>
    </w:p>
    <w:p w14:paraId="7A83195B" w14:textId="77777777" w:rsidR="0003503A" w:rsidRDefault="0003503A" w:rsidP="0003503A">
      <w:pPr>
        <w:spacing w:before="120" w:after="120"/>
        <w:rPr>
          <w:rFonts w:cs="Helvetica"/>
          <w:lang w:bidi="en-US"/>
        </w:rPr>
      </w:pPr>
      <w:r>
        <w:rPr>
          <w:rFonts w:cs="Helvetica"/>
          <w:lang w:bidi="en-US"/>
        </w:rPr>
        <w:t>What is needed is a complete picture of what the various factors are providing and whether or not both “</w:t>
      </w:r>
      <w:proofErr w:type="spellStart"/>
      <w:r>
        <w:rPr>
          <w:rFonts w:cs="Helvetica"/>
          <w:lang w:bidi="en-US"/>
        </w:rPr>
        <w:t>Pavley</w:t>
      </w:r>
      <w:proofErr w:type="spellEnd"/>
      <w:r>
        <w:rPr>
          <w:rFonts w:cs="Helvetica"/>
          <w:lang w:bidi="en-US"/>
        </w:rPr>
        <w:t>” and the LCFS are needed to get the reductions within the AB 32 level. Therefore Tables 2 through 7 have been computed and appear here.</w:t>
      </w:r>
    </w:p>
    <w:p w14:paraId="1270AA41" w14:textId="77777777" w:rsidR="0003503A" w:rsidRDefault="0003503A" w:rsidP="0003503A">
      <w:pPr>
        <w:tabs>
          <w:tab w:val="left" w:pos="2520"/>
        </w:tabs>
        <w:ind w:left="720" w:firstLine="540"/>
        <w:rPr>
          <w:rFonts w:cs="Helvetica"/>
          <w:b/>
          <w:lang w:bidi="en-US"/>
        </w:rPr>
      </w:pPr>
      <w:r>
        <w:rPr>
          <w:rFonts w:cs="Helvetica"/>
          <w:b/>
          <w:lang w:bidi="en-US"/>
        </w:rPr>
        <w:t>Table 2</w:t>
      </w:r>
      <w:r>
        <w:rPr>
          <w:rFonts w:cs="Helvetica"/>
          <w:b/>
          <w:lang w:bidi="en-US"/>
        </w:rPr>
        <w:tab/>
        <w:t xml:space="preserve">Factors Used to Estimate 2020 GHG Reduction from 2005, </w:t>
      </w:r>
    </w:p>
    <w:p w14:paraId="07402C33" w14:textId="77777777" w:rsidR="0003503A" w:rsidRDefault="0003503A" w:rsidP="0003503A">
      <w:pPr>
        <w:tabs>
          <w:tab w:val="left" w:pos="3060"/>
        </w:tabs>
        <w:rPr>
          <w:rFonts w:cs="Helvetica"/>
          <w:lang w:bidi="en-US"/>
        </w:rPr>
      </w:pPr>
      <w:r>
        <w:rPr>
          <w:rFonts w:cs="Helvetica"/>
          <w:b/>
          <w:lang w:bidi="en-US"/>
        </w:rPr>
        <w:tab/>
        <w:t>With a 5% Driving Reduction, from 2005</w:t>
      </w:r>
    </w:p>
    <w:p w14:paraId="43EC56ED" w14:textId="712A8385" w:rsidR="0003503A" w:rsidRDefault="0003503A" w:rsidP="0003503A">
      <w:pPr>
        <w:spacing w:before="120" w:after="120"/>
        <w:jc w:val="center"/>
        <w:rPr>
          <w:rFonts w:cs="Helvetica"/>
          <w:lang w:bidi="en-US"/>
        </w:rPr>
      </w:pPr>
      <w:r>
        <w:rPr>
          <w:noProof/>
        </w:rPr>
        <w:drawing>
          <wp:inline distT="0" distB="0" distL="0" distR="0" wp14:anchorId="4EDE3D72" wp14:editId="5E8A0D3B">
            <wp:extent cx="4914900" cy="1352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14900" cy="1352550"/>
                    </a:xfrm>
                    <a:prstGeom prst="rect">
                      <a:avLst/>
                    </a:prstGeom>
                    <a:noFill/>
                    <a:ln>
                      <a:noFill/>
                    </a:ln>
                  </pic:spPr>
                </pic:pic>
              </a:graphicData>
            </a:graphic>
          </wp:inline>
        </w:drawing>
      </w:r>
    </w:p>
    <w:p w14:paraId="5CCF96FD" w14:textId="77777777" w:rsidR="0003503A" w:rsidRDefault="0003503A" w:rsidP="0003503A">
      <w:pPr>
        <w:spacing w:before="120" w:after="120"/>
        <w:rPr>
          <w:rFonts w:cs="Helvetica"/>
          <w:lang w:bidi="en-US"/>
        </w:rPr>
      </w:pPr>
    </w:p>
    <w:p w14:paraId="22E06066" w14:textId="77777777" w:rsidR="0003503A" w:rsidRDefault="0003503A" w:rsidP="0003503A">
      <w:pPr>
        <w:tabs>
          <w:tab w:val="left" w:pos="1620"/>
          <w:tab w:val="left" w:pos="2610"/>
        </w:tabs>
        <w:ind w:left="720" w:firstLine="540"/>
        <w:rPr>
          <w:rFonts w:cs="Helvetica"/>
          <w:b/>
          <w:lang w:bidi="en-US"/>
        </w:rPr>
      </w:pPr>
      <w:r>
        <w:rPr>
          <w:rFonts w:cs="Helvetica"/>
          <w:b/>
          <w:lang w:bidi="en-US"/>
        </w:rPr>
        <w:t>Table 3</w:t>
      </w:r>
      <w:r>
        <w:rPr>
          <w:rFonts w:cs="Helvetica"/>
          <w:b/>
          <w:lang w:bidi="en-US"/>
        </w:rPr>
        <w:tab/>
        <w:t>Results of Combining Factors to Estimate 2020 GHG</w:t>
      </w:r>
    </w:p>
    <w:p w14:paraId="14DEDF88" w14:textId="77777777" w:rsidR="0003503A" w:rsidRDefault="0003503A" w:rsidP="0003503A">
      <w:pPr>
        <w:tabs>
          <w:tab w:val="left" w:pos="2610"/>
        </w:tabs>
        <w:rPr>
          <w:rFonts w:cs="Helvetica"/>
          <w:b/>
          <w:lang w:bidi="en-US"/>
        </w:rPr>
      </w:pPr>
      <w:r>
        <w:rPr>
          <w:rFonts w:cs="Helvetica"/>
          <w:b/>
          <w:lang w:bidi="en-US"/>
        </w:rPr>
        <w:tab/>
        <w:t>Reductions, With a 5% Driving Reduction from 2005</w:t>
      </w:r>
    </w:p>
    <w:p w14:paraId="453219E8" w14:textId="6B32E1CE" w:rsidR="0003503A" w:rsidRDefault="0003503A" w:rsidP="0003503A">
      <w:pPr>
        <w:spacing w:before="120" w:after="120"/>
        <w:jc w:val="center"/>
        <w:rPr>
          <w:rFonts w:cs="Helvetica"/>
          <w:lang w:bidi="en-US"/>
        </w:rPr>
      </w:pPr>
      <w:r>
        <w:rPr>
          <w:noProof/>
        </w:rPr>
        <w:drawing>
          <wp:inline distT="0" distB="0" distL="0" distR="0" wp14:anchorId="3EE82FA2" wp14:editId="41581538">
            <wp:extent cx="4914900" cy="17240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14900" cy="1724025"/>
                    </a:xfrm>
                    <a:prstGeom prst="rect">
                      <a:avLst/>
                    </a:prstGeom>
                    <a:noFill/>
                    <a:ln>
                      <a:noFill/>
                    </a:ln>
                  </pic:spPr>
                </pic:pic>
              </a:graphicData>
            </a:graphic>
          </wp:inline>
        </w:drawing>
      </w:r>
    </w:p>
    <w:p w14:paraId="2E18A748" w14:textId="77777777" w:rsidR="0003503A" w:rsidRDefault="0003503A" w:rsidP="0003503A">
      <w:pPr>
        <w:spacing w:before="120" w:after="120"/>
        <w:rPr>
          <w:rFonts w:cs="Helvetica"/>
          <w:lang w:bidi="en-US"/>
        </w:rPr>
      </w:pPr>
    </w:p>
    <w:p w14:paraId="02D6525F" w14:textId="77777777" w:rsidR="0003503A" w:rsidRDefault="0003503A" w:rsidP="0003503A">
      <w:pPr>
        <w:tabs>
          <w:tab w:val="left" w:pos="1620"/>
          <w:tab w:val="left" w:pos="2340"/>
        </w:tabs>
        <w:ind w:left="720" w:firstLine="540"/>
        <w:rPr>
          <w:rFonts w:cs="Helvetica"/>
          <w:b/>
          <w:lang w:bidi="en-US"/>
        </w:rPr>
      </w:pPr>
      <w:r>
        <w:rPr>
          <w:rFonts w:cs="Helvetica"/>
          <w:b/>
          <w:lang w:bidi="en-US"/>
        </w:rPr>
        <w:t>Table 4</w:t>
      </w:r>
      <w:r>
        <w:rPr>
          <w:rFonts w:cs="Helvetica"/>
          <w:b/>
          <w:lang w:bidi="en-US"/>
        </w:rPr>
        <w:tab/>
        <w:t>Percent Reductions from Combining Factors to Estimate 2020</w:t>
      </w:r>
    </w:p>
    <w:p w14:paraId="7322B87C" w14:textId="77777777" w:rsidR="0003503A" w:rsidRDefault="0003503A" w:rsidP="0003503A">
      <w:pPr>
        <w:tabs>
          <w:tab w:val="left" w:pos="2430"/>
        </w:tabs>
        <w:rPr>
          <w:rFonts w:cs="Helvetica"/>
          <w:lang w:bidi="en-US"/>
        </w:rPr>
      </w:pPr>
      <w:r>
        <w:rPr>
          <w:rFonts w:cs="Helvetica"/>
          <w:b/>
          <w:lang w:bidi="en-US"/>
        </w:rPr>
        <w:tab/>
        <w:t>GHG Reductions, With a 5% Driving Reduction from 2005</w:t>
      </w:r>
    </w:p>
    <w:p w14:paraId="160C732C" w14:textId="1A878159" w:rsidR="0003503A" w:rsidRDefault="0003503A" w:rsidP="0003503A">
      <w:pPr>
        <w:spacing w:before="120" w:after="120"/>
        <w:jc w:val="center"/>
        <w:rPr>
          <w:rFonts w:cs="Helvetica"/>
          <w:lang w:bidi="en-US"/>
        </w:rPr>
      </w:pPr>
      <w:r>
        <w:rPr>
          <w:noProof/>
        </w:rPr>
        <w:lastRenderedPageBreak/>
        <w:drawing>
          <wp:inline distT="0" distB="0" distL="0" distR="0" wp14:anchorId="6C781EEF" wp14:editId="46F40598">
            <wp:extent cx="4914900" cy="1609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14900" cy="1609725"/>
                    </a:xfrm>
                    <a:prstGeom prst="rect">
                      <a:avLst/>
                    </a:prstGeom>
                    <a:noFill/>
                    <a:ln>
                      <a:noFill/>
                    </a:ln>
                  </pic:spPr>
                </pic:pic>
              </a:graphicData>
            </a:graphic>
          </wp:inline>
        </w:drawing>
      </w:r>
    </w:p>
    <w:p w14:paraId="76AB2EC8" w14:textId="77777777" w:rsidR="0003503A" w:rsidRDefault="0003503A" w:rsidP="0003503A">
      <w:pPr>
        <w:spacing w:before="120" w:after="120"/>
        <w:rPr>
          <w:rFonts w:cs="Helvetica"/>
          <w:lang w:bidi="en-US"/>
        </w:rPr>
      </w:pPr>
    </w:p>
    <w:p w14:paraId="202E99A8" w14:textId="77777777" w:rsidR="0003503A" w:rsidRDefault="0003503A" w:rsidP="0003503A">
      <w:pPr>
        <w:tabs>
          <w:tab w:val="left" w:pos="2520"/>
        </w:tabs>
        <w:ind w:left="720" w:firstLine="540"/>
        <w:rPr>
          <w:rFonts w:cs="Helvetica"/>
          <w:b/>
          <w:lang w:bidi="en-US"/>
        </w:rPr>
      </w:pPr>
      <w:r>
        <w:rPr>
          <w:rFonts w:cs="Helvetica"/>
          <w:b/>
          <w:lang w:bidi="en-US"/>
        </w:rPr>
        <w:t>Table 5</w:t>
      </w:r>
      <w:r>
        <w:rPr>
          <w:rFonts w:cs="Helvetica"/>
          <w:b/>
          <w:lang w:bidi="en-US"/>
        </w:rPr>
        <w:tab/>
        <w:t>Factors Used to Estimate 2020 GHG Reduction from 2005,</w:t>
      </w:r>
    </w:p>
    <w:p w14:paraId="36C98432" w14:textId="77777777" w:rsidR="0003503A" w:rsidRDefault="0003503A" w:rsidP="0003503A">
      <w:pPr>
        <w:tabs>
          <w:tab w:val="left" w:pos="3060"/>
        </w:tabs>
        <w:rPr>
          <w:rFonts w:cs="Helvetica"/>
          <w:lang w:bidi="en-US"/>
        </w:rPr>
      </w:pPr>
      <w:r>
        <w:rPr>
          <w:rFonts w:cs="Helvetica"/>
          <w:b/>
          <w:lang w:bidi="en-US"/>
        </w:rPr>
        <w:tab/>
        <w:t>With a 10% Driving Reduction, from 2005</w:t>
      </w:r>
    </w:p>
    <w:p w14:paraId="6BE1348C" w14:textId="69E3FA5B" w:rsidR="0003503A" w:rsidRDefault="0003503A" w:rsidP="0003503A">
      <w:pPr>
        <w:spacing w:before="120" w:after="120"/>
        <w:jc w:val="center"/>
        <w:rPr>
          <w:rFonts w:cs="Helvetica"/>
          <w:lang w:bidi="en-US"/>
        </w:rPr>
      </w:pPr>
      <w:r>
        <w:rPr>
          <w:noProof/>
        </w:rPr>
        <w:drawing>
          <wp:inline distT="0" distB="0" distL="0" distR="0" wp14:anchorId="5747A2CB" wp14:editId="35FDEFC4">
            <wp:extent cx="4914900" cy="1209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14900" cy="1209675"/>
                    </a:xfrm>
                    <a:prstGeom prst="rect">
                      <a:avLst/>
                    </a:prstGeom>
                    <a:noFill/>
                    <a:ln>
                      <a:noFill/>
                    </a:ln>
                  </pic:spPr>
                </pic:pic>
              </a:graphicData>
            </a:graphic>
          </wp:inline>
        </w:drawing>
      </w:r>
    </w:p>
    <w:p w14:paraId="39A9DC84" w14:textId="77777777" w:rsidR="0003503A" w:rsidRDefault="0003503A" w:rsidP="0003503A">
      <w:pPr>
        <w:spacing w:before="120" w:after="120"/>
        <w:rPr>
          <w:rFonts w:cs="Helvetica"/>
          <w:lang w:bidi="en-US"/>
        </w:rPr>
      </w:pPr>
    </w:p>
    <w:p w14:paraId="447D7EF5" w14:textId="77777777" w:rsidR="0003503A" w:rsidRDefault="0003503A" w:rsidP="0003503A">
      <w:pPr>
        <w:tabs>
          <w:tab w:val="left" w:pos="1620"/>
          <w:tab w:val="left" w:pos="2610"/>
        </w:tabs>
        <w:ind w:left="720" w:firstLine="540"/>
        <w:rPr>
          <w:rFonts w:cs="Helvetica"/>
          <w:b/>
          <w:lang w:bidi="en-US"/>
        </w:rPr>
      </w:pPr>
      <w:r>
        <w:rPr>
          <w:rFonts w:cs="Helvetica"/>
          <w:b/>
          <w:lang w:bidi="en-US"/>
        </w:rPr>
        <w:t>Table 6</w:t>
      </w:r>
      <w:r>
        <w:rPr>
          <w:rFonts w:cs="Helvetica"/>
          <w:b/>
          <w:lang w:bidi="en-US"/>
        </w:rPr>
        <w:tab/>
        <w:t>Results of Combining Factors to Estimate 2020 GHG</w:t>
      </w:r>
    </w:p>
    <w:p w14:paraId="1D7C5007" w14:textId="77777777" w:rsidR="0003503A" w:rsidRDefault="0003503A" w:rsidP="0003503A">
      <w:pPr>
        <w:tabs>
          <w:tab w:val="left" w:pos="2880"/>
        </w:tabs>
        <w:rPr>
          <w:rFonts w:cs="Helvetica"/>
          <w:b/>
          <w:lang w:bidi="en-US"/>
        </w:rPr>
      </w:pPr>
      <w:r>
        <w:rPr>
          <w:rFonts w:cs="Helvetica"/>
          <w:b/>
          <w:lang w:bidi="en-US"/>
        </w:rPr>
        <w:tab/>
        <w:t>Reductions, With a 10% Driving Reduction from 2005</w:t>
      </w:r>
    </w:p>
    <w:p w14:paraId="4516D9E9" w14:textId="3B86DF02" w:rsidR="0003503A" w:rsidRDefault="0003503A" w:rsidP="0003503A">
      <w:pPr>
        <w:spacing w:before="120" w:after="120"/>
        <w:jc w:val="center"/>
        <w:rPr>
          <w:rFonts w:cs="Helvetica"/>
          <w:lang w:bidi="en-US"/>
        </w:rPr>
      </w:pPr>
      <w:r>
        <w:rPr>
          <w:noProof/>
        </w:rPr>
        <w:drawing>
          <wp:inline distT="0" distB="0" distL="0" distR="0" wp14:anchorId="723D3C34" wp14:editId="0CFF5C5C">
            <wp:extent cx="4914900" cy="1495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14900" cy="1495425"/>
                    </a:xfrm>
                    <a:prstGeom prst="rect">
                      <a:avLst/>
                    </a:prstGeom>
                    <a:noFill/>
                    <a:ln>
                      <a:noFill/>
                    </a:ln>
                  </pic:spPr>
                </pic:pic>
              </a:graphicData>
            </a:graphic>
          </wp:inline>
        </w:drawing>
      </w:r>
    </w:p>
    <w:p w14:paraId="18B2906C" w14:textId="77777777" w:rsidR="0003503A" w:rsidRDefault="0003503A" w:rsidP="0003503A">
      <w:pPr>
        <w:spacing w:before="120" w:after="120"/>
        <w:rPr>
          <w:rFonts w:cs="Helvetica"/>
          <w:lang w:bidi="en-US"/>
        </w:rPr>
      </w:pPr>
    </w:p>
    <w:p w14:paraId="155B2B5F" w14:textId="77777777" w:rsidR="0003503A" w:rsidRDefault="0003503A" w:rsidP="0003503A">
      <w:pPr>
        <w:tabs>
          <w:tab w:val="left" w:pos="1620"/>
          <w:tab w:val="left" w:pos="2340"/>
        </w:tabs>
        <w:ind w:left="720" w:firstLine="540"/>
        <w:rPr>
          <w:rFonts w:cs="Helvetica"/>
          <w:b/>
          <w:lang w:bidi="en-US"/>
        </w:rPr>
      </w:pPr>
      <w:r>
        <w:rPr>
          <w:rFonts w:cs="Helvetica"/>
          <w:b/>
          <w:lang w:bidi="en-US"/>
        </w:rPr>
        <w:t>Table 7</w:t>
      </w:r>
      <w:r>
        <w:rPr>
          <w:rFonts w:cs="Helvetica"/>
          <w:b/>
          <w:lang w:bidi="en-US"/>
        </w:rPr>
        <w:tab/>
        <w:t>Percent Reductions from Combining Factors to Estimate 2020</w:t>
      </w:r>
    </w:p>
    <w:p w14:paraId="659B8E76" w14:textId="77777777" w:rsidR="0003503A" w:rsidRDefault="0003503A" w:rsidP="0003503A">
      <w:pPr>
        <w:tabs>
          <w:tab w:val="left" w:pos="2430"/>
        </w:tabs>
        <w:rPr>
          <w:rFonts w:cs="Helvetica"/>
          <w:lang w:bidi="en-US"/>
        </w:rPr>
      </w:pPr>
      <w:r>
        <w:rPr>
          <w:rFonts w:cs="Helvetica"/>
          <w:b/>
          <w:lang w:bidi="en-US"/>
        </w:rPr>
        <w:tab/>
        <w:t>GHG Reductions, With a 10% Driving Reduction from 2005</w:t>
      </w:r>
    </w:p>
    <w:p w14:paraId="1BB5327D" w14:textId="5AA199BE" w:rsidR="0003503A" w:rsidRDefault="0003503A" w:rsidP="0003503A">
      <w:pPr>
        <w:spacing w:before="120" w:after="120"/>
        <w:jc w:val="center"/>
        <w:rPr>
          <w:rFonts w:cs="Helvetica"/>
          <w:lang w:bidi="en-US"/>
        </w:rPr>
      </w:pPr>
      <w:r>
        <w:rPr>
          <w:noProof/>
        </w:rPr>
        <w:drawing>
          <wp:inline distT="0" distB="0" distL="0" distR="0" wp14:anchorId="323B9DC3" wp14:editId="77D5A82C">
            <wp:extent cx="4914900" cy="1495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14900" cy="1495425"/>
                    </a:xfrm>
                    <a:prstGeom prst="rect">
                      <a:avLst/>
                    </a:prstGeom>
                    <a:noFill/>
                    <a:ln>
                      <a:noFill/>
                    </a:ln>
                  </pic:spPr>
                </pic:pic>
              </a:graphicData>
            </a:graphic>
          </wp:inline>
        </w:drawing>
      </w:r>
    </w:p>
    <w:p w14:paraId="115EB549" w14:textId="77777777" w:rsidR="0003503A" w:rsidRDefault="0003503A" w:rsidP="0003503A">
      <w:pPr>
        <w:spacing w:before="120" w:after="120"/>
        <w:rPr>
          <w:rFonts w:cs="Helvetica"/>
          <w:lang w:bidi="en-US"/>
        </w:rPr>
      </w:pPr>
      <w:r>
        <w:rPr>
          <w:rFonts w:cs="Helvetica"/>
          <w:lang w:bidi="en-US"/>
        </w:rPr>
        <w:t>It is therefore shown that both “</w:t>
      </w:r>
      <w:proofErr w:type="spellStart"/>
      <w:r>
        <w:rPr>
          <w:rFonts w:cs="Helvetica"/>
          <w:lang w:bidi="en-US"/>
        </w:rPr>
        <w:t>Pavley</w:t>
      </w:r>
      <w:proofErr w:type="spellEnd"/>
      <w:r>
        <w:rPr>
          <w:rFonts w:cs="Helvetica"/>
          <w:lang w:bidi="en-US"/>
        </w:rPr>
        <w:t>” and the LCFS are needed to meet the AB 32 standards by 2020. This is true for both the -5% and the -10% reductions in VMT.</w:t>
      </w:r>
    </w:p>
    <w:p w14:paraId="795D7D1E" w14:textId="77777777" w:rsidR="0003503A" w:rsidRDefault="0003503A" w:rsidP="0003503A">
      <w:pPr>
        <w:spacing w:before="120" w:after="120"/>
        <w:ind w:right="-792"/>
        <w:jc w:val="both"/>
        <w:rPr>
          <w:rFonts w:cs="Arial"/>
          <w:b/>
          <w:u w:val="single"/>
        </w:rPr>
      </w:pPr>
      <w:r>
        <w:rPr>
          <w:rFonts w:cs="Arial"/>
          <w:b/>
        </w:rPr>
        <w:t>2.3</w:t>
      </w:r>
      <w:r>
        <w:rPr>
          <w:rFonts w:cs="Arial"/>
          <w:b/>
        </w:rPr>
        <w:tab/>
      </w:r>
      <w:r>
        <w:rPr>
          <w:rFonts w:cs="Helvetica"/>
          <w:b/>
          <w:lang w:bidi="en-US"/>
        </w:rPr>
        <w:t>Conclusions Regarding 2020 Reductions, AB 32, &amp; Reductions for Safety</w:t>
      </w:r>
    </w:p>
    <w:p w14:paraId="1295F2AB" w14:textId="77777777" w:rsidR="0003503A" w:rsidRDefault="0003503A" w:rsidP="0003503A">
      <w:pPr>
        <w:spacing w:before="120" w:after="120"/>
        <w:rPr>
          <w:rFonts w:cs="Helvetica"/>
          <w:lang w:bidi="en-US"/>
        </w:rPr>
      </w:pPr>
      <w:r>
        <w:rPr>
          <w:rFonts w:cs="Helvetica"/>
          <w:lang w:bidi="en-US"/>
        </w:rPr>
        <w:t>For the 5% reduction, the following conclusions can be drawn. Both “</w:t>
      </w:r>
      <w:proofErr w:type="spellStart"/>
      <w:r>
        <w:rPr>
          <w:rFonts w:cs="Helvetica"/>
          <w:lang w:bidi="en-US"/>
        </w:rPr>
        <w:t>Pavley</w:t>
      </w:r>
      <w:proofErr w:type="spellEnd"/>
      <w:r>
        <w:rPr>
          <w:rFonts w:cs="Helvetica"/>
          <w:lang w:bidi="en-US"/>
        </w:rPr>
        <w:t>” and the LCFS are needed to meet the AB 32 reduction. Assuming that both “</w:t>
      </w:r>
      <w:proofErr w:type="spellStart"/>
      <w:r>
        <w:rPr>
          <w:rFonts w:cs="Helvetica"/>
          <w:lang w:bidi="en-US"/>
        </w:rPr>
        <w:t>Pavley</w:t>
      </w:r>
      <w:proofErr w:type="spellEnd"/>
      <w:r>
        <w:rPr>
          <w:rFonts w:cs="Helvetica"/>
          <w:lang w:bidi="en-US"/>
        </w:rPr>
        <w:t xml:space="preserve">” and the LCFS stay on track out to </w:t>
      </w:r>
      <w:r>
        <w:rPr>
          <w:rFonts w:cs="Helvetica"/>
          <w:lang w:bidi="en-US"/>
        </w:rPr>
        <w:lastRenderedPageBreak/>
        <w:t>the year of 2020; there is still only a 2.6% margin, with respect to the AB 32 reductions. Since AB 32 is inadequate for the industrialized countries, when compared to the world-wide reductions needed to protect humanity from a catastrophic climate destabilization, the proposed reduction of 5% should probably be viewed as morally indefensible.</w:t>
      </w:r>
    </w:p>
    <w:p w14:paraId="1D8B4CE2" w14:textId="77777777" w:rsidR="0003503A" w:rsidRDefault="0003503A" w:rsidP="0003503A">
      <w:pPr>
        <w:spacing w:before="120" w:after="120"/>
        <w:rPr>
          <w:rFonts w:cs="Helvetica"/>
          <w:lang w:bidi="en-US"/>
        </w:rPr>
      </w:pPr>
      <w:r>
        <w:rPr>
          <w:rFonts w:cs="Helvetica"/>
          <w:lang w:bidi="en-US"/>
        </w:rPr>
        <w:t>For the 10% reduction, the following conclusions can be drawn. Both “</w:t>
      </w:r>
      <w:proofErr w:type="spellStart"/>
      <w:r>
        <w:rPr>
          <w:rFonts w:cs="Helvetica"/>
          <w:lang w:bidi="en-US"/>
        </w:rPr>
        <w:t>Pavley</w:t>
      </w:r>
      <w:proofErr w:type="spellEnd"/>
      <w:r>
        <w:rPr>
          <w:rFonts w:cs="Helvetica"/>
          <w:lang w:bidi="en-US"/>
        </w:rPr>
        <w:t>” and the LCFS are still needed to meet the AB 32 reduction. Assuming that both “</w:t>
      </w:r>
      <w:proofErr w:type="spellStart"/>
      <w:r>
        <w:rPr>
          <w:rFonts w:cs="Helvetica"/>
          <w:lang w:bidi="en-US"/>
        </w:rPr>
        <w:t>Pavley</w:t>
      </w:r>
      <w:proofErr w:type="spellEnd"/>
      <w:r>
        <w:rPr>
          <w:rFonts w:cs="Helvetica"/>
          <w:lang w:bidi="en-US"/>
        </w:rPr>
        <w:t>” and the LCFS stay on track out to the year of 2020; there is a 7.1% margin, with respect to the AB 32 reduction. Since AB 32 is inadequate for the industrialized countries, when compared to the world-wide reductions needed to protect humanity from a catastrophic climate destabilization, the proposed reduction of 10% might still be morally indefensible.</w:t>
      </w:r>
    </w:p>
    <w:p w14:paraId="04114DE0" w14:textId="77777777" w:rsidR="0003503A" w:rsidRDefault="0003503A" w:rsidP="0003503A">
      <w:pPr>
        <w:spacing w:before="120" w:after="120"/>
        <w:ind w:right="-792"/>
        <w:jc w:val="both"/>
        <w:rPr>
          <w:rFonts w:cs="Arial"/>
          <w:b/>
          <w:u w:val="single"/>
        </w:rPr>
      </w:pPr>
      <w:r>
        <w:rPr>
          <w:rFonts w:cs="Arial"/>
          <w:b/>
        </w:rPr>
        <w:t>3.0</w:t>
      </w:r>
      <w:r>
        <w:rPr>
          <w:rFonts w:cs="Arial"/>
          <w:b/>
        </w:rPr>
        <w:tab/>
      </w:r>
      <w:r>
        <w:rPr>
          <w:rFonts w:cs="Arial"/>
          <w:b/>
          <w:u w:val="single"/>
        </w:rPr>
        <w:t xml:space="preserve">Evaluation of CARB Draft Targets for 2035 </w:t>
      </w:r>
    </w:p>
    <w:p w14:paraId="26E540B3" w14:textId="77777777" w:rsidR="0003503A" w:rsidRDefault="0003503A" w:rsidP="0003503A">
      <w:pPr>
        <w:spacing w:before="120" w:after="120"/>
        <w:rPr>
          <w:rFonts w:cs="Helvetica"/>
          <w:lang w:bidi="en-US"/>
        </w:rPr>
      </w:pPr>
      <w:r>
        <w:rPr>
          <w:rFonts w:cs="Helvetica"/>
          <w:lang w:bidi="en-US"/>
        </w:rPr>
        <w:t>Only the largest value shown, -19%, will be considered, for reasons that will become obvious, if it is not already obvious to the reader. Table 14 shows the proposed targets for the four largest MPOs in California.</w:t>
      </w:r>
    </w:p>
    <w:p w14:paraId="43EFE0F4" w14:textId="77777777" w:rsidR="0003503A" w:rsidRDefault="0003503A" w:rsidP="0003503A">
      <w:pPr>
        <w:spacing w:before="120" w:after="120"/>
        <w:rPr>
          <w:rFonts w:cs="Helvetica"/>
          <w:lang w:bidi="en-US"/>
        </w:rPr>
      </w:pPr>
    </w:p>
    <w:p w14:paraId="6495C6E2" w14:textId="77777777" w:rsidR="0003503A" w:rsidRDefault="0003503A" w:rsidP="0003503A">
      <w:pPr>
        <w:tabs>
          <w:tab w:val="left" w:pos="3870"/>
        </w:tabs>
        <w:autoSpaceDE w:val="0"/>
        <w:autoSpaceDN w:val="0"/>
        <w:adjustRightInd w:val="0"/>
        <w:spacing w:before="120"/>
        <w:ind w:firstLine="540"/>
        <w:rPr>
          <w:rFonts w:cs="Arial"/>
          <w:b/>
          <w:bCs/>
        </w:rPr>
      </w:pPr>
      <w:r>
        <w:rPr>
          <w:rFonts w:cs="Arial"/>
          <w:b/>
          <w:bCs/>
        </w:rPr>
        <w:t>Table 14</w:t>
      </w:r>
      <w:r>
        <w:rPr>
          <w:rFonts w:cs="Arial"/>
          <w:b/>
          <w:bCs/>
        </w:rPr>
        <w:tab/>
        <w:t>Four Largest MPOs</w:t>
      </w:r>
    </w:p>
    <w:p w14:paraId="60FBA890" w14:textId="77777777" w:rsidR="0003503A" w:rsidRDefault="0003503A" w:rsidP="0003503A">
      <w:pPr>
        <w:autoSpaceDE w:val="0"/>
        <w:autoSpaceDN w:val="0"/>
        <w:adjustRightInd w:val="0"/>
        <w:jc w:val="center"/>
        <w:rPr>
          <w:rFonts w:cs="Arial"/>
          <w:b/>
          <w:bCs/>
        </w:rPr>
      </w:pPr>
      <w:r>
        <w:rPr>
          <w:rFonts w:cs="Arial"/>
          <w:b/>
          <w:bCs/>
        </w:rPr>
        <w:t>Placeholder Greenhouse Gas Reduction Targets for 2035</w:t>
      </w:r>
    </w:p>
    <w:p w14:paraId="317E7BB3" w14:textId="77777777" w:rsidR="0003503A" w:rsidRDefault="0003503A" w:rsidP="0003503A">
      <w:pPr>
        <w:autoSpaceDE w:val="0"/>
        <w:autoSpaceDN w:val="0"/>
        <w:adjustRightInd w:val="0"/>
        <w:jc w:val="center"/>
        <w:rPr>
          <w:rFonts w:cs="Arial"/>
          <w:b/>
          <w:bCs/>
        </w:rPr>
      </w:pPr>
      <w:r>
        <w:rPr>
          <w:rFonts w:cs="Arial"/>
          <w:b/>
          <w:bCs/>
        </w:rPr>
        <w:t>(Percent Reduction in Per Capita Emissions Relative to 2005)*</w:t>
      </w:r>
    </w:p>
    <w:p w14:paraId="5C5C3E45" w14:textId="77777777" w:rsidR="0003503A" w:rsidRDefault="0003503A" w:rsidP="0003503A">
      <w:pPr>
        <w:autoSpaceDE w:val="0"/>
        <w:autoSpaceDN w:val="0"/>
        <w:adjustRightInd w:val="0"/>
        <w:jc w:val="center"/>
        <w:rPr>
          <w:rFonts w:cs="Arial"/>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6"/>
        <w:gridCol w:w="4630"/>
      </w:tblGrid>
      <w:tr w:rsidR="0003503A" w14:paraId="74CDE3E9" w14:textId="77777777" w:rsidTr="0003503A">
        <w:tc>
          <w:tcPr>
            <w:tcW w:w="4860" w:type="dxa"/>
            <w:tcBorders>
              <w:top w:val="single" w:sz="4" w:space="0" w:color="000000"/>
              <w:left w:val="single" w:sz="4" w:space="0" w:color="000000"/>
              <w:bottom w:val="single" w:sz="4" w:space="0" w:color="000000"/>
              <w:right w:val="single" w:sz="4" w:space="0" w:color="000000"/>
            </w:tcBorders>
          </w:tcPr>
          <w:p w14:paraId="59CDB867" w14:textId="77777777" w:rsidR="0003503A" w:rsidRDefault="0003503A">
            <w:pPr>
              <w:autoSpaceDE w:val="0"/>
              <w:autoSpaceDN w:val="0"/>
              <w:adjustRightInd w:val="0"/>
              <w:spacing w:before="120" w:after="120"/>
              <w:jc w:val="center"/>
              <w:rPr>
                <w:rFonts w:cs="Arial"/>
                <w:b/>
                <w:bCs/>
                <w:sz w:val="24"/>
                <w:szCs w:val="24"/>
              </w:rPr>
            </w:pPr>
          </w:p>
          <w:p w14:paraId="4428315E" w14:textId="77777777" w:rsidR="0003503A" w:rsidRDefault="0003503A">
            <w:pPr>
              <w:autoSpaceDE w:val="0"/>
              <w:autoSpaceDN w:val="0"/>
              <w:adjustRightInd w:val="0"/>
              <w:spacing w:before="120" w:after="120"/>
              <w:jc w:val="center"/>
              <w:rPr>
                <w:rFonts w:ascii="Arial" w:hAnsi="Arial" w:cs="Arial"/>
                <w:b/>
                <w:bCs/>
                <w:sz w:val="24"/>
                <w:szCs w:val="24"/>
              </w:rPr>
            </w:pPr>
            <w:r>
              <w:rPr>
                <w:rFonts w:cs="Arial"/>
                <w:b/>
                <w:bCs/>
              </w:rPr>
              <w:t>MPO Regions</w:t>
            </w:r>
          </w:p>
        </w:tc>
        <w:tc>
          <w:tcPr>
            <w:tcW w:w="4860" w:type="dxa"/>
            <w:tcBorders>
              <w:top w:val="single" w:sz="4" w:space="0" w:color="000000"/>
              <w:left w:val="single" w:sz="4" w:space="0" w:color="000000"/>
              <w:bottom w:val="single" w:sz="4" w:space="0" w:color="000000"/>
              <w:right w:val="single" w:sz="4" w:space="0" w:color="000000"/>
            </w:tcBorders>
            <w:hideMark/>
          </w:tcPr>
          <w:p w14:paraId="54FAB6D8" w14:textId="77777777" w:rsidR="0003503A" w:rsidRDefault="0003503A">
            <w:pPr>
              <w:autoSpaceDE w:val="0"/>
              <w:autoSpaceDN w:val="0"/>
              <w:adjustRightInd w:val="0"/>
              <w:spacing w:before="120" w:after="120"/>
              <w:jc w:val="center"/>
              <w:rPr>
                <w:rFonts w:cs="Arial"/>
                <w:b/>
                <w:bCs/>
                <w:sz w:val="24"/>
                <w:szCs w:val="24"/>
              </w:rPr>
            </w:pPr>
            <w:r>
              <w:rPr>
                <w:rFonts w:cs="Arial"/>
                <w:b/>
                <w:bCs/>
              </w:rPr>
              <w:t>2035</w:t>
            </w:r>
          </w:p>
          <w:p w14:paraId="31455230" w14:textId="77777777" w:rsidR="0003503A" w:rsidRDefault="0003503A">
            <w:pPr>
              <w:autoSpaceDE w:val="0"/>
              <w:autoSpaceDN w:val="0"/>
              <w:adjustRightInd w:val="0"/>
              <w:spacing w:before="120" w:after="120"/>
              <w:jc w:val="center"/>
              <w:rPr>
                <w:rFonts w:cs="Arial"/>
                <w:b/>
                <w:bCs/>
              </w:rPr>
            </w:pPr>
            <w:r>
              <w:rPr>
                <w:rFonts w:cs="Arial"/>
                <w:b/>
                <w:bCs/>
              </w:rPr>
              <w:t>Placeholder</w:t>
            </w:r>
          </w:p>
          <w:p w14:paraId="4B6ECD7C" w14:textId="77777777" w:rsidR="0003503A" w:rsidRDefault="0003503A">
            <w:pPr>
              <w:autoSpaceDE w:val="0"/>
              <w:autoSpaceDN w:val="0"/>
              <w:adjustRightInd w:val="0"/>
              <w:spacing w:before="120" w:after="120"/>
              <w:jc w:val="center"/>
              <w:rPr>
                <w:rFonts w:ascii="Arial" w:hAnsi="Arial" w:cs="Arial"/>
                <w:b/>
                <w:bCs/>
                <w:sz w:val="24"/>
                <w:szCs w:val="24"/>
              </w:rPr>
            </w:pPr>
            <w:r>
              <w:rPr>
                <w:rFonts w:cs="Arial"/>
                <w:b/>
                <w:bCs/>
              </w:rPr>
              <w:t>Targets</w:t>
            </w:r>
          </w:p>
        </w:tc>
      </w:tr>
      <w:tr w:rsidR="0003503A" w14:paraId="10AB6029" w14:textId="77777777" w:rsidTr="0003503A">
        <w:tc>
          <w:tcPr>
            <w:tcW w:w="4860" w:type="dxa"/>
            <w:tcBorders>
              <w:top w:val="single" w:sz="4" w:space="0" w:color="000000"/>
              <w:left w:val="single" w:sz="4" w:space="0" w:color="000000"/>
              <w:bottom w:val="single" w:sz="4" w:space="0" w:color="000000"/>
              <w:right w:val="single" w:sz="4" w:space="0" w:color="000000"/>
            </w:tcBorders>
            <w:hideMark/>
          </w:tcPr>
          <w:p w14:paraId="19AD67FE" w14:textId="77777777" w:rsidR="0003503A" w:rsidRDefault="0003503A">
            <w:pPr>
              <w:autoSpaceDE w:val="0"/>
              <w:autoSpaceDN w:val="0"/>
              <w:adjustRightInd w:val="0"/>
              <w:spacing w:before="120" w:after="120"/>
              <w:jc w:val="center"/>
              <w:rPr>
                <w:rFonts w:ascii="Arial" w:hAnsi="Arial" w:cs="Arial"/>
                <w:b/>
                <w:bCs/>
                <w:sz w:val="24"/>
                <w:szCs w:val="24"/>
              </w:rPr>
            </w:pPr>
            <w:r>
              <w:rPr>
                <w:rFonts w:cs="Arial"/>
              </w:rPr>
              <w:t>Metropolitan Transportation Commission (MTC)</w:t>
            </w:r>
          </w:p>
        </w:tc>
        <w:tc>
          <w:tcPr>
            <w:tcW w:w="4860" w:type="dxa"/>
            <w:tcBorders>
              <w:top w:val="single" w:sz="4" w:space="0" w:color="000000"/>
              <w:left w:val="single" w:sz="4" w:space="0" w:color="000000"/>
              <w:bottom w:val="single" w:sz="4" w:space="0" w:color="000000"/>
              <w:right w:val="single" w:sz="4" w:space="0" w:color="000000"/>
            </w:tcBorders>
            <w:hideMark/>
          </w:tcPr>
          <w:p w14:paraId="2C7B48FA" w14:textId="77777777" w:rsidR="0003503A" w:rsidRDefault="0003503A">
            <w:pPr>
              <w:autoSpaceDE w:val="0"/>
              <w:autoSpaceDN w:val="0"/>
              <w:adjustRightInd w:val="0"/>
              <w:spacing w:before="120" w:after="120"/>
              <w:jc w:val="center"/>
              <w:rPr>
                <w:rFonts w:ascii="Arial" w:hAnsi="Arial" w:cs="Arial"/>
                <w:b/>
                <w:bCs/>
                <w:sz w:val="24"/>
                <w:szCs w:val="24"/>
              </w:rPr>
            </w:pPr>
            <w:r>
              <w:rPr>
                <w:rFonts w:cs="Arial"/>
              </w:rPr>
              <w:t>3-12%</w:t>
            </w:r>
          </w:p>
        </w:tc>
      </w:tr>
      <w:tr w:rsidR="0003503A" w14:paraId="489B2C99" w14:textId="77777777" w:rsidTr="0003503A">
        <w:tc>
          <w:tcPr>
            <w:tcW w:w="4860" w:type="dxa"/>
            <w:tcBorders>
              <w:top w:val="single" w:sz="4" w:space="0" w:color="000000"/>
              <w:left w:val="single" w:sz="4" w:space="0" w:color="000000"/>
              <w:bottom w:val="single" w:sz="4" w:space="0" w:color="000000"/>
              <w:right w:val="single" w:sz="4" w:space="0" w:color="000000"/>
            </w:tcBorders>
            <w:hideMark/>
          </w:tcPr>
          <w:p w14:paraId="1994C75C" w14:textId="77777777" w:rsidR="0003503A" w:rsidRDefault="0003503A">
            <w:pPr>
              <w:autoSpaceDE w:val="0"/>
              <w:autoSpaceDN w:val="0"/>
              <w:adjustRightInd w:val="0"/>
              <w:spacing w:before="120" w:after="120"/>
              <w:jc w:val="center"/>
              <w:rPr>
                <w:rFonts w:ascii="Arial" w:hAnsi="Arial" w:cs="Arial"/>
                <w:b/>
                <w:bCs/>
                <w:sz w:val="24"/>
                <w:szCs w:val="24"/>
              </w:rPr>
            </w:pPr>
            <w:r>
              <w:rPr>
                <w:rFonts w:cs="Arial"/>
              </w:rPr>
              <w:t>Sacramento Area Council of Governments (SACOG)</w:t>
            </w:r>
          </w:p>
        </w:tc>
        <w:tc>
          <w:tcPr>
            <w:tcW w:w="4860" w:type="dxa"/>
            <w:tcBorders>
              <w:top w:val="single" w:sz="4" w:space="0" w:color="000000"/>
              <w:left w:val="single" w:sz="4" w:space="0" w:color="000000"/>
              <w:bottom w:val="single" w:sz="4" w:space="0" w:color="000000"/>
              <w:right w:val="single" w:sz="4" w:space="0" w:color="000000"/>
            </w:tcBorders>
            <w:hideMark/>
          </w:tcPr>
          <w:p w14:paraId="7BB0CC51" w14:textId="77777777" w:rsidR="0003503A" w:rsidRDefault="0003503A">
            <w:pPr>
              <w:autoSpaceDE w:val="0"/>
              <w:autoSpaceDN w:val="0"/>
              <w:adjustRightInd w:val="0"/>
              <w:spacing w:before="120" w:after="120"/>
              <w:jc w:val="center"/>
              <w:rPr>
                <w:rFonts w:ascii="Arial" w:hAnsi="Arial" w:cs="Arial"/>
                <w:b/>
                <w:bCs/>
                <w:sz w:val="24"/>
                <w:szCs w:val="24"/>
              </w:rPr>
            </w:pPr>
            <w:r>
              <w:rPr>
                <w:rFonts w:cs="Arial"/>
              </w:rPr>
              <w:t>13-17%</w:t>
            </w:r>
          </w:p>
        </w:tc>
      </w:tr>
      <w:tr w:rsidR="0003503A" w14:paraId="312D1822" w14:textId="77777777" w:rsidTr="0003503A">
        <w:tc>
          <w:tcPr>
            <w:tcW w:w="4860" w:type="dxa"/>
            <w:tcBorders>
              <w:top w:val="single" w:sz="4" w:space="0" w:color="000000"/>
              <w:left w:val="single" w:sz="4" w:space="0" w:color="000000"/>
              <w:bottom w:val="single" w:sz="4" w:space="0" w:color="000000"/>
              <w:right w:val="single" w:sz="4" w:space="0" w:color="000000"/>
            </w:tcBorders>
            <w:hideMark/>
          </w:tcPr>
          <w:p w14:paraId="040AB616" w14:textId="77777777" w:rsidR="0003503A" w:rsidRDefault="0003503A">
            <w:pPr>
              <w:autoSpaceDE w:val="0"/>
              <w:autoSpaceDN w:val="0"/>
              <w:adjustRightInd w:val="0"/>
              <w:spacing w:before="120" w:after="120"/>
              <w:jc w:val="center"/>
              <w:rPr>
                <w:rFonts w:ascii="Arial" w:hAnsi="Arial" w:cs="Arial"/>
                <w:b/>
                <w:bCs/>
                <w:sz w:val="24"/>
                <w:szCs w:val="24"/>
              </w:rPr>
            </w:pPr>
            <w:r>
              <w:rPr>
                <w:rFonts w:cs="Arial"/>
              </w:rPr>
              <w:t>San Diego Association of Governments (SANDAG)</w:t>
            </w:r>
          </w:p>
        </w:tc>
        <w:tc>
          <w:tcPr>
            <w:tcW w:w="4860" w:type="dxa"/>
            <w:tcBorders>
              <w:top w:val="single" w:sz="4" w:space="0" w:color="000000"/>
              <w:left w:val="single" w:sz="4" w:space="0" w:color="000000"/>
              <w:bottom w:val="single" w:sz="4" w:space="0" w:color="000000"/>
              <w:right w:val="single" w:sz="4" w:space="0" w:color="000000"/>
            </w:tcBorders>
            <w:hideMark/>
          </w:tcPr>
          <w:p w14:paraId="29F82EEE" w14:textId="77777777" w:rsidR="0003503A" w:rsidRDefault="0003503A">
            <w:pPr>
              <w:autoSpaceDE w:val="0"/>
              <w:autoSpaceDN w:val="0"/>
              <w:adjustRightInd w:val="0"/>
              <w:spacing w:before="120" w:after="120"/>
              <w:jc w:val="center"/>
              <w:rPr>
                <w:rFonts w:ascii="Arial" w:hAnsi="Arial" w:cs="Arial"/>
                <w:b/>
                <w:bCs/>
                <w:sz w:val="24"/>
                <w:szCs w:val="24"/>
              </w:rPr>
            </w:pPr>
            <w:r>
              <w:rPr>
                <w:rFonts w:cs="Arial"/>
              </w:rPr>
              <w:t>5-19%</w:t>
            </w:r>
          </w:p>
        </w:tc>
      </w:tr>
      <w:tr w:rsidR="0003503A" w14:paraId="5256424C" w14:textId="77777777" w:rsidTr="0003503A">
        <w:tc>
          <w:tcPr>
            <w:tcW w:w="4860" w:type="dxa"/>
            <w:tcBorders>
              <w:top w:val="single" w:sz="4" w:space="0" w:color="000000"/>
              <w:left w:val="single" w:sz="4" w:space="0" w:color="000000"/>
              <w:bottom w:val="single" w:sz="4" w:space="0" w:color="000000"/>
              <w:right w:val="single" w:sz="4" w:space="0" w:color="000000"/>
            </w:tcBorders>
            <w:hideMark/>
          </w:tcPr>
          <w:p w14:paraId="2A03A89E" w14:textId="77777777" w:rsidR="0003503A" w:rsidRDefault="0003503A">
            <w:pPr>
              <w:autoSpaceDE w:val="0"/>
              <w:autoSpaceDN w:val="0"/>
              <w:adjustRightInd w:val="0"/>
              <w:spacing w:before="120" w:after="120"/>
              <w:jc w:val="center"/>
              <w:rPr>
                <w:rFonts w:ascii="Arial" w:hAnsi="Arial" w:cs="Arial"/>
                <w:b/>
                <w:bCs/>
                <w:sz w:val="24"/>
                <w:szCs w:val="24"/>
              </w:rPr>
            </w:pPr>
            <w:r>
              <w:rPr>
                <w:rFonts w:cs="Arial"/>
              </w:rPr>
              <w:t>Southern California Association of Governments (SCAG)</w:t>
            </w:r>
          </w:p>
        </w:tc>
        <w:tc>
          <w:tcPr>
            <w:tcW w:w="4860" w:type="dxa"/>
            <w:tcBorders>
              <w:top w:val="single" w:sz="4" w:space="0" w:color="000000"/>
              <w:left w:val="single" w:sz="4" w:space="0" w:color="000000"/>
              <w:bottom w:val="single" w:sz="4" w:space="0" w:color="000000"/>
              <w:right w:val="single" w:sz="4" w:space="0" w:color="000000"/>
            </w:tcBorders>
          </w:tcPr>
          <w:p w14:paraId="69688E30" w14:textId="77777777" w:rsidR="0003503A" w:rsidRDefault="0003503A">
            <w:pPr>
              <w:autoSpaceDE w:val="0"/>
              <w:autoSpaceDN w:val="0"/>
              <w:adjustRightInd w:val="0"/>
              <w:spacing w:before="120" w:after="120"/>
              <w:jc w:val="center"/>
              <w:rPr>
                <w:rFonts w:cs="Arial"/>
                <w:sz w:val="24"/>
                <w:szCs w:val="24"/>
              </w:rPr>
            </w:pPr>
            <w:r>
              <w:rPr>
                <w:rFonts w:cs="Arial"/>
              </w:rPr>
              <w:t>3-12%</w:t>
            </w:r>
          </w:p>
          <w:p w14:paraId="6B23AAA4" w14:textId="77777777" w:rsidR="0003503A" w:rsidRDefault="0003503A">
            <w:pPr>
              <w:autoSpaceDE w:val="0"/>
              <w:autoSpaceDN w:val="0"/>
              <w:adjustRightInd w:val="0"/>
              <w:spacing w:before="120" w:after="120"/>
              <w:jc w:val="center"/>
              <w:rPr>
                <w:rFonts w:ascii="Arial" w:hAnsi="Arial" w:cs="Arial"/>
                <w:b/>
                <w:bCs/>
                <w:sz w:val="24"/>
                <w:szCs w:val="24"/>
              </w:rPr>
            </w:pPr>
          </w:p>
        </w:tc>
      </w:tr>
    </w:tbl>
    <w:p w14:paraId="523A4D07" w14:textId="77777777" w:rsidR="0003503A" w:rsidRDefault="0003503A" w:rsidP="0003503A">
      <w:pPr>
        <w:autoSpaceDE w:val="0"/>
        <w:autoSpaceDN w:val="0"/>
        <w:adjustRightInd w:val="0"/>
        <w:rPr>
          <w:rFonts w:cs="Arial"/>
          <w:szCs w:val="20"/>
        </w:rPr>
      </w:pPr>
      <w:r>
        <w:rPr>
          <w:rFonts w:cs="Arial"/>
          <w:szCs w:val="20"/>
        </w:rPr>
        <w:t xml:space="preserve">* Percent reduction numbers do not include emission reductions expected from </w:t>
      </w:r>
      <w:proofErr w:type="spellStart"/>
      <w:r>
        <w:rPr>
          <w:rFonts w:cs="Arial"/>
          <w:szCs w:val="20"/>
        </w:rPr>
        <w:t>Pavley</w:t>
      </w:r>
      <w:proofErr w:type="spellEnd"/>
      <w:r>
        <w:rPr>
          <w:rFonts w:cs="Arial"/>
          <w:szCs w:val="20"/>
        </w:rPr>
        <w:t xml:space="preserve"> Greenhouse Gas Vehicle Standards and Low Carbon Fuel Standard measures.</w:t>
      </w:r>
    </w:p>
    <w:p w14:paraId="21A9E335" w14:textId="77777777" w:rsidR="0003503A" w:rsidRDefault="0003503A" w:rsidP="0003503A">
      <w:pPr>
        <w:spacing w:before="120" w:after="120"/>
        <w:jc w:val="center"/>
        <w:rPr>
          <w:rFonts w:cs="Helvetica"/>
          <w:szCs w:val="24"/>
          <w:lang w:bidi="en-US"/>
        </w:rPr>
      </w:pPr>
    </w:p>
    <w:p w14:paraId="0D7E1DAE" w14:textId="77777777" w:rsidR="0003503A" w:rsidRDefault="0003503A" w:rsidP="0003503A">
      <w:pPr>
        <w:spacing w:before="120" w:after="120"/>
        <w:rPr>
          <w:rFonts w:cs="Helvetica"/>
          <w:lang w:bidi="en-US"/>
        </w:rPr>
      </w:pPr>
      <w:r>
        <w:rPr>
          <w:rFonts w:cs="Helvetica"/>
          <w:lang w:bidi="en-US"/>
        </w:rPr>
        <w:t>For 2035 it is necessary to extrapolate the Governor’s Executive Order target, which is Figure 1’s yellow line, out to year 2035. It is 0.87 in 2020 and it is 0.64 in 2030. Therefore, in year 2035, it will be</w:t>
      </w:r>
    </w:p>
    <w:p w14:paraId="3A45633E" w14:textId="77777777" w:rsidR="0003503A" w:rsidRDefault="0003503A" w:rsidP="0003503A">
      <w:pPr>
        <w:spacing w:before="120" w:after="120"/>
        <w:jc w:val="center"/>
        <w:rPr>
          <w:rFonts w:cs="Helvetica"/>
          <w:lang w:bidi="en-US"/>
        </w:rPr>
      </w:pPr>
      <w:r>
        <w:rPr>
          <w:rFonts w:cs="Helvetica"/>
          <w:lang w:bidi="en-US"/>
        </w:rPr>
        <w:t>0.64 + [(.64 - .87)</w:t>
      </w:r>
      <w:proofErr w:type="gramStart"/>
      <w:r>
        <w:rPr>
          <w:rFonts w:cs="Helvetica"/>
          <w:lang w:bidi="en-US"/>
        </w:rPr>
        <w:t>/(</w:t>
      </w:r>
      <w:proofErr w:type="gramEnd"/>
      <w:r>
        <w:rPr>
          <w:rFonts w:cs="Helvetica"/>
          <w:lang w:bidi="en-US"/>
        </w:rPr>
        <w:t>2030-2020)] * (2035-2030) = 0.525</w:t>
      </w:r>
    </w:p>
    <w:p w14:paraId="12FD22DC" w14:textId="77777777" w:rsidR="0003503A" w:rsidRDefault="0003503A" w:rsidP="0003503A">
      <w:pPr>
        <w:spacing w:before="120" w:after="120"/>
        <w:rPr>
          <w:rFonts w:cs="Helvetica"/>
          <w:lang w:bidi="en-US"/>
        </w:rPr>
      </w:pPr>
      <w:r>
        <w:rPr>
          <w:rFonts w:cs="Helvetica"/>
          <w:lang w:bidi="en-US"/>
        </w:rPr>
        <w:t>Likewise, for 2035 it is necessary to extrapolate “</w:t>
      </w:r>
      <w:proofErr w:type="spellStart"/>
      <w:r>
        <w:rPr>
          <w:rFonts w:cs="Helvetica"/>
          <w:lang w:bidi="en-US"/>
        </w:rPr>
        <w:t>Pavley</w:t>
      </w:r>
      <w:proofErr w:type="spellEnd"/>
      <w:r>
        <w:rPr>
          <w:rFonts w:cs="Helvetica"/>
          <w:lang w:bidi="en-US"/>
        </w:rPr>
        <w:t xml:space="preserve">”, the green line, out to year 2035. It is 0.82 in 2020 and it is 0.73 in 2030. Therefore, in year 2035 it will be </w:t>
      </w:r>
    </w:p>
    <w:p w14:paraId="142F0387" w14:textId="77777777" w:rsidR="0003503A" w:rsidRDefault="0003503A" w:rsidP="0003503A">
      <w:pPr>
        <w:spacing w:before="120" w:after="120"/>
        <w:jc w:val="center"/>
        <w:rPr>
          <w:rFonts w:cs="Helvetica"/>
          <w:lang w:bidi="en-US"/>
        </w:rPr>
      </w:pPr>
      <w:r>
        <w:rPr>
          <w:rFonts w:cs="Helvetica"/>
          <w:lang w:bidi="en-US"/>
        </w:rPr>
        <w:t>0.73 + [(.73 - .82)</w:t>
      </w:r>
      <w:proofErr w:type="gramStart"/>
      <w:r>
        <w:rPr>
          <w:rFonts w:cs="Helvetica"/>
          <w:lang w:bidi="en-US"/>
        </w:rPr>
        <w:t>/(</w:t>
      </w:r>
      <w:proofErr w:type="gramEnd"/>
      <w:r>
        <w:rPr>
          <w:rFonts w:cs="Helvetica"/>
          <w:lang w:bidi="en-US"/>
        </w:rPr>
        <w:t>2030-2020)] * (2035-2030) = 0.685</w:t>
      </w:r>
    </w:p>
    <w:p w14:paraId="6AA70EF5" w14:textId="77777777" w:rsidR="0003503A" w:rsidRDefault="0003503A" w:rsidP="0003503A">
      <w:pPr>
        <w:spacing w:before="120" w:after="120"/>
        <w:rPr>
          <w:rFonts w:cs="Helvetica"/>
          <w:lang w:bidi="en-US"/>
        </w:rPr>
      </w:pPr>
      <w:r>
        <w:rPr>
          <w:rFonts w:cs="Helvetica"/>
          <w:lang w:bidi="en-US"/>
        </w:rPr>
        <w:t>For the calculation, the following factors apply:</w:t>
      </w:r>
    </w:p>
    <w:p w14:paraId="25F5C0B2" w14:textId="77777777" w:rsidR="0003503A" w:rsidRDefault="0003503A" w:rsidP="0003503A">
      <w:pPr>
        <w:widowControl/>
        <w:numPr>
          <w:ilvl w:val="0"/>
          <w:numId w:val="14"/>
        </w:numPr>
        <w:spacing w:before="120" w:after="120"/>
        <w:rPr>
          <w:rFonts w:cs="Helvetica"/>
          <w:lang w:bidi="en-US"/>
        </w:rPr>
      </w:pPr>
      <w:r>
        <w:rPr>
          <w:rFonts w:cs="Helvetica"/>
          <w:lang w:bidi="en-US"/>
        </w:rPr>
        <w:t>0.81, for the per capita reduction in driving, using the 19% reduction from Table 14;</w:t>
      </w:r>
    </w:p>
    <w:p w14:paraId="5FEE3186" w14:textId="77777777" w:rsidR="0003503A" w:rsidRDefault="0003503A" w:rsidP="0003503A">
      <w:pPr>
        <w:widowControl/>
        <w:numPr>
          <w:ilvl w:val="0"/>
          <w:numId w:val="14"/>
        </w:numPr>
        <w:spacing w:before="120" w:after="120"/>
        <w:rPr>
          <w:rFonts w:cs="Helvetica"/>
          <w:lang w:bidi="en-US"/>
        </w:rPr>
      </w:pPr>
      <w:r>
        <w:rPr>
          <w:rFonts w:cs="Helvetica"/>
          <w:lang w:bidi="en-US"/>
        </w:rPr>
        <w:lastRenderedPageBreak/>
        <w:t>1.402, for the 40.2% projected increase in population (based on California Dept. of Finance official projections)</w:t>
      </w:r>
      <w:r>
        <w:rPr>
          <w:rStyle w:val="FootnoteReference"/>
          <w:rFonts w:cs="Helvetica"/>
          <w:lang w:bidi="en-US"/>
        </w:rPr>
        <w:footnoteReference w:id="4"/>
      </w:r>
      <w:r>
        <w:rPr>
          <w:rFonts w:cs="Helvetica"/>
          <w:lang w:bidi="en-US"/>
        </w:rPr>
        <w:t>;</w:t>
      </w:r>
    </w:p>
    <w:p w14:paraId="4FEEB8BF" w14:textId="77777777" w:rsidR="0003503A" w:rsidRDefault="0003503A" w:rsidP="0003503A">
      <w:pPr>
        <w:widowControl/>
        <w:numPr>
          <w:ilvl w:val="0"/>
          <w:numId w:val="14"/>
        </w:numPr>
        <w:spacing w:before="120" w:after="120"/>
        <w:rPr>
          <w:rFonts w:cs="Helvetica"/>
          <w:lang w:bidi="en-US"/>
        </w:rPr>
      </w:pPr>
      <w:r>
        <w:rPr>
          <w:rFonts w:cs="Helvetica"/>
          <w:lang w:bidi="en-US"/>
        </w:rPr>
        <w:t>0.685, from the above-computed extrapolation of the green “</w:t>
      </w:r>
      <w:proofErr w:type="spellStart"/>
      <w:r>
        <w:rPr>
          <w:rFonts w:cs="Helvetica"/>
          <w:lang w:bidi="en-US"/>
        </w:rPr>
        <w:t>Pavley</w:t>
      </w:r>
      <w:proofErr w:type="spellEnd"/>
      <w:r>
        <w:rPr>
          <w:rFonts w:cs="Helvetica"/>
          <w:lang w:bidi="en-US"/>
        </w:rPr>
        <w:t>” line of Figure 1;</w:t>
      </w:r>
    </w:p>
    <w:p w14:paraId="143253C7" w14:textId="77777777" w:rsidR="0003503A" w:rsidRDefault="0003503A" w:rsidP="0003503A">
      <w:pPr>
        <w:widowControl/>
        <w:numPr>
          <w:ilvl w:val="0"/>
          <w:numId w:val="14"/>
        </w:numPr>
        <w:spacing w:before="120" w:after="120"/>
        <w:rPr>
          <w:rFonts w:cs="Helvetica"/>
          <w:lang w:bidi="en-US"/>
        </w:rPr>
      </w:pPr>
      <w:r>
        <w:rPr>
          <w:rFonts w:cs="Helvetica"/>
          <w:lang w:bidi="en-US"/>
        </w:rPr>
        <w:t>0.90, for the reduction in low-carbon fuel standard (LCFS), as shown on the purple line of Figure 1.</w:t>
      </w:r>
    </w:p>
    <w:p w14:paraId="69C4AB58" w14:textId="77777777" w:rsidR="0003503A" w:rsidRDefault="0003503A" w:rsidP="0003503A">
      <w:pPr>
        <w:spacing w:before="120" w:after="120"/>
        <w:rPr>
          <w:rFonts w:cs="Helvetica"/>
          <w:lang w:bidi="en-US"/>
        </w:rPr>
      </w:pPr>
      <w:r>
        <w:rPr>
          <w:rFonts w:cs="Helvetica"/>
          <w:lang w:bidi="en-US"/>
        </w:rPr>
        <w:t>Multiplying these four factors together results in a factor of (.81)*(1.402)*(.685)*(.90) = 0.700.</w:t>
      </w:r>
    </w:p>
    <w:p w14:paraId="38EE35B2" w14:textId="77777777" w:rsidR="0003503A" w:rsidRDefault="0003503A" w:rsidP="0003503A">
      <w:pPr>
        <w:spacing w:before="120" w:after="120"/>
        <w:rPr>
          <w:rFonts w:cs="Helvetica"/>
          <w:lang w:bidi="en-US"/>
        </w:rPr>
      </w:pPr>
      <w:r>
        <w:rPr>
          <w:rFonts w:cs="Helvetica"/>
          <w:lang w:bidi="en-US"/>
        </w:rPr>
        <w:t>This is a 30.0% reduction, which is not even close to the required AB 32 reduction value of 47.5%, from the above-computed extrapolation of the Governor’s Executive Order target fraction of .525.</w:t>
      </w:r>
    </w:p>
    <w:p w14:paraId="258EC8A1" w14:textId="77777777" w:rsidR="0003503A" w:rsidRDefault="0003503A" w:rsidP="0003503A">
      <w:pPr>
        <w:spacing w:before="120" w:after="120"/>
        <w:rPr>
          <w:rFonts w:cs="Helvetica"/>
          <w:lang w:bidi="en-US"/>
        </w:rPr>
      </w:pPr>
      <w:r>
        <w:rPr>
          <w:rFonts w:cs="Helvetica"/>
          <w:lang w:bidi="en-US"/>
        </w:rPr>
        <w:t xml:space="preserve">This is a significant failure and indicates that neither the MPOs nor CARB are taking their climate crisis responsibilities seriously. It should be noted that although there is a chance that the </w:t>
      </w:r>
      <w:proofErr w:type="spellStart"/>
      <w:r>
        <w:rPr>
          <w:rFonts w:cs="Helvetica"/>
          <w:lang w:bidi="en-US"/>
        </w:rPr>
        <w:t>Pavley</w:t>
      </w:r>
      <w:proofErr w:type="spellEnd"/>
      <w:r>
        <w:rPr>
          <w:rFonts w:cs="Helvetica"/>
          <w:lang w:bidi="en-US"/>
        </w:rPr>
        <w:t xml:space="preserve"> reduction slope could be increased by a “</w:t>
      </w:r>
      <w:proofErr w:type="spellStart"/>
      <w:r>
        <w:rPr>
          <w:rFonts w:cs="Helvetica"/>
          <w:lang w:bidi="en-US"/>
        </w:rPr>
        <w:t>Pavley</w:t>
      </w:r>
      <w:proofErr w:type="spellEnd"/>
      <w:r>
        <w:rPr>
          <w:rFonts w:cs="Helvetica"/>
          <w:lang w:bidi="en-US"/>
        </w:rPr>
        <w:t xml:space="preserve"> 2” slope, it is also true that a poor economy and/or pure political “push back” could result in the current </w:t>
      </w:r>
      <w:proofErr w:type="spellStart"/>
      <w:r>
        <w:rPr>
          <w:rFonts w:cs="Helvetica"/>
          <w:lang w:bidi="en-US"/>
        </w:rPr>
        <w:t>Pavley</w:t>
      </w:r>
      <w:proofErr w:type="spellEnd"/>
      <w:r>
        <w:rPr>
          <w:rFonts w:cs="Helvetica"/>
          <w:lang w:bidi="en-US"/>
        </w:rPr>
        <w:t xml:space="preserve"> reduction slope becoming unobtainable sometime before 2035, such that the projected </w:t>
      </w:r>
      <w:proofErr w:type="spellStart"/>
      <w:r>
        <w:rPr>
          <w:rFonts w:cs="Helvetica"/>
          <w:lang w:bidi="en-US"/>
        </w:rPr>
        <w:t>Pavley</w:t>
      </w:r>
      <w:proofErr w:type="spellEnd"/>
      <w:r>
        <w:rPr>
          <w:rFonts w:cs="Helvetica"/>
          <w:lang w:bidi="en-US"/>
        </w:rPr>
        <w:t xml:space="preserve"> reduction factor of .685 would not be obtained. The forecasted “</w:t>
      </w:r>
      <w:proofErr w:type="spellStart"/>
      <w:r>
        <w:rPr>
          <w:rFonts w:cs="Helvetica"/>
          <w:lang w:bidi="en-US"/>
        </w:rPr>
        <w:t>Pavley</w:t>
      </w:r>
      <w:proofErr w:type="spellEnd"/>
      <w:r>
        <w:rPr>
          <w:rFonts w:cs="Helvetica"/>
          <w:lang w:bidi="en-US"/>
        </w:rPr>
        <w:t>” reduction target depends on a certain level of fleet turnover, which has recently slowed down because of the recession.  Thus we may not be able to depend on “</w:t>
      </w:r>
      <w:proofErr w:type="spellStart"/>
      <w:r>
        <w:rPr>
          <w:rFonts w:cs="Helvetica"/>
          <w:lang w:bidi="en-US"/>
        </w:rPr>
        <w:t>Pavley</w:t>
      </w:r>
      <w:proofErr w:type="spellEnd"/>
      <w:r>
        <w:rPr>
          <w:rFonts w:cs="Helvetica"/>
          <w:lang w:bidi="en-US"/>
        </w:rPr>
        <w:t>”.</w:t>
      </w:r>
    </w:p>
    <w:p w14:paraId="71B38F98" w14:textId="77777777" w:rsidR="0003503A" w:rsidRDefault="0003503A" w:rsidP="0003503A">
      <w:pPr>
        <w:spacing w:before="120" w:after="120"/>
        <w:rPr>
          <w:rFonts w:cs="Helvetica"/>
          <w:lang w:bidi="en-US"/>
        </w:rPr>
      </w:pPr>
      <w:r>
        <w:rPr>
          <w:rFonts w:cs="Helvetica"/>
          <w:lang w:bidi="en-US"/>
        </w:rPr>
        <w:t>Tables 15, 16, and 17 provide a complete picture of what the various factors are and how they fail to achieve the AB 32 reductions.</w:t>
      </w:r>
    </w:p>
    <w:p w14:paraId="1098A286" w14:textId="77777777" w:rsidR="0003503A" w:rsidRDefault="0003503A" w:rsidP="0003503A">
      <w:pPr>
        <w:tabs>
          <w:tab w:val="left" w:pos="2520"/>
        </w:tabs>
        <w:ind w:left="720" w:firstLine="540"/>
        <w:rPr>
          <w:rFonts w:cs="Helvetica"/>
          <w:b/>
          <w:lang w:bidi="en-US"/>
        </w:rPr>
      </w:pPr>
      <w:r>
        <w:rPr>
          <w:rFonts w:cs="Helvetica"/>
          <w:b/>
          <w:lang w:bidi="en-US"/>
        </w:rPr>
        <w:t>Table 15</w:t>
      </w:r>
      <w:r>
        <w:rPr>
          <w:rFonts w:cs="Helvetica"/>
          <w:b/>
          <w:lang w:bidi="en-US"/>
        </w:rPr>
        <w:tab/>
        <w:t>Factors Used to Estimate 2035 GHG Reduction from 2005,</w:t>
      </w:r>
    </w:p>
    <w:p w14:paraId="4A9F9C29" w14:textId="77777777" w:rsidR="0003503A" w:rsidRDefault="0003503A" w:rsidP="0003503A">
      <w:pPr>
        <w:tabs>
          <w:tab w:val="left" w:pos="3060"/>
        </w:tabs>
        <w:rPr>
          <w:rFonts w:cs="Helvetica"/>
          <w:b/>
          <w:lang w:bidi="en-US"/>
        </w:rPr>
      </w:pPr>
      <w:r>
        <w:rPr>
          <w:rFonts w:cs="Helvetica"/>
          <w:b/>
          <w:lang w:bidi="en-US"/>
        </w:rPr>
        <w:tab/>
        <w:t>With a 19% Driving Reduction, from 2005</w:t>
      </w:r>
    </w:p>
    <w:p w14:paraId="6836B48C" w14:textId="2931DE8D" w:rsidR="0003503A" w:rsidRDefault="0003503A" w:rsidP="0003503A">
      <w:pPr>
        <w:tabs>
          <w:tab w:val="left" w:pos="3060"/>
        </w:tabs>
        <w:jc w:val="center"/>
        <w:rPr>
          <w:rFonts w:cs="Helvetica"/>
          <w:lang w:bidi="en-US"/>
        </w:rPr>
      </w:pPr>
      <w:r>
        <w:rPr>
          <w:noProof/>
        </w:rPr>
        <w:drawing>
          <wp:inline distT="0" distB="0" distL="0" distR="0" wp14:anchorId="342019E2" wp14:editId="5B53640B">
            <wp:extent cx="4914900" cy="1209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14900" cy="1209675"/>
                    </a:xfrm>
                    <a:prstGeom prst="rect">
                      <a:avLst/>
                    </a:prstGeom>
                    <a:noFill/>
                    <a:ln>
                      <a:noFill/>
                    </a:ln>
                  </pic:spPr>
                </pic:pic>
              </a:graphicData>
            </a:graphic>
          </wp:inline>
        </w:drawing>
      </w:r>
    </w:p>
    <w:p w14:paraId="15B94F08" w14:textId="77777777" w:rsidR="0003503A" w:rsidRDefault="0003503A" w:rsidP="0003503A">
      <w:pPr>
        <w:spacing w:before="120" w:after="120"/>
        <w:jc w:val="center"/>
        <w:rPr>
          <w:rFonts w:cs="Helvetica"/>
          <w:lang w:bidi="en-US"/>
        </w:rPr>
      </w:pPr>
    </w:p>
    <w:p w14:paraId="0119962A" w14:textId="77777777" w:rsidR="0003503A" w:rsidRDefault="0003503A" w:rsidP="0003503A">
      <w:pPr>
        <w:spacing w:before="120" w:after="120"/>
        <w:rPr>
          <w:rFonts w:cs="Helvetica"/>
          <w:lang w:bidi="en-US"/>
        </w:rPr>
      </w:pPr>
    </w:p>
    <w:p w14:paraId="4DA27BD5" w14:textId="77777777" w:rsidR="0003503A" w:rsidRDefault="0003503A" w:rsidP="0003503A">
      <w:pPr>
        <w:tabs>
          <w:tab w:val="left" w:pos="1620"/>
          <w:tab w:val="left" w:pos="2790"/>
        </w:tabs>
        <w:ind w:left="720" w:firstLine="540"/>
        <w:rPr>
          <w:rFonts w:cs="Helvetica"/>
          <w:b/>
          <w:lang w:bidi="en-US"/>
        </w:rPr>
      </w:pPr>
      <w:r>
        <w:rPr>
          <w:rFonts w:cs="Helvetica"/>
          <w:b/>
          <w:lang w:bidi="en-US"/>
        </w:rPr>
        <w:t>Table 16</w:t>
      </w:r>
      <w:r>
        <w:rPr>
          <w:rFonts w:cs="Helvetica"/>
          <w:b/>
          <w:lang w:bidi="en-US"/>
        </w:rPr>
        <w:tab/>
        <w:t>Results of Combining Factors to Estimate 2035 GHG</w:t>
      </w:r>
    </w:p>
    <w:p w14:paraId="6D758B85" w14:textId="77777777" w:rsidR="0003503A" w:rsidRDefault="0003503A" w:rsidP="0003503A">
      <w:pPr>
        <w:tabs>
          <w:tab w:val="left" w:pos="2700"/>
        </w:tabs>
        <w:rPr>
          <w:rFonts w:cs="Helvetica"/>
          <w:b/>
          <w:lang w:bidi="en-US"/>
        </w:rPr>
      </w:pPr>
      <w:r>
        <w:rPr>
          <w:rFonts w:cs="Helvetica"/>
          <w:b/>
          <w:lang w:bidi="en-US"/>
        </w:rPr>
        <w:tab/>
        <w:t>Reductions, With a 19% Driving Reduction from 2005</w:t>
      </w:r>
    </w:p>
    <w:p w14:paraId="51765D42" w14:textId="2165CC17" w:rsidR="0003503A" w:rsidRDefault="0003503A" w:rsidP="0003503A">
      <w:pPr>
        <w:spacing w:before="120" w:after="120"/>
        <w:jc w:val="center"/>
        <w:rPr>
          <w:rFonts w:cs="Helvetica"/>
          <w:lang w:bidi="en-US"/>
        </w:rPr>
      </w:pPr>
      <w:r>
        <w:rPr>
          <w:noProof/>
        </w:rPr>
        <w:drawing>
          <wp:inline distT="0" distB="0" distL="0" distR="0" wp14:anchorId="4E8DB6FC" wp14:editId="2E197337">
            <wp:extent cx="4914900" cy="1495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14900" cy="1495425"/>
                    </a:xfrm>
                    <a:prstGeom prst="rect">
                      <a:avLst/>
                    </a:prstGeom>
                    <a:noFill/>
                    <a:ln>
                      <a:noFill/>
                    </a:ln>
                  </pic:spPr>
                </pic:pic>
              </a:graphicData>
            </a:graphic>
          </wp:inline>
        </w:drawing>
      </w:r>
    </w:p>
    <w:p w14:paraId="44E49534" w14:textId="77777777" w:rsidR="0003503A" w:rsidRDefault="0003503A" w:rsidP="0003503A">
      <w:pPr>
        <w:spacing w:before="120" w:after="120"/>
        <w:rPr>
          <w:rFonts w:cs="Helvetica"/>
          <w:lang w:bidi="en-US"/>
        </w:rPr>
      </w:pPr>
    </w:p>
    <w:p w14:paraId="103CB8C5" w14:textId="77777777" w:rsidR="0003503A" w:rsidRDefault="0003503A" w:rsidP="0003503A">
      <w:pPr>
        <w:tabs>
          <w:tab w:val="left" w:pos="1620"/>
          <w:tab w:val="left" w:pos="2160"/>
        </w:tabs>
        <w:ind w:left="720" w:firstLine="360"/>
        <w:rPr>
          <w:rFonts w:cs="Helvetica"/>
          <w:b/>
          <w:lang w:bidi="en-US"/>
        </w:rPr>
      </w:pPr>
      <w:r>
        <w:rPr>
          <w:rFonts w:cs="Helvetica"/>
          <w:b/>
          <w:lang w:bidi="en-US"/>
        </w:rPr>
        <w:t>Table 17</w:t>
      </w:r>
      <w:r>
        <w:rPr>
          <w:rFonts w:cs="Helvetica"/>
          <w:b/>
          <w:lang w:bidi="en-US"/>
        </w:rPr>
        <w:tab/>
        <w:t>Percent Reductions from Combining Factors to Estimate 2035</w:t>
      </w:r>
    </w:p>
    <w:p w14:paraId="04891EFC" w14:textId="77777777" w:rsidR="0003503A" w:rsidRDefault="0003503A" w:rsidP="0003503A">
      <w:pPr>
        <w:tabs>
          <w:tab w:val="left" w:pos="2250"/>
        </w:tabs>
        <w:rPr>
          <w:rFonts w:cs="Helvetica"/>
          <w:lang w:bidi="en-US"/>
        </w:rPr>
      </w:pPr>
      <w:r>
        <w:rPr>
          <w:rFonts w:cs="Helvetica"/>
          <w:b/>
          <w:lang w:bidi="en-US"/>
        </w:rPr>
        <w:tab/>
        <w:t>GHG Reductions, With a 19% Driving Reduction from 2005</w:t>
      </w:r>
    </w:p>
    <w:p w14:paraId="1B764C9E" w14:textId="6834D575" w:rsidR="0003503A" w:rsidRDefault="0003503A" w:rsidP="0003503A">
      <w:pPr>
        <w:spacing w:before="120" w:after="120"/>
        <w:jc w:val="center"/>
        <w:rPr>
          <w:rFonts w:cs="Helvetica"/>
          <w:lang w:bidi="en-US"/>
        </w:rPr>
      </w:pPr>
      <w:r>
        <w:rPr>
          <w:noProof/>
        </w:rPr>
        <w:lastRenderedPageBreak/>
        <w:drawing>
          <wp:inline distT="0" distB="0" distL="0" distR="0" wp14:anchorId="2DB1D11E" wp14:editId="5FC6C9B4">
            <wp:extent cx="4914900" cy="1495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14900" cy="1495425"/>
                    </a:xfrm>
                    <a:prstGeom prst="rect">
                      <a:avLst/>
                    </a:prstGeom>
                    <a:noFill/>
                    <a:ln>
                      <a:noFill/>
                    </a:ln>
                  </pic:spPr>
                </pic:pic>
              </a:graphicData>
            </a:graphic>
          </wp:inline>
        </w:drawing>
      </w:r>
    </w:p>
    <w:p w14:paraId="2465FD2D" w14:textId="77777777" w:rsidR="0003503A" w:rsidRDefault="0003503A" w:rsidP="0003503A">
      <w:pPr>
        <w:spacing w:before="120" w:after="120"/>
        <w:rPr>
          <w:rFonts w:cs="Helvetica"/>
          <w:lang w:bidi="en-US"/>
        </w:rPr>
      </w:pPr>
    </w:p>
    <w:p w14:paraId="77AE6E87" w14:textId="77777777" w:rsidR="0003503A" w:rsidRDefault="0003503A" w:rsidP="0003503A">
      <w:pPr>
        <w:spacing w:before="120" w:after="120"/>
        <w:ind w:right="-792"/>
        <w:jc w:val="both"/>
        <w:rPr>
          <w:rFonts w:cs="Arial"/>
          <w:b/>
          <w:u w:val="single"/>
        </w:rPr>
      </w:pPr>
      <w:r>
        <w:rPr>
          <w:rFonts w:cs="Arial"/>
          <w:b/>
        </w:rPr>
        <w:t>4.0</w:t>
      </w:r>
      <w:r>
        <w:rPr>
          <w:rFonts w:cs="Arial"/>
          <w:b/>
        </w:rPr>
        <w:tab/>
      </w:r>
      <w:r>
        <w:rPr>
          <w:rFonts w:cs="Arial"/>
          <w:b/>
          <w:u w:val="single"/>
        </w:rPr>
        <w:t xml:space="preserve">What 2035 Reduction Will Meet “AB 32” (Governor’s Executive Order) </w:t>
      </w:r>
      <w:proofErr w:type="gramStart"/>
      <w:r>
        <w:rPr>
          <w:rFonts w:cs="Arial"/>
          <w:b/>
          <w:u w:val="single"/>
        </w:rPr>
        <w:t>Reductions</w:t>
      </w:r>
      <w:proofErr w:type="gramEnd"/>
      <w:r>
        <w:rPr>
          <w:rFonts w:cs="Arial"/>
          <w:b/>
          <w:u w:val="single"/>
        </w:rPr>
        <w:t xml:space="preserve"> </w:t>
      </w:r>
    </w:p>
    <w:p w14:paraId="79D3204F" w14:textId="77777777" w:rsidR="0003503A" w:rsidRDefault="0003503A" w:rsidP="0003503A">
      <w:pPr>
        <w:spacing w:before="120" w:after="120"/>
        <w:rPr>
          <w:rFonts w:cs="Helvetica"/>
          <w:lang w:bidi="en-US"/>
        </w:rPr>
      </w:pPr>
      <w:r>
        <w:rPr>
          <w:rFonts w:cs="Helvetica"/>
          <w:lang w:bidi="en-US"/>
        </w:rPr>
        <w:t>The EXCEL spreadsheets that produced Tables 15, 16, and 17 were copied onto another sheet and then the VMT Per Capita Reduction value was increased by an integer amount until the net 2035 result was within the AB 32 target value. The result was -40 percent. The effect of the various factors is shown in Tables 18, 19, and 20.</w:t>
      </w:r>
    </w:p>
    <w:p w14:paraId="338B6CDD" w14:textId="77777777" w:rsidR="0003503A" w:rsidRDefault="0003503A" w:rsidP="0003503A">
      <w:pPr>
        <w:tabs>
          <w:tab w:val="left" w:pos="2520"/>
        </w:tabs>
        <w:ind w:left="720" w:firstLine="540"/>
        <w:rPr>
          <w:rFonts w:cs="Helvetica"/>
          <w:b/>
          <w:lang w:bidi="en-US"/>
        </w:rPr>
      </w:pPr>
      <w:r>
        <w:rPr>
          <w:rFonts w:cs="Helvetica"/>
          <w:b/>
          <w:lang w:bidi="en-US"/>
        </w:rPr>
        <w:t>Table 18</w:t>
      </w:r>
      <w:r>
        <w:rPr>
          <w:rFonts w:cs="Helvetica"/>
          <w:b/>
          <w:lang w:bidi="en-US"/>
        </w:rPr>
        <w:tab/>
        <w:t>Factors Used to Estimate 2035 GHG Reduction from 2005,</w:t>
      </w:r>
    </w:p>
    <w:p w14:paraId="06DC1F00" w14:textId="77777777" w:rsidR="0003503A" w:rsidRDefault="0003503A" w:rsidP="0003503A">
      <w:pPr>
        <w:tabs>
          <w:tab w:val="left" w:pos="3060"/>
        </w:tabs>
        <w:rPr>
          <w:rFonts w:cs="Helvetica"/>
          <w:b/>
          <w:lang w:bidi="en-US"/>
        </w:rPr>
      </w:pPr>
      <w:r>
        <w:rPr>
          <w:rFonts w:cs="Helvetica"/>
          <w:b/>
          <w:lang w:bidi="en-US"/>
        </w:rPr>
        <w:tab/>
        <w:t>With a 40% Driving Reduction, from 2005</w:t>
      </w:r>
    </w:p>
    <w:p w14:paraId="459DE5C4" w14:textId="6B1C9EF5" w:rsidR="0003503A" w:rsidRDefault="0003503A" w:rsidP="0003503A">
      <w:pPr>
        <w:spacing w:before="120" w:after="120"/>
        <w:jc w:val="center"/>
        <w:rPr>
          <w:rFonts w:cs="Helvetica"/>
          <w:lang w:bidi="en-US"/>
        </w:rPr>
      </w:pPr>
      <w:r>
        <w:rPr>
          <w:noProof/>
        </w:rPr>
        <w:drawing>
          <wp:inline distT="0" distB="0" distL="0" distR="0" wp14:anchorId="19B03123" wp14:editId="7E9311BE">
            <wp:extent cx="4914900" cy="1209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14900" cy="1209675"/>
                    </a:xfrm>
                    <a:prstGeom prst="rect">
                      <a:avLst/>
                    </a:prstGeom>
                    <a:noFill/>
                    <a:ln>
                      <a:noFill/>
                    </a:ln>
                  </pic:spPr>
                </pic:pic>
              </a:graphicData>
            </a:graphic>
          </wp:inline>
        </w:drawing>
      </w:r>
    </w:p>
    <w:p w14:paraId="558474D5" w14:textId="77777777" w:rsidR="0003503A" w:rsidRDefault="0003503A" w:rsidP="0003503A">
      <w:pPr>
        <w:spacing w:before="120" w:after="120"/>
        <w:ind w:right="-792"/>
        <w:jc w:val="both"/>
        <w:rPr>
          <w:rFonts w:cs="Arial"/>
          <w:b/>
          <w:u w:val="single"/>
        </w:rPr>
      </w:pPr>
      <w:r>
        <w:rPr>
          <w:rFonts w:cs="Arial"/>
          <w:b/>
        </w:rPr>
        <w:t>5.0</w:t>
      </w:r>
      <w:r>
        <w:rPr>
          <w:rFonts w:cs="Arial"/>
          <w:b/>
        </w:rPr>
        <w:tab/>
      </w:r>
      <w:r>
        <w:rPr>
          <w:rFonts w:cs="Arial"/>
          <w:b/>
          <w:u w:val="single"/>
        </w:rPr>
        <w:t xml:space="preserve">A Correct and Reasonable, Science-Driven “AB 32” Reduction </w:t>
      </w:r>
    </w:p>
    <w:p w14:paraId="5582E70B" w14:textId="77777777" w:rsidR="0003503A" w:rsidRDefault="0003503A" w:rsidP="0003503A">
      <w:pPr>
        <w:spacing w:before="120" w:after="120"/>
        <w:rPr>
          <w:rFonts w:cs="Helvetica"/>
          <w:lang w:bidi="en-US"/>
        </w:rPr>
      </w:pPr>
      <w:r>
        <w:rPr>
          <w:rFonts w:cs="Helvetica"/>
          <w:lang w:bidi="en-US"/>
        </w:rPr>
        <w:t xml:space="preserve">The Section 4 result of a 40% per-capita VMT reduction, required to meet the AB 32 target for year 2035, is a reasonable starting point. Given the uncertainty of the </w:t>
      </w:r>
      <w:proofErr w:type="spellStart"/>
      <w:r>
        <w:rPr>
          <w:rFonts w:cs="Helvetica"/>
          <w:lang w:bidi="en-US"/>
        </w:rPr>
        <w:t>Pavley</w:t>
      </w:r>
      <w:proofErr w:type="spellEnd"/>
      <w:r>
        <w:rPr>
          <w:rFonts w:cs="Helvetica"/>
          <w:lang w:bidi="en-US"/>
        </w:rPr>
        <w:t xml:space="preserve"> reduction by 2035 and the fact that climate scientists have shown that we need large reductions soon and need to be essentially off fossil fuels by 2050, a more reasonable reduction value for 2035 is a 50% reduction.</w:t>
      </w:r>
    </w:p>
    <w:p w14:paraId="19E67EC5" w14:textId="77777777" w:rsidR="0003503A" w:rsidRDefault="0003503A" w:rsidP="0003503A">
      <w:pPr>
        <w:spacing w:before="120" w:after="120"/>
        <w:rPr>
          <w:rFonts w:cs="Helvetica"/>
          <w:lang w:bidi="en-US"/>
        </w:rPr>
      </w:pPr>
      <w:r>
        <w:rPr>
          <w:rFonts w:cs="Helvetica"/>
          <w:lang w:bidi="en-US"/>
        </w:rPr>
        <w:t>Results from this assertion are shown in Tables 21, 22, and 23.</w:t>
      </w:r>
    </w:p>
    <w:p w14:paraId="3A9A0304" w14:textId="77777777" w:rsidR="0003503A" w:rsidRDefault="0003503A" w:rsidP="0003503A">
      <w:pPr>
        <w:spacing w:before="120" w:after="120"/>
        <w:rPr>
          <w:rFonts w:cs="Helvetica"/>
          <w:lang w:bidi="en-US"/>
        </w:rPr>
      </w:pPr>
    </w:p>
    <w:p w14:paraId="417273D0" w14:textId="77777777" w:rsidR="0003503A" w:rsidRDefault="0003503A" w:rsidP="0003503A">
      <w:pPr>
        <w:tabs>
          <w:tab w:val="left" w:pos="1620"/>
          <w:tab w:val="left" w:pos="2610"/>
        </w:tabs>
        <w:ind w:left="720" w:firstLine="540"/>
        <w:rPr>
          <w:rFonts w:cs="Helvetica"/>
          <w:b/>
          <w:lang w:bidi="en-US"/>
        </w:rPr>
      </w:pPr>
      <w:r>
        <w:rPr>
          <w:rFonts w:cs="Helvetica"/>
          <w:b/>
          <w:lang w:bidi="en-US"/>
        </w:rPr>
        <w:t>Table 19</w:t>
      </w:r>
      <w:r>
        <w:rPr>
          <w:rFonts w:cs="Helvetica"/>
          <w:b/>
          <w:lang w:bidi="en-US"/>
        </w:rPr>
        <w:tab/>
        <w:t>Results of Combining Factors to Estimate 2035 GHG</w:t>
      </w:r>
    </w:p>
    <w:p w14:paraId="5ED1D7B7" w14:textId="77777777" w:rsidR="0003503A" w:rsidRDefault="0003503A" w:rsidP="0003503A">
      <w:pPr>
        <w:tabs>
          <w:tab w:val="left" w:pos="2520"/>
        </w:tabs>
        <w:rPr>
          <w:rFonts w:cs="Helvetica"/>
          <w:b/>
          <w:lang w:bidi="en-US"/>
        </w:rPr>
      </w:pPr>
      <w:r>
        <w:rPr>
          <w:rFonts w:cs="Helvetica"/>
          <w:b/>
          <w:lang w:bidi="en-US"/>
        </w:rPr>
        <w:tab/>
        <w:t>Reductions, With a 40% Driving Reduction from 2005</w:t>
      </w:r>
    </w:p>
    <w:p w14:paraId="334D6990" w14:textId="070AB341" w:rsidR="0003503A" w:rsidRDefault="0003503A" w:rsidP="0003503A">
      <w:pPr>
        <w:spacing w:before="120" w:after="120"/>
        <w:jc w:val="center"/>
        <w:rPr>
          <w:rFonts w:cs="Helvetica"/>
          <w:lang w:bidi="en-US"/>
        </w:rPr>
      </w:pPr>
      <w:r>
        <w:rPr>
          <w:noProof/>
        </w:rPr>
        <w:drawing>
          <wp:inline distT="0" distB="0" distL="0" distR="0" wp14:anchorId="1759B8E6" wp14:editId="4A4D0020">
            <wp:extent cx="4914900" cy="1495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14900" cy="1495425"/>
                    </a:xfrm>
                    <a:prstGeom prst="rect">
                      <a:avLst/>
                    </a:prstGeom>
                    <a:noFill/>
                    <a:ln>
                      <a:noFill/>
                    </a:ln>
                  </pic:spPr>
                </pic:pic>
              </a:graphicData>
            </a:graphic>
          </wp:inline>
        </w:drawing>
      </w:r>
    </w:p>
    <w:p w14:paraId="3BD78A3C" w14:textId="77777777" w:rsidR="0003503A" w:rsidRDefault="0003503A" w:rsidP="0003503A">
      <w:pPr>
        <w:spacing w:before="120" w:after="120"/>
        <w:rPr>
          <w:rFonts w:cs="Helvetica"/>
          <w:lang w:bidi="en-US"/>
        </w:rPr>
      </w:pPr>
    </w:p>
    <w:p w14:paraId="56DF003B" w14:textId="77777777" w:rsidR="0003503A" w:rsidRDefault="0003503A" w:rsidP="0003503A">
      <w:pPr>
        <w:tabs>
          <w:tab w:val="left" w:pos="1980"/>
        </w:tabs>
        <w:ind w:left="720" w:firstLine="180"/>
        <w:rPr>
          <w:rFonts w:cs="Helvetica"/>
          <w:b/>
          <w:lang w:bidi="en-US"/>
        </w:rPr>
      </w:pPr>
      <w:r>
        <w:rPr>
          <w:rFonts w:cs="Helvetica"/>
          <w:b/>
          <w:lang w:bidi="en-US"/>
        </w:rPr>
        <w:t>Table 20</w:t>
      </w:r>
      <w:r>
        <w:rPr>
          <w:rFonts w:cs="Helvetica"/>
          <w:b/>
          <w:lang w:bidi="en-US"/>
        </w:rPr>
        <w:tab/>
        <w:t>Percent Reductions from Combining Factors to Estimate 2035</w:t>
      </w:r>
    </w:p>
    <w:p w14:paraId="4418A882" w14:textId="77777777" w:rsidR="0003503A" w:rsidRDefault="0003503A" w:rsidP="0003503A">
      <w:pPr>
        <w:tabs>
          <w:tab w:val="left" w:pos="2070"/>
        </w:tabs>
        <w:rPr>
          <w:rFonts w:cs="Helvetica"/>
          <w:lang w:bidi="en-US"/>
        </w:rPr>
      </w:pPr>
      <w:r>
        <w:rPr>
          <w:rFonts w:cs="Helvetica"/>
          <w:b/>
          <w:lang w:bidi="en-US"/>
        </w:rPr>
        <w:tab/>
        <w:t>GHG Reductions, With a 40% Driving Reduction from 2005</w:t>
      </w:r>
    </w:p>
    <w:p w14:paraId="01054B3D" w14:textId="1F3F56E1" w:rsidR="0003503A" w:rsidRDefault="0003503A" w:rsidP="0003503A">
      <w:pPr>
        <w:spacing w:before="120" w:after="120"/>
        <w:jc w:val="center"/>
        <w:rPr>
          <w:rFonts w:cs="Helvetica"/>
          <w:lang w:bidi="en-US"/>
        </w:rPr>
      </w:pPr>
      <w:r>
        <w:rPr>
          <w:noProof/>
        </w:rPr>
        <w:lastRenderedPageBreak/>
        <w:drawing>
          <wp:inline distT="0" distB="0" distL="0" distR="0" wp14:anchorId="68171755" wp14:editId="317CE3E3">
            <wp:extent cx="4914900" cy="1495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14900" cy="1495425"/>
                    </a:xfrm>
                    <a:prstGeom prst="rect">
                      <a:avLst/>
                    </a:prstGeom>
                    <a:noFill/>
                    <a:ln>
                      <a:noFill/>
                    </a:ln>
                  </pic:spPr>
                </pic:pic>
              </a:graphicData>
            </a:graphic>
          </wp:inline>
        </w:drawing>
      </w:r>
    </w:p>
    <w:p w14:paraId="432405A1" w14:textId="77777777" w:rsidR="0003503A" w:rsidRDefault="0003503A" w:rsidP="0003503A">
      <w:pPr>
        <w:spacing w:before="120" w:after="120"/>
        <w:rPr>
          <w:rFonts w:cs="Helvetica"/>
          <w:lang w:bidi="en-US"/>
        </w:rPr>
      </w:pPr>
    </w:p>
    <w:p w14:paraId="57F8BA3E" w14:textId="77777777" w:rsidR="0003503A" w:rsidRDefault="0003503A" w:rsidP="0003503A">
      <w:pPr>
        <w:tabs>
          <w:tab w:val="left" w:pos="2340"/>
        </w:tabs>
        <w:ind w:left="720" w:firstLine="360"/>
        <w:rPr>
          <w:rFonts w:cs="Helvetica"/>
          <w:b/>
          <w:lang w:bidi="en-US"/>
        </w:rPr>
      </w:pPr>
      <w:r>
        <w:rPr>
          <w:rFonts w:cs="Helvetica"/>
          <w:b/>
          <w:lang w:bidi="en-US"/>
        </w:rPr>
        <w:t>Table 21</w:t>
      </w:r>
      <w:r>
        <w:rPr>
          <w:rFonts w:cs="Helvetica"/>
          <w:b/>
          <w:lang w:bidi="en-US"/>
        </w:rPr>
        <w:tab/>
        <w:t>Factors Used to Estimate 2035 GHG Reduction from 2005,</w:t>
      </w:r>
    </w:p>
    <w:p w14:paraId="7C0DD022" w14:textId="77777777" w:rsidR="0003503A" w:rsidRDefault="0003503A" w:rsidP="0003503A">
      <w:pPr>
        <w:tabs>
          <w:tab w:val="left" w:pos="3060"/>
        </w:tabs>
        <w:rPr>
          <w:rFonts w:cs="Helvetica"/>
          <w:b/>
          <w:lang w:bidi="en-US"/>
        </w:rPr>
      </w:pPr>
      <w:r>
        <w:rPr>
          <w:rFonts w:cs="Helvetica"/>
          <w:b/>
          <w:lang w:bidi="en-US"/>
        </w:rPr>
        <w:tab/>
        <w:t>With a 50% Driving Reduction, from 2005</w:t>
      </w:r>
    </w:p>
    <w:p w14:paraId="38F6B2F8" w14:textId="12E89CEF" w:rsidR="0003503A" w:rsidRDefault="0003503A" w:rsidP="0003503A">
      <w:pPr>
        <w:spacing w:before="120" w:after="120"/>
        <w:jc w:val="center"/>
        <w:rPr>
          <w:rFonts w:cs="Helvetica"/>
          <w:lang w:bidi="en-US"/>
        </w:rPr>
      </w:pPr>
      <w:r>
        <w:rPr>
          <w:noProof/>
        </w:rPr>
        <w:drawing>
          <wp:inline distT="0" distB="0" distL="0" distR="0" wp14:anchorId="58E71888" wp14:editId="3850E832">
            <wp:extent cx="4914900" cy="1209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14900" cy="1209675"/>
                    </a:xfrm>
                    <a:prstGeom prst="rect">
                      <a:avLst/>
                    </a:prstGeom>
                    <a:noFill/>
                    <a:ln>
                      <a:noFill/>
                    </a:ln>
                  </pic:spPr>
                </pic:pic>
              </a:graphicData>
            </a:graphic>
          </wp:inline>
        </w:drawing>
      </w:r>
    </w:p>
    <w:p w14:paraId="6B3CAF6E" w14:textId="77777777" w:rsidR="0003503A" w:rsidRDefault="0003503A" w:rsidP="0003503A">
      <w:pPr>
        <w:spacing w:before="120" w:after="120"/>
        <w:rPr>
          <w:rFonts w:cs="Helvetica"/>
          <w:lang w:bidi="en-US"/>
        </w:rPr>
      </w:pPr>
    </w:p>
    <w:p w14:paraId="1222F8EA" w14:textId="77777777" w:rsidR="0003503A" w:rsidRDefault="0003503A" w:rsidP="0003503A">
      <w:pPr>
        <w:tabs>
          <w:tab w:val="left" w:pos="1620"/>
          <w:tab w:val="left" w:pos="2610"/>
        </w:tabs>
        <w:ind w:left="720" w:firstLine="540"/>
        <w:rPr>
          <w:rFonts w:cs="Helvetica"/>
          <w:b/>
          <w:lang w:bidi="en-US"/>
        </w:rPr>
      </w:pPr>
      <w:r>
        <w:rPr>
          <w:rFonts w:cs="Helvetica"/>
          <w:b/>
          <w:lang w:bidi="en-US"/>
        </w:rPr>
        <w:t>Table 22</w:t>
      </w:r>
      <w:r>
        <w:rPr>
          <w:rFonts w:cs="Helvetica"/>
          <w:b/>
          <w:lang w:bidi="en-US"/>
        </w:rPr>
        <w:tab/>
        <w:t>Results of Combining Factors to Estimate 2035 GHG</w:t>
      </w:r>
    </w:p>
    <w:p w14:paraId="62B3D67D" w14:textId="77777777" w:rsidR="0003503A" w:rsidRDefault="0003503A" w:rsidP="0003503A">
      <w:pPr>
        <w:tabs>
          <w:tab w:val="left" w:pos="2520"/>
        </w:tabs>
        <w:rPr>
          <w:rFonts w:cs="Helvetica"/>
          <w:b/>
          <w:lang w:bidi="en-US"/>
        </w:rPr>
      </w:pPr>
      <w:r>
        <w:rPr>
          <w:rFonts w:cs="Helvetica"/>
          <w:b/>
          <w:lang w:bidi="en-US"/>
        </w:rPr>
        <w:tab/>
        <w:t>Reductions, With a 50% Driving Reduction from 2005</w:t>
      </w:r>
    </w:p>
    <w:p w14:paraId="28385D11" w14:textId="3D4DD1F8" w:rsidR="0003503A" w:rsidRDefault="0003503A" w:rsidP="0003503A">
      <w:pPr>
        <w:spacing w:before="120" w:after="120"/>
        <w:jc w:val="center"/>
        <w:rPr>
          <w:rFonts w:cs="Helvetica"/>
          <w:lang w:bidi="en-US"/>
        </w:rPr>
      </w:pPr>
      <w:r>
        <w:rPr>
          <w:noProof/>
        </w:rPr>
        <w:drawing>
          <wp:inline distT="0" distB="0" distL="0" distR="0" wp14:anchorId="34A4EE87" wp14:editId="0197F2E4">
            <wp:extent cx="4914900" cy="1495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14900" cy="1495425"/>
                    </a:xfrm>
                    <a:prstGeom prst="rect">
                      <a:avLst/>
                    </a:prstGeom>
                    <a:noFill/>
                    <a:ln>
                      <a:noFill/>
                    </a:ln>
                  </pic:spPr>
                </pic:pic>
              </a:graphicData>
            </a:graphic>
          </wp:inline>
        </w:drawing>
      </w:r>
    </w:p>
    <w:p w14:paraId="15571EFC" w14:textId="77777777" w:rsidR="0003503A" w:rsidRDefault="0003503A" w:rsidP="0003503A">
      <w:pPr>
        <w:spacing w:before="120" w:after="120"/>
        <w:rPr>
          <w:rFonts w:cs="Helvetica"/>
          <w:lang w:bidi="en-US"/>
        </w:rPr>
      </w:pPr>
    </w:p>
    <w:p w14:paraId="4A4C59CD" w14:textId="77777777" w:rsidR="0003503A" w:rsidRDefault="0003503A" w:rsidP="0003503A">
      <w:pPr>
        <w:tabs>
          <w:tab w:val="left" w:pos="1620"/>
          <w:tab w:val="left" w:pos="2070"/>
        </w:tabs>
        <w:ind w:left="720" w:firstLine="270"/>
        <w:rPr>
          <w:rFonts w:cs="Helvetica"/>
          <w:b/>
          <w:lang w:bidi="en-US"/>
        </w:rPr>
      </w:pPr>
      <w:r>
        <w:rPr>
          <w:rFonts w:cs="Helvetica"/>
          <w:b/>
          <w:lang w:bidi="en-US"/>
        </w:rPr>
        <w:t>Table 23</w:t>
      </w:r>
      <w:r>
        <w:rPr>
          <w:rFonts w:cs="Helvetica"/>
          <w:b/>
          <w:lang w:bidi="en-US"/>
        </w:rPr>
        <w:tab/>
        <w:t>Percent Reductions from Combining Factors to Estimate 2035</w:t>
      </w:r>
    </w:p>
    <w:p w14:paraId="6E1DE669" w14:textId="77777777" w:rsidR="0003503A" w:rsidRDefault="0003503A" w:rsidP="0003503A">
      <w:pPr>
        <w:tabs>
          <w:tab w:val="left" w:pos="2160"/>
        </w:tabs>
        <w:rPr>
          <w:rFonts w:cs="Helvetica"/>
          <w:b/>
          <w:lang w:bidi="en-US"/>
        </w:rPr>
      </w:pPr>
      <w:r>
        <w:rPr>
          <w:rFonts w:cs="Helvetica"/>
          <w:b/>
          <w:lang w:bidi="en-US"/>
        </w:rPr>
        <w:tab/>
        <w:t>GHG Reductions, With a 50% Driving Reduction from 2005</w:t>
      </w:r>
    </w:p>
    <w:p w14:paraId="0C1D3B4A" w14:textId="20C2F7A3" w:rsidR="0003503A" w:rsidRDefault="0003503A" w:rsidP="0003503A">
      <w:pPr>
        <w:spacing w:before="120" w:after="120"/>
        <w:jc w:val="center"/>
        <w:rPr>
          <w:rFonts w:cs="Helvetica"/>
          <w:lang w:bidi="en-US"/>
        </w:rPr>
      </w:pPr>
      <w:r>
        <w:rPr>
          <w:noProof/>
        </w:rPr>
        <w:drawing>
          <wp:inline distT="0" distB="0" distL="0" distR="0" wp14:anchorId="365F71B5" wp14:editId="4E29482E">
            <wp:extent cx="4914900" cy="1495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14900" cy="1495425"/>
                    </a:xfrm>
                    <a:prstGeom prst="rect">
                      <a:avLst/>
                    </a:prstGeom>
                    <a:noFill/>
                    <a:ln>
                      <a:noFill/>
                    </a:ln>
                  </pic:spPr>
                </pic:pic>
              </a:graphicData>
            </a:graphic>
          </wp:inline>
        </w:drawing>
      </w:r>
    </w:p>
    <w:p w14:paraId="58784426" w14:textId="77777777" w:rsidR="0003503A" w:rsidRDefault="0003503A" w:rsidP="0003503A">
      <w:pPr>
        <w:spacing w:before="120" w:after="120"/>
        <w:rPr>
          <w:rFonts w:cs="Helvetica"/>
          <w:lang w:bidi="en-US"/>
        </w:rPr>
      </w:pPr>
      <w:r>
        <w:rPr>
          <w:rFonts w:cs="Helvetica"/>
          <w:lang w:bidi="en-US"/>
        </w:rPr>
        <w:t>The percent margin below the AB 32 target is 9.3% (56.8-47.5). This corresponds to being nearly off carbon fuels by 2050, which is needed.</w:t>
      </w:r>
    </w:p>
    <w:p w14:paraId="18DB3D79" w14:textId="77777777" w:rsidR="0003503A" w:rsidRDefault="0003503A" w:rsidP="0003503A">
      <w:pPr>
        <w:spacing w:before="120" w:after="120"/>
        <w:ind w:right="-792"/>
        <w:jc w:val="both"/>
        <w:rPr>
          <w:rFonts w:cs="Arial"/>
          <w:b/>
          <w:u w:val="single"/>
        </w:rPr>
      </w:pPr>
      <w:r>
        <w:rPr>
          <w:rFonts w:cs="Arial"/>
          <w:b/>
        </w:rPr>
        <w:t>6.0</w:t>
      </w:r>
      <w:r>
        <w:rPr>
          <w:rFonts w:cs="Arial"/>
          <w:b/>
        </w:rPr>
        <w:tab/>
      </w:r>
      <w:r>
        <w:rPr>
          <w:rFonts w:cs="Arial"/>
          <w:b/>
          <w:u w:val="single"/>
        </w:rPr>
        <w:t>SCS Strategies that Can Do the Job</w:t>
      </w:r>
    </w:p>
    <w:p w14:paraId="2DD2125D" w14:textId="77777777" w:rsidR="0003503A" w:rsidRDefault="0003503A" w:rsidP="0003503A">
      <w:pPr>
        <w:spacing w:before="120" w:after="120"/>
        <w:rPr>
          <w:rFonts w:cs="Helvetica"/>
          <w:lang w:bidi="en-US"/>
        </w:rPr>
      </w:pPr>
      <w:r>
        <w:rPr>
          <w:rFonts w:cs="Helvetica"/>
          <w:lang w:bidi="en-US"/>
        </w:rPr>
        <w:t xml:space="preserve">The MPO calculations and their implied requests, for no more than a 10% reduction in per capita driving by 2020 and no more than 19% by 2035, indicates that the MPOs are not seriously considering the root causes of the car-oriented California lifestyle that are caused by widespread </w:t>
      </w:r>
      <w:r>
        <w:rPr>
          <w:rFonts w:cs="Helvetica"/>
          <w:lang w:bidi="en-US"/>
        </w:rPr>
        <w:lastRenderedPageBreak/>
        <w:t xml:space="preserve">government policies. SANDAG has never allowed such an in-depth process, let alone authorized it. </w:t>
      </w:r>
    </w:p>
    <w:p w14:paraId="6F175798" w14:textId="77777777" w:rsidR="0003503A" w:rsidRDefault="0003503A" w:rsidP="0003503A">
      <w:pPr>
        <w:spacing w:before="120" w:after="120"/>
        <w:rPr>
          <w:rFonts w:cs="Helvetica"/>
          <w:lang w:bidi="en-US"/>
        </w:rPr>
      </w:pPr>
      <w:r>
        <w:rPr>
          <w:rFonts w:cs="Helvetica"/>
          <w:lang w:bidi="en-US"/>
        </w:rPr>
        <w:t>The exception is zoning to reduce sprawl. Incremental improvements in zoning, referred to as support for “smart growth”, are taking place. Over time and to the extent the economy supports growth, this will yield driving reductions. However, fundamental changes in parking policy and road-use pricing, which are both related to the issue of congestion and freeway expansion, are never discussed in any depth. This oversight is reducing our chances of getting the strategies that will bring down rates of driving on the scale that is needed, for California to fully live up to its global warming responsibility and in a way that is equitable to all.</w:t>
      </w:r>
    </w:p>
    <w:p w14:paraId="6D884BF1" w14:textId="77777777" w:rsidR="0003503A" w:rsidRDefault="0003503A" w:rsidP="0003503A">
      <w:pPr>
        <w:spacing w:before="120" w:after="120"/>
        <w:ind w:right="-792"/>
        <w:jc w:val="both"/>
        <w:rPr>
          <w:rFonts w:cs="Arial"/>
          <w:b/>
          <w:u w:val="single"/>
        </w:rPr>
      </w:pPr>
      <w:r>
        <w:rPr>
          <w:rFonts w:cs="Arial"/>
          <w:b/>
        </w:rPr>
        <w:t>6.1</w:t>
      </w:r>
      <w:r>
        <w:rPr>
          <w:rFonts w:cs="Arial"/>
          <w:b/>
        </w:rPr>
        <w:tab/>
        <w:t>Road Use Fee Pricing Systems</w:t>
      </w:r>
      <w:r>
        <w:rPr>
          <w:rFonts w:cs="Arial"/>
          <w:b/>
          <w:u w:val="single"/>
        </w:rPr>
        <w:t xml:space="preserve"> </w:t>
      </w:r>
    </w:p>
    <w:p w14:paraId="20D641C8" w14:textId="77777777" w:rsidR="0003503A" w:rsidRDefault="0003503A" w:rsidP="0003503A">
      <w:pPr>
        <w:spacing w:before="120" w:line="240" w:lineRule="atLeast"/>
        <w:ind w:right="-36"/>
        <w:outlineLvl w:val="1"/>
        <w:rPr>
          <w:rFonts w:cs="Times New Roman"/>
        </w:rPr>
      </w:pPr>
      <w:r>
        <w:t xml:space="preserve">A San Diego County newspaper, the North County Times (NCT), in a February 9, 2009 article, reported that the Chair of the California Transportation Commission (CTC) wrote that the gas tax currently contributes nothing to road construction </w:t>
      </w:r>
      <w:r>
        <w:rPr>
          <w:b/>
        </w:rPr>
        <w:t xml:space="preserve">and only provides half of the money needed annually for repairs: </w:t>
      </w:r>
    </w:p>
    <w:p w14:paraId="56A6586B" w14:textId="77777777" w:rsidR="0003503A" w:rsidRDefault="00344B3D" w:rsidP="0003503A">
      <w:pPr>
        <w:spacing w:after="120" w:line="240" w:lineRule="atLeast"/>
        <w:ind w:right="-36"/>
        <w:outlineLvl w:val="1"/>
      </w:pPr>
      <w:hyperlink r:id="rId73" w:history="1">
        <w:r w:rsidR="0003503A">
          <w:rPr>
            <w:rStyle w:val="Hyperlink"/>
            <w:kern w:val="36"/>
          </w:rPr>
          <w:t>http://www.nctimes.com/articles/2009/02/09/news/columnists/downey/z8591536f3e7332da882575510076fa1e.txt</w:t>
        </w:r>
      </w:hyperlink>
      <w:r w:rsidR="0003503A">
        <w:rPr>
          <w:kern w:val="36"/>
        </w:rPr>
        <w:t>.</w:t>
      </w:r>
    </w:p>
    <w:p w14:paraId="469AD4A4" w14:textId="77777777" w:rsidR="0003503A" w:rsidRDefault="0003503A" w:rsidP="0003503A">
      <w:pPr>
        <w:spacing w:before="120" w:after="120"/>
        <w:rPr>
          <w:rFonts w:cs="Helvetica"/>
          <w:lang w:bidi="en-US"/>
        </w:rPr>
      </w:pPr>
      <w:r>
        <w:rPr>
          <w:rFonts w:cs="Helvetica"/>
          <w:lang w:bidi="en-US"/>
        </w:rPr>
        <w:t xml:space="preserve">A Canadian company, </w:t>
      </w:r>
      <w:proofErr w:type="spellStart"/>
      <w:r>
        <w:rPr>
          <w:rFonts w:cs="Helvetica"/>
          <w:i/>
          <w:lang w:bidi="en-US"/>
        </w:rPr>
        <w:t>Skymeter</w:t>
      </w:r>
      <w:proofErr w:type="spellEnd"/>
      <w:r>
        <w:rPr>
          <w:rFonts w:cs="Helvetica"/>
          <w:lang w:bidi="en-US"/>
        </w:rPr>
        <w:t xml:space="preserve">, is designing and installing a variable and comprehensive road-use fee pricing system, in the Netherlands by 2014 and in Denmark by 2016. The charge per mile will vary by such things as model of car, road, time of day, and congestion level. In 2005, the gas tax in the Netherlands was equivalent to $3.50 per gallon. However, with the advent of the new system, the Netherlands will eliminate the gas tax. Nevertheless, the Netherlands estimates that the GHG from driving will drop by 10%. Note that such a system could easily charge a price of zero cents per mile for a low-income driver. Our current system of a gas tax has no such capability. </w:t>
      </w:r>
      <w:proofErr w:type="spellStart"/>
      <w:r>
        <w:rPr>
          <w:rFonts w:cs="Helvetica"/>
          <w:i/>
          <w:lang w:bidi="en-US"/>
        </w:rPr>
        <w:t>Skymeter</w:t>
      </w:r>
      <w:proofErr w:type="spellEnd"/>
      <w:r>
        <w:rPr>
          <w:rFonts w:cs="Helvetica"/>
          <w:lang w:bidi="en-US"/>
        </w:rPr>
        <w:t xml:space="preserve"> will program the navigational-unit-like box so that no travel information is stored, to protect driver privacy.</w:t>
      </w:r>
    </w:p>
    <w:p w14:paraId="3CDC7444" w14:textId="77777777" w:rsidR="0003503A" w:rsidRDefault="0003503A" w:rsidP="0003503A">
      <w:pPr>
        <w:spacing w:before="120" w:after="120"/>
        <w:rPr>
          <w:rFonts w:cs="Helvetica"/>
          <w:lang w:bidi="en-US"/>
        </w:rPr>
      </w:pPr>
      <w:r>
        <w:rPr>
          <w:rFonts w:cs="Helvetica"/>
          <w:lang w:bidi="en-US"/>
        </w:rPr>
        <w:t>On July 11</w:t>
      </w:r>
      <w:r>
        <w:rPr>
          <w:rFonts w:cs="Helvetica"/>
          <w:vertAlign w:val="superscript"/>
          <w:lang w:bidi="en-US"/>
        </w:rPr>
        <w:t>th</w:t>
      </w:r>
      <w:r>
        <w:rPr>
          <w:rFonts w:cs="Helvetica"/>
          <w:lang w:bidi="en-US"/>
        </w:rPr>
        <w:t xml:space="preserve"> 2009, the California Nevada Regional Conservation Committee (CNRCC) of the Sierra Club California passed a resolution supporting a “Comprehensive Road Use Fee Pricing System”. </w:t>
      </w:r>
      <w:r>
        <w:t>This paper can be provided upon request.</w:t>
      </w:r>
    </w:p>
    <w:p w14:paraId="706522A0" w14:textId="77777777" w:rsidR="0003503A" w:rsidRDefault="0003503A" w:rsidP="0003503A">
      <w:pPr>
        <w:spacing w:before="120" w:after="120"/>
        <w:rPr>
          <w:rFonts w:cs="Times New Roman"/>
        </w:rPr>
      </w:pPr>
      <w:r>
        <w:rPr>
          <w:rFonts w:cs="Helvetica"/>
          <w:lang w:bidi="en-US"/>
        </w:rPr>
        <w:t xml:space="preserve">The CNRCC resolution is supported by a 10-Page “Reference Document” that outlines the </w:t>
      </w:r>
      <w:r>
        <w:t>principles and conditions of a road-use fee pricing system that would conform to Sierra Club values. It has an example of a road-use fee structure that supports the listed principles. Useful background information is also provided.</w:t>
      </w:r>
    </w:p>
    <w:p w14:paraId="72EE50BA" w14:textId="77777777" w:rsidR="0003503A" w:rsidRDefault="0003503A" w:rsidP="0003503A">
      <w:pPr>
        <w:spacing w:before="120" w:after="120"/>
        <w:rPr>
          <w:rFonts w:cs="Helvetica"/>
          <w:lang w:bidi="en-US"/>
        </w:rPr>
      </w:pPr>
      <w:r>
        <w:rPr>
          <w:rFonts w:cs="Helvetica"/>
          <w:lang w:bidi="en-US"/>
        </w:rPr>
        <w:t>On November 14</w:t>
      </w:r>
      <w:r>
        <w:rPr>
          <w:rFonts w:cs="Helvetica"/>
          <w:vertAlign w:val="superscript"/>
          <w:lang w:bidi="en-US"/>
        </w:rPr>
        <w:t>th</w:t>
      </w:r>
      <w:r>
        <w:rPr>
          <w:rFonts w:cs="Helvetica"/>
          <w:lang w:bidi="en-US"/>
        </w:rPr>
        <w:t>, the Environmental Caucus of the California Democratic Party (CDP) passed a 1-page resolution in support of a “Comprehensive Road-Use Fee Pricing System”. This one-page resolution contains the following words.</w:t>
      </w:r>
    </w:p>
    <w:p w14:paraId="3B9BF278" w14:textId="77777777" w:rsidR="0003503A" w:rsidRDefault="0003503A" w:rsidP="0003503A">
      <w:pPr>
        <w:spacing w:before="120"/>
        <w:ind w:left="360"/>
        <w:rPr>
          <w:rFonts w:cs="Times New Roman"/>
          <w:color w:val="000000"/>
        </w:rPr>
      </w:pPr>
      <w:r>
        <w:rPr>
          <w:b/>
          <w:color w:val="000000"/>
        </w:rPr>
        <w:t>THEREFORE, BE IT RESOLVED,</w:t>
      </w:r>
      <w:r>
        <w:rPr>
          <w:color w:val="000000"/>
        </w:rPr>
        <w:t xml:space="preserve"> that the California Democratic Party</w:t>
      </w:r>
      <w:r>
        <w:rPr>
          <w:b/>
          <w:color w:val="000000"/>
        </w:rPr>
        <w:t>*</w:t>
      </w:r>
      <w:r>
        <w:rPr>
          <w:color w:val="000000"/>
        </w:rPr>
        <w:t xml:space="preserve"> supports a state-funded study of a design of a road-use fee pricing system that (1) would pay for all road-use costs including the environmental and health costs caused by driving, (2) could still include a fuel tax or fee, (3) would mitigate impacts on low-income users and protect privacy, (4) would include congestion pricing when that technology becomes feasible, (5) would keep the per-mile price incentive to drive energy-efficient cars at least as large as it is with today’s fuel excise tax, and (6) could be accompanied by tax reductions sized to achieve either net-revenue neutrality or near-net-revenue neutrality.</w:t>
      </w:r>
    </w:p>
    <w:p w14:paraId="68B1CC05" w14:textId="77777777" w:rsidR="0003503A" w:rsidRDefault="0003503A" w:rsidP="0003503A">
      <w:pPr>
        <w:ind w:left="360"/>
        <w:rPr>
          <w:rFonts w:cs="Helvetica"/>
          <w:lang w:bidi="en-US"/>
        </w:rPr>
      </w:pPr>
      <w:r>
        <w:rPr>
          <w:b/>
          <w:color w:val="000000"/>
        </w:rPr>
        <w:t>*Not true because the resolution failed in the CDP Resolution Committee</w:t>
      </w:r>
    </w:p>
    <w:p w14:paraId="07ECC146" w14:textId="77777777" w:rsidR="0003503A" w:rsidRDefault="0003503A" w:rsidP="0003503A">
      <w:pPr>
        <w:spacing w:before="120" w:after="120"/>
        <w:rPr>
          <w:rFonts w:cs="Helvetica"/>
          <w:lang w:bidi="en-US"/>
        </w:rPr>
      </w:pPr>
      <w:r>
        <w:rPr>
          <w:rFonts w:cs="Helvetica"/>
          <w:lang w:bidi="en-US"/>
        </w:rPr>
        <w:t xml:space="preserve">The Nevada Department of Transportation is taking comments on a proposal for a VMT fee to replace their gas tax, as shown at </w:t>
      </w:r>
      <w:hyperlink r:id="rId74" w:history="1">
        <w:r>
          <w:rPr>
            <w:rStyle w:val="Hyperlink"/>
            <w:rFonts w:cs="Helvetica"/>
            <w:lang w:bidi="en-US"/>
          </w:rPr>
          <w:t>http://www.vmtfeenv.com/</w:t>
        </w:r>
      </w:hyperlink>
      <w:r>
        <w:rPr>
          <w:rFonts w:cs="Helvetica"/>
          <w:lang w:bidi="en-US"/>
        </w:rPr>
        <w:t>.</w:t>
      </w:r>
    </w:p>
    <w:p w14:paraId="20BF4BA9" w14:textId="77777777" w:rsidR="0003503A" w:rsidRDefault="0003503A" w:rsidP="0003503A">
      <w:pPr>
        <w:spacing w:before="120" w:after="120"/>
        <w:rPr>
          <w:rFonts w:cs="Helvetica"/>
          <w:lang w:bidi="en-US"/>
        </w:rPr>
      </w:pPr>
      <w:r>
        <w:rPr>
          <w:rFonts w:cs="Helvetica"/>
          <w:lang w:bidi="en-US"/>
        </w:rPr>
        <w:t xml:space="preserve">The 2010 Platform of the California Democratic Party (at </w:t>
      </w:r>
      <w:hyperlink r:id="rId75" w:history="1">
        <w:r>
          <w:rPr>
            <w:rStyle w:val="Hyperlink"/>
            <w:rFonts w:cs="Helvetica"/>
            <w:lang w:bidi="en-US"/>
          </w:rPr>
          <w:t>http://www.cadem.org/atf/cf/%7BBF9D7366-E5A7-41C3-8E3F-E06FB835FCCE%7D/Platform2010CDP_FINAL_June.pdf</w:t>
        </w:r>
      </w:hyperlink>
      <w:r>
        <w:rPr>
          <w:rFonts w:cs="Helvetica"/>
          <w:lang w:bidi="en-US"/>
        </w:rPr>
        <w:t>), inspired in part by the 1-page resolution identified above, contains that following bullet:</w:t>
      </w:r>
    </w:p>
    <w:p w14:paraId="65C652D5" w14:textId="77777777" w:rsidR="0003503A" w:rsidRDefault="0003503A" w:rsidP="0003503A">
      <w:pPr>
        <w:widowControl/>
        <w:numPr>
          <w:ilvl w:val="0"/>
          <w:numId w:val="15"/>
        </w:numPr>
        <w:autoSpaceDE w:val="0"/>
        <w:autoSpaceDN w:val="0"/>
        <w:adjustRightInd w:val="0"/>
        <w:rPr>
          <w:rFonts w:cs="Times New Roman"/>
        </w:rPr>
      </w:pPr>
      <w:r>
        <w:lastRenderedPageBreak/>
        <w:t>Work for equitable and environmentally sound road and parking use</w:t>
      </w:r>
    </w:p>
    <w:p w14:paraId="04649750" w14:textId="77777777" w:rsidR="0003503A" w:rsidRDefault="0003503A" w:rsidP="0003503A">
      <w:pPr>
        <w:spacing w:before="120" w:after="120"/>
        <w:rPr>
          <w:rFonts w:cs="Helvetica"/>
          <w:lang w:bidi="en-US"/>
        </w:rPr>
      </w:pPr>
      <w:r>
        <w:rPr>
          <w:rFonts w:cs="Helvetica"/>
          <w:lang w:bidi="en-US"/>
        </w:rPr>
        <w:t>Using sales taxes, property taxes, income taxes, and other general taxes pay for services that make it artificially cheap to drive is unjust to citizens that drive less than average. There is no reason why government should adopt policies that increase driving and economically discriminate against those that telecommute, walk, bike, car pool, or use transit; the unconstitutionality of the current system is plain to see.</w:t>
      </w:r>
    </w:p>
    <w:p w14:paraId="220D9B0D" w14:textId="77777777" w:rsidR="0003503A" w:rsidRDefault="0003503A" w:rsidP="0003503A">
      <w:pPr>
        <w:spacing w:before="120" w:after="120"/>
        <w:rPr>
          <w:rFonts w:cs="Helvetica"/>
          <w:lang w:bidi="en-US"/>
        </w:rPr>
      </w:pPr>
      <w:r>
        <w:rPr>
          <w:rFonts w:cs="Helvetica"/>
          <w:lang w:bidi="en-US"/>
        </w:rPr>
        <w:t xml:space="preserve">Considering all of this information, CARB has a responsibility to notify the Governor and our legislative leaders that our state has good reasons to implement a comprehensive and variable road-use fee pricing system. There is probably no reason to reinvent the wheel. The </w:t>
      </w:r>
      <w:proofErr w:type="spellStart"/>
      <w:r>
        <w:rPr>
          <w:rFonts w:cs="Helvetica"/>
          <w:i/>
          <w:lang w:bidi="en-US"/>
        </w:rPr>
        <w:t>Skymeter</w:t>
      </w:r>
      <w:proofErr w:type="spellEnd"/>
      <w:r>
        <w:rPr>
          <w:rFonts w:cs="Helvetica"/>
          <w:lang w:bidi="en-US"/>
        </w:rPr>
        <w:t xml:space="preserve"> system would work fine here in California. The Sierra Club California analysis can be considered to ensure an implementation that is both equitable to all and environmentally sound.</w:t>
      </w:r>
    </w:p>
    <w:p w14:paraId="7F020408" w14:textId="77777777" w:rsidR="0003503A" w:rsidRDefault="0003503A" w:rsidP="0003503A">
      <w:pPr>
        <w:spacing w:before="120" w:after="120"/>
        <w:ind w:right="-792"/>
        <w:jc w:val="both"/>
        <w:rPr>
          <w:rFonts w:cs="Arial"/>
          <w:b/>
          <w:u w:val="single"/>
        </w:rPr>
      </w:pPr>
      <w:r>
        <w:rPr>
          <w:rFonts w:cs="Arial"/>
          <w:b/>
        </w:rPr>
        <w:t>6.2</w:t>
      </w:r>
      <w:r>
        <w:rPr>
          <w:rFonts w:cs="Arial"/>
          <w:b/>
        </w:rPr>
        <w:tab/>
        <w:t>Unbundling the Cost of Car Parking</w:t>
      </w:r>
      <w:r>
        <w:rPr>
          <w:rFonts w:cs="Arial"/>
          <w:b/>
          <w:u w:val="single"/>
        </w:rPr>
        <w:t xml:space="preserve"> </w:t>
      </w:r>
    </w:p>
    <w:p w14:paraId="0B619D99" w14:textId="77777777" w:rsidR="0003503A" w:rsidRDefault="0003503A" w:rsidP="0003503A">
      <w:pPr>
        <w:spacing w:before="120" w:after="120"/>
        <w:rPr>
          <w:rFonts w:cs="Times New Roman"/>
        </w:rPr>
      </w:pPr>
      <w:r>
        <w:t xml:space="preserve">For the vast majority of destinations in California, the cost of car parking is hidden within other costs. This has serious consequences. For example, at most places of employment, parking costs reduce the wages that can be paid to all the employees, even those that never use the parking. Similarly, at many apartment complexes, bundled parking costs increase the rent and this is true, even for families that do not own a car. Bundled parking costs routinely increase the costs of goods, such as groceries, for all customers. Again, this is even true for those that do not drive. Since governments require businesses to provide minimum levels of parking, they are involved in this economic discrimination towards those that drive less. </w:t>
      </w:r>
    </w:p>
    <w:p w14:paraId="3AE79F45" w14:textId="77777777" w:rsidR="0003503A" w:rsidRDefault="0003503A" w:rsidP="0003503A">
      <w:pPr>
        <w:spacing w:before="120" w:after="120"/>
      </w:pPr>
      <w:r>
        <w:t xml:space="preserve">Driving less is, to some degree, a lifestyle choice. Since government has no valid reason to encourage driving, the lifestyle choice of less driving deserves constitutional, or at least legal, protection from any practices that discriminate against it, economically. So far, this agency (CARB) has not taken an active role in pushing </w:t>
      </w:r>
      <w:proofErr w:type="spellStart"/>
      <w:r>
        <w:t>vmt</w:t>
      </w:r>
      <w:proofErr w:type="spellEnd"/>
      <w:r>
        <w:t xml:space="preserve"> and parking pricing.</w:t>
      </w:r>
    </w:p>
    <w:p w14:paraId="62D5E5BE" w14:textId="77777777" w:rsidR="0003503A" w:rsidRDefault="0003503A" w:rsidP="0003503A">
      <w:pPr>
        <w:spacing w:line="320" w:lineRule="atLeast"/>
        <w:rPr>
          <w:b/>
          <w:bCs/>
          <w:color w:val="000000"/>
          <w:sz w:val="36"/>
          <w:szCs w:val="36"/>
        </w:rPr>
      </w:pPr>
      <w:r>
        <w:t xml:space="preserve"> On June 22</w:t>
      </w:r>
      <w:r>
        <w:rPr>
          <w:vertAlign w:val="superscript"/>
        </w:rPr>
        <w:t>nd</w:t>
      </w:r>
      <w:r>
        <w:t xml:space="preserve"> (2010), I presented a paper on how parking could be operated to unbundle parking costs in a way that supports the sharing of parking. This was at the 101</w:t>
      </w:r>
      <w:r>
        <w:rPr>
          <w:vertAlign w:val="superscript"/>
        </w:rPr>
        <w:t>st</w:t>
      </w:r>
      <w:r>
        <w:t xml:space="preserve"> Conference and Exhibit of the Air and Waste Management Association, in Calgary, Canada. The session, </w:t>
      </w:r>
      <w:r>
        <w:rPr>
          <w:i/>
        </w:rPr>
        <w:t>Sustainable Land Use and Transportation</w:t>
      </w:r>
      <w:r>
        <w:t xml:space="preserve">, included my paper, </w:t>
      </w:r>
      <w:r>
        <w:rPr>
          <w:bCs/>
          <w:i/>
          <w:color w:val="000000"/>
        </w:rPr>
        <w:t xml:space="preserve">A Plan to </w:t>
      </w:r>
      <w:proofErr w:type="gramStart"/>
      <w:r>
        <w:rPr>
          <w:bCs/>
          <w:i/>
          <w:color w:val="000000"/>
        </w:rPr>
        <w:t>Efficiently</w:t>
      </w:r>
      <w:proofErr w:type="gramEnd"/>
      <w:r>
        <w:rPr>
          <w:bCs/>
          <w:i/>
          <w:color w:val="000000"/>
        </w:rPr>
        <w:t xml:space="preserve"> and Conveniently Unbundle Car Parking Costs</w:t>
      </w:r>
      <w:r>
        <w:rPr>
          <w:bCs/>
          <w:color w:val="000000"/>
        </w:rPr>
        <w:t>, which was well received.</w:t>
      </w:r>
    </w:p>
    <w:p w14:paraId="42DB9565" w14:textId="77777777" w:rsidR="0003503A" w:rsidRDefault="0003503A" w:rsidP="0003503A">
      <w:pPr>
        <w:spacing w:before="120" w:after="120"/>
        <w:rPr>
          <w:sz w:val="24"/>
          <w:szCs w:val="24"/>
        </w:rPr>
      </w:pPr>
      <w:r>
        <w:t>My paper is therefore both peer reviewed and published. I would be pleased to present this paper to the staff of CARB, in the hopes that CARB could bring about equitable and environmentally-sound parking policies to California.</w:t>
      </w:r>
    </w:p>
    <w:p w14:paraId="7CFF28B1" w14:textId="77777777" w:rsidR="0003503A" w:rsidRDefault="0003503A" w:rsidP="0003503A">
      <w:pPr>
        <w:spacing w:before="120" w:after="120"/>
      </w:pPr>
      <w:r>
        <w:t>The following points, taken from the paper, apply.</w:t>
      </w:r>
    </w:p>
    <w:p w14:paraId="63C908CF" w14:textId="77777777" w:rsidR="0003503A" w:rsidRDefault="0003503A" w:rsidP="0003503A">
      <w:pPr>
        <w:widowControl/>
        <w:numPr>
          <w:ilvl w:val="0"/>
          <w:numId w:val="16"/>
        </w:numPr>
        <w:tabs>
          <w:tab w:val="num" w:pos="360"/>
        </w:tabs>
        <w:autoSpaceDE w:val="0"/>
        <w:autoSpaceDN w:val="0"/>
        <w:adjustRightInd w:val="0"/>
        <w:spacing w:before="120" w:after="120"/>
        <w:ind w:left="360" w:hanging="270"/>
        <w:outlineLvl w:val="0"/>
      </w:pPr>
      <w:r>
        <w:t>Vehicle miles traveled (VMT) are a major cause of global warming and pollution.</w:t>
      </w:r>
    </w:p>
    <w:p w14:paraId="3263C671" w14:textId="77777777" w:rsidR="0003503A" w:rsidRDefault="0003503A" w:rsidP="0003503A">
      <w:pPr>
        <w:widowControl/>
        <w:numPr>
          <w:ilvl w:val="0"/>
          <w:numId w:val="16"/>
        </w:numPr>
        <w:tabs>
          <w:tab w:val="num" w:pos="360"/>
        </w:tabs>
        <w:autoSpaceDE w:val="0"/>
        <w:autoSpaceDN w:val="0"/>
        <w:adjustRightInd w:val="0"/>
        <w:spacing w:before="120" w:after="120"/>
        <w:ind w:left="360" w:hanging="270"/>
        <w:outlineLvl w:val="0"/>
      </w:pPr>
      <w:r>
        <w:t>California’s Metropolitan Planning Organizations (MPOs) will need to adopt strategies that reduce vehicle miles traveled (VMT), in order to meet SB375 GHG reduction targets, to be issued by the California Air Resources Board in late 2010, for years 2020 and 2035.</w:t>
      </w:r>
    </w:p>
    <w:p w14:paraId="38C09D57" w14:textId="77777777" w:rsidR="0003503A" w:rsidRDefault="0003503A" w:rsidP="0003503A">
      <w:pPr>
        <w:widowControl/>
        <w:numPr>
          <w:ilvl w:val="0"/>
          <w:numId w:val="16"/>
        </w:numPr>
        <w:tabs>
          <w:tab w:val="num" w:pos="360"/>
        </w:tabs>
        <w:spacing w:before="120" w:after="120"/>
        <w:ind w:left="360" w:hanging="270"/>
      </w:pPr>
      <w:r>
        <w:t>The appropriate pricing of parking is one of the least costly tools documented to reduce VMT.</w:t>
      </w:r>
    </w:p>
    <w:p w14:paraId="5060E699" w14:textId="77777777" w:rsidR="0003503A" w:rsidRDefault="0003503A" w:rsidP="0003503A">
      <w:pPr>
        <w:widowControl/>
        <w:numPr>
          <w:ilvl w:val="0"/>
          <w:numId w:val="16"/>
        </w:numPr>
        <w:tabs>
          <w:tab w:val="num" w:pos="360"/>
        </w:tabs>
        <w:spacing w:before="120" w:after="120"/>
        <w:ind w:left="360" w:hanging="270"/>
      </w:pPr>
      <w:r>
        <w:t>New technologies, such as sensors feeding computer-generated billing, offer the potential to efficiently bill drivers for parking and alert law enforcement of trespassers.</w:t>
      </w:r>
    </w:p>
    <w:p w14:paraId="307B6D2D" w14:textId="77777777" w:rsidR="0003503A" w:rsidRDefault="0003503A" w:rsidP="0003503A">
      <w:pPr>
        <w:widowControl/>
        <w:numPr>
          <w:ilvl w:val="0"/>
          <w:numId w:val="16"/>
        </w:numPr>
        <w:tabs>
          <w:tab w:val="num" w:pos="360"/>
        </w:tabs>
        <w:spacing w:before="120" w:after="120"/>
        <w:ind w:left="360" w:hanging="270"/>
        <w:outlineLvl w:val="0"/>
      </w:pPr>
      <w:r>
        <w:t>Reformed parking policies can increase fairness, so that, for example, people who use transit or walk do not have to pay higher prices or suffer reduced wages, due to parking.</w:t>
      </w:r>
    </w:p>
    <w:p w14:paraId="0A1818EA" w14:textId="77777777" w:rsidR="0003503A" w:rsidRDefault="0003503A" w:rsidP="0003503A">
      <w:pPr>
        <w:widowControl/>
        <w:numPr>
          <w:ilvl w:val="0"/>
          <w:numId w:val="16"/>
        </w:numPr>
        <w:tabs>
          <w:tab w:val="num" w:pos="360"/>
        </w:tabs>
        <w:spacing w:before="120" w:after="120"/>
        <w:ind w:left="360" w:hanging="270"/>
        <w:outlineLvl w:val="0"/>
      </w:pPr>
      <w:r>
        <w:t>Methods to unbundle parking cost are inefficient unless they support the spontaneous sharing of parking spaces. Shared parking with unbundled cost would ultimately allow cities to require significantly less parking.</w:t>
      </w:r>
    </w:p>
    <w:p w14:paraId="59807A02" w14:textId="77777777" w:rsidR="0003503A" w:rsidRDefault="0003503A" w:rsidP="0003503A">
      <w:pPr>
        <w:widowControl/>
        <w:numPr>
          <w:ilvl w:val="0"/>
          <w:numId w:val="16"/>
        </w:numPr>
        <w:tabs>
          <w:tab w:val="num" w:pos="360"/>
        </w:tabs>
        <w:autoSpaceDE w:val="0"/>
        <w:autoSpaceDN w:val="0"/>
        <w:adjustRightInd w:val="0"/>
        <w:spacing w:before="120" w:after="120"/>
        <w:ind w:left="360" w:hanging="270"/>
        <w:outlineLvl w:val="0"/>
      </w:pPr>
      <w:r>
        <w:lastRenderedPageBreak/>
        <w:t xml:space="preserve">Typical systems of timed parking and metered parking are far from ideal. Parking has no automated record keeping, so it is difficult to know where there is too much or too little. </w:t>
      </w:r>
    </w:p>
    <w:p w14:paraId="30D596FD" w14:textId="77777777" w:rsidR="0003503A" w:rsidRDefault="0003503A" w:rsidP="0003503A">
      <w:pPr>
        <w:widowControl/>
        <w:numPr>
          <w:ilvl w:val="0"/>
          <w:numId w:val="16"/>
        </w:numPr>
        <w:tabs>
          <w:tab w:val="num" w:pos="360"/>
        </w:tabs>
        <w:autoSpaceDE w:val="0"/>
        <w:autoSpaceDN w:val="0"/>
        <w:adjustRightInd w:val="0"/>
        <w:spacing w:before="120" w:after="120"/>
        <w:ind w:left="360" w:hanging="270"/>
        <w:outlineLvl w:val="0"/>
      </w:pPr>
      <w:r>
        <w:t>Good policies will eventually let cities turn parking minimums into parking maximums.</w:t>
      </w:r>
    </w:p>
    <w:p w14:paraId="0D0E2FD8" w14:textId="77777777" w:rsidR="0003503A" w:rsidRDefault="0003503A" w:rsidP="0003503A">
      <w:pPr>
        <w:spacing w:before="120" w:after="120"/>
      </w:pPr>
      <w:r>
        <w:t>Less land and resources devoted to parking will support mixed use and make “smart growth” more economically viable. It should therefore be a key ingredient supporting the MPO’s stated desire to foster “smart” growth, where “smart” should be defined as “less VMT”.</w:t>
      </w:r>
    </w:p>
    <w:p w14:paraId="744E3354" w14:textId="77777777" w:rsidR="0003503A" w:rsidRDefault="0003503A" w:rsidP="0003503A">
      <w:pPr>
        <w:spacing w:before="120" w:after="120"/>
      </w:pPr>
      <w:r>
        <w:t xml:space="preserve"> Here is a copy of the abstract of the paper.</w:t>
      </w:r>
    </w:p>
    <w:p w14:paraId="771410C1" w14:textId="77777777" w:rsidR="0003503A" w:rsidRDefault="0003503A" w:rsidP="0003503A">
      <w:pPr>
        <w:spacing w:before="120" w:after="120"/>
        <w:ind w:left="360"/>
      </w:pPr>
      <w:r>
        <w:rPr>
          <w:color w:val="000000"/>
        </w:rPr>
        <w:t xml:space="preserve">The </w:t>
      </w:r>
      <w:r>
        <w:rPr>
          <w:i/>
          <w:color w:val="000000"/>
        </w:rPr>
        <w:t>Introduction</w:t>
      </w:r>
      <w:r>
        <w:rPr>
          <w:color w:val="000000"/>
        </w:rPr>
        <w:t xml:space="preserve"> shows documented driving reductions due to the pricing of parking. It notes that although the benefits of priced and shared parking are known, such parking has not been widely implemented, due to various concerns. It states that a solution, called “</w:t>
      </w:r>
      <w:r>
        <w:rPr>
          <w:i/>
          <w:color w:val="000000"/>
        </w:rPr>
        <w:t>Intelligent Parking</w:t>
      </w:r>
      <w:r>
        <w:rPr>
          <w:color w:val="000000"/>
        </w:rPr>
        <w:t>,</w:t>
      </w:r>
      <w:r>
        <w:rPr>
          <w:i/>
          <w:color w:val="000000"/>
        </w:rPr>
        <w:t>”</w:t>
      </w:r>
      <w:r>
        <w:rPr>
          <w:color w:val="000000"/>
        </w:rPr>
        <w:t xml:space="preserve"> will overcome some of these concerns, because it is easy to use and naturally transparent. It asserts that this description will support a “Request for Proposal” (RFP) process. Eight background information items are provided, including how priced parking would help California achieve greenhouse gas reduction targets. A story demonstrates some of the key features of </w:t>
      </w:r>
      <w:r>
        <w:rPr>
          <w:i/>
          <w:color w:val="000000"/>
        </w:rPr>
        <w:t>Intelligent Parking</w:t>
      </w:r>
      <w:r>
        <w:rPr>
          <w:color w:val="000000"/>
        </w:rPr>
        <w:t xml:space="preserve">. </w:t>
      </w:r>
      <w:r>
        <w:rPr>
          <w:lang w:eastAsia="ja-JP"/>
        </w:rPr>
        <w:t>Arguments</w:t>
      </w:r>
      <w:r>
        <w:rPr>
          <w:color w:val="000000"/>
        </w:rPr>
        <w:t xml:space="preserve"> for less parking, shared parking, and priced parking are made. Barriers to progress are identified. The fair pricing of parking is described.  New ways to characterize transportation demand management are presented. Seven goals of </w:t>
      </w:r>
      <w:r>
        <w:rPr>
          <w:i/>
          <w:color w:val="000000"/>
        </w:rPr>
        <w:t>Intelligent Parking</w:t>
      </w:r>
      <w:r>
        <w:rPr>
          <w:color w:val="000000"/>
        </w:rPr>
        <w:t xml:space="preserve"> are listed. Eleven definitions and concepts, that together define </w:t>
      </w:r>
      <w:r>
        <w:rPr>
          <w:i/>
          <w:color w:val="000000"/>
        </w:rPr>
        <w:t>Intelligent Parking</w:t>
      </w:r>
      <w:r>
        <w:rPr>
          <w:color w:val="000000"/>
        </w:rPr>
        <w:t>, are described. This includes a method to compute a baseline price of parking and how to adjust that price instantaneously to keep the vacancy above 15% (“Congestion Pricing”). An implementation strategy is described.</w:t>
      </w:r>
    </w:p>
    <w:p w14:paraId="57D3A40A" w14:textId="77777777" w:rsidR="0003503A" w:rsidRDefault="0003503A" w:rsidP="0003503A">
      <w:pPr>
        <w:spacing w:before="120" w:after="120"/>
      </w:pPr>
      <w:r>
        <w:t xml:space="preserve">This abstract aroused enough interest among those responsible for A&amp;WMA’s </w:t>
      </w:r>
      <w:r>
        <w:rPr>
          <w:i/>
        </w:rPr>
        <w:t>Sustainable Land Use and Parking</w:t>
      </w:r>
      <w:r>
        <w:t xml:space="preserve"> session that they requested that I submit a manuscript, which was ultimately selected to become part of the written Conference Proceedings and for presentation. I hope that it will similarly arouse the interest in the CARB Board and staff. CARB needs to consider working to execute the implementation strategy described in </w:t>
      </w:r>
      <w:r>
        <w:rPr>
          <w:bCs/>
          <w:i/>
          <w:color w:val="000000"/>
        </w:rPr>
        <w:t xml:space="preserve">A Plan to </w:t>
      </w:r>
      <w:proofErr w:type="gramStart"/>
      <w:r>
        <w:rPr>
          <w:bCs/>
          <w:i/>
          <w:color w:val="000000"/>
        </w:rPr>
        <w:t>Efficiently</w:t>
      </w:r>
      <w:proofErr w:type="gramEnd"/>
      <w:r>
        <w:rPr>
          <w:bCs/>
          <w:i/>
          <w:color w:val="000000"/>
        </w:rPr>
        <w:t xml:space="preserve"> and Conveniently Unbundle Car Parking Costs</w:t>
      </w:r>
      <w:r>
        <w:t>. I would be honored to help in any way possible.</w:t>
      </w:r>
    </w:p>
    <w:p w14:paraId="6D48EB12" w14:textId="77777777" w:rsidR="0003503A" w:rsidRDefault="0003503A" w:rsidP="0003503A">
      <w:pPr>
        <w:spacing w:before="120" w:after="120"/>
        <w:ind w:right="-792"/>
        <w:jc w:val="both"/>
        <w:rPr>
          <w:rFonts w:cs="Arial"/>
          <w:b/>
          <w:u w:val="single"/>
        </w:rPr>
      </w:pPr>
      <w:r>
        <w:rPr>
          <w:rFonts w:cs="Arial"/>
          <w:b/>
        </w:rPr>
        <w:t>6.3</w:t>
      </w:r>
      <w:r>
        <w:rPr>
          <w:rFonts w:cs="Arial"/>
          <w:b/>
        </w:rPr>
        <w:tab/>
        <w:t>SANDAG Board’s Failures Regarding Climate Change</w:t>
      </w:r>
      <w:r>
        <w:rPr>
          <w:rFonts w:cs="Arial"/>
          <w:b/>
          <w:u w:val="single"/>
        </w:rPr>
        <w:t xml:space="preserve"> </w:t>
      </w:r>
    </w:p>
    <w:p w14:paraId="216F10C5" w14:textId="77777777" w:rsidR="0003503A" w:rsidRDefault="0003503A" w:rsidP="0003503A">
      <w:pPr>
        <w:spacing w:before="120" w:after="120"/>
        <w:rPr>
          <w:rFonts w:cs="Times New Roman"/>
        </w:rPr>
      </w:pPr>
      <w:r>
        <w:t>SANDAG’s 2007 RTP, “RTP2030”, called for increasing the number of freeway lanes by 38%. This would be in a region that already had one of the highest VMT-per-capita metrics in the state. SANDAG also supported a sales tax measure, “TRANSNET”, that was advertised as one that would spend two-thirds of its money on roads and one-third on transit. However, after it was passed, SANDAG defined all HOV lanes to be “transit”, thereby significantly reducing the fraction of money spent on true transit.</w:t>
      </w:r>
    </w:p>
    <w:p w14:paraId="3CE31987" w14:textId="77777777" w:rsidR="0003503A" w:rsidRDefault="0003503A" w:rsidP="0003503A">
      <w:pPr>
        <w:spacing w:before="120" w:after="120"/>
      </w:pPr>
      <w:r>
        <w:t xml:space="preserve"> Out of a $57 billion dollar budget for RTP2030, SANDAG budgeted about 1% for mitigation. This mitigation is split evenly between “smart growth” incentive money and a </w:t>
      </w:r>
      <w:r>
        <w:rPr>
          <w:i/>
        </w:rPr>
        <w:t>Regional Bicycle Plan</w:t>
      </w:r>
      <w:r>
        <w:t xml:space="preserve">. They have published a </w:t>
      </w:r>
      <w:r>
        <w:rPr>
          <w:i/>
        </w:rPr>
        <w:t>Smart Growth</w:t>
      </w:r>
      <w:r>
        <w:t xml:space="preserve"> </w:t>
      </w:r>
      <w:r>
        <w:rPr>
          <w:i/>
        </w:rPr>
        <w:t>Incentive Plan</w:t>
      </w:r>
      <w:r>
        <w:t xml:space="preserve">, a </w:t>
      </w:r>
      <w:r>
        <w:rPr>
          <w:i/>
        </w:rPr>
        <w:t>Smart Growth Design Guideline</w:t>
      </w:r>
      <w:r>
        <w:t xml:space="preserve">, as well as the </w:t>
      </w:r>
      <w:r>
        <w:rPr>
          <w:i/>
        </w:rPr>
        <w:t>Regional Bicycle Plan</w:t>
      </w:r>
      <w:r>
        <w:t>. SANDAG has an excellent staff. However, the Board does not provide helpful direction. One obvious direction needed was to adopt a metric of reducing VMT to decide what “smart growth” should get funding, what “smart growth” design guidelines should be adopted, and what bicycle programs should be funded. They were asked repeatedly to put citizen comments, directed toward the early drafts of these documents, on line, to be viewed by all. Not doing this made it easy for the staff to ignore significant public comment and to instead follow the direction provided by the Board, which seemed to think that bike money should go mostly for trails and smart-growth money should go toward beautification projects in areas deemed suitable for smart growth. If less driving were used as a criteria for spending money, then funding the League of American Bicyclist’s class on how to ride a bike in traffic and the development of equitable and environmentally sound parking policy (good enough to be politically acceptable), would have been a large part of the spending. Instead, bicycle education and car-parking policies were marginalized to the point of being essentially unfunded.</w:t>
      </w:r>
    </w:p>
    <w:p w14:paraId="6F572037" w14:textId="77777777" w:rsidR="0003503A" w:rsidRDefault="0003503A" w:rsidP="0003503A">
      <w:pPr>
        <w:spacing w:before="120" w:after="120"/>
        <w:ind w:right="-792"/>
        <w:jc w:val="both"/>
        <w:rPr>
          <w:rFonts w:cs="Arial"/>
          <w:b/>
          <w:u w:val="single"/>
        </w:rPr>
      </w:pPr>
      <w:r>
        <w:rPr>
          <w:rFonts w:cs="Arial"/>
          <w:b/>
        </w:rPr>
        <w:lastRenderedPageBreak/>
        <w:t>6.4</w:t>
      </w:r>
      <w:r>
        <w:rPr>
          <w:rFonts w:cs="Arial"/>
          <w:b/>
        </w:rPr>
        <w:tab/>
        <w:t>Putting a Stop to Freeway Expansion</w:t>
      </w:r>
    </w:p>
    <w:p w14:paraId="7C7BC574" w14:textId="77777777" w:rsidR="0003503A" w:rsidRDefault="0003503A" w:rsidP="0003503A">
      <w:pPr>
        <w:spacing w:before="120" w:after="120"/>
        <w:rPr>
          <w:rFonts w:cs="Times New Roman"/>
        </w:rPr>
      </w:pPr>
      <w:r>
        <w:t>One of the most powerful strategies to reduce GHG would be to stop expanding freeways. Instead of costing money, it would generate money. It is well understood that the metric of freeway-lane miles per square mile of developed land increases an area’s average car-trip length and thereby increases VMTs. SANDAG is ignoring this fact and this is probably one of the primary reasons that its 2035 GHG Reduction Target is unacceptably small. When the SANDAG TRANSNET tax was passed, few voters understood that we were threatened with a climate catastrophe and that our responsibility was to drive significantly less. Given our current understanding, SANDAG has a responsibility to go back to voters with a ballot measure that reconfigures TRANSNET to be 100% for transit, bicycles, and pedestrians.</w:t>
      </w:r>
    </w:p>
    <w:p w14:paraId="3352ED80" w14:textId="77777777" w:rsidR="0003503A" w:rsidRDefault="0003503A" w:rsidP="0003503A">
      <w:pPr>
        <w:spacing w:before="120" w:after="120"/>
      </w:pPr>
      <w:r>
        <w:t>The current freeway-widening project being considered is to widen I-5 from 8 to either 12 or 14 lanes, from La Jolla to Camp Pendleton, at a cost of over $4 billion dollars. The DEIR was released in early July. Caltrans is holding public meetings, where no member of the public is allowed to speak publicly. It sent postcard notifications to those living along the route. However, instead of honestly notifying the recipients of the radical, land-consuming nature of the proposal, these postcards only refer to a “managed lane project”. Who would be worried about some plan to manage lanes? Nowhere on the postcard is there any information suggesting a wider freeway, a taking of land, a reducing of property-tax rolls, an increase in noise, an increase in driving, an increase in air pollution, an increase in GHG or even that there is any kind of construction project being proposed.</w:t>
      </w:r>
    </w:p>
    <w:p w14:paraId="0F6E12CE" w14:textId="77777777" w:rsidR="0003503A" w:rsidRDefault="0003503A" w:rsidP="0003503A">
      <w:pPr>
        <w:spacing w:before="120" w:after="120"/>
      </w:pPr>
      <w:r>
        <w:rPr>
          <w:rFonts w:cs="Arial"/>
          <w:b/>
        </w:rPr>
        <w:t>7.0</w:t>
      </w:r>
      <w:r>
        <w:rPr>
          <w:rFonts w:cs="Arial"/>
          <w:b/>
        </w:rPr>
        <w:tab/>
      </w:r>
      <w:r>
        <w:rPr>
          <w:rFonts w:cs="Arial"/>
          <w:b/>
          <w:u w:val="single"/>
        </w:rPr>
        <w:t>Conclusions</w:t>
      </w:r>
    </w:p>
    <w:p w14:paraId="0CD4315F" w14:textId="77777777" w:rsidR="0003503A" w:rsidRDefault="0003503A" w:rsidP="0003503A">
      <w:pPr>
        <w:spacing w:before="120" w:after="120"/>
      </w:pPr>
      <w:r>
        <w:t>Targets will have to be more stringent than AB 32 targets if we are going to fulfill our world leadership responsibility, as required, to give the world a chance at avoiding climate destabilization. The 2020 Target of -10% (per-capita from VMT) can only result in an SB-375 AB 32 reduction if both “</w:t>
      </w:r>
      <w:proofErr w:type="spellStart"/>
      <w:r>
        <w:t>Pavley</w:t>
      </w:r>
      <w:proofErr w:type="spellEnd"/>
      <w:r>
        <w:t xml:space="preserve">” and the LCFS factors are used. The 2035 reduction target of -19% would have to instead be 40% to just meet the AB 32 reductions, and this is assuming the </w:t>
      </w:r>
      <w:proofErr w:type="spellStart"/>
      <w:r>
        <w:t>Pavley</w:t>
      </w:r>
      <w:proofErr w:type="spellEnd"/>
      <w:r>
        <w:t xml:space="preserve"> reductions continue on the “</w:t>
      </w:r>
      <w:proofErr w:type="spellStart"/>
      <w:r>
        <w:t>Pavley</w:t>
      </w:r>
      <w:proofErr w:type="spellEnd"/>
      <w:r>
        <w:t xml:space="preserve"> 1” trajectory all the way to 2035. This assumption about “</w:t>
      </w:r>
      <w:proofErr w:type="spellStart"/>
      <w:r>
        <w:t>Pavley</w:t>
      </w:r>
      <w:proofErr w:type="spellEnd"/>
      <w:r>
        <w:t xml:space="preserve">” may be overly optimistic. The science-supported 2035 reduction is 50%. </w:t>
      </w:r>
    </w:p>
    <w:p w14:paraId="4376B665" w14:textId="77777777" w:rsidR="0003503A" w:rsidRDefault="0003503A" w:rsidP="0003503A">
      <w:pPr>
        <w:spacing w:before="120" w:after="120"/>
      </w:pPr>
      <w:r>
        <w:t xml:space="preserve">The best, largely overlooked strategies to reduce VMT are a comprehensive and variable road use fee pricing system, as is being installed by </w:t>
      </w:r>
      <w:proofErr w:type="spellStart"/>
      <w:r>
        <w:rPr>
          <w:i/>
        </w:rPr>
        <w:t>Skymeter</w:t>
      </w:r>
      <w:proofErr w:type="spellEnd"/>
      <w:r>
        <w:t>; unbundling the cost of car parking; and putting a stop to all freeway expansions. I would like to discuss further a state-wide strategy to unbundle the cost of car parking.</w:t>
      </w:r>
    </w:p>
    <w:p w14:paraId="3C4012F7" w14:textId="77777777" w:rsidR="0003503A" w:rsidRDefault="0003503A" w:rsidP="0003503A">
      <w:pPr>
        <w:spacing w:before="120" w:after="120"/>
      </w:pPr>
      <w:r>
        <w:t>Sincerely yours,</w:t>
      </w:r>
    </w:p>
    <w:p w14:paraId="01245225" w14:textId="1B75D889" w:rsidR="0003503A" w:rsidRDefault="0003503A" w:rsidP="0003503A">
      <w:pPr>
        <w:spacing w:before="120" w:after="120"/>
      </w:pPr>
      <w:r>
        <w:rPr>
          <w:noProof/>
        </w:rPr>
        <w:drawing>
          <wp:inline distT="0" distB="0" distL="0" distR="0" wp14:anchorId="0699FD3B" wp14:editId="61EEA67C">
            <wp:extent cx="1152525" cy="381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52525" cy="381000"/>
                    </a:xfrm>
                    <a:prstGeom prst="rect">
                      <a:avLst/>
                    </a:prstGeom>
                    <a:noFill/>
                    <a:ln>
                      <a:noFill/>
                    </a:ln>
                  </pic:spPr>
                </pic:pic>
              </a:graphicData>
            </a:graphic>
          </wp:inline>
        </w:drawing>
      </w:r>
    </w:p>
    <w:p w14:paraId="697002B2" w14:textId="77777777" w:rsidR="0003503A" w:rsidRDefault="0003503A" w:rsidP="0003503A">
      <w:r>
        <w:t>Mike Bullock</w:t>
      </w:r>
    </w:p>
    <w:p w14:paraId="09245BC8" w14:textId="77777777" w:rsidR="0003503A" w:rsidRDefault="00344B3D" w:rsidP="0003503A">
      <w:hyperlink r:id="rId77" w:history="1">
        <w:r w:rsidR="0003503A">
          <w:rPr>
            <w:rStyle w:val="Hyperlink"/>
          </w:rPr>
          <w:t>mike_bullock@earthlink.net</w:t>
        </w:r>
      </w:hyperlink>
    </w:p>
    <w:p w14:paraId="52E1C2EC" w14:textId="77777777" w:rsidR="0003503A" w:rsidRDefault="0003503A" w:rsidP="0003503A">
      <w:r>
        <w:t>760-754-8025</w:t>
      </w:r>
    </w:p>
    <w:p w14:paraId="39FFCB93" w14:textId="77777777" w:rsidR="0003503A" w:rsidRDefault="0003503A" w:rsidP="0003503A">
      <w:r>
        <w:t>1800 Bayberry Drive</w:t>
      </w:r>
    </w:p>
    <w:p w14:paraId="25319933" w14:textId="77777777" w:rsidR="0003503A" w:rsidRDefault="0003503A" w:rsidP="0003503A">
      <w:r>
        <w:t>Oceanside, CA 92054</w:t>
      </w:r>
    </w:p>
    <w:p w14:paraId="4AD5562C" w14:textId="77777777" w:rsidR="0003503A" w:rsidRDefault="0003503A" w:rsidP="00C67686">
      <w:pPr>
        <w:pStyle w:val="normal1"/>
        <w:spacing w:before="120" w:beforeAutospacing="0" w:after="120" w:afterAutospacing="0"/>
        <w:ind w:right="-540"/>
        <w:jc w:val="both"/>
      </w:pPr>
    </w:p>
    <w:sectPr w:rsidR="0003503A">
      <w:headerReference w:type="default" r:id="rId78"/>
      <w:pgSz w:w="12240" w:h="15840"/>
      <w:pgMar w:top="980" w:right="1680" w:bottom="280" w:left="1500" w:header="743"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7D8658" w14:textId="77777777" w:rsidR="00344B3D" w:rsidRDefault="00344B3D">
      <w:r>
        <w:separator/>
      </w:r>
    </w:p>
  </w:endnote>
  <w:endnote w:type="continuationSeparator" w:id="0">
    <w:p w14:paraId="4E56932A" w14:textId="77777777" w:rsidR="00344B3D" w:rsidRDefault="00344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News Gothic Std">
    <w:altName w:val="News Gothic St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C5FC2D" w14:textId="77777777" w:rsidR="00344B3D" w:rsidRDefault="00344B3D">
      <w:r>
        <w:separator/>
      </w:r>
    </w:p>
  </w:footnote>
  <w:footnote w:type="continuationSeparator" w:id="0">
    <w:p w14:paraId="2B081C3A" w14:textId="77777777" w:rsidR="00344B3D" w:rsidRDefault="00344B3D">
      <w:r>
        <w:continuationSeparator/>
      </w:r>
    </w:p>
  </w:footnote>
  <w:footnote w:id="1">
    <w:p w14:paraId="4DC19E13" w14:textId="77777777" w:rsidR="00070811" w:rsidRDefault="00070811">
      <w:pPr>
        <w:pStyle w:val="FootnoteText"/>
      </w:pPr>
      <w:r>
        <w:rPr>
          <w:rStyle w:val="FootnoteReference"/>
        </w:rPr>
        <w:footnoteRef/>
      </w:r>
      <w:r>
        <w:t xml:space="preserve"> This stabilization of atmospheric CO2_e should not be confused with stabilizing the climate.</w:t>
      </w:r>
    </w:p>
  </w:footnote>
  <w:footnote w:id="2">
    <w:p w14:paraId="7ACF0859" w14:textId="77777777" w:rsidR="00070811" w:rsidRDefault="00070811" w:rsidP="0003503A">
      <w:pPr>
        <w:pStyle w:val="FootnoteText"/>
      </w:pPr>
      <w:r>
        <w:rPr>
          <w:rStyle w:val="FootnoteReference"/>
        </w:rPr>
        <w:footnoteRef/>
      </w:r>
      <w:r>
        <w:t xml:space="preserve"> </w:t>
      </w:r>
      <w:hyperlink r:id="rId1" w:history="1">
        <w:r>
          <w:rPr>
            <w:rStyle w:val="Hyperlink"/>
          </w:rPr>
          <w:t>http://www.nrdc.org/globalWarming/sb375/files/sb375.pdf</w:t>
        </w:r>
      </w:hyperlink>
    </w:p>
  </w:footnote>
  <w:footnote w:id="3">
    <w:p w14:paraId="738041D4" w14:textId="77777777" w:rsidR="00070811" w:rsidRDefault="00070811" w:rsidP="0003503A">
      <w:pPr>
        <w:pStyle w:val="Default"/>
      </w:pPr>
      <w:r>
        <w:rPr>
          <w:rStyle w:val="FootnoteReference"/>
        </w:rPr>
        <w:footnoteRef/>
      </w:r>
      <w:r>
        <w:t xml:space="preserve"> </w:t>
      </w:r>
      <w:r>
        <w:rPr>
          <w:sz w:val="22"/>
          <w:szCs w:val="22"/>
        </w:rPr>
        <w:t xml:space="preserve">State of California, Department of Finance, </w:t>
      </w:r>
      <w:r>
        <w:rPr>
          <w:i/>
          <w:sz w:val="22"/>
          <w:szCs w:val="22"/>
        </w:rPr>
        <w:t>P-2 Short-term Statewide Population Projections 1995-2015</w:t>
      </w:r>
      <w:r>
        <w:rPr>
          <w:sz w:val="22"/>
          <w:szCs w:val="22"/>
        </w:rPr>
        <w:t xml:space="preserve">, Sacramento, California, May 2010 and </w:t>
      </w:r>
      <w:r>
        <w:rPr>
          <w:sz w:val="22"/>
        </w:rPr>
        <w:t>State of California, Department of Finance, Population Projections for California and Its Counties 2000-2050, by Age, Gender and Race/Ethnicity, Sacramento, California, July 2007 ( http://www.dof.ca.gov/research/demographic/reports/view.php).</w:t>
      </w:r>
    </w:p>
  </w:footnote>
  <w:footnote w:id="4">
    <w:p w14:paraId="1A6A59D4" w14:textId="77777777" w:rsidR="00070811" w:rsidRDefault="00070811" w:rsidP="0003503A">
      <w:pPr>
        <w:pStyle w:val="Default"/>
      </w:pPr>
      <w:r>
        <w:rPr>
          <w:rStyle w:val="FootnoteReference"/>
        </w:rPr>
        <w:footnoteRef/>
      </w:r>
      <w:r>
        <w:t xml:space="preserve"> </w:t>
      </w:r>
      <w:r>
        <w:rPr>
          <w:sz w:val="22"/>
          <w:szCs w:val="22"/>
        </w:rPr>
        <w:t xml:space="preserve">State of California, Department of Finance, </w:t>
      </w:r>
      <w:r>
        <w:rPr>
          <w:i/>
          <w:sz w:val="22"/>
          <w:szCs w:val="22"/>
        </w:rPr>
        <w:t>P-2 Short-term Statewide Population Projections 1995-2015</w:t>
      </w:r>
      <w:r>
        <w:rPr>
          <w:sz w:val="22"/>
          <w:szCs w:val="22"/>
        </w:rPr>
        <w:t xml:space="preserve">, Sacramento, California, May 2010 and </w:t>
      </w:r>
      <w:r>
        <w:rPr>
          <w:sz w:val="22"/>
        </w:rPr>
        <w:t>State of California, Department of Finance, Population Projections for California and Its Counties 2000-2050, by Age, Gender and Race/Ethnicity, Sacramento, California, July 2007 ( http://www.dof.ca.gov/research/demographic/reports/view.php).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15D94" w14:textId="77777777" w:rsidR="00070811" w:rsidRDefault="00070811">
    <w:pPr>
      <w:spacing w:line="14" w:lineRule="auto"/>
      <w:rPr>
        <w:sz w:val="20"/>
        <w:szCs w:val="20"/>
      </w:rPr>
    </w:pPr>
    <w:r>
      <w:rPr>
        <w:noProof/>
      </w:rPr>
      <mc:AlternateContent>
        <mc:Choice Requires="wps">
          <w:drawing>
            <wp:anchor distT="0" distB="0" distL="114300" distR="114300" simplePos="0" relativeHeight="251657728" behindDoc="1" locked="0" layoutInCell="1" allowOverlap="1" wp14:anchorId="7C416991" wp14:editId="747BD5AF">
              <wp:simplePos x="0" y="0"/>
              <wp:positionH relativeFrom="page">
                <wp:posOffset>6529070</wp:posOffset>
              </wp:positionH>
              <wp:positionV relativeFrom="page">
                <wp:posOffset>459105</wp:posOffset>
              </wp:positionV>
              <wp:extent cx="127000" cy="177800"/>
              <wp:effectExtent l="1270" t="190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2112F" w14:textId="77777777" w:rsidR="00070811" w:rsidRDefault="00070811">
                          <w:pPr>
                            <w:pStyle w:val="BodyText"/>
                            <w:spacing w:line="265" w:lineRule="exact"/>
                            <w:ind w:left="40"/>
                          </w:pPr>
                          <w:r>
                            <w:fldChar w:fldCharType="begin"/>
                          </w:r>
                          <w:r>
                            <w:instrText xml:space="preserve"> PAGE </w:instrText>
                          </w:r>
                          <w:r>
                            <w:fldChar w:fldCharType="separate"/>
                          </w:r>
                          <w:r w:rsidR="005A0FF7">
                            <w:rPr>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9" type="#_x0000_t202" style="position:absolute;margin-left:514.1pt;margin-top:36.15pt;width:10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" filled="f" stroked="f">
              <v:textbox inset="0,0,0,0">
                <w:txbxContent>
                  <w:p w14:paraId="23B2112F" w14:textId="77777777" w:rsidR="00070811" w:rsidRDefault="00070811">
                    <w:pPr>
                      <w:pStyle w:val="BodyText"/>
                      <w:spacing w:line="265" w:lineRule="exact"/>
                      <w:ind w:left="40"/>
                    </w:pPr>
                    <w:r>
                      <w:fldChar w:fldCharType="begin"/>
                    </w:r>
                    <w:r>
                      <w:instrText xml:space="preserve"> PAGE </w:instrText>
                    </w:r>
                    <w:r>
                      <w:fldChar w:fldCharType="separate"/>
                    </w:r>
                    <w:r w:rsidR="005A0FF7">
                      <w:rPr>
                        <w:noProof/>
                      </w:rPr>
                      <w:t>9</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34858A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0D0DBA"/>
    <w:multiLevelType w:val="hybridMultilevel"/>
    <w:tmpl w:val="B532C6DA"/>
    <w:lvl w:ilvl="0" w:tplc="2926F4FC">
      <w:start w:val="1"/>
      <w:numFmt w:val="upperRoman"/>
      <w:lvlText w:val="%1."/>
      <w:lvlJc w:val="left"/>
      <w:pPr>
        <w:ind w:left="820" w:hanging="507"/>
        <w:jc w:val="right"/>
      </w:pPr>
      <w:rPr>
        <w:rFonts w:ascii="Times New Roman" w:eastAsia="Times New Roman" w:hAnsi="Times New Roman" w:hint="default"/>
        <w:b/>
        <w:bCs/>
        <w:spacing w:val="-1"/>
        <w:sz w:val="23"/>
        <w:szCs w:val="23"/>
      </w:rPr>
    </w:lvl>
    <w:lvl w:ilvl="1" w:tplc="F6F24AF0">
      <w:start w:val="1"/>
      <w:numFmt w:val="lowerLetter"/>
      <w:lvlText w:val="%2."/>
      <w:lvlJc w:val="left"/>
      <w:pPr>
        <w:ind w:left="1540" w:hanging="360"/>
      </w:pPr>
      <w:rPr>
        <w:rFonts w:ascii="Times New Roman" w:eastAsia="Times New Roman" w:hAnsi="Times New Roman" w:hint="default"/>
        <w:spacing w:val="-1"/>
        <w:sz w:val="24"/>
        <w:szCs w:val="24"/>
      </w:rPr>
    </w:lvl>
    <w:lvl w:ilvl="2" w:tplc="4AD420D4">
      <w:start w:val="1"/>
      <w:numFmt w:val="bullet"/>
      <w:lvlText w:val="•"/>
      <w:lvlJc w:val="left"/>
      <w:pPr>
        <w:ind w:left="2353" w:hanging="360"/>
      </w:pPr>
      <w:rPr>
        <w:rFonts w:hint="default"/>
      </w:rPr>
    </w:lvl>
    <w:lvl w:ilvl="3" w:tplc="D6E6C710">
      <w:start w:val="1"/>
      <w:numFmt w:val="bullet"/>
      <w:lvlText w:val="•"/>
      <w:lvlJc w:val="left"/>
      <w:pPr>
        <w:ind w:left="3166" w:hanging="360"/>
      </w:pPr>
      <w:rPr>
        <w:rFonts w:hint="default"/>
      </w:rPr>
    </w:lvl>
    <w:lvl w:ilvl="4" w:tplc="59405D76">
      <w:start w:val="1"/>
      <w:numFmt w:val="bullet"/>
      <w:lvlText w:val="•"/>
      <w:lvlJc w:val="left"/>
      <w:pPr>
        <w:ind w:left="3980" w:hanging="360"/>
      </w:pPr>
      <w:rPr>
        <w:rFonts w:hint="default"/>
      </w:rPr>
    </w:lvl>
    <w:lvl w:ilvl="5" w:tplc="14E4F4DC">
      <w:start w:val="1"/>
      <w:numFmt w:val="bullet"/>
      <w:lvlText w:val="•"/>
      <w:lvlJc w:val="left"/>
      <w:pPr>
        <w:ind w:left="4793" w:hanging="360"/>
      </w:pPr>
      <w:rPr>
        <w:rFonts w:hint="default"/>
      </w:rPr>
    </w:lvl>
    <w:lvl w:ilvl="6" w:tplc="35F0C14C">
      <w:start w:val="1"/>
      <w:numFmt w:val="bullet"/>
      <w:lvlText w:val="•"/>
      <w:lvlJc w:val="left"/>
      <w:pPr>
        <w:ind w:left="5606" w:hanging="360"/>
      </w:pPr>
      <w:rPr>
        <w:rFonts w:hint="default"/>
      </w:rPr>
    </w:lvl>
    <w:lvl w:ilvl="7" w:tplc="2926E6DA">
      <w:start w:val="1"/>
      <w:numFmt w:val="bullet"/>
      <w:lvlText w:val="•"/>
      <w:lvlJc w:val="left"/>
      <w:pPr>
        <w:ind w:left="6420" w:hanging="360"/>
      </w:pPr>
      <w:rPr>
        <w:rFonts w:hint="default"/>
      </w:rPr>
    </w:lvl>
    <w:lvl w:ilvl="8" w:tplc="D116C5F8">
      <w:start w:val="1"/>
      <w:numFmt w:val="bullet"/>
      <w:lvlText w:val="•"/>
      <w:lvlJc w:val="left"/>
      <w:pPr>
        <w:ind w:left="7233" w:hanging="360"/>
      </w:pPr>
      <w:rPr>
        <w:rFonts w:hint="default"/>
      </w:rPr>
    </w:lvl>
  </w:abstractNum>
  <w:abstractNum w:abstractNumId="2">
    <w:nsid w:val="07A750A6"/>
    <w:multiLevelType w:val="multilevel"/>
    <w:tmpl w:val="5DE23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7D1FC0"/>
    <w:multiLevelType w:val="hybridMultilevel"/>
    <w:tmpl w:val="B89600EE"/>
    <w:lvl w:ilvl="0" w:tplc="04090001">
      <w:start w:val="1"/>
      <w:numFmt w:val="bullet"/>
      <w:lvlText w:val=""/>
      <w:lvlJc w:val="left"/>
      <w:pPr>
        <w:tabs>
          <w:tab w:val="num" w:pos="540"/>
        </w:tabs>
        <w:ind w:left="54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cs="Arial"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3">
      <w:start w:val="1"/>
      <w:numFmt w:val="bullet"/>
      <w:lvlText w:val="o"/>
      <w:lvlJc w:val="left"/>
      <w:pPr>
        <w:tabs>
          <w:tab w:val="num" w:pos="3420"/>
        </w:tabs>
        <w:ind w:left="3420" w:hanging="360"/>
      </w:pPr>
      <w:rPr>
        <w:rFonts w:ascii="Courier New" w:hAnsi="Courier New" w:cs="Arial" w:hint="default"/>
      </w:rPr>
    </w:lvl>
    <w:lvl w:ilvl="5" w:tplc="04090005">
      <w:start w:val="1"/>
      <w:numFmt w:val="bullet"/>
      <w:lvlText w:val=""/>
      <w:lvlJc w:val="left"/>
      <w:pPr>
        <w:tabs>
          <w:tab w:val="num" w:pos="4140"/>
        </w:tabs>
        <w:ind w:left="4140" w:hanging="360"/>
      </w:pPr>
      <w:rPr>
        <w:rFonts w:ascii="Wingdings" w:hAnsi="Wingdings" w:hint="default"/>
      </w:rPr>
    </w:lvl>
    <w:lvl w:ilvl="6" w:tplc="04090001">
      <w:start w:val="1"/>
      <w:numFmt w:val="bullet"/>
      <w:lvlText w:val=""/>
      <w:lvlJc w:val="left"/>
      <w:pPr>
        <w:tabs>
          <w:tab w:val="num" w:pos="4860"/>
        </w:tabs>
        <w:ind w:left="4860" w:hanging="360"/>
      </w:pPr>
      <w:rPr>
        <w:rFonts w:ascii="Symbol" w:hAnsi="Symbol" w:hint="default"/>
      </w:rPr>
    </w:lvl>
    <w:lvl w:ilvl="7" w:tplc="04090003">
      <w:start w:val="1"/>
      <w:numFmt w:val="bullet"/>
      <w:lvlText w:val="o"/>
      <w:lvlJc w:val="left"/>
      <w:pPr>
        <w:tabs>
          <w:tab w:val="num" w:pos="5580"/>
        </w:tabs>
        <w:ind w:left="5580" w:hanging="360"/>
      </w:pPr>
      <w:rPr>
        <w:rFonts w:ascii="Courier New" w:hAnsi="Courier New" w:cs="Arial" w:hint="default"/>
      </w:rPr>
    </w:lvl>
    <w:lvl w:ilvl="8" w:tplc="04090005">
      <w:start w:val="1"/>
      <w:numFmt w:val="bullet"/>
      <w:lvlText w:val=""/>
      <w:lvlJc w:val="left"/>
      <w:pPr>
        <w:tabs>
          <w:tab w:val="num" w:pos="6300"/>
        </w:tabs>
        <w:ind w:left="6300" w:hanging="360"/>
      </w:pPr>
      <w:rPr>
        <w:rFonts w:ascii="Wingdings" w:hAnsi="Wingdings" w:hint="default"/>
      </w:rPr>
    </w:lvl>
  </w:abstractNum>
  <w:abstractNum w:abstractNumId="4">
    <w:nsid w:val="0DFF2550"/>
    <w:multiLevelType w:val="hybridMultilevel"/>
    <w:tmpl w:val="2E3E7CA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6D0B88"/>
    <w:multiLevelType w:val="hybridMultilevel"/>
    <w:tmpl w:val="2E3E7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C84554"/>
    <w:multiLevelType w:val="hybridMultilevel"/>
    <w:tmpl w:val="F474B6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FF2747B"/>
    <w:multiLevelType w:val="hybridMultilevel"/>
    <w:tmpl w:val="DBE44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8">
    <w:nsid w:val="10FE1D48"/>
    <w:multiLevelType w:val="hybridMultilevel"/>
    <w:tmpl w:val="73529C4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1731BE3"/>
    <w:multiLevelType w:val="hybridMultilevel"/>
    <w:tmpl w:val="FDECE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7E2912"/>
    <w:multiLevelType w:val="hybridMultilevel"/>
    <w:tmpl w:val="B47A3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3E5CE6"/>
    <w:multiLevelType w:val="hybridMultilevel"/>
    <w:tmpl w:val="C08C53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F4548C3"/>
    <w:multiLevelType w:val="hybridMultilevel"/>
    <w:tmpl w:val="220EBF3E"/>
    <w:lvl w:ilvl="0" w:tplc="81D41D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2E34C6"/>
    <w:multiLevelType w:val="hybridMultilevel"/>
    <w:tmpl w:val="8BF840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C5796B"/>
    <w:multiLevelType w:val="multilevel"/>
    <w:tmpl w:val="AC444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93229A7"/>
    <w:multiLevelType w:val="multilevel"/>
    <w:tmpl w:val="51B29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EF77989"/>
    <w:multiLevelType w:val="hybridMultilevel"/>
    <w:tmpl w:val="C240B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F16E1A"/>
    <w:multiLevelType w:val="hybridMultilevel"/>
    <w:tmpl w:val="220EBF3E"/>
    <w:lvl w:ilvl="0" w:tplc="81D41D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121807"/>
    <w:multiLevelType w:val="hybridMultilevel"/>
    <w:tmpl w:val="F898A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E05D72"/>
    <w:multiLevelType w:val="hybridMultilevel"/>
    <w:tmpl w:val="49000A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3F056E30"/>
    <w:multiLevelType w:val="hybridMultilevel"/>
    <w:tmpl w:val="2CCCDEB6"/>
    <w:lvl w:ilvl="0" w:tplc="63A66D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EE5944"/>
    <w:multiLevelType w:val="hybridMultilevel"/>
    <w:tmpl w:val="93324B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1B754BC"/>
    <w:multiLevelType w:val="multilevel"/>
    <w:tmpl w:val="CF603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4023CB5"/>
    <w:multiLevelType w:val="hybridMultilevel"/>
    <w:tmpl w:val="3A505F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5504D9B"/>
    <w:multiLevelType w:val="hybridMultilevel"/>
    <w:tmpl w:val="2E3E7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894D98"/>
    <w:multiLevelType w:val="hybridMultilevel"/>
    <w:tmpl w:val="15B8A1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71E0043"/>
    <w:multiLevelType w:val="hybridMultilevel"/>
    <w:tmpl w:val="634CDF80"/>
    <w:lvl w:ilvl="0" w:tplc="ADF4035E">
      <w:start w:val="1"/>
      <w:numFmt w:val="upperRoman"/>
      <w:lvlText w:val="%1."/>
      <w:lvlJc w:val="left"/>
      <w:pPr>
        <w:ind w:left="700" w:hanging="658"/>
        <w:jc w:val="right"/>
      </w:pPr>
      <w:rPr>
        <w:rFonts w:ascii="Times New Roman" w:eastAsia="Times New Roman" w:hAnsi="Times New Roman" w:hint="default"/>
        <w:b/>
        <w:bCs/>
        <w:spacing w:val="-1"/>
        <w:sz w:val="23"/>
        <w:szCs w:val="23"/>
      </w:rPr>
    </w:lvl>
    <w:lvl w:ilvl="1" w:tplc="9F68D16A">
      <w:start w:val="1"/>
      <w:numFmt w:val="upperRoman"/>
      <w:lvlText w:val="%2."/>
      <w:lvlJc w:val="left"/>
      <w:pPr>
        <w:ind w:left="740" w:hanging="360"/>
        <w:jc w:val="right"/>
      </w:pPr>
      <w:rPr>
        <w:rFonts w:ascii="Times New Roman" w:eastAsia="Times New Roman" w:hAnsi="Times New Roman" w:hint="default"/>
        <w:b/>
        <w:bCs/>
        <w:sz w:val="24"/>
        <w:szCs w:val="24"/>
      </w:rPr>
    </w:lvl>
    <w:lvl w:ilvl="2" w:tplc="5840ED0C">
      <w:start w:val="1"/>
      <w:numFmt w:val="upperRoman"/>
      <w:lvlText w:val="%3."/>
      <w:lvlJc w:val="left"/>
      <w:pPr>
        <w:ind w:left="740" w:hanging="360"/>
      </w:pPr>
      <w:rPr>
        <w:rFonts w:ascii="Times New Roman" w:eastAsia="Times New Roman" w:hAnsi="Times New Roman" w:hint="default"/>
        <w:b/>
        <w:bCs/>
        <w:sz w:val="24"/>
        <w:szCs w:val="24"/>
      </w:rPr>
    </w:lvl>
    <w:lvl w:ilvl="3" w:tplc="99608422">
      <w:start w:val="1"/>
      <w:numFmt w:val="bullet"/>
      <w:lvlText w:val="•"/>
      <w:lvlJc w:val="left"/>
      <w:pPr>
        <w:ind w:left="2558" w:hanging="360"/>
      </w:pPr>
      <w:rPr>
        <w:rFonts w:hint="default"/>
      </w:rPr>
    </w:lvl>
    <w:lvl w:ilvl="4" w:tplc="93A6DE0E">
      <w:start w:val="1"/>
      <w:numFmt w:val="bullet"/>
      <w:lvlText w:val="•"/>
      <w:lvlJc w:val="left"/>
      <w:pPr>
        <w:ind w:left="3466" w:hanging="360"/>
      </w:pPr>
      <w:rPr>
        <w:rFonts w:hint="default"/>
      </w:rPr>
    </w:lvl>
    <w:lvl w:ilvl="5" w:tplc="6BA89B1A">
      <w:start w:val="1"/>
      <w:numFmt w:val="bullet"/>
      <w:lvlText w:val="•"/>
      <w:lvlJc w:val="left"/>
      <w:pPr>
        <w:ind w:left="4375" w:hanging="360"/>
      </w:pPr>
      <w:rPr>
        <w:rFonts w:hint="default"/>
      </w:rPr>
    </w:lvl>
    <w:lvl w:ilvl="6" w:tplc="A3A09C7A">
      <w:start w:val="1"/>
      <w:numFmt w:val="bullet"/>
      <w:lvlText w:val="•"/>
      <w:lvlJc w:val="left"/>
      <w:pPr>
        <w:ind w:left="5284" w:hanging="360"/>
      </w:pPr>
      <w:rPr>
        <w:rFonts w:hint="default"/>
      </w:rPr>
    </w:lvl>
    <w:lvl w:ilvl="7" w:tplc="70DAFC42">
      <w:start w:val="1"/>
      <w:numFmt w:val="bullet"/>
      <w:lvlText w:val="•"/>
      <w:lvlJc w:val="left"/>
      <w:pPr>
        <w:ind w:left="6193" w:hanging="360"/>
      </w:pPr>
      <w:rPr>
        <w:rFonts w:hint="default"/>
      </w:rPr>
    </w:lvl>
    <w:lvl w:ilvl="8" w:tplc="2B18959C">
      <w:start w:val="1"/>
      <w:numFmt w:val="bullet"/>
      <w:lvlText w:val="•"/>
      <w:lvlJc w:val="left"/>
      <w:pPr>
        <w:ind w:left="7102" w:hanging="360"/>
      </w:pPr>
      <w:rPr>
        <w:rFonts w:hint="default"/>
      </w:rPr>
    </w:lvl>
  </w:abstractNum>
  <w:abstractNum w:abstractNumId="27">
    <w:nsid w:val="4A3C1F0F"/>
    <w:multiLevelType w:val="hybridMultilevel"/>
    <w:tmpl w:val="7DA806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D200FF6"/>
    <w:multiLevelType w:val="hybridMultilevel"/>
    <w:tmpl w:val="220EBF3E"/>
    <w:lvl w:ilvl="0" w:tplc="81D41D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BE7E58"/>
    <w:multiLevelType w:val="multilevel"/>
    <w:tmpl w:val="9D4E2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3691B1E"/>
    <w:multiLevelType w:val="hybridMultilevel"/>
    <w:tmpl w:val="14E04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575269"/>
    <w:multiLevelType w:val="hybridMultilevel"/>
    <w:tmpl w:val="94E20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D486D3F"/>
    <w:multiLevelType w:val="multilevel"/>
    <w:tmpl w:val="9588F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D9565B8"/>
    <w:multiLevelType w:val="hybridMultilevel"/>
    <w:tmpl w:val="04C44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0C24916"/>
    <w:multiLevelType w:val="hybridMultilevel"/>
    <w:tmpl w:val="5C302828"/>
    <w:lvl w:ilvl="0" w:tplc="B56807B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3613AF0"/>
    <w:multiLevelType w:val="hybridMultilevel"/>
    <w:tmpl w:val="A00C6B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BF728BE"/>
    <w:multiLevelType w:val="hybridMultilevel"/>
    <w:tmpl w:val="9CA29A8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D9A6E5D"/>
    <w:multiLevelType w:val="hybridMultilevel"/>
    <w:tmpl w:val="49000A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6DC161D2"/>
    <w:multiLevelType w:val="hybridMultilevel"/>
    <w:tmpl w:val="175C9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281BC6"/>
    <w:multiLevelType w:val="hybridMultilevel"/>
    <w:tmpl w:val="7F520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671FDD"/>
    <w:multiLevelType w:val="hybridMultilevel"/>
    <w:tmpl w:val="2E446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
  </w:num>
  <w:num w:numId="3">
    <w:abstractNumId w:val="28"/>
  </w:num>
  <w:num w:numId="4">
    <w:abstractNumId w:val="31"/>
  </w:num>
  <w:num w:numId="5">
    <w:abstractNumId w:val="21"/>
  </w:num>
  <w:num w:numId="6">
    <w:abstractNumId w:val="36"/>
  </w:num>
  <w:num w:numId="7">
    <w:abstractNumId w:val="33"/>
  </w:num>
  <w:num w:numId="8">
    <w:abstractNumId w:val="4"/>
  </w:num>
  <w:num w:numId="9">
    <w:abstractNumId w:val="24"/>
  </w:num>
  <w:num w:numId="10">
    <w:abstractNumId w:val="5"/>
  </w:num>
  <w:num w:numId="11">
    <w:abstractNumId w:val="12"/>
  </w:num>
  <w:num w:numId="12">
    <w:abstractNumId w:val="17"/>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3"/>
  </w:num>
  <w:num w:numId="17">
    <w:abstractNumId w:val="18"/>
  </w:num>
  <w:num w:numId="18">
    <w:abstractNumId w:val="3"/>
  </w:num>
  <w:num w:numId="19">
    <w:abstractNumId w:val="35"/>
  </w:num>
  <w:num w:numId="20">
    <w:abstractNumId w:val="8"/>
  </w:num>
  <w:num w:numId="21">
    <w:abstractNumId w:val="27"/>
  </w:num>
  <w:num w:numId="22">
    <w:abstractNumId w:val="25"/>
  </w:num>
  <w:num w:numId="23">
    <w:abstractNumId w:val="15"/>
  </w:num>
  <w:num w:numId="24">
    <w:abstractNumId w:val="29"/>
  </w:num>
  <w:num w:numId="25">
    <w:abstractNumId w:val="14"/>
  </w:num>
  <w:num w:numId="26">
    <w:abstractNumId w:val="22"/>
  </w:num>
  <w:num w:numId="27">
    <w:abstractNumId w:val="32"/>
  </w:num>
  <w:num w:numId="28">
    <w:abstractNumId w:val="11"/>
  </w:num>
  <w:num w:numId="29">
    <w:abstractNumId w:val="34"/>
  </w:num>
  <w:num w:numId="30">
    <w:abstractNumId w:val="23"/>
  </w:num>
  <w:num w:numId="31">
    <w:abstractNumId w:val="6"/>
  </w:num>
  <w:num w:numId="32">
    <w:abstractNumId w:val="20"/>
  </w:num>
  <w:num w:numId="33">
    <w:abstractNumId w:val="16"/>
  </w:num>
  <w:num w:numId="34">
    <w:abstractNumId w:val="38"/>
  </w:num>
  <w:num w:numId="35">
    <w:abstractNumId w:val="39"/>
  </w:num>
  <w:num w:numId="36">
    <w:abstractNumId w:val="13"/>
  </w:num>
  <w:num w:numId="37">
    <w:abstractNumId w:val="9"/>
  </w:num>
  <w:num w:numId="38">
    <w:abstractNumId w:val="0"/>
  </w:num>
  <w:num w:numId="39">
    <w:abstractNumId w:val="30"/>
  </w:num>
  <w:num w:numId="40">
    <w:abstractNumId w:val="10"/>
  </w:num>
  <w:num w:numId="41">
    <w:abstractNumId w:val="2"/>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0ED"/>
    <w:rsid w:val="0002765B"/>
    <w:rsid w:val="0003503A"/>
    <w:rsid w:val="00063F79"/>
    <w:rsid w:val="00070811"/>
    <w:rsid w:val="0009289F"/>
    <w:rsid w:val="0009392E"/>
    <w:rsid w:val="000C62FC"/>
    <w:rsid w:val="000D6435"/>
    <w:rsid w:val="000F2ABE"/>
    <w:rsid w:val="00133643"/>
    <w:rsid w:val="00191D1C"/>
    <w:rsid w:val="001A6876"/>
    <w:rsid w:val="001A6F80"/>
    <w:rsid w:val="001B4120"/>
    <w:rsid w:val="001D19B0"/>
    <w:rsid w:val="001E522C"/>
    <w:rsid w:val="00252A21"/>
    <w:rsid w:val="00270B90"/>
    <w:rsid w:val="00285529"/>
    <w:rsid w:val="00297937"/>
    <w:rsid w:val="002A4BF6"/>
    <w:rsid w:val="002C508A"/>
    <w:rsid w:val="002E0380"/>
    <w:rsid w:val="002E4C77"/>
    <w:rsid w:val="002E4F5F"/>
    <w:rsid w:val="002F79BF"/>
    <w:rsid w:val="00314D89"/>
    <w:rsid w:val="00316D09"/>
    <w:rsid w:val="00316FB1"/>
    <w:rsid w:val="00342910"/>
    <w:rsid w:val="00344B3D"/>
    <w:rsid w:val="003607A2"/>
    <w:rsid w:val="00371197"/>
    <w:rsid w:val="00374959"/>
    <w:rsid w:val="00383677"/>
    <w:rsid w:val="00385783"/>
    <w:rsid w:val="00397480"/>
    <w:rsid w:val="003C78C5"/>
    <w:rsid w:val="003F20B4"/>
    <w:rsid w:val="00400869"/>
    <w:rsid w:val="004106D3"/>
    <w:rsid w:val="004108A3"/>
    <w:rsid w:val="004119F2"/>
    <w:rsid w:val="00432B47"/>
    <w:rsid w:val="00436A77"/>
    <w:rsid w:val="004416AD"/>
    <w:rsid w:val="00494F5F"/>
    <w:rsid w:val="004F00E5"/>
    <w:rsid w:val="004F01B9"/>
    <w:rsid w:val="0050058B"/>
    <w:rsid w:val="00526257"/>
    <w:rsid w:val="0053036A"/>
    <w:rsid w:val="005607E3"/>
    <w:rsid w:val="0058494A"/>
    <w:rsid w:val="005A0FF7"/>
    <w:rsid w:val="005D5A1C"/>
    <w:rsid w:val="006144B3"/>
    <w:rsid w:val="006243AB"/>
    <w:rsid w:val="00635D2B"/>
    <w:rsid w:val="006527CD"/>
    <w:rsid w:val="00692802"/>
    <w:rsid w:val="006A1CBB"/>
    <w:rsid w:val="006C435E"/>
    <w:rsid w:val="006E5AB3"/>
    <w:rsid w:val="007160A2"/>
    <w:rsid w:val="007245A7"/>
    <w:rsid w:val="00730CB8"/>
    <w:rsid w:val="007475B8"/>
    <w:rsid w:val="0075700E"/>
    <w:rsid w:val="007805D5"/>
    <w:rsid w:val="00791BE8"/>
    <w:rsid w:val="007B6DD5"/>
    <w:rsid w:val="007D7005"/>
    <w:rsid w:val="007F5282"/>
    <w:rsid w:val="00810529"/>
    <w:rsid w:val="00812926"/>
    <w:rsid w:val="0087535C"/>
    <w:rsid w:val="008A7644"/>
    <w:rsid w:val="008B0D5B"/>
    <w:rsid w:val="008B1137"/>
    <w:rsid w:val="008C2554"/>
    <w:rsid w:val="008E338C"/>
    <w:rsid w:val="00957D1F"/>
    <w:rsid w:val="009720B6"/>
    <w:rsid w:val="009A613C"/>
    <w:rsid w:val="009C3EA1"/>
    <w:rsid w:val="009D24F8"/>
    <w:rsid w:val="00A753B0"/>
    <w:rsid w:val="00A96AB2"/>
    <w:rsid w:val="00AA298C"/>
    <w:rsid w:val="00AA3D30"/>
    <w:rsid w:val="00AC08BE"/>
    <w:rsid w:val="00AC12E6"/>
    <w:rsid w:val="00AD4861"/>
    <w:rsid w:val="00AE127F"/>
    <w:rsid w:val="00AF2161"/>
    <w:rsid w:val="00B1332E"/>
    <w:rsid w:val="00B25472"/>
    <w:rsid w:val="00B344FB"/>
    <w:rsid w:val="00B9135B"/>
    <w:rsid w:val="00B961A7"/>
    <w:rsid w:val="00BA10ED"/>
    <w:rsid w:val="00BA7B92"/>
    <w:rsid w:val="00BC0DEA"/>
    <w:rsid w:val="00BC5A99"/>
    <w:rsid w:val="00BE51ED"/>
    <w:rsid w:val="00BE5798"/>
    <w:rsid w:val="00C12A06"/>
    <w:rsid w:val="00C15BC3"/>
    <w:rsid w:val="00C205C4"/>
    <w:rsid w:val="00C35FE7"/>
    <w:rsid w:val="00C67686"/>
    <w:rsid w:val="00C85E65"/>
    <w:rsid w:val="00CA4CA6"/>
    <w:rsid w:val="00CF6720"/>
    <w:rsid w:val="00D15889"/>
    <w:rsid w:val="00D34620"/>
    <w:rsid w:val="00D41589"/>
    <w:rsid w:val="00D470DC"/>
    <w:rsid w:val="00D62393"/>
    <w:rsid w:val="00D63B45"/>
    <w:rsid w:val="00D702CC"/>
    <w:rsid w:val="00D71D92"/>
    <w:rsid w:val="00DB32DC"/>
    <w:rsid w:val="00DB47DA"/>
    <w:rsid w:val="00DB4AE9"/>
    <w:rsid w:val="00DE16FF"/>
    <w:rsid w:val="00DE31F1"/>
    <w:rsid w:val="00E03E86"/>
    <w:rsid w:val="00E3713E"/>
    <w:rsid w:val="00E51A48"/>
    <w:rsid w:val="00E63B3D"/>
    <w:rsid w:val="00ED787D"/>
    <w:rsid w:val="00EE033F"/>
    <w:rsid w:val="00F367BF"/>
    <w:rsid w:val="00F74B5B"/>
    <w:rsid w:val="00F74CB5"/>
    <w:rsid w:val="00F76C50"/>
    <w:rsid w:val="00F833DC"/>
    <w:rsid w:val="00F95DAA"/>
    <w:rsid w:val="00FD0404"/>
    <w:rsid w:val="00FD1862"/>
    <w:rsid w:val="00FE0F4F"/>
    <w:rsid w:val="00FF06AD"/>
    <w:rsid w:val="00FF3C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date"/>
  <w:shapeDefaults>
    <o:shapedefaults v:ext="edit" spidmax="2049"/>
    <o:shapelayout v:ext="edit">
      <o:idmap v:ext="edit" data="1"/>
    </o:shapelayout>
  </w:shapeDefaults>
  <w:decimalSymbol w:val="."/>
  <w:listSeparator w:val=","/>
  <w14:docId w14:val="7ED72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E4F5F"/>
  </w:style>
  <w:style w:type="paragraph" w:styleId="Heading1">
    <w:name w:val="heading 1"/>
    <w:basedOn w:val="Normal"/>
    <w:uiPriority w:val="1"/>
    <w:qFormat/>
    <w:pPr>
      <w:ind w:left="740"/>
      <w:outlineLvl w:val="0"/>
    </w:pPr>
    <w:rPr>
      <w:rFonts w:ascii="Times New Roman" w:eastAsia="Times New Roman" w:hAnsi="Times New Roman"/>
      <w:b/>
      <w:bCs/>
      <w:sz w:val="24"/>
      <w:szCs w:val="24"/>
    </w:rPr>
  </w:style>
  <w:style w:type="paragraph" w:styleId="Heading4">
    <w:name w:val="heading 4"/>
    <w:basedOn w:val="Normal"/>
    <w:link w:val="Heading4Char"/>
    <w:qFormat/>
    <w:rsid w:val="00AA3D30"/>
    <w:pPr>
      <w:widowControl/>
      <w:spacing w:before="120" w:after="120"/>
      <w:outlineLvl w:val="3"/>
    </w:pPr>
    <w:rPr>
      <w:rFonts w:ascii="Times New Roman" w:eastAsia="Times New Roman" w:hAnsi="Times New Roman" w:cs="Times New Roman"/>
      <w:b/>
      <w:bCs/>
      <w:color w:val="272750"/>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4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nhideWhenUsed/>
    <w:rsid w:val="00252A21"/>
    <w:rPr>
      <w:rFonts w:ascii="Tahoma" w:hAnsi="Tahoma" w:cs="Tahoma"/>
      <w:sz w:val="16"/>
      <w:szCs w:val="16"/>
    </w:rPr>
  </w:style>
  <w:style w:type="character" w:customStyle="1" w:styleId="BalloonTextChar">
    <w:name w:val="Balloon Text Char"/>
    <w:basedOn w:val="DefaultParagraphFont"/>
    <w:link w:val="BalloonText"/>
    <w:rsid w:val="00252A21"/>
    <w:rPr>
      <w:rFonts w:ascii="Tahoma" w:hAnsi="Tahoma" w:cs="Tahoma"/>
      <w:sz w:val="16"/>
      <w:szCs w:val="16"/>
    </w:rPr>
  </w:style>
  <w:style w:type="paragraph" w:styleId="Header">
    <w:name w:val="header"/>
    <w:basedOn w:val="Normal"/>
    <w:link w:val="HeaderChar"/>
    <w:unhideWhenUsed/>
    <w:rsid w:val="00791BE8"/>
    <w:pPr>
      <w:tabs>
        <w:tab w:val="center" w:pos="4680"/>
        <w:tab w:val="right" w:pos="9360"/>
      </w:tabs>
    </w:pPr>
  </w:style>
  <w:style w:type="character" w:customStyle="1" w:styleId="HeaderChar">
    <w:name w:val="Header Char"/>
    <w:basedOn w:val="DefaultParagraphFont"/>
    <w:link w:val="Header"/>
    <w:uiPriority w:val="99"/>
    <w:rsid w:val="00791BE8"/>
  </w:style>
  <w:style w:type="paragraph" w:styleId="Footer">
    <w:name w:val="footer"/>
    <w:basedOn w:val="Normal"/>
    <w:link w:val="FooterChar"/>
    <w:uiPriority w:val="99"/>
    <w:unhideWhenUsed/>
    <w:rsid w:val="00791BE8"/>
    <w:pPr>
      <w:tabs>
        <w:tab w:val="center" w:pos="4680"/>
        <w:tab w:val="right" w:pos="9360"/>
      </w:tabs>
    </w:pPr>
  </w:style>
  <w:style w:type="character" w:customStyle="1" w:styleId="FooterChar">
    <w:name w:val="Footer Char"/>
    <w:basedOn w:val="DefaultParagraphFont"/>
    <w:link w:val="Footer"/>
    <w:uiPriority w:val="99"/>
    <w:rsid w:val="00791BE8"/>
  </w:style>
  <w:style w:type="paragraph" w:styleId="FootnoteText">
    <w:name w:val="footnote text"/>
    <w:basedOn w:val="Normal"/>
    <w:link w:val="FootnoteTextChar"/>
    <w:unhideWhenUsed/>
    <w:rsid w:val="007F5282"/>
    <w:rPr>
      <w:sz w:val="20"/>
      <w:szCs w:val="20"/>
    </w:rPr>
  </w:style>
  <w:style w:type="character" w:customStyle="1" w:styleId="FootnoteTextChar">
    <w:name w:val="Footnote Text Char"/>
    <w:basedOn w:val="DefaultParagraphFont"/>
    <w:link w:val="FootnoteText"/>
    <w:rsid w:val="007F5282"/>
    <w:rPr>
      <w:sz w:val="20"/>
      <w:szCs w:val="20"/>
    </w:rPr>
  </w:style>
  <w:style w:type="character" w:styleId="FootnoteReference">
    <w:name w:val="footnote reference"/>
    <w:basedOn w:val="DefaultParagraphFont"/>
    <w:unhideWhenUsed/>
    <w:rsid w:val="007F5282"/>
    <w:rPr>
      <w:vertAlign w:val="superscript"/>
    </w:rPr>
  </w:style>
  <w:style w:type="character" w:styleId="Hyperlink">
    <w:name w:val="Hyperlink"/>
    <w:uiPriority w:val="99"/>
    <w:rsid w:val="00A753B0"/>
    <w:rPr>
      <w:color w:val="0000FF"/>
      <w:u w:val="single"/>
    </w:rPr>
  </w:style>
  <w:style w:type="table" w:styleId="TableGrid">
    <w:name w:val="Table Grid"/>
    <w:basedOn w:val="TableNormal"/>
    <w:rsid w:val="00A753B0"/>
    <w:pPr>
      <w:widowControl/>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A753B0"/>
    <w:pPr>
      <w:widowControl/>
      <w:spacing w:before="100" w:beforeAutospacing="1" w:after="100" w:afterAutospacing="1"/>
    </w:pPr>
    <w:rPr>
      <w:rFonts w:ascii="Times New Roman" w:eastAsia="Times New Roman" w:hAnsi="Times New Roman" w:cs="Times New Roman"/>
      <w:color w:val="000000"/>
      <w:sz w:val="24"/>
      <w:szCs w:val="24"/>
    </w:rPr>
  </w:style>
  <w:style w:type="paragraph" w:customStyle="1" w:styleId="Default">
    <w:name w:val="Default"/>
    <w:uiPriority w:val="99"/>
    <w:rsid w:val="00A753B0"/>
    <w:pPr>
      <w:widowControl/>
      <w:autoSpaceDE w:val="0"/>
      <w:autoSpaceDN w:val="0"/>
      <w:adjustRightInd w:val="0"/>
    </w:pPr>
    <w:rPr>
      <w:rFonts w:ascii="Times New Roman" w:eastAsia="Times New Roman" w:hAnsi="Times New Roman" w:cs="Times New Roman"/>
      <w:color w:val="000000"/>
      <w:sz w:val="24"/>
      <w:szCs w:val="24"/>
    </w:rPr>
  </w:style>
  <w:style w:type="paragraph" w:customStyle="1" w:styleId="default0">
    <w:name w:val="default"/>
    <w:basedOn w:val="Normal"/>
    <w:rsid w:val="001B4120"/>
    <w:pPr>
      <w:widowControl/>
      <w:spacing w:before="100" w:beforeAutospacing="1" w:after="100" w:afterAutospacing="1"/>
    </w:pPr>
    <w:rPr>
      <w:rFonts w:ascii="Times New Roman" w:eastAsia="Calibri" w:hAnsi="Times New Roman" w:cs="Times New Roman"/>
      <w:sz w:val="24"/>
      <w:szCs w:val="24"/>
    </w:rPr>
  </w:style>
  <w:style w:type="paragraph" w:customStyle="1" w:styleId="normal1">
    <w:name w:val="normal1"/>
    <w:basedOn w:val="Normal"/>
    <w:rsid w:val="001B4120"/>
    <w:pPr>
      <w:widowControl/>
      <w:spacing w:before="100" w:beforeAutospacing="1" w:after="100" w:afterAutospacing="1"/>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C435E"/>
    <w:rPr>
      <w:rFonts w:ascii="Times New Roman" w:eastAsia="Times New Roman" w:hAnsi="Times New Roman"/>
      <w:sz w:val="24"/>
      <w:szCs w:val="24"/>
    </w:rPr>
  </w:style>
  <w:style w:type="character" w:customStyle="1" w:styleId="Heading4Char">
    <w:name w:val="Heading 4 Char"/>
    <w:basedOn w:val="DefaultParagraphFont"/>
    <w:link w:val="Heading4"/>
    <w:rsid w:val="00AA3D30"/>
    <w:rPr>
      <w:rFonts w:ascii="Times New Roman" w:eastAsia="Times New Roman" w:hAnsi="Times New Roman" w:cs="Times New Roman"/>
      <w:b/>
      <w:bCs/>
      <w:color w:val="272750"/>
      <w:sz w:val="29"/>
      <w:szCs w:val="29"/>
    </w:rPr>
  </w:style>
  <w:style w:type="character" w:styleId="PageNumber">
    <w:name w:val="page number"/>
    <w:basedOn w:val="DefaultParagraphFont"/>
    <w:rsid w:val="00AA3D30"/>
  </w:style>
  <w:style w:type="character" w:customStyle="1" w:styleId="headline11">
    <w:name w:val="headline11"/>
    <w:rsid w:val="00AA3D30"/>
    <w:rPr>
      <w:rFonts w:ascii="Arial" w:hAnsi="Arial" w:cs="Arial" w:hint="default"/>
      <w:b/>
      <w:bCs/>
      <w:strike w:val="0"/>
      <w:dstrike w:val="0"/>
      <w:sz w:val="24"/>
      <w:szCs w:val="24"/>
      <w:u w:val="none"/>
      <w:effect w:val="none"/>
    </w:rPr>
  </w:style>
  <w:style w:type="character" w:customStyle="1" w:styleId="byline1">
    <w:name w:val="byline1"/>
    <w:rsid w:val="00AA3D30"/>
    <w:rPr>
      <w:rFonts w:ascii="Verdana" w:hAnsi="Verdana" w:hint="default"/>
      <w:i/>
      <w:iCs/>
      <w:color w:val="000000"/>
      <w:sz w:val="20"/>
      <w:szCs w:val="20"/>
    </w:rPr>
  </w:style>
  <w:style w:type="character" w:styleId="Strong">
    <w:name w:val="Strong"/>
    <w:uiPriority w:val="22"/>
    <w:qFormat/>
    <w:rsid w:val="00AA3D30"/>
    <w:rPr>
      <w:b/>
      <w:bCs/>
    </w:rPr>
  </w:style>
  <w:style w:type="character" w:customStyle="1" w:styleId="street-address">
    <w:name w:val="street-address"/>
    <w:basedOn w:val="DefaultParagraphFont"/>
    <w:rsid w:val="00AA3D30"/>
  </w:style>
  <w:style w:type="character" w:customStyle="1" w:styleId="locality">
    <w:name w:val="locality"/>
    <w:basedOn w:val="DefaultParagraphFont"/>
    <w:rsid w:val="00AA3D30"/>
  </w:style>
  <w:style w:type="paragraph" w:customStyle="1" w:styleId="yellow-frowny-msg">
    <w:name w:val="yellow-frowny-msg"/>
    <w:basedOn w:val="Normal"/>
    <w:rsid w:val="00AA3D30"/>
    <w:pPr>
      <w:widowControl/>
      <w:spacing w:before="150" w:after="120"/>
    </w:pPr>
    <w:rPr>
      <w:rFonts w:ascii="Verdana" w:eastAsia="Times New Roman" w:hAnsi="Verdana" w:cs="Times New Roman"/>
      <w:color w:val="000000"/>
      <w:sz w:val="29"/>
      <w:szCs w:val="29"/>
    </w:rPr>
  </w:style>
  <w:style w:type="character" w:customStyle="1" w:styleId="ie1">
    <w:name w:val="ie1"/>
    <w:rsid w:val="00AA3D30"/>
    <w:rPr>
      <w:sz w:val="2"/>
      <w:szCs w:val="2"/>
    </w:rPr>
  </w:style>
  <w:style w:type="paragraph" w:styleId="z-TopofForm">
    <w:name w:val="HTML Top of Form"/>
    <w:basedOn w:val="Normal"/>
    <w:next w:val="Normal"/>
    <w:link w:val="z-TopofFormChar"/>
    <w:hidden/>
    <w:rsid w:val="00AA3D30"/>
    <w:pPr>
      <w:widowControl/>
      <w:pBdr>
        <w:bottom w:val="single" w:sz="6" w:space="1" w:color="auto"/>
      </w:pBdr>
      <w:spacing w:before="120" w:after="12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AA3D30"/>
    <w:rPr>
      <w:rFonts w:ascii="Arial" w:eastAsia="Times New Roman" w:hAnsi="Arial" w:cs="Arial"/>
      <w:vanish/>
      <w:sz w:val="16"/>
      <w:szCs w:val="16"/>
    </w:rPr>
  </w:style>
  <w:style w:type="paragraph" w:styleId="z-BottomofForm">
    <w:name w:val="HTML Bottom of Form"/>
    <w:basedOn w:val="Normal"/>
    <w:next w:val="Normal"/>
    <w:link w:val="z-BottomofFormChar"/>
    <w:hidden/>
    <w:rsid w:val="00AA3D30"/>
    <w:pPr>
      <w:widowControl/>
      <w:pBdr>
        <w:top w:val="single" w:sz="6" w:space="1" w:color="auto"/>
      </w:pBdr>
      <w:spacing w:before="120" w:after="12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AA3D30"/>
    <w:rPr>
      <w:rFonts w:ascii="Arial" w:eastAsia="Times New Roman" w:hAnsi="Arial" w:cs="Arial"/>
      <w:vanish/>
      <w:sz w:val="16"/>
      <w:szCs w:val="16"/>
    </w:rPr>
  </w:style>
  <w:style w:type="character" w:styleId="Emphasis">
    <w:name w:val="Emphasis"/>
    <w:uiPriority w:val="20"/>
    <w:qFormat/>
    <w:rsid w:val="00AA3D30"/>
    <w:rPr>
      <w:i/>
      <w:iCs/>
    </w:rPr>
  </w:style>
  <w:style w:type="character" w:styleId="PlaceholderText">
    <w:name w:val="Placeholder Text"/>
    <w:uiPriority w:val="99"/>
    <w:semiHidden/>
    <w:rsid w:val="00AA3D30"/>
    <w:rPr>
      <w:color w:val="808080"/>
    </w:rPr>
  </w:style>
  <w:style w:type="paragraph" w:customStyle="1" w:styleId="Pa21">
    <w:name w:val="Pa2+1"/>
    <w:basedOn w:val="Normal"/>
    <w:next w:val="Normal"/>
    <w:rsid w:val="00AA3D30"/>
    <w:pPr>
      <w:widowControl/>
      <w:autoSpaceDE w:val="0"/>
      <w:autoSpaceDN w:val="0"/>
      <w:adjustRightInd w:val="0"/>
      <w:spacing w:line="201" w:lineRule="atLeast"/>
    </w:pPr>
    <w:rPr>
      <w:rFonts w:ascii="News Gothic Std" w:eastAsia="Times New Roman" w:hAnsi="News Gothic Std" w:cs="Times New Roman"/>
      <w:sz w:val="24"/>
      <w:szCs w:val="24"/>
    </w:rPr>
  </w:style>
  <w:style w:type="paragraph" w:styleId="EndnoteText">
    <w:name w:val="endnote text"/>
    <w:basedOn w:val="Normal"/>
    <w:link w:val="EndnoteTextChar"/>
    <w:rsid w:val="00AA3D30"/>
    <w:pPr>
      <w:widowControl/>
      <w:spacing w:before="120" w:after="120"/>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AA3D30"/>
    <w:rPr>
      <w:rFonts w:ascii="Times New Roman" w:eastAsia="Times New Roman" w:hAnsi="Times New Roman" w:cs="Times New Roman"/>
      <w:sz w:val="20"/>
      <w:szCs w:val="20"/>
    </w:rPr>
  </w:style>
  <w:style w:type="character" w:styleId="EndnoteReference">
    <w:name w:val="endnote reference"/>
    <w:rsid w:val="00AA3D30"/>
    <w:rPr>
      <w:vertAlign w:val="superscript"/>
    </w:rPr>
  </w:style>
  <w:style w:type="paragraph" w:styleId="ListBullet">
    <w:name w:val="List Bullet"/>
    <w:basedOn w:val="Normal"/>
    <w:uiPriority w:val="99"/>
    <w:unhideWhenUsed/>
    <w:rsid w:val="00AA3D30"/>
    <w:pPr>
      <w:widowControl/>
      <w:numPr>
        <w:numId w:val="38"/>
      </w:numPr>
      <w:spacing w:after="200" w:line="276" w:lineRule="auto"/>
      <w:contextualSpacing/>
    </w:pPr>
  </w:style>
  <w:style w:type="character" w:customStyle="1" w:styleId="hyperlinkinformation">
    <w:name w:val="hyperlink_information"/>
    <w:basedOn w:val="DefaultParagraphFont"/>
    <w:rsid w:val="00AA3D30"/>
    <w:rPr>
      <w:color w:val="767676"/>
      <w:sz w:val="20"/>
      <w:szCs w:val="20"/>
    </w:rPr>
  </w:style>
  <w:style w:type="paragraph" w:styleId="Revision">
    <w:name w:val="Revision"/>
    <w:hidden/>
    <w:uiPriority w:val="99"/>
    <w:semiHidden/>
    <w:rsid w:val="00AA3D30"/>
    <w:pPr>
      <w:widowControl/>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E4F5F"/>
  </w:style>
  <w:style w:type="paragraph" w:styleId="Heading1">
    <w:name w:val="heading 1"/>
    <w:basedOn w:val="Normal"/>
    <w:uiPriority w:val="1"/>
    <w:qFormat/>
    <w:pPr>
      <w:ind w:left="740"/>
      <w:outlineLvl w:val="0"/>
    </w:pPr>
    <w:rPr>
      <w:rFonts w:ascii="Times New Roman" w:eastAsia="Times New Roman" w:hAnsi="Times New Roman"/>
      <w:b/>
      <w:bCs/>
      <w:sz w:val="24"/>
      <w:szCs w:val="24"/>
    </w:rPr>
  </w:style>
  <w:style w:type="paragraph" w:styleId="Heading4">
    <w:name w:val="heading 4"/>
    <w:basedOn w:val="Normal"/>
    <w:link w:val="Heading4Char"/>
    <w:qFormat/>
    <w:rsid w:val="00AA3D30"/>
    <w:pPr>
      <w:widowControl/>
      <w:spacing w:before="120" w:after="120"/>
      <w:outlineLvl w:val="3"/>
    </w:pPr>
    <w:rPr>
      <w:rFonts w:ascii="Times New Roman" w:eastAsia="Times New Roman" w:hAnsi="Times New Roman" w:cs="Times New Roman"/>
      <w:b/>
      <w:bCs/>
      <w:color w:val="272750"/>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4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nhideWhenUsed/>
    <w:rsid w:val="00252A21"/>
    <w:rPr>
      <w:rFonts w:ascii="Tahoma" w:hAnsi="Tahoma" w:cs="Tahoma"/>
      <w:sz w:val="16"/>
      <w:szCs w:val="16"/>
    </w:rPr>
  </w:style>
  <w:style w:type="character" w:customStyle="1" w:styleId="BalloonTextChar">
    <w:name w:val="Balloon Text Char"/>
    <w:basedOn w:val="DefaultParagraphFont"/>
    <w:link w:val="BalloonText"/>
    <w:rsid w:val="00252A21"/>
    <w:rPr>
      <w:rFonts w:ascii="Tahoma" w:hAnsi="Tahoma" w:cs="Tahoma"/>
      <w:sz w:val="16"/>
      <w:szCs w:val="16"/>
    </w:rPr>
  </w:style>
  <w:style w:type="paragraph" w:styleId="Header">
    <w:name w:val="header"/>
    <w:basedOn w:val="Normal"/>
    <w:link w:val="HeaderChar"/>
    <w:unhideWhenUsed/>
    <w:rsid w:val="00791BE8"/>
    <w:pPr>
      <w:tabs>
        <w:tab w:val="center" w:pos="4680"/>
        <w:tab w:val="right" w:pos="9360"/>
      </w:tabs>
    </w:pPr>
  </w:style>
  <w:style w:type="character" w:customStyle="1" w:styleId="HeaderChar">
    <w:name w:val="Header Char"/>
    <w:basedOn w:val="DefaultParagraphFont"/>
    <w:link w:val="Header"/>
    <w:uiPriority w:val="99"/>
    <w:rsid w:val="00791BE8"/>
  </w:style>
  <w:style w:type="paragraph" w:styleId="Footer">
    <w:name w:val="footer"/>
    <w:basedOn w:val="Normal"/>
    <w:link w:val="FooterChar"/>
    <w:uiPriority w:val="99"/>
    <w:unhideWhenUsed/>
    <w:rsid w:val="00791BE8"/>
    <w:pPr>
      <w:tabs>
        <w:tab w:val="center" w:pos="4680"/>
        <w:tab w:val="right" w:pos="9360"/>
      </w:tabs>
    </w:pPr>
  </w:style>
  <w:style w:type="character" w:customStyle="1" w:styleId="FooterChar">
    <w:name w:val="Footer Char"/>
    <w:basedOn w:val="DefaultParagraphFont"/>
    <w:link w:val="Footer"/>
    <w:uiPriority w:val="99"/>
    <w:rsid w:val="00791BE8"/>
  </w:style>
  <w:style w:type="paragraph" w:styleId="FootnoteText">
    <w:name w:val="footnote text"/>
    <w:basedOn w:val="Normal"/>
    <w:link w:val="FootnoteTextChar"/>
    <w:unhideWhenUsed/>
    <w:rsid w:val="007F5282"/>
    <w:rPr>
      <w:sz w:val="20"/>
      <w:szCs w:val="20"/>
    </w:rPr>
  </w:style>
  <w:style w:type="character" w:customStyle="1" w:styleId="FootnoteTextChar">
    <w:name w:val="Footnote Text Char"/>
    <w:basedOn w:val="DefaultParagraphFont"/>
    <w:link w:val="FootnoteText"/>
    <w:rsid w:val="007F5282"/>
    <w:rPr>
      <w:sz w:val="20"/>
      <w:szCs w:val="20"/>
    </w:rPr>
  </w:style>
  <w:style w:type="character" w:styleId="FootnoteReference">
    <w:name w:val="footnote reference"/>
    <w:basedOn w:val="DefaultParagraphFont"/>
    <w:unhideWhenUsed/>
    <w:rsid w:val="007F5282"/>
    <w:rPr>
      <w:vertAlign w:val="superscript"/>
    </w:rPr>
  </w:style>
  <w:style w:type="character" w:styleId="Hyperlink">
    <w:name w:val="Hyperlink"/>
    <w:uiPriority w:val="99"/>
    <w:rsid w:val="00A753B0"/>
    <w:rPr>
      <w:color w:val="0000FF"/>
      <w:u w:val="single"/>
    </w:rPr>
  </w:style>
  <w:style w:type="table" w:styleId="TableGrid">
    <w:name w:val="Table Grid"/>
    <w:basedOn w:val="TableNormal"/>
    <w:rsid w:val="00A753B0"/>
    <w:pPr>
      <w:widowControl/>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A753B0"/>
    <w:pPr>
      <w:widowControl/>
      <w:spacing w:before="100" w:beforeAutospacing="1" w:after="100" w:afterAutospacing="1"/>
    </w:pPr>
    <w:rPr>
      <w:rFonts w:ascii="Times New Roman" w:eastAsia="Times New Roman" w:hAnsi="Times New Roman" w:cs="Times New Roman"/>
      <w:color w:val="000000"/>
      <w:sz w:val="24"/>
      <w:szCs w:val="24"/>
    </w:rPr>
  </w:style>
  <w:style w:type="paragraph" w:customStyle="1" w:styleId="Default">
    <w:name w:val="Default"/>
    <w:uiPriority w:val="99"/>
    <w:rsid w:val="00A753B0"/>
    <w:pPr>
      <w:widowControl/>
      <w:autoSpaceDE w:val="0"/>
      <w:autoSpaceDN w:val="0"/>
      <w:adjustRightInd w:val="0"/>
    </w:pPr>
    <w:rPr>
      <w:rFonts w:ascii="Times New Roman" w:eastAsia="Times New Roman" w:hAnsi="Times New Roman" w:cs="Times New Roman"/>
      <w:color w:val="000000"/>
      <w:sz w:val="24"/>
      <w:szCs w:val="24"/>
    </w:rPr>
  </w:style>
  <w:style w:type="paragraph" w:customStyle="1" w:styleId="default0">
    <w:name w:val="default"/>
    <w:basedOn w:val="Normal"/>
    <w:rsid w:val="001B4120"/>
    <w:pPr>
      <w:widowControl/>
      <w:spacing w:before="100" w:beforeAutospacing="1" w:after="100" w:afterAutospacing="1"/>
    </w:pPr>
    <w:rPr>
      <w:rFonts w:ascii="Times New Roman" w:eastAsia="Calibri" w:hAnsi="Times New Roman" w:cs="Times New Roman"/>
      <w:sz w:val="24"/>
      <w:szCs w:val="24"/>
    </w:rPr>
  </w:style>
  <w:style w:type="paragraph" w:customStyle="1" w:styleId="normal1">
    <w:name w:val="normal1"/>
    <w:basedOn w:val="Normal"/>
    <w:rsid w:val="001B4120"/>
    <w:pPr>
      <w:widowControl/>
      <w:spacing w:before="100" w:beforeAutospacing="1" w:after="100" w:afterAutospacing="1"/>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C435E"/>
    <w:rPr>
      <w:rFonts w:ascii="Times New Roman" w:eastAsia="Times New Roman" w:hAnsi="Times New Roman"/>
      <w:sz w:val="24"/>
      <w:szCs w:val="24"/>
    </w:rPr>
  </w:style>
  <w:style w:type="character" w:customStyle="1" w:styleId="Heading4Char">
    <w:name w:val="Heading 4 Char"/>
    <w:basedOn w:val="DefaultParagraphFont"/>
    <w:link w:val="Heading4"/>
    <w:rsid w:val="00AA3D30"/>
    <w:rPr>
      <w:rFonts w:ascii="Times New Roman" w:eastAsia="Times New Roman" w:hAnsi="Times New Roman" w:cs="Times New Roman"/>
      <w:b/>
      <w:bCs/>
      <w:color w:val="272750"/>
      <w:sz w:val="29"/>
      <w:szCs w:val="29"/>
    </w:rPr>
  </w:style>
  <w:style w:type="character" w:styleId="PageNumber">
    <w:name w:val="page number"/>
    <w:basedOn w:val="DefaultParagraphFont"/>
    <w:rsid w:val="00AA3D30"/>
  </w:style>
  <w:style w:type="character" w:customStyle="1" w:styleId="headline11">
    <w:name w:val="headline11"/>
    <w:rsid w:val="00AA3D30"/>
    <w:rPr>
      <w:rFonts w:ascii="Arial" w:hAnsi="Arial" w:cs="Arial" w:hint="default"/>
      <w:b/>
      <w:bCs/>
      <w:strike w:val="0"/>
      <w:dstrike w:val="0"/>
      <w:sz w:val="24"/>
      <w:szCs w:val="24"/>
      <w:u w:val="none"/>
      <w:effect w:val="none"/>
    </w:rPr>
  </w:style>
  <w:style w:type="character" w:customStyle="1" w:styleId="byline1">
    <w:name w:val="byline1"/>
    <w:rsid w:val="00AA3D30"/>
    <w:rPr>
      <w:rFonts w:ascii="Verdana" w:hAnsi="Verdana" w:hint="default"/>
      <w:i/>
      <w:iCs/>
      <w:color w:val="000000"/>
      <w:sz w:val="20"/>
      <w:szCs w:val="20"/>
    </w:rPr>
  </w:style>
  <w:style w:type="character" w:styleId="Strong">
    <w:name w:val="Strong"/>
    <w:uiPriority w:val="22"/>
    <w:qFormat/>
    <w:rsid w:val="00AA3D30"/>
    <w:rPr>
      <w:b/>
      <w:bCs/>
    </w:rPr>
  </w:style>
  <w:style w:type="character" w:customStyle="1" w:styleId="street-address">
    <w:name w:val="street-address"/>
    <w:basedOn w:val="DefaultParagraphFont"/>
    <w:rsid w:val="00AA3D30"/>
  </w:style>
  <w:style w:type="character" w:customStyle="1" w:styleId="locality">
    <w:name w:val="locality"/>
    <w:basedOn w:val="DefaultParagraphFont"/>
    <w:rsid w:val="00AA3D30"/>
  </w:style>
  <w:style w:type="paragraph" w:customStyle="1" w:styleId="yellow-frowny-msg">
    <w:name w:val="yellow-frowny-msg"/>
    <w:basedOn w:val="Normal"/>
    <w:rsid w:val="00AA3D30"/>
    <w:pPr>
      <w:widowControl/>
      <w:spacing w:before="150" w:after="120"/>
    </w:pPr>
    <w:rPr>
      <w:rFonts w:ascii="Verdana" w:eastAsia="Times New Roman" w:hAnsi="Verdana" w:cs="Times New Roman"/>
      <w:color w:val="000000"/>
      <w:sz w:val="29"/>
      <w:szCs w:val="29"/>
    </w:rPr>
  </w:style>
  <w:style w:type="character" w:customStyle="1" w:styleId="ie1">
    <w:name w:val="ie1"/>
    <w:rsid w:val="00AA3D30"/>
    <w:rPr>
      <w:sz w:val="2"/>
      <w:szCs w:val="2"/>
    </w:rPr>
  </w:style>
  <w:style w:type="paragraph" w:styleId="z-TopofForm">
    <w:name w:val="HTML Top of Form"/>
    <w:basedOn w:val="Normal"/>
    <w:next w:val="Normal"/>
    <w:link w:val="z-TopofFormChar"/>
    <w:hidden/>
    <w:rsid w:val="00AA3D30"/>
    <w:pPr>
      <w:widowControl/>
      <w:pBdr>
        <w:bottom w:val="single" w:sz="6" w:space="1" w:color="auto"/>
      </w:pBdr>
      <w:spacing w:before="120" w:after="12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AA3D30"/>
    <w:rPr>
      <w:rFonts w:ascii="Arial" w:eastAsia="Times New Roman" w:hAnsi="Arial" w:cs="Arial"/>
      <w:vanish/>
      <w:sz w:val="16"/>
      <w:szCs w:val="16"/>
    </w:rPr>
  </w:style>
  <w:style w:type="paragraph" w:styleId="z-BottomofForm">
    <w:name w:val="HTML Bottom of Form"/>
    <w:basedOn w:val="Normal"/>
    <w:next w:val="Normal"/>
    <w:link w:val="z-BottomofFormChar"/>
    <w:hidden/>
    <w:rsid w:val="00AA3D30"/>
    <w:pPr>
      <w:widowControl/>
      <w:pBdr>
        <w:top w:val="single" w:sz="6" w:space="1" w:color="auto"/>
      </w:pBdr>
      <w:spacing w:before="120" w:after="12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AA3D30"/>
    <w:rPr>
      <w:rFonts w:ascii="Arial" w:eastAsia="Times New Roman" w:hAnsi="Arial" w:cs="Arial"/>
      <w:vanish/>
      <w:sz w:val="16"/>
      <w:szCs w:val="16"/>
    </w:rPr>
  </w:style>
  <w:style w:type="character" w:styleId="Emphasis">
    <w:name w:val="Emphasis"/>
    <w:uiPriority w:val="20"/>
    <w:qFormat/>
    <w:rsid w:val="00AA3D30"/>
    <w:rPr>
      <w:i/>
      <w:iCs/>
    </w:rPr>
  </w:style>
  <w:style w:type="character" w:styleId="PlaceholderText">
    <w:name w:val="Placeholder Text"/>
    <w:uiPriority w:val="99"/>
    <w:semiHidden/>
    <w:rsid w:val="00AA3D30"/>
    <w:rPr>
      <w:color w:val="808080"/>
    </w:rPr>
  </w:style>
  <w:style w:type="paragraph" w:customStyle="1" w:styleId="Pa21">
    <w:name w:val="Pa2+1"/>
    <w:basedOn w:val="Normal"/>
    <w:next w:val="Normal"/>
    <w:rsid w:val="00AA3D30"/>
    <w:pPr>
      <w:widowControl/>
      <w:autoSpaceDE w:val="0"/>
      <w:autoSpaceDN w:val="0"/>
      <w:adjustRightInd w:val="0"/>
      <w:spacing w:line="201" w:lineRule="atLeast"/>
    </w:pPr>
    <w:rPr>
      <w:rFonts w:ascii="News Gothic Std" w:eastAsia="Times New Roman" w:hAnsi="News Gothic Std" w:cs="Times New Roman"/>
      <w:sz w:val="24"/>
      <w:szCs w:val="24"/>
    </w:rPr>
  </w:style>
  <w:style w:type="paragraph" w:styleId="EndnoteText">
    <w:name w:val="endnote text"/>
    <w:basedOn w:val="Normal"/>
    <w:link w:val="EndnoteTextChar"/>
    <w:rsid w:val="00AA3D30"/>
    <w:pPr>
      <w:widowControl/>
      <w:spacing w:before="120" w:after="120"/>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AA3D30"/>
    <w:rPr>
      <w:rFonts w:ascii="Times New Roman" w:eastAsia="Times New Roman" w:hAnsi="Times New Roman" w:cs="Times New Roman"/>
      <w:sz w:val="20"/>
      <w:szCs w:val="20"/>
    </w:rPr>
  </w:style>
  <w:style w:type="character" w:styleId="EndnoteReference">
    <w:name w:val="endnote reference"/>
    <w:rsid w:val="00AA3D30"/>
    <w:rPr>
      <w:vertAlign w:val="superscript"/>
    </w:rPr>
  </w:style>
  <w:style w:type="paragraph" w:styleId="ListBullet">
    <w:name w:val="List Bullet"/>
    <w:basedOn w:val="Normal"/>
    <w:uiPriority w:val="99"/>
    <w:unhideWhenUsed/>
    <w:rsid w:val="00AA3D30"/>
    <w:pPr>
      <w:widowControl/>
      <w:numPr>
        <w:numId w:val="38"/>
      </w:numPr>
      <w:spacing w:after="200" w:line="276" w:lineRule="auto"/>
      <w:contextualSpacing/>
    </w:pPr>
  </w:style>
  <w:style w:type="character" w:customStyle="1" w:styleId="hyperlinkinformation">
    <w:name w:val="hyperlink_information"/>
    <w:basedOn w:val="DefaultParagraphFont"/>
    <w:rsid w:val="00AA3D30"/>
    <w:rPr>
      <w:color w:val="767676"/>
      <w:sz w:val="20"/>
      <w:szCs w:val="20"/>
    </w:rPr>
  </w:style>
  <w:style w:type="paragraph" w:styleId="Revision">
    <w:name w:val="Revision"/>
    <w:hidden/>
    <w:uiPriority w:val="99"/>
    <w:semiHidden/>
    <w:rsid w:val="00AA3D30"/>
    <w:pPr>
      <w:widowControl/>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860379">
      <w:bodyDiv w:val="1"/>
      <w:marLeft w:val="0"/>
      <w:marRight w:val="0"/>
      <w:marTop w:val="0"/>
      <w:marBottom w:val="0"/>
      <w:divBdr>
        <w:top w:val="none" w:sz="0" w:space="0" w:color="auto"/>
        <w:left w:val="none" w:sz="0" w:space="0" w:color="auto"/>
        <w:bottom w:val="none" w:sz="0" w:space="0" w:color="auto"/>
        <w:right w:val="none" w:sz="0" w:space="0" w:color="auto"/>
      </w:divBdr>
    </w:div>
    <w:div w:id="1585803008">
      <w:bodyDiv w:val="1"/>
      <w:marLeft w:val="0"/>
      <w:marRight w:val="0"/>
      <w:marTop w:val="0"/>
      <w:marBottom w:val="0"/>
      <w:divBdr>
        <w:top w:val="none" w:sz="0" w:space="0" w:color="auto"/>
        <w:left w:val="none" w:sz="0" w:space="0" w:color="auto"/>
        <w:bottom w:val="none" w:sz="0" w:space="0" w:color="auto"/>
        <w:right w:val="none" w:sz="0" w:space="0" w:color="auto"/>
      </w:divBdr>
    </w:div>
    <w:div w:id="19115739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taxfoundation.org/article/gasoline-taxes-and-tolls-pay-only-third-state-local-road-spending" TargetMode="External"/><Relationship Id="rId26" Type="http://schemas.openxmlformats.org/officeDocument/2006/relationships/image" Target="media/image5.emf"/><Relationship Id="rId39" Type="http://schemas.openxmlformats.org/officeDocument/2006/relationships/hyperlink" Target="http://www.dof.ca.gov/research/demographic/reports/projections/P-1/documents/P-1_County_CAProj_2010-2060_5-Year.xls" TargetMode="External"/><Relationship Id="rId21" Type="http://schemas.openxmlformats.org/officeDocument/2006/relationships/image" Target="media/image30.jpeg"/><Relationship Id="rId34" Type="http://schemas.openxmlformats.org/officeDocument/2006/relationships/hyperlink" Target="http://www.nrdc.org/globalWarming/sb375/files/sb375.pdf" TargetMode="External"/><Relationship Id="rId42" Type="http://schemas.openxmlformats.org/officeDocument/2006/relationships/hyperlink" Target="mailto:mike_bullock@earthlink.net" TargetMode="External"/><Relationship Id="rId47" Type="http://schemas.openxmlformats.org/officeDocument/2006/relationships/image" Target="media/image9.wmf"/><Relationship Id="rId50" Type="http://schemas.openxmlformats.org/officeDocument/2006/relationships/image" Target="media/image12.png"/><Relationship Id="rId55" Type="http://schemas.openxmlformats.org/officeDocument/2006/relationships/hyperlink" Target="http://www.nrdc.org/globalwarming/sb375/files/sb375.pdf" TargetMode="External"/><Relationship Id="rId63" Type="http://schemas.openxmlformats.org/officeDocument/2006/relationships/image" Target="media/image20.wmf"/><Relationship Id="rId68" Type="http://schemas.openxmlformats.org/officeDocument/2006/relationships/image" Target="media/image25.wmf"/><Relationship Id="rId76" Type="http://schemas.openxmlformats.org/officeDocument/2006/relationships/image" Target="media/image30.png"/><Relationship Id="rId7" Type="http://schemas.openxmlformats.org/officeDocument/2006/relationships/footnotes" Target="footnotes.xml"/><Relationship Id="rId71" Type="http://schemas.openxmlformats.org/officeDocument/2006/relationships/image" Target="media/image28.wmf"/><Relationship Id="rId2" Type="http://schemas.openxmlformats.org/officeDocument/2006/relationships/numbering" Target="numbering.xml"/><Relationship Id="rId16" Type="http://schemas.openxmlformats.org/officeDocument/2006/relationships/hyperlink" Target="mailto:mike_bullock@earthling.net" TargetMode="External"/><Relationship Id="rId29" Type="http://schemas.openxmlformats.org/officeDocument/2006/relationships/hyperlink" Target="http://www.energy.ca.gov/2013_energypolicy/documents/2013-06-26_workshop/presentations/09_VMT-Bob_RAS_21Jun2013.pdf" TargetMode="External"/><Relationship Id="rId11" Type="http://schemas.openxmlformats.org/officeDocument/2006/relationships/hyperlink" Target="http://taxfoundation.org/article/gasoline-taxes-and-tolls-pay-only-third-state-local-road-spending" TargetMode="External"/><Relationship Id="rId24" Type="http://schemas.openxmlformats.org/officeDocument/2006/relationships/hyperlink" Target="http://arb.ca.gov/cc/sb375/staffreport_sb375080910.pdf" TargetMode="External"/><Relationship Id="rId32" Type="http://schemas.openxmlformats.org/officeDocument/2006/relationships/hyperlink" Target="http://www.sandiego.edu/epic/ghginventory/" TargetMode="External"/><Relationship Id="rId37" Type="http://schemas.openxmlformats.org/officeDocument/2006/relationships/hyperlink" Target="http://www.dof.ca.gov/research/demographic/reports/estimates/e-2/2000-10/documents/E-2_Report_July2000-2010_updated_with_2010_Census.xls" TargetMode="External"/><Relationship Id="rId40" Type="http://schemas.openxmlformats.org/officeDocument/2006/relationships/hyperlink" Target="http://taxfoundation.org/article/gasoline-taxes-and-tolls-pay-only-third-state-local-road-spending" TargetMode="External"/><Relationship Id="rId45" Type="http://schemas.openxmlformats.org/officeDocument/2006/relationships/image" Target="media/image7.wmf"/><Relationship Id="rId53" Type="http://schemas.openxmlformats.org/officeDocument/2006/relationships/hyperlink" Target="mailto:mike_bullock@earthlink.net" TargetMode="External"/><Relationship Id="rId58" Type="http://schemas.openxmlformats.org/officeDocument/2006/relationships/image" Target="media/image15.wmf"/><Relationship Id="rId66" Type="http://schemas.openxmlformats.org/officeDocument/2006/relationships/image" Target="media/image23.wmf"/><Relationship Id="rId74" Type="http://schemas.openxmlformats.org/officeDocument/2006/relationships/hyperlink" Target="http://www.vmtfeenv.com/"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8.wmf"/><Relationship Id="rId10" Type="http://schemas.openxmlformats.org/officeDocument/2006/relationships/hyperlink" Target="http://en.wikipedia.org/wiki/SB_375" TargetMode="External"/><Relationship Id="rId19" Type="http://schemas.openxmlformats.org/officeDocument/2006/relationships/image" Target="media/image2.jpeg"/><Relationship Id="rId31" Type="http://schemas.openxmlformats.org/officeDocument/2006/relationships/hyperlink" Target="http://www.cpuc.ca.gov/cfaqs/howhighiscaliforniaselectricitydemandandwheredoesthepowercomefrom.htm" TargetMode="External"/><Relationship Id="rId44" Type="http://schemas.openxmlformats.org/officeDocument/2006/relationships/image" Target="media/image6.wmf"/><Relationship Id="rId52" Type="http://schemas.openxmlformats.org/officeDocument/2006/relationships/hyperlink" Target="http://www.moderntransit.org/parking/Modern_Transit_Society.html" TargetMode="External"/><Relationship Id="rId60" Type="http://schemas.openxmlformats.org/officeDocument/2006/relationships/image" Target="media/image17.wmf"/><Relationship Id="rId65" Type="http://schemas.openxmlformats.org/officeDocument/2006/relationships/image" Target="media/image22.wmf"/><Relationship Id="rId73" Type="http://schemas.openxmlformats.org/officeDocument/2006/relationships/hyperlink" Target="http://www.nctimes.com/articles/2009/02/09/news/columnists/downey/z8591536f3e7332da882575510076fa1e.txt" TargetMode="External"/><Relationship Id="rId78"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arb.ca.gov/cc/scopingplan/2013comments.htm" TargetMode="External"/><Relationship Id="rId14" Type="http://schemas.openxmlformats.org/officeDocument/2006/relationships/image" Target="cid:image002.jpg@01CF563A.A02D50D0" TargetMode="External"/><Relationship Id="rId22" Type="http://schemas.openxmlformats.org/officeDocument/2006/relationships/hyperlink" Target="http://en.wikipedia.org/wiki/SB_375" TargetMode="External"/><Relationship Id="rId27" Type="http://schemas.openxmlformats.org/officeDocument/2006/relationships/hyperlink" Target="http://www.c2es.org/federal/executive/vehicle-standards" TargetMode="External"/><Relationship Id="rId30" Type="http://schemas.openxmlformats.org/officeDocument/2006/relationships/hyperlink" Target="http://en.wikipedia.org/wiki/Tesla_Roadster" TargetMode="External"/><Relationship Id="rId35" Type="http://schemas.openxmlformats.org/officeDocument/2006/relationships/hyperlink" Target="http://ourchildrenstrust.org/sites/default/files/Hansen%20Amicus%20.pdf" TargetMode="External"/><Relationship Id="rId43" Type="http://schemas.openxmlformats.org/officeDocument/2006/relationships/hyperlink" Target="http://www.sandiego.gov/environmental-services/pdf/sustainable/parkingcosts.pdf" TargetMode="External"/><Relationship Id="rId48" Type="http://schemas.openxmlformats.org/officeDocument/2006/relationships/image" Target="media/image10.emf"/><Relationship Id="rId56" Type="http://schemas.openxmlformats.org/officeDocument/2006/relationships/hyperlink" Target="mailto:mike_bullock@earthlink.net" TargetMode="External"/><Relationship Id="rId64" Type="http://schemas.openxmlformats.org/officeDocument/2006/relationships/image" Target="media/image21.wmf"/><Relationship Id="rId69" Type="http://schemas.openxmlformats.org/officeDocument/2006/relationships/image" Target="media/image26.wmf"/><Relationship Id="rId77" Type="http://schemas.openxmlformats.org/officeDocument/2006/relationships/hyperlink" Target="mailto:mike_bullock@earthlink.net" TargetMode="External"/><Relationship Id="rId8" Type="http://schemas.openxmlformats.org/officeDocument/2006/relationships/endnotes" Target="endnotes.xml"/><Relationship Id="rId51" Type="http://schemas.openxmlformats.org/officeDocument/2006/relationships/image" Target="media/image13.png"/><Relationship Id="rId72" Type="http://schemas.openxmlformats.org/officeDocument/2006/relationships/image" Target="media/image29.w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sandiego.gov/environmental-services/pdf/sustainable/parkingcosts.pdf" TargetMode="External"/><Relationship Id="rId17" Type="http://schemas.openxmlformats.org/officeDocument/2006/relationships/hyperlink" Target="http://sierraclub.typepad.com/files/mike-bullock-parking-paper.pdf" TargetMode="External"/><Relationship Id="rId25" Type="http://schemas.openxmlformats.org/officeDocument/2006/relationships/hyperlink" Target="http://www.pewenvironment.org/uploadedFiles/PEG/Publications/Fact_Sheet/History%20of%20Fuel%20Economy%20Clean%20Energy%20Factsheet.pdf" TargetMode="External"/><Relationship Id="rId33" Type="http://schemas.openxmlformats.org/officeDocument/2006/relationships/hyperlink" Target="http://www.aqmd.gov/ceqa/handbook/GHG/2009/april22mtg/CBDcomments.pdf" TargetMode="External"/><Relationship Id="rId38" Type="http://schemas.openxmlformats.org/officeDocument/2006/relationships/hyperlink" Target="http://www.dof.ca.gov/research/demographic/reports/projections/P-1/" TargetMode="External"/><Relationship Id="rId46" Type="http://schemas.openxmlformats.org/officeDocument/2006/relationships/image" Target="media/image8.emf"/><Relationship Id="rId59" Type="http://schemas.openxmlformats.org/officeDocument/2006/relationships/image" Target="media/image16.wmf"/><Relationship Id="rId67" Type="http://schemas.openxmlformats.org/officeDocument/2006/relationships/image" Target="media/image24.wmf"/><Relationship Id="rId20" Type="http://schemas.openxmlformats.org/officeDocument/2006/relationships/image" Target="media/image3.jpeg"/><Relationship Id="rId41" Type="http://schemas.openxmlformats.org/officeDocument/2006/relationships/hyperlink" Target="http://sierraclub.typepad.com/files/mike-bullock-parking-paper.pdf" TargetMode="External"/><Relationship Id="rId54" Type="http://schemas.openxmlformats.org/officeDocument/2006/relationships/hyperlink" Target="mailto:mike_bullock@earthlink.net" TargetMode="External"/><Relationship Id="rId62" Type="http://schemas.openxmlformats.org/officeDocument/2006/relationships/image" Target="media/image19.wmf"/><Relationship Id="rId70" Type="http://schemas.openxmlformats.org/officeDocument/2006/relationships/image" Target="media/image27.wmf"/><Relationship Id="rId75" Type="http://schemas.openxmlformats.org/officeDocument/2006/relationships/hyperlink" Target="http://www.cadem.org/atf/cf/%7BBF9D7366-E5A7-41C3-8E3F-E06FB835FCCE%7D/Platform2010CDP_FINAL_June.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andiego.gov/environmental-services/pdf/sustainable/parkingcosts.pdf" TargetMode="External"/><Relationship Id="rId23" Type="http://schemas.openxmlformats.org/officeDocument/2006/relationships/image" Target="media/image4.emf"/><Relationship Id="rId28" Type="http://schemas.openxmlformats.org/officeDocument/2006/relationships/hyperlink" Target="http://en.wikipedia.org/wiki/SB_375" TargetMode="External"/><Relationship Id="rId36" Type="http://schemas.openxmlformats.org/officeDocument/2006/relationships/hyperlink" Target="http://www.dof.ca.gov/research/demographic/reports/estimates/e-2/2000-10/" TargetMode="External"/><Relationship Id="rId49" Type="http://schemas.openxmlformats.org/officeDocument/2006/relationships/image" Target="media/image11.emf"/><Relationship Id="rId57"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www.nrdc.org/globalWarming/sb375/files/sb37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EC905-83E3-4E8F-BCE8-5A987DA45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49</Pages>
  <Words>19488</Words>
  <Characters>111083</Characters>
  <Application>Microsoft Office Word</Application>
  <DocSecurity>0</DocSecurity>
  <Lines>925</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dc:creator>
  <cp:lastModifiedBy>Michael</cp:lastModifiedBy>
  <cp:revision>13</cp:revision>
  <cp:lastPrinted>2014-04-19T19:40:00Z</cp:lastPrinted>
  <dcterms:created xsi:type="dcterms:W3CDTF">2014-04-21T03:37:00Z</dcterms:created>
  <dcterms:modified xsi:type="dcterms:W3CDTF">2014-04-28T23:29:00Z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2013-07-12T00:00:00Z</vt:filetime>
  </property>
  <property fmtid="{D5CDD505-2E9C-101B-9397-08002B2CF9AE}" pid="3" name="LastSaved">
    <vt:filetime>2014-04-10T00:00:00Z</vt:filetime>
  </property>
</Properties>
</file>