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03" w:rsidRPr="003B5F3D" w:rsidRDefault="00D679BB" w:rsidP="00D679BB">
      <w:pPr>
        <w:jc w:val="right"/>
        <w:rPr>
          <w:b/>
          <w:sz w:val="24"/>
          <w:szCs w:val="24"/>
        </w:rPr>
      </w:pPr>
      <w:r>
        <w:rPr>
          <w:b/>
        </w:rPr>
        <w:tab/>
      </w:r>
      <w:r>
        <w:rPr>
          <w:b/>
        </w:rPr>
        <w:tab/>
      </w:r>
      <w:r w:rsidRPr="003B5F3D">
        <w:rPr>
          <w:b/>
          <w:sz w:val="24"/>
          <w:szCs w:val="24"/>
        </w:rPr>
        <w:t>August 11, 2011</w:t>
      </w:r>
    </w:p>
    <w:p w:rsidR="009E1503" w:rsidRPr="003B5F3D" w:rsidRDefault="009E1503" w:rsidP="008A1374">
      <w:pPr>
        <w:jc w:val="center"/>
        <w:rPr>
          <w:b/>
          <w:sz w:val="24"/>
          <w:szCs w:val="24"/>
        </w:rPr>
      </w:pPr>
    </w:p>
    <w:p w:rsidR="009E1503" w:rsidRPr="003B5F3D" w:rsidRDefault="009E1503" w:rsidP="008A1374">
      <w:pPr>
        <w:jc w:val="center"/>
        <w:rPr>
          <w:b/>
          <w:sz w:val="24"/>
          <w:szCs w:val="24"/>
        </w:rPr>
      </w:pPr>
      <w:r w:rsidRPr="003B5F3D">
        <w:rPr>
          <w:b/>
          <w:sz w:val="24"/>
          <w:szCs w:val="24"/>
        </w:rPr>
        <w:t xml:space="preserve">Comments of the </w:t>
      </w:r>
      <w:r w:rsidR="008A1374" w:rsidRPr="003B5F3D">
        <w:rPr>
          <w:b/>
          <w:sz w:val="24"/>
          <w:szCs w:val="24"/>
        </w:rPr>
        <w:t xml:space="preserve">Independent Energy Producers Association </w:t>
      </w:r>
    </w:p>
    <w:p w:rsidR="009E1503" w:rsidRPr="003B5F3D" w:rsidRDefault="009E1503" w:rsidP="008A1374">
      <w:pPr>
        <w:jc w:val="center"/>
        <w:rPr>
          <w:b/>
          <w:sz w:val="24"/>
          <w:szCs w:val="24"/>
        </w:rPr>
      </w:pPr>
      <w:r w:rsidRPr="003B5F3D">
        <w:rPr>
          <w:b/>
          <w:sz w:val="24"/>
          <w:szCs w:val="24"/>
        </w:rPr>
        <w:t>On CARB’s Proposed Regulation to Implement the California Cap-and-Trade Program</w:t>
      </w:r>
    </w:p>
    <w:p w:rsidR="009E1503" w:rsidRPr="003B5F3D" w:rsidRDefault="009E1503" w:rsidP="008A1374">
      <w:pPr>
        <w:jc w:val="center"/>
        <w:rPr>
          <w:b/>
          <w:sz w:val="24"/>
          <w:szCs w:val="24"/>
        </w:rPr>
      </w:pPr>
      <w:r w:rsidRPr="003B5F3D">
        <w:rPr>
          <w:b/>
          <w:sz w:val="24"/>
          <w:szCs w:val="24"/>
        </w:rPr>
        <w:t>[Release Date: July 27, 2011]</w:t>
      </w:r>
    </w:p>
    <w:p w:rsidR="009E1503" w:rsidRDefault="009E1503" w:rsidP="009E1503">
      <w:pPr>
        <w:rPr>
          <w:b/>
          <w:u w:val="single"/>
        </w:rPr>
      </w:pPr>
    </w:p>
    <w:p w:rsidR="0065565A" w:rsidRPr="003B5F3D" w:rsidRDefault="009E1503" w:rsidP="006D3F51">
      <w:pPr>
        <w:ind w:firstLine="720"/>
        <w:rPr>
          <w:sz w:val="24"/>
          <w:szCs w:val="24"/>
        </w:rPr>
      </w:pPr>
      <w:r w:rsidRPr="003B5F3D">
        <w:rPr>
          <w:sz w:val="24"/>
          <w:szCs w:val="24"/>
        </w:rPr>
        <w:t>The Independent Energy Producers Association</w:t>
      </w:r>
      <w:r w:rsidR="00BA5718" w:rsidRPr="003B5F3D">
        <w:rPr>
          <w:sz w:val="24"/>
          <w:szCs w:val="24"/>
        </w:rPr>
        <w:t xml:space="preserve"> (“IEP”)</w:t>
      </w:r>
      <w:r w:rsidR="0065565A" w:rsidRPr="003B5F3D">
        <w:rPr>
          <w:sz w:val="24"/>
          <w:szCs w:val="24"/>
        </w:rPr>
        <w:t xml:space="preserve"> submits </w:t>
      </w:r>
      <w:r w:rsidR="008D040A" w:rsidRPr="003B5F3D">
        <w:rPr>
          <w:sz w:val="24"/>
          <w:szCs w:val="24"/>
        </w:rPr>
        <w:t xml:space="preserve">these comments on the California Air Resources Board (“CARB”) Proposed Regulation to Implement the California Cap-and-Trade </w:t>
      </w:r>
      <w:r w:rsidR="00927F97" w:rsidRPr="003B5F3D">
        <w:rPr>
          <w:sz w:val="24"/>
          <w:szCs w:val="24"/>
        </w:rPr>
        <w:t xml:space="preserve">(“C&amp;T”) </w:t>
      </w:r>
      <w:r w:rsidR="008D040A" w:rsidRPr="003B5F3D">
        <w:rPr>
          <w:sz w:val="24"/>
          <w:szCs w:val="24"/>
        </w:rPr>
        <w:t>Program (released July 27, 2011).  IEP represents over 2</w:t>
      </w:r>
      <w:r w:rsidR="00383AE2" w:rsidRPr="003B5F3D">
        <w:rPr>
          <w:sz w:val="24"/>
          <w:szCs w:val="24"/>
        </w:rPr>
        <w:t>6</w:t>
      </w:r>
      <w:r w:rsidR="008D040A" w:rsidRPr="003B5F3D">
        <w:rPr>
          <w:sz w:val="24"/>
          <w:szCs w:val="24"/>
        </w:rPr>
        <w:t xml:space="preserve">,000 MWs of </w:t>
      </w:r>
      <w:r w:rsidR="00383AE2" w:rsidRPr="003B5F3D">
        <w:rPr>
          <w:sz w:val="24"/>
          <w:szCs w:val="24"/>
        </w:rPr>
        <w:t xml:space="preserve">installed </w:t>
      </w:r>
      <w:r w:rsidR="008D040A" w:rsidRPr="003B5F3D">
        <w:rPr>
          <w:sz w:val="24"/>
          <w:szCs w:val="24"/>
        </w:rPr>
        <w:t>non-utility, independently owned generation resources i</w:t>
      </w:r>
      <w:r w:rsidR="00AE1E78" w:rsidRPr="003B5F3D">
        <w:rPr>
          <w:sz w:val="24"/>
          <w:szCs w:val="24"/>
        </w:rPr>
        <w:t>n Cali</w:t>
      </w:r>
      <w:r w:rsidR="0065565A" w:rsidRPr="003B5F3D">
        <w:rPr>
          <w:sz w:val="24"/>
          <w:szCs w:val="24"/>
        </w:rPr>
        <w:t>fornia.</w:t>
      </w:r>
      <w:r w:rsidR="00BA5718" w:rsidRPr="003B5F3D">
        <w:rPr>
          <w:sz w:val="24"/>
          <w:szCs w:val="24"/>
        </w:rPr>
        <w:t xml:space="preserve"> </w:t>
      </w:r>
      <w:r w:rsidR="0065565A" w:rsidRPr="003B5F3D">
        <w:rPr>
          <w:sz w:val="24"/>
          <w:szCs w:val="24"/>
        </w:rPr>
        <w:t xml:space="preserve"> </w:t>
      </w:r>
      <w:r w:rsidR="00A54D2C" w:rsidRPr="003B5F3D">
        <w:rPr>
          <w:sz w:val="24"/>
          <w:szCs w:val="24"/>
        </w:rPr>
        <w:t xml:space="preserve">IEP </w:t>
      </w:r>
      <w:r w:rsidR="0065565A" w:rsidRPr="003B5F3D">
        <w:rPr>
          <w:sz w:val="24"/>
          <w:szCs w:val="24"/>
        </w:rPr>
        <w:t>supports the goals of AB 32 and offers these comments in conjunction</w:t>
      </w:r>
      <w:r w:rsidR="00916E35" w:rsidRPr="003B5F3D">
        <w:rPr>
          <w:sz w:val="24"/>
          <w:szCs w:val="24"/>
        </w:rPr>
        <w:t xml:space="preserve"> with pr</w:t>
      </w:r>
      <w:r w:rsidR="00C3418B" w:rsidRPr="003B5F3D">
        <w:rPr>
          <w:sz w:val="24"/>
          <w:szCs w:val="24"/>
        </w:rPr>
        <w:t>evious comments on the Cap-and-T</w:t>
      </w:r>
      <w:r w:rsidR="00916E35" w:rsidRPr="003B5F3D">
        <w:rPr>
          <w:sz w:val="24"/>
          <w:szCs w:val="24"/>
        </w:rPr>
        <w:t>rade Regulation</w:t>
      </w:r>
      <w:r w:rsidR="0065565A" w:rsidRPr="003B5F3D">
        <w:rPr>
          <w:sz w:val="24"/>
          <w:szCs w:val="24"/>
        </w:rPr>
        <w:t>.</w:t>
      </w:r>
      <w:r w:rsidR="00234C2A" w:rsidRPr="003B5F3D">
        <w:rPr>
          <w:rStyle w:val="FootnoteReference"/>
          <w:sz w:val="24"/>
          <w:szCs w:val="24"/>
        </w:rPr>
        <w:footnoteReference w:id="1"/>
      </w:r>
      <w:r w:rsidR="0065565A" w:rsidRPr="003B5F3D">
        <w:rPr>
          <w:sz w:val="24"/>
          <w:szCs w:val="24"/>
        </w:rPr>
        <w:t xml:space="preserve"> </w:t>
      </w:r>
      <w:r w:rsidR="00234C2A" w:rsidRPr="003B5F3D">
        <w:rPr>
          <w:sz w:val="24"/>
          <w:szCs w:val="24"/>
        </w:rPr>
        <w:t xml:space="preserve"> </w:t>
      </w:r>
      <w:r w:rsidR="00BA5718" w:rsidRPr="003B5F3D">
        <w:rPr>
          <w:sz w:val="24"/>
          <w:szCs w:val="24"/>
        </w:rPr>
        <w:t xml:space="preserve">IEP looks forward to working with staff to discuss our concerns </w:t>
      </w:r>
      <w:r w:rsidR="00256850" w:rsidRPr="003B5F3D">
        <w:rPr>
          <w:sz w:val="24"/>
          <w:szCs w:val="24"/>
        </w:rPr>
        <w:t xml:space="preserve">as </w:t>
      </w:r>
      <w:r w:rsidR="00BA5718" w:rsidRPr="003B5F3D">
        <w:rPr>
          <w:sz w:val="24"/>
          <w:szCs w:val="24"/>
        </w:rPr>
        <w:t xml:space="preserve">detailed below.  </w:t>
      </w:r>
    </w:p>
    <w:p w:rsidR="004158D4" w:rsidRPr="003B5F3D" w:rsidRDefault="004158D4" w:rsidP="00D97D3A">
      <w:pPr>
        <w:rPr>
          <w:sz w:val="24"/>
          <w:szCs w:val="24"/>
        </w:rPr>
      </w:pPr>
    </w:p>
    <w:p w:rsidR="00CE4606" w:rsidRDefault="00916E35" w:rsidP="004158D4">
      <w:pPr>
        <w:ind w:firstLine="720"/>
        <w:rPr>
          <w:sz w:val="24"/>
          <w:szCs w:val="24"/>
        </w:rPr>
      </w:pPr>
      <w:r w:rsidRPr="003B5F3D">
        <w:rPr>
          <w:sz w:val="24"/>
          <w:szCs w:val="24"/>
        </w:rPr>
        <w:t>IEP encourages CARB to make certain changes</w:t>
      </w:r>
      <w:r w:rsidR="00256850" w:rsidRPr="003B5F3D">
        <w:rPr>
          <w:sz w:val="24"/>
          <w:szCs w:val="24"/>
        </w:rPr>
        <w:t xml:space="preserve"> to the regulation</w:t>
      </w:r>
      <w:r w:rsidRPr="003B5F3D">
        <w:rPr>
          <w:sz w:val="24"/>
          <w:szCs w:val="24"/>
        </w:rPr>
        <w:t xml:space="preserve"> to better preserve the competitive and efficient nature of California’s electricity markets.  At the highest level, IEP’s comments focus on</w:t>
      </w:r>
      <w:r w:rsidR="00CE4606">
        <w:rPr>
          <w:sz w:val="24"/>
          <w:szCs w:val="24"/>
        </w:rPr>
        <w:t>:</w:t>
      </w:r>
    </w:p>
    <w:p w:rsidR="00CE4606" w:rsidRDefault="00916E35" w:rsidP="00CE4606">
      <w:pPr>
        <w:ind w:left="720" w:firstLine="45"/>
        <w:rPr>
          <w:sz w:val="24"/>
          <w:szCs w:val="24"/>
        </w:rPr>
      </w:pPr>
      <w:r w:rsidRPr="003B5F3D">
        <w:rPr>
          <w:sz w:val="24"/>
          <w:szCs w:val="24"/>
        </w:rPr>
        <w:t xml:space="preserve"> </w:t>
      </w:r>
      <w:r w:rsidR="00BA5718" w:rsidRPr="003B5F3D">
        <w:rPr>
          <w:sz w:val="24"/>
          <w:szCs w:val="24"/>
        </w:rPr>
        <w:t xml:space="preserve">(1) </w:t>
      </w:r>
      <w:r w:rsidR="00BC307C" w:rsidRPr="003B5F3D">
        <w:rPr>
          <w:sz w:val="24"/>
          <w:szCs w:val="24"/>
        </w:rPr>
        <w:t>Eliminating</w:t>
      </w:r>
      <w:r w:rsidR="00927F97" w:rsidRPr="003B5F3D">
        <w:rPr>
          <w:sz w:val="24"/>
          <w:szCs w:val="24"/>
        </w:rPr>
        <w:t xml:space="preserve"> potential discriminatory effects of certain aspects of the proposed C&amp;T program, including the </w:t>
      </w:r>
      <w:r w:rsidRPr="003B5F3D">
        <w:rPr>
          <w:sz w:val="24"/>
          <w:szCs w:val="24"/>
        </w:rPr>
        <w:t>dissimilar treatment between independent power producers (“IPPs”) and Ut</w:t>
      </w:r>
      <w:r w:rsidR="00BA5718" w:rsidRPr="003B5F3D">
        <w:rPr>
          <w:sz w:val="24"/>
          <w:szCs w:val="24"/>
        </w:rPr>
        <w:t>ility Owned Generation (“UOG”)</w:t>
      </w:r>
      <w:r w:rsidR="00927F97" w:rsidRPr="003B5F3D">
        <w:rPr>
          <w:sz w:val="24"/>
          <w:szCs w:val="24"/>
        </w:rPr>
        <w:t xml:space="preserve">; </w:t>
      </w:r>
    </w:p>
    <w:p w:rsidR="00CE4606" w:rsidRDefault="00927F97" w:rsidP="004158D4">
      <w:pPr>
        <w:ind w:firstLine="720"/>
        <w:rPr>
          <w:sz w:val="24"/>
          <w:szCs w:val="24"/>
        </w:rPr>
      </w:pPr>
      <w:r w:rsidRPr="003B5F3D">
        <w:rPr>
          <w:sz w:val="24"/>
          <w:szCs w:val="24"/>
        </w:rPr>
        <w:t xml:space="preserve">(2) </w:t>
      </w:r>
      <w:r w:rsidR="00BC307C" w:rsidRPr="003B5F3D">
        <w:rPr>
          <w:sz w:val="24"/>
          <w:szCs w:val="24"/>
        </w:rPr>
        <w:t>Encouraging</w:t>
      </w:r>
      <w:r w:rsidRPr="003B5F3D">
        <w:rPr>
          <w:sz w:val="24"/>
          <w:szCs w:val="24"/>
        </w:rPr>
        <w:t xml:space="preserve"> stability in the cap-and-trade auctions</w:t>
      </w:r>
      <w:r w:rsidR="00374399" w:rsidRPr="003B5F3D">
        <w:rPr>
          <w:sz w:val="24"/>
          <w:szCs w:val="24"/>
        </w:rPr>
        <w:t>; and</w:t>
      </w:r>
      <w:r w:rsidR="002827E5" w:rsidRPr="003B5F3D">
        <w:rPr>
          <w:sz w:val="24"/>
          <w:szCs w:val="24"/>
        </w:rPr>
        <w:t>,</w:t>
      </w:r>
      <w:r w:rsidR="00916E35" w:rsidRPr="003B5F3D">
        <w:rPr>
          <w:sz w:val="24"/>
          <w:szCs w:val="24"/>
        </w:rPr>
        <w:t xml:space="preserve"> </w:t>
      </w:r>
    </w:p>
    <w:p w:rsidR="00CE4606" w:rsidRDefault="00916E35" w:rsidP="00CE4606">
      <w:pPr>
        <w:ind w:left="720"/>
        <w:rPr>
          <w:sz w:val="24"/>
          <w:szCs w:val="24"/>
        </w:rPr>
      </w:pPr>
      <w:r w:rsidRPr="003B5F3D">
        <w:rPr>
          <w:sz w:val="24"/>
          <w:szCs w:val="24"/>
        </w:rPr>
        <w:t xml:space="preserve">(3) </w:t>
      </w:r>
      <w:r w:rsidR="00BC307C" w:rsidRPr="003B5F3D">
        <w:rPr>
          <w:sz w:val="24"/>
          <w:szCs w:val="24"/>
        </w:rPr>
        <w:t>Providing</w:t>
      </w:r>
      <w:r w:rsidRPr="003B5F3D">
        <w:rPr>
          <w:sz w:val="24"/>
          <w:szCs w:val="24"/>
        </w:rPr>
        <w:t xml:space="preserve"> certainty to regulated entities as to the effect and application of the cap-and-trade program.  </w:t>
      </w:r>
    </w:p>
    <w:p w:rsidR="00A54D2C" w:rsidRPr="003B5F3D" w:rsidRDefault="00D97D3A" w:rsidP="00CE4606">
      <w:pPr>
        <w:rPr>
          <w:sz w:val="24"/>
          <w:szCs w:val="24"/>
        </w:rPr>
      </w:pPr>
      <w:r w:rsidRPr="003B5F3D">
        <w:rPr>
          <w:sz w:val="24"/>
          <w:szCs w:val="24"/>
        </w:rPr>
        <w:t>These concerns remain our top priorities</w:t>
      </w:r>
      <w:r w:rsidR="00256850" w:rsidRPr="003B5F3D">
        <w:rPr>
          <w:sz w:val="24"/>
          <w:szCs w:val="24"/>
        </w:rPr>
        <w:t xml:space="preserve"> as CARB </w:t>
      </w:r>
      <w:r w:rsidR="00C53652">
        <w:rPr>
          <w:sz w:val="24"/>
          <w:szCs w:val="24"/>
        </w:rPr>
        <w:t>moves forward in designing the cap-and-t</w:t>
      </w:r>
      <w:r w:rsidR="00256850" w:rsidRPr="003B5F3D">
        <w:rPr>
          <w:sz w:val="24"/>
          <w:szCs w:val="24"/>
        </w:rPr>
        <w:t xml:space="preserve">rade Program.  </w:t>
      </w:r>
      <w:r w:rsidRPr="003B5F3D">
        <w:rPr>
          <w:sz w:val="24"/>
          <w:szCs w:val="24"/>
        </w:rPr>
        <w:t>Accordingly</w:t>
      </w:r>
      <w:r w:rsidR="004D52D8" w:rsidRPr="003B5F3D">
        <w:rPr>
          <w:sz w:val="24"/>
          <w:szCs w:val="24"/>
        </w:rPr>
        <w:t>,</w:t>
      </w:r>
      <w:r w:rsidRPr="003B5F3D">
        <w:rPr>
          <w:sz w:val="24"/>
          <w:szCs w:val="24"/>
        </w:rPr>
        <w:t xml:space="preserve"> IEP has both general and specific comments related to the ca</w:t>
      </w:r>
      <w:r w:rsidR="00C53652">
        <w:rPr>
          <w:sz w:val="24"/>
          <w:szCs w:val="24"/>
        </w:rPr>
        <w:t>p-and-</w:t>
      </w:r>
      <w:r w:rsidR="000F1D4D" w:rsidRPr="003B5F3D">
        <w:rPr>
          <w:sz w:val="24"/>
          <w:szCs w:val="24"/>
        </w:rPr>
        <w:t>trade proposed 15-</w:t>
      </w:r>
      <w:r w:rsidRPr="003B5F3D">
        <w:rPr>
          <w:sz w:val="24"/>
          <w:szCs w:val="24"/>
        </w:rPr>
        <w:t>day changes</w:t>
      </w:r>
      <w:r w:rsidR="007D7EBD" w:rsidRPr="003B5F3D">
        <w:rPr>
          <w:sz w:val="24"/>
          <w:szCs w:val="24"/>
        </w:rPr>
        <w:t>.</w:t>
      </w:r>
    </w:p>
    <w:p w:rsidR="00256850" w:rsidRDefault="00256850" w:rsidP="00A61B34">
      <w:pPr>
        <w:ind w:firstLine="720"/>
      </w:pPr>
    </w:p>
    <w:p w:rsidR="00256850" w:rsidRPr="004158D4" w:rsidRDefault="00256850" w:rsidP="00256850">
      <w:pPr>
        <w:pStyle w:val="ListParagraph"/>
        <w:numPr>
          <w:ilvl w:val="0"/>
          <w:numId w:val="7"/>
        </w:numPr>
        <w:rPr>
          <w:b/>
          <w:sz w:val="26"/>
          <w:szCs w:val="26"/>
          <w:u w:val="single"/>
        </w:rPr>
      </w:pPr>
      <w:r w:rsidRPr="004158D4">
        <w:rPr>
          <w:b/>
          <w:sz w:val="26"/>
          <w:szCs w:val="26"/>
          <w:u w:val="single"/>
        </w:rPr>
        <w:t>General Comments</w:t>
      </w:r>
    </w:p>
    <w:p w:rsidR="008033BD" w:rsidRDefault="008033BD" w:rsidP="008033BD">
      <w:pPr>
        <w:ind w:firstLine="360"/>
      </w:pPr>
    </w:p>
    <w:p w:rsidR="00B05E63" w:rsidRDefault="008033BD" w:rsidP="00615A52">
      <w:pPr>
        <w:ind w:firstLine="720"/>
        <w:rPr>
          <w:sz w:val="24"/>
          <w:szCs w:val="24"/>
        </w:rPr>
      </w:pPr>
      <w:r w:rsidRPr="003B5F3D">
        <w:rPr>
          <w:sz w:val="24"/>
          <w:szCs w:val="24"/>
        </w:rPr>
        <w:t>IEP thanks staff for their attentiveness to stakeholder input during this rulemaking, and notes there are important improvements</w:t>
      </w:r>
      <w:r w:rsidR="0085371B" w:rsidRPr="003B5F3D">
        <w:rPr>
          <w:sz w:val="24"/>
          <w:szCs w:val="24"/>
        </w:rPr>
        <w:t xml:space="preserve"> in the </w:t>
      </w:r>
      <w:r w:rsidR="00F6219A" w:rsidRPr="003B5F3D">
        <w:rPr>
          <w:sz w:val="24"/>
          <w:szCs w:val="24"/>
        </w:rPr>
        <w:t>July 27</w:t>
      </w:r>
      <w:r w:rsidR="00F6219A" w:rsidRPr="003B5F3D">
        <w:rPr>
          <w:sz w:val="24"/>
          <w:szCs w:val="24"/>
          <w:vertAlign w:val="superscript"/>
        </w:rPr>
        <w:t>th</w:t>
      </w:r>
      <w:r w:rsidR="00F6219A" w:rsidRPr="003B5F3D">
        <w:rPr>
          <w:sz w:val="24"/>
          <w:szCs w:val="24"/>
        </w:rPr>
        <w:t xml:space="preserve"> version of the Cap-and-</w:t>
      </w:r>
      <w:r w:rsidR="007326FB">
        <w:rPr>
          <w:sz w:val="24"/>
          <w:szCs w:val="24"/>
        </w:rPr>
        <w:t>T</w:t>
      </w:r>
      <w:r w:rsidR="00F6219A" w:rsidRPr="003B5F3D">
        <w:rPr>
          <w:sz w:val="24"/>
          <w:szCs w:val="24"/>
        </w:rPr>
        <w:t xml:space="preserve">rade </w:t>
      </w:r>
      <w:r w:rsidR="0085371B" w:rsidRPr="003B5F3D">
        <w:rPr>
          <w:sz w:val="24"/>
          <w:szCs w:val="24"/>
        </w:rPr>
        <w:t>regulation</w:t>
      </w:r>
      <w:r w:rsidR="00AA52BE" w:rsidRPr="003B5F3D">
        <w:rPr>
          <w:sz w:val="24"/>
          <w:szCs w:val="24"/>
        </w:rPr>
        <w:t>.  First</w:t>
      </w:r>
      <w:r w:rsidR="000F1D4D" w:rsidRPr="003B5F3D">
        <w:rPr>
          <w:sz w:val="24"/>
          <w:szCs w:val="24"/>
        </w:rPr>
        <w:t>,</w:t>
      </w:r>
      <w:r w:rsidR="00AA52BE" w:rsidRPr="003B5F3D">
        <w:rPr>
          <w:sz w:val="24"/>
          <w:szCs w:val="24"/>
        </w:rPr>
        <w:t xml:space="preserve"> </w:t>
      </w:r>
      <w:r w:rsidR="000575E4" w:rsidRPr="003B5F3D">
        <w:rPr>
          <w:sz w:val="24"/>
          <w:szCs w:val="24"/>
        </w:rPr>
        <w:t xml:space="preserve">IEP appreciates the </w:t>
      </w:r>
      <w:r w:rsidR="00F6219A" w:rsidRPr="003B5F3D">
        <w:rPr>
          <w:sz w:val="24"/>
          <w:szCs w:val="24"/>
        </w:rPr>
        <w:t xml:space="preserve">amendments </w:t>
      </w:r>
      <w:r w:rsidR="005D50ED" w:rsidRPr="003B5F3D">
        <w:rPr>
          <w:sz w:val="24"/>
          <w:szCs w:val="24"/>
        </w:rPr>
        <w:t xml:space="preserve">CARB has made </w:t>
      </w:r>
      <w:r w:rsidR="00F6219A" w:rsidRPr="003B5F3D">
        <w:rPr>
          <w:sz w:val="24"/>
          <w:szCs w:val="24"/>
        </w:rPr>
        <w:t xml:space="preserve">to </w:t>
      </w:r>
      <w:r w:rsidR="00D119B1" w:rsidRPr="003B5F3D">
        <w:rPr>
          <w:sz w:val="24"/>
          <w:szCs w:val="24"/>
        </w:rPr>
        <w:t>Section 95852.2</w:t>
      </w:r>
      <w:r w:rsidR="000575E4" w:rsidRPr="003B5F3D">
        <w:rPr>
          <w:sz w:val="24"/>
          <w:szCs w:val="24"/>
        </w:rPr>
        <w:t>,</w:t>
      </w:r>
      <w:r w:rsidR="00D119B1" w:rsidRPr="003B5F3D">
        <w:rPr>
          <w:sz w:val="24"/>
          <w:szCs w:val="24"/>
        </w:rPr>
        <w:t xml:space="preserve"> </w:t>
      </w:r>
      <w:r w:rsidR="00AA52BE" w:rsidRPr="003B5F3D">
        <w:rPr>
          <w:sz w:val="24"/>
          <w:szCs w:val="24"/>
        </w:rPr>
        <w:t>which will aid in</w:t>
      </w:r>
      <w:r w:rsidR="00D119B1" w:rsidRPr="003B5F3D">
        <w:rPr>
          <w:sz w:val="24"/>
          <w:szCs w:val="24"/>
        </w:rPr>
        <w:t xml:space="preserve"> </w:t>
      </w:r>
      <w:r w:rsidR="0085371B" w:rsidRPr="003B5F3D">
        <w:rPr>
          <w:sz w:val="24"/>
          <w:szCs w:val="24"/>
        </w:rPr>
        <w:t>encourag</w:t>
      </w:r>
      <w:r w:rsidR="00AA52BE" w:rsidRPr="003B5F3D">
        <w:rPr>
          <w:sz w:val="24"/>
          <w:szCs w:val="24"/>
        </w:rPr>
        <w:t>ing</w:t>
      </w:r>
      <w:r w:rsidR="0085371B" w:rsidRPr="003B5F3D">
        <w:rPr>
          <w:sz w:val="24"/>
          <w:szCs w:val="24"/>
        </w:rPr>
        <w:t xml:space="preserve"> Municipal Solid Waste conversion projects.</w:t>
      </w:r>
      <w:r w:rsidR="00A20566">
        <w:rPr>
          <w:sz w:val="24"/>
          <w:szCs w:val="24"/>
        </w:rPr>
        <w:t xml:space="preserve">  </w:t>
      </w:r>
      <w:r w:rsidR="00B00660">
        <w:rPr>
          <w:sz w:val="24"/>
          <w:szCs w:val="24"/>
        </w:rPr>
        <w:t>However</w:t>
      </w:r>
      <w:r w:rsidR="00A20566">
        <w:rPr>
          <w:sz w:val="24"/>
          <w:szCs w:val="24"/>
        </w:rPr>
        <w:t xml:space="preserve">, we do request </w:t>
      </w:r>
      <w:r w:rsidR="00CD17EC">
        <w:rPr>
          <w:sz w:val="24"/>
          <w:szCs w:val="24"/>
        </w:rPr>
        <w:t>that waste to energy</w:t>
      </w:r>
      <w:r w:rsidR="00A20566">
        <w:rPr>
          <w:sz w:val="24"/>
          <w:szCs w:val="24"/>
        </w:rPr>
        <w:t xml:space="preserve"> technologies be evaluated on a life-cycle assessment basis in order to address the</w:t>
      </w:r>
      <w:r w:rsidR="00CD17EC">
        <w:rPr>
          <w:sz w:val="24"/>
          <w:szCs w:val="24"/>
        </w:rPr>
        <w:t xml:space="preserve"> GHG</w:t>
      </w:r>
      <w:r w:rsidR="00A20566">
        <w:rPr>
          <w:sz w:val="24"/>
          <w:szCs w:val="24"/>
        </w:rPr>
        <w:t xml:space="preserve"> life-cycle benefits of waste to energy technologies and avoid the unintended consequences of increasing greenhouse gas emissions.</w:t>
      </w:r>
      <w:r w:rsidR="0085371B" w:rsidRPr="003B5F3D">
        <w:rPr>
          <w:sz w:val="24"/>
          <w:szCs w:val="24"/>
        </w:rPr>
        <w:t xml:space="preserve">  </w:t>
      </w:r>
      <w:r w:rsidR="00AA52BE" w:rsidRPr="003B5F3D">
        <w:rPr>
          <w:sz w:val="24"/>
          <w:szCs w:val="24"/>
        </w:rPr>
        <w:t xml:space="preserve">Second, </w:t>
      </w:r>
      <w:r w:rsidR="0085371B" w:rsidRPr="003B5F3D">
        <w:rPr>
          <w:sz w:val="24"/>
          <w:szCs w:val="24"/>
        </w:rPr>
        <w:t xml:space="preserve">IEP </w:t>
      </w:r>
      <w:r w:rsidR="00F6219A" w:rsidRPr="003B5F3D">
        <w:rPr>
          <w:sz w:val="24"/>
          <w:szCs w:val="24"/>
        </w:rPr>
        <w:t xml:space="preserve">supports the change </w:t>
      </w:r>
      <w:r w:rsidR="0085371B" w:rsidRPr="003B5F3D">
        <w:rPr>
          <w:sz w:val="24"/>
          <w:szCs w:val="24"/>
        </w:rPr>
        <w:t xml:space="preserve">to the compliance periods, so that the first compliance period </w:t>
      </w:r>
      <w:r w:rsidR="00F6219A" w:rsidRPr="003B5F3D">
        <w:rPr>
          <w:sz w:val="24"/>
          <w:szCs w:val="24"/>
        </w:rPr>
        <w:t xml:space="preserve">only </w:t>
      </w:r>
      <w:r w:rsidR="0085371B" w:rsidRPr="003B5F3D">
        <w:rPr>
          <w:sz w:val="24"/>
          <w:szCs w:val="24"/>
        </w:rPr>
        <w:t>contains the 2013 and 2014 emission years</w:t>
      </w:r>
      <w:r w:rsidR="00F6219A" w:rsidRPr="003B5F3D">
        <w:rPr>
          <w:sz w:val="24"/>
          <w:szCs w:val="24"/>
        </w:rPr>
        <w:t>.  This</w:t>
      </w:r>
      <w:r w:rsidR="0085371B" w:rsidRPr="003B5F3D">
        <w:rPr>
          <w:sz w:val="24"/>
          <w:szCs w:val="24"/>
        </w:rPr>
        <w:t xml:space="preserve"> will allow mo</w:t>
      </w:r>
      <w:r w:rsidR="00F6219A" w:rsidRPr="003B5F3D">
        <w:rPr>
          <w:sz w:val="24"/>
          <w:szCs w:val="24"/>
        </w:rPr>
        <w:t xml:space="preserve">re time to test the auctions </w:t>
      </w:r>
      <w:r w:rsidR="00E07011" w:rsidRPr="003B5F3D">
        <w:rPr>
          <w:sz w:val="24"/>
          <w:szCs w:val="24"/>
        </w:rPr>
        <w:t xml:space="preserve">and auction software, </w:t>
      </w:r>
      <w:r w:rsidR="0085371B" w:rsidRPr="003B5F3D">
        <w:rPr>
          <w:sz w:val="24"/>
          <w:szCs w:val="24"/>
        </w:rPr>
        <w:t xml:space="preserve">and better evaluate market stability concerns.  </w:t>
      </w:r>
      <w:r w:rsidR="00E07011" w:rsidRPr="003B5F3D">
        <w:rPr>
          <w:sz w:val="24"/>
          <w:szCs w:val="24"/>
        </w:rPr>
        <w:t>Finally, IEP is pleased to see CARB’s treatment of allowance auction revenue, such that auction proceeds shall be used  exclusively for the benefit of retail ratepayers of each electrical distribution utility consistent with the goals of AB32</w:t>
      </w:r>
      <w:r w:rsidR="00AA52BE" w:rsidRPr="003B5F3D">
        <w:rPr>
          <w:sz w:val="24"/>
          <w:szCs w:val="24"/>
        </w:rPr>
        <w:t xml:space="preserve">, while </w:t>
      </w:r>
      <w:r w:rsidR="000575E4" w:rsidRPr="003B5F3D">
        <w:rPr>
          <w:sz w:val="24"/>
          <w:szCs w:val="24"/>
        </w:rPr>
        <w:t xml:space="preserve">also </w:t>
      </w:r>
      <w:r w:rsidR="00AA52BE" w:rsidRPr="003B5F3D">
        <w:rPr>
          <w:sz w:val="24"/>
          <w:szCs w:val="24"/>
        </w:rPr>
        <w:lastRenderedPageBreak/>
        <w:t xml:space="preserve">requiring </w:t>
      </w:r>
      <w:r w:rsidR="000575E4" w:rsidRPr="003B5F3D">
        <w:rPr>
          <w:sz w:val="24"/>
          <w:szCs w:val="24"/>
        </w:rPr>
        <w:t xml:space="preserve">that </w:t>
      </w:r>
      <w:r w:rsidR="00AA52BE" w:rsidRPr="003B5F3D">
        <w:rPr>
          <w:sz w:val="24"/>
          <w:szCs w:val="24"/>
        </w:rPr>
        <w:t xml:space="preserve">each </w:t>
      </w:r>
      <w:r w:rsidR="00D119B1" w:rsidRPr="003B5F3D">
        <w:rPr>
          <w:sz w:val="24"/>
          <w:szCs w:val="24"/>
        </w:rPr>
        <w:t>electrical distribution utilit</w:t>
      </w:r>
      <w:r w:rsidR="00D97D3A" w:rsidRPr="003B5F3D">
        <w:rPr>
          <w:sz w:val="24"/>
          <w:szCs w:val="24"/>
        </w:rPr>
        <w:t xml:space="preserve">y </w:t>
      </w:r>
      <w:r w:rsidR="00E07011" w:rsidRPr="003B5F3D">
        <w:rPr>
          <w:sz w:val="24"/>
          <w:szCs w:val="24"/>
        </w:rPr>
        <w:t xml:space="preserve">report on the use of auction proceeds and allowance value.  </w:t>
      </w:r>
    </w:p>
    <w:p w:rsidR="00ED14CE" w:rsidRDefault="00ED14CE" w:rsidP="00615A52">
      <w:pPr>
        <w:ind w:firstLine="720"/>
        <w:rPr>
          <w:rFonts w:cs="ArialMT"/>
          <w:u w:val="single"/>
        </w:rPr>
      </w:pPr>
    </w:p>
    <w:p w:rsidR="00256850" w:rsidRPr="004158D4" w:rsidRDefault="00256850" w:rsidP="00D97D3A">
      <w:pPr>
        <w:pStyle w:val="ListParagraph"/>
        <w:numPr>
          <w:ilvl w:val="0"/>
          <w:numId w:val="7"/>
        </w:numPr>
        <w:autoSpaceDE w:val="0"/>
        <w:autoSpaceDN w:val="0"/>
        <w:adjustRightInd w:val="0"/>
        <w:rPr>
          <w:rFonts w:cs="ArialMT"/>
          <w:b/>
          <w:sz w:val="26"/>
          <w:szCs w:val="26"/>
          <w:u w:val="single"/>
        </w:rPr>
      </w:pPr>
      <w:r w:rsidRPr="004158D4">
        <w:rPr>
          <w:rFonts w:cs="ArialMT"/>
          <w:b/>
          <w:sz w:val="26"/>
          <w:szCs w:val="26"/>
          <w:u w:val="single"/>
        </w:rPr>
        <w:t xml:space="preserve">Specific Comments on the Cap and Trade </w:t>
      </w:r>
      <w:r w:rsidR="004158D4" w:rsidRPr="004158D4">
        <w:rPr>
          <w:rFonts w:cs="ArialMT"/>
          <w:b/>
          <w:sz w:val="26"/>
          <w:szCs w:val="26"/>
          <w:u w:val="single"/>
        </w:rPr>
        <w:t>Regulation</w:t>
      </w:r>
      <w:r w:rsidRPr="004158D4">
        <w:rPr>
          <w:rFonts w:cs="ArialMT"/>
          <w:b/>
          <w:sz w:val="26"/>
          <w:szCs w:val="26"/>
          <w:u w:val="single"/>
        </w:rPr>
        <w:t>:</w:t>
      </w:r>
      <w:r w:rsidR="000575E4" w:rsidRPr="004158D4">
        <w:rPr>
          <w:rFonts w:cs="ArialMT"/>
          <w:b/>
          <w:sz w:val="26"/>
          <w:szCs w:val="26"/>
          <w:u w:val="single"/>
        </w:rPr>
        <w:t xml:space="preserve">  </w:t>
      </w:r>
    </w:p>
    <w:p w:rsidR="00256850" w:rsidRPr="00D97D3A" w:rsidRDefault="00256850" w:rsidP="000F1D4D">
      <w:pPr>
        <w:autoSpaceDE w:val="0"/>
        <w:autoSpaceDN w:val="0"/>
        <w:adjustRightInd w:val="0"/>
        <w:rPr>
          <w:rFonts w:cs="ArialMT"/>
          <w:u w:val="single"/>
        </w:rPr>
      </w:pPr>
    </w:p>
    <w:p w:rsidR="000C7A16" w:rsidRPr="003B5F3D" w:rsidRDefault="00C721CC" w:rsidP="000C7A16">
      <w:pPr>
        <w:autoSpaceDE w:val="0"/>
        <w:autoSpaceDN w:val="0"/>
        <w:adjustRightInd w:val="0"/>
        <w:spacing w:line="276" w:lineRule="auto"/>
        <w:ind w:firstLine="720"/>
        <w:rPr>
          <w:rFonts w:cs="ArialMT"/>
          <w:b/>
          <w:sz w:val="24"/>
          <w:szCs w:val="24"/>
        </w:rPr>
      </w:pPr>
      <w:r w:rsidRPr="003B5F3D">
        <w:rPr>
          <w:rFonts w:cs="ArialMT"/>
          <w:b/>
          <w:sz w:val="24"/>
          <w:szCs w:val="24"/>
        </w:rPr>
        <w:t xml:space="preserve">1. </w:t>
      </w:r>
      <w:r w:rsidR="00D7294A" w:rsidRPr="003B5F3D">
        <w:rPr>
          <w:rFonts w:cs="ArialMT"/>
          <w:b/>
          <w:sz w:val="24"/>
          <w:szCs w:val="24"/>
        </w:rPr>
        <w:t xml:space="preserve">The proposed 15-Day Language fails to treat all obligated entities equally as </w:t>
      </w:r>
      <w:r w:rsidR="00B031BE" w:rsidRPr="003B5F3D">
        <w:rPr>
          <w:rFonts w:cs="ArialMT"/>
          <w:b/>
          <w:sz w:val="24"/>
          <w:szCs w:val="24"/>
        </w:rPr>
        <w:t>regards</w:t>
      </w:r>
      <w:r w:rsidR="00D7294A" w:rsidRPr="003B5F3D">
        <w:rPr>
          <w:rFonts w:cs="ArialMT"/>
          <w:b/>
          <w:sz w:val="24"/>
          <w:szCs w:val="24"/>
        </w:rPr>
        <w:t xml:space="preserve"> access to GHG compliance instruments.</w:t>
      </w:r>
      <w:r w:rsidR="000C7A16" w:rsidRPr="003B5F3D">
        <w:rPr>
          <w:rFonts w:cs="ArialMT"/>
          <w:b/>
          <w:sz w:val="24"/>
          <w:szCs w:val="24"/>
        </w:rPr>
        <w:t xml:space="preserve"> </w:t>
      </w:r>
    </w:p>
    <w:p w:rsidR="00BD4DA2" w:rsidRPr="003B5F3D" w:rsidRDefault="00BD4DA2" w:rsidP="009E1503">
      <w:pPr>
        <w:autoSpaceDE w:val="0"/>
        <w:autoSpaceDN w:val="0"/>
        <w:adjustRightInd w:val="0"/>
        <w:ind w:left="360"/>
        <w:rPr>
          <w:rFonts w:cs="ArialMT"/>
          <w:sz w:val="24"/>
          <w:szCs w:val="24"/>
        </w:rPr>
      </w:pPr>
    </w:p>
    <w:p w:rsidR="00300CB0" w:rsidRPr="003B5F3D" w:rsidRDefault="00D7294A" w:rsidP="00615A52">
      <w:pPr>
        <w:autoSpaceDE w:val="0"/>
        <w:autoSpaceDN w:val="0"/>
        <w:adjustRightInd w:val="0"/>
        <w:ind w:firstLine="720"/>
        <w:rPr>
          <w:rFonts w:cs="ArialMT"/>
          <w:sz w:val="24"/>
          <w:szCs w:val="24"/>
        </w:rPr>
      </w:pPr>
      <w:r w:rsidRPr="003B5F3D">
        <w:rPr>
          <w:rFonts w:cs="ArialMT"/>
          <w:sz w:val="24"/>
          <w:szCs w:val="24"/>
        </w:rPr>
        <w:t xml:space="preserve">Currently, </w:t>
      </w:r>
      <w:r w:rsidR="00B85BA3">
        <w:rPr>
          <w:rFonts w:cs="ArialMT"/>
          <w:sz w:val="24"/>
          <w:szCs w:val="24"/>
        </w:rPr>
        <w:t>o</w:t>
      </w:r>
      <w:r w:rsidRPr="003B5F3D">
        <w:rPr>
          <w:rFonts w:cs="ArialMT"/>
          <w:sz w:val="24"/>
          <w:szCs w:val="24"/>
        </w:rPr>
        <w:t xml:space="preserve">bligated </w:t>
      </w:r>
      <w:r w:rsidR="00B05E63">
        <w:rPr>
          <w:rFonts w:cs="ArialMT"/>
          <w:sz w:val="24"/>
          <w:szCs w:val="24"/>
        </w:rPr>
        <w:t>e</w:t>
      </w:r>
      <w:r w:rsidRPr="003B5F3D">
        <w:rPr>
          <w:rFonts w:cs="ArialMT"/>
          <w:sz w:val="24"/>
          <w:szCs w:val="24"/>
        </w:rPr>
        <w:t xml:space="preserve">ntities under the C&amp;T program are </w:t>
      </w:r>
      <w:r w:rsidR="00006878" w:rsidRPr="003B5F3D">
        <w:rPr>
          <w:rFonts w:cs="ArialMT"/>
          <w:sz w:val="24"/>
          <w:szCs w:val="24"/>
        </w:rPr>
        <w:t xml:space="preserve">to be allocated </w:t>
      </w:r>
      <w:r w:rsidRPr="003B5F3D">
        <w:rPr>
          <w:rFonts w:cs="ArialMT"/>
          <w:sz w:val="24"/>
          <w:szCs w:val="24"/>
        </w:rPr>
        <w:t xml:space="preserve">free allowances </w:t>
      </w:r>
      <w:r w:rsidR="00006878" w:rsidRPr="003B5F3D">
        <w:rPr>
          <w:rFonts w:cs="ArialMT"/>
          <w:sz w:val="24"/>
          <w:szCs w:val="24"/>
        </w:rPr>
        <w:t xml:space="preserve">to compensate them for the negative impacts of the GHG program on their market position(s).  Thus, the </w:t>
      </w:r>
      <w:r w:rsidRPr="003B5F3D">
        <w:rPr>
          <w:rFonts w:cs="ArialMT"/>
          <w:sz w:val="24"/>
          <w:szCs w:val="24"/>
        </w:rPr>
        <w:t xml:space="preserve">industrial entities, </w:t>
      </w:r>
      <w:r w:rsidR="00006878" w:rsidRPr="003B5F3D">
        <w:rPr>
          <w:rFonts w:cs="ArialMT"/>
          <w:sz w:val="24"/>
          <w:szCs w:val="24"/>
        </w:rPr>
        <w:t xml:space="preserve">the </w:t>
      </w:r>
      <w:r w:rsidRPr="003B5F3D">
        <w:rPr>
          <w:rFonts w:cs="ArialMT"/>
          <w:sz w:val="24"/>
          <w:szCs w:val="24"/>
        </w:rPr>
        <w:t>publicly-owned municipal utilities</w:t>
      </w:r>
      <w:r w:rsidR="00006878" w:rsidRPr="003B5F3D">
        <w:rPr>
          <w:rFonts w:cs="ArialMT"/>
          <w:sz w:val="24"/>
          <w:szCs w:val="24"/>
        </w:rPr>
        <w:t xml:space="preserve">, </w:t>
      </w:r>
      <w:r w:rsidRPr="003B5F3D">
        <w:rPr>
          <w:rFonts w:cs="ArialMT"/>
          <w:sz w:val="24"/>
          <w:szCs w:val="24"/>
        </w:rPr>
        <w:t>and the investor-owned utilities</w:t>
      </w:r>
      <w:r w:rsidR="00006878" w:rsidRPr="003B5F3D">
        <w:rPr>
          <w:rFonts w:cs="ArialMT"/>
          <w:sz w:val="24"/>
          <w:szCs w:val="24"/>
        </w:rPr>
        <w:t xml:space="preserve"> are targeted for free allocation of allowances</w:t>
      </w:r>
      <w:r w:rsidRPr="003B5F3D">
        <w:rPr>
          <w:rFonts w:cs="ArialMT"/>
          <w:sz w:val="24"/>
          <w:szCs w:val="24"/>
        </w:rPr>
        <w:t xml:space="preserve">.  </w:t>
      </w:r>
      <w:r w:rsidR="00300CB0" w:rsidRPr="003B5F3D">
        <w:rPr>
          <w:rFonts w:cs="ArialMT"/>
          <w:sz w:val="24"/>
          <w:szCs w:val="24"/>
        </w:rPr>
        <w:t xml:space="preserve">As a practical matter, therefore, irrespective of whether the </w:t>
      </w:r>
      <w:r w:rsidR="00B05E63">
        <w:rPr>
          <w:rFonts w:cs="ArialMT"/>
          <w:sz w:val="24"/>
          <w:szCs w:val="24"/>
        </w:rPr>
        <w:t>o</w:t>
      </w:r>
      <w:r w:rsidR="00300CB0" w:rsidRPr="003B5F3D">
        <w:rPr>
          <w:rFonts w:cs="ArialMT"/>
          <w:sz w:val="24"/>
          <w:szCs w:val="24"/>
        </w:rPr>
        <w:t xml:space="preserve">bligated </w:t>
      </w:r>
      <w:r w:rsidR="00B05E63">
        <w:rPr>
          <w:rFonts w:cs="ArialMT"/>
          <w:sz w:val="24"/>
          <w:szCs w:val="24"/>
        </w:rPr>
        <w:t>e</w:t>
      </w:r>
      <w:r w:rsidR="00300CB0" w:rsidRPr="003B5F3D">
        <w:rPr>
          <w:rFonts w:cs="ArialMT"/>
          <w:sz w:val="24"/>
          <w:szCs w:val="24"/>
        </w:rPr>
        <w:t xml:space="preserve">ntities have a market in which they can pass along to consumers the costs of GHG allowances  (e.g. cement, refineries, transportation sector, glass, etc.),  these entities are to receive free allowances to compensate them for their trade exposure in the marketplace.  </w:t>
      </w:r>
    </w:p>
    <w:p w:rsidR="00300CB0" w:rsidRPr="003B5F3D" w:rsidRDefault="00300CB0" w:rsidP="00615A52">
      <w:pPr>
        <w:autoSpaceDE w:val="0"/>
        <w:autoSpaceDN w:val="0"/>
        <w:adjustRightInd w:val="0"/>
        <w:ind w:firstLine="720"/>
        <w:rPr>
          <w:rFonts w:cs="ArialMT"/>
          <w:sz w:val="24"/>
          <w:szCs w:val="24"/>
        </w:rPr>
      </w:pPr>
    </w:p>
    <w:p w:rsidR="00615A52" w:rsidRDefault="00204A85" w:rsidP="00042326">
      <w:pPr>
        <w:ind w:firstLine="720"/>
        <w:rPr>
          <w:rFonts w:cs="ArialMT"/>
          <w:b/>
          <w:sz w:val="24"/>
          <w:szCs w:val="24"/>
        </w:rPr>
      </w:pPr>
      <w:r w:rsidRPr="003B5F3D">
        <w:rPr>
          <w:rFonts w:cs="ArialMT"/>
          <w:sz w:val="24"/>
          <w:szCs w:val="24"/>
        </w:rPr>
        <w:t xml:space="preserve">The only exception to this rule is the treatment of independent </w:t>
      </w:r>
      <w:r w:rsidR="000F1D4D" w:rsidRPr="003B5F3D">
        <w:rPr>
          <w:rFonts w:cs="ArialMT"/>
          <w:sz w:val="24"/>
          <w:szCs w:val="24"/>
        </w:rPr>
        <w:t>power</w:t>
      </w:r>
      <w:r w:rsidRPr="003B5F3D">
        <w:rPr>
          <w:rFonts w:cs="ArialMT"/>
          <w:sz w:val="24"/>
          <w:szCs w:val="24"/>
        </w:rPr>
        <w:t xml:space="preserve"> producers (“IPPs”).  All IPPs are required to obtain their allowances via an auction.</w:t>
      </w:r>
      <w:r w:rsidRPr="003B5F3D">
        <w:rPr>
          <w:rStyle w:val="FootnoteReference"/>
          <w:rFonts w:cs="ArialMT"/>
          <w:sz w:val="24"/>
          <w:szCs w:val="24"/>
        </w:rPr>
        <w:footnoteReference w:id="2"/>
      </w:r>
      <w:r w:rsidRPr="003B5F3D">
        <w:rPr>
          <w:rFonts w:cs="ArialMT"/>
          <w:sz w:val="24"/>
          <w:szCs w:val="24"/>
        </w:rPr>
        <w:t xml:space="preserve">   </w:t>
      </w:r>
      <w:r w:rsidR="00300CB0" w:rsidRPr="003B5F3D">
        <w:rPr>
          <w:rFonts w:cs="ArialMT"/>
          <w:sz w:val="24"/>
          <w:szCs w:val="24"/>
        </w:rPr>
        <w:t>No free allowances are to be allocated, irrespective of the market/trade exposure</w:t>
      </w:r>
      <w:r w:rsidR="00615A52">
        <w:rPr>
          <w:rFonts w:cs="ArialMT"/>
          <w:sz w:val="24"/>
          <w:szCs w:val="24"/>
        </w:rPr>
        <w:t xml:space="preserve"> faced by the individual generator</w:t>
      </w:r>
      <w:r w:rsidR="00300CB0" w:rsidRPr="003B5F3D">
        <w:rPr>
          <w:rFonts w:cs="ArialMT"/>
          <w:sz w:val="24"/>
          <w:szCs w:val="24"/>
        </w:rPr>
        <w:t xml:space="preserve">.  </w:t>
      </w:r>
      <w:r w:rsidR="00B05E63">
        <w:rPr>
          <w:rFonts w:cs="ArialMT"/>
          <w:sz w:val="24"/>
          <w:szCs w:val="24"/>
        </w:rPr>
        <w:t xml:space="preserve"> </w:t>
      </w:r>
      <w:r w:rsidRPr="003B5F3D">
        <w:rPr>
          <w:rFonts w:cs="ArialMT"/>
          <w:sz w:val="24"/>
          <w:szCs w:val="24"/>
        </w:rPr>
        <w:t xml:space="preserve">For </w:t>
      </w:r>
      <w:r w:rsidR="00300CB0" w:rsidRPr="003B5F3D">
        <w:rPr>
          <w:rFonts w:cs="ArialMT"/>
          <w:sz w:val="24"/>
          <w:szCs w:val="24"/>
        </w:rPr>
        <w:t xml:space="preserve">the vast bulk of </w:t>
      </w:r>
      <w:r w:rsidRPr="003B5F3D">
        <w:rPr>
          <w:rFonts w:cs="ArialMT"/>
          <w:sz w:val="24"/>
          <w:szCs w:val="24"/>
        </w:rPr>
        <w:t>IPPs</w:t>
      </w:r>
      <w:r w:rsidR="00300CB0" w:rsidRPr="003B5F3D">
        <w:rPr>
          <w:rFonts w:cs="ArialMT"/>
          <w:sz w:val="24"/>
          <w:szCs w:val="24"/>
        </w:rPr>
        <w:t xml:space="preserve">, this approach </w:t>
      </w:r>
      <w:r w:rsidR="000C7A16" w:rsidRPr="003B5F3D">
        <w:rPr>
          <w:rFonts w:cs="ArialMT"/>
          <w:sz w:val="24"/>
          <w:szCs w:val="24"/>
        </w:rPr>
        <w:t xml:space="preserve">is palatable </w:t>
      </w:r>
      <w:r w:rsidR="00300CB0" w:rsidRPr="003B5F3D">
        <w:rPr>
          <w:rFonts w:cs="ArialMT"/>
          <w:sz w:val="24"/>
          <w:szCs w:val="24"/>
        </w:rPr>
        <w:t xml:space="preserve">as they have </w:t>
      </w:r>
      <w:r w:rsidRPr="003B5F3D">
        <w:rPr>
          <w:rFonts w:cs="ArialMT"/>
          <w:sz w:val="24"/>
          <w:szCs w:val="24"/>
        </w:rPr>
        <w:t>mechanisms</w:t>
      </w:r>
      <w:r w:rsidR="00300CB0" w:rsidRPr="003B5F3D">
        <w:rPr>
          <w:rFonts w:cs="ArialMT"/>
          <w:sz w:val="24"/>
          <w:szCs w:val="24"/>
        </w:rPr>
        <w:t xml:space="preserve"> available to </w:t>
      </w:r>
      <w:r w:rsidRPr="003B5F3D">
        <w:rPr>
          <w:rFonts w:cs="ArialMT"/>
          <w:sz w:val="24"/>
          <w:szCs w:val="24"/>
        </w:rPr>
        <w:t xml:space="preserve">recover the costs of GHG allowances in the market, either via </w:t>
      </w:r>
      <w:r w:rsidR="00300CB0" w:rsidRPr="003B5F3D">
        <w:rPr>
          <w:rFonts w:cs="ArialMT"/>
          <w:sz w:val="24"/>
          <w:szCs w:val="24"/>
        </w:rPr>
        <w:t xml:space="preserve">new </w:t>
      </w:r>
      <w:r w:rsidRPr="003B5F3D">
        <w:rPr>
          <w:rFonts w:cs="ArialMT"/>
          <w:sz w:val="24"/>
          <w:szCs w:val="24"/>
        </w:rPr>
        <w:t>contracts or various market structures</w:t>
      </w:r>
      <w:r w:rsidR="00300CB0" w:rsidRPr="003B5F3D">
        <w:rPr>
          <w:rFonts w:cs="ArialMT"/>
          <w:sz w:val="24"/>
          <w:szCs w:val="24"/>
        </w:rPr>
        <w:t xml:space="preserve"> (e.g. CAISO markets).  </w:t>
      </w:r>
      <w:r w:rsidR="00CE4606">
        <w:rPr>
          <w:rFonts w:cs="ArialMT"/>
          <w:sz w:val="24"/>
          <w:szCs w:val="24"/>
        </w:rPr>
        <w:t>However, f</w:t>
      </w:r>
      <w:r w:rsidRPr="003B5F3D">
        <w:rPr>
          <w:rFonts w:cs="ArialMT"/>
          <w:sz w:val="24"/>
          <w:szCs w:val="24"/>
        </w:rPr>
        <w:t xml:space="preserve">or a small subset of IPPs operating under existing, long-term contracts, </w:t>
      </w:r>
      <w:r w:rsidR="00615A52">
        <w:rPr>
          <w:rFonts w:cs="ArialMT"/>
          <w:sz w:val="24"/>
          <w:szCs w:val="24"/>
        </w:rPr>
        <w:t xml:space="preserve">currently </w:t>
      </w:r>
      <w:r w:rsidRPr="003B5F3D">
        <w:rPr>
          <w:rFonts w:cs="ArialMT"/>
          <w:sz w:val="24"/>
          <w:szCs w:val="24"/>
        </w:rPr>
        <w:t>no viable mechanisms exist within their contract structures to recover the cost of the GHG allowances they are obligated to obtain</w:t>
      </w:r>
      <w:r w:rsidR="000C7A16" w:rsidRPr="003B5F3D">
        <w:rPr>
          <w:rFonts w:cs="ArialMT"/>
          <w:sz w:val="24"/>
          <w:szCs w:val="24"/>
        </w:rPr>
        <w:t xml:space="preserve"> under the C&amp;T program.  This limited set of IPPs</w:t>
      </w:r>
      <w:r w:rsidR="00D7294A" w:rsidRPr="003B5F3D">
        <w:rPr>
          <w:rFonts w:cs="ArialMT"/>
          <w:sz w:val="24"/>
          <w:szCs w:val="24"/>
        </w:rPr>
        <w:t xml:space="preserve"> and combined-heat and power facilities </w:t>
      </w:r>
      <w:r w:rsidR="000C7A16" w:rsidRPr="003B5F3D">
        <w:rPr>
          <w:rFonts w:cs="ArialMT"/>
          <w:sz w:val="24"/>
          <w:szCs w:val="24"/>
        </w:rPr>
        <w:t>(“CHP”) operate under l</w:t>
      </w:r>
      <w:r w:rsidR="00D7294A" w:rsidRPr="003B5F3D">
        <w:rPr>
          <w:rFonts w:cs="ArialMT"/>
          <w:sz w:val="24"/>
          <w:szCs w:val="24"/>
        </w:rPr>
        <w:t>ong term contracts</w:t>
      </w:r>
      <w:r w:rsidR="00615A52" w:rsidRPr="00615A52">
        <w:rPr>
          <w:rFonts w:cs="ArialMT"/>
          <w:sz w:val="24"/>
          <w:szCs w:val="24"/>
        </w:rPr>
        <w:t xml:space="preserve">.  The lack of specific consideration in the cap-and-trade regulation regarding generators caught in these circumstances raises serious equity and consistency concerns.  </w:t>
      </w:r>
    </w:p>
    <w:p w:rsidR="00B031BE" w:rsidRPr="003B5F3D" w:rsidRDefault="00D7294A" w:rsidP="00042326">
      <w:pPr>
        <w:ind w:firstLine="720"/>
        <w:rPr>
          <w:rFonts w:cs="ArialMT"/>
          <w:sz w:val="24"/>
          <w:szCs w:val="24"/>
        </w:rPr>
      </w:pPr>
      <w:r w:rsidRPr="003B5F3D">
        <w:rPr>
          <w:rFonts w:cs="ArialMT"/>
          <w:b/>
          <w:sz w:val="24"/>
          <w:szCs w:val="24"/>
        </w:rPr>
        <w:t xml:space="preserve"> </w:t>
      </w:r>
    </w:p>
    <w:p w:rsidR="009F1B97" w:rsidRDefault="000C7A16" w:rsidP="00645762">
      <w:pPr>
        <w:autoSpaceDE w:val="0"/>
        <w:autoSpaceDN w:val="0"/>
        <w:adjustRightInd w:val="0"/>
        <w:ind w:firstLine="720"/>
        <w:rPr>
          <w:sz w:val="24"/>
          <w:szCs w:val="24"/>
        </w:rPr>
      </w:pPr>
      <w:r w:rsidRPr="003B5F3D">
        <w:rPr>
          <w:sz w:val="24"/>
          <w:szCs w:val="24"/>
        </w:rPr>
        <w:t xml:space="preserve">Specifically, </w:t>
      </w:r>
      <w:r w:rsidR="00042326" w:rsidRPr="003B5F3D">
        <w:rPr>
          <w:sz w:val="24"/>
          <w:szCs w:val="24"/>
        </w:rPr>
        <w:t xml:space="preserve">three different categories of </w:t>
      </w:r>
      <w:r w:rsidRPr="003B5F3D">
        <w:rPr>
          <w:sz w:val="24"/>
          <w:szCs w:val="24"/>
        </w:rPr>
        <w:t>IPP</w:t>
      </w:r>
      <w:r w:rsidR="000F1D4D" w:rsidRPr="003B5F3D">
        <w:rPr>
          <w:sz w:val="24"/>
          <w:szCs w:val="24"/>
        </w:rPr>
        <w:t>s</w:t>
      </w:r>
      <w:r w:rsidR="00D5282E" w:rsidRPr="003B5F3D">
        <w:rPr>
          <w:sz w:val="24"/>
          <w:szCs w:val="24"/>
        </w:rPr>
        <w:t xml:space="preserve"> operate under existing, long-term contract </w:t>
      </w:r>
      <w:r w:rsidR="00615A52">
        <w:rPr>
          <w:sz w:val="24"/>
          <w:szCs w:val="24"/>
        </w:rPr>
        <w:t xml:space="preserve">structures </w:t>
      </w:r>
      <w:r w:rsidR="00D5282E" w:rsidRPr="003B5F3D">
        <w:rPr>
          <w:sz w:val="24"/>
          <w:szCs w:val="24"/>
        </w:rPr>
        <w:t xml:space="preserve">for which the pass-through </w:t>
      </w:r>
      <w:r w:rsidR="00773FB8" w:rsidRPr="003B5F3D">
        <w:rPr>
          <w:sz w:val="24"/>
          <w:szCs w:val="24"/>
        </w:rPr>
        <w:t xml:space="preserve">of GHG costs </w:t>
      </w:r>
      <w:r w:rsidR="00D5282E" w:rsidRPr="003B5F3D">
        <w:rPr>
          <w:sz w:val="24"/>
          <w:szCs w:val="24"/>
        </w:rPr>
        <w:t xml:space="preserve">to end-use customers </w:t>
      </w:r>
      <w:r w:rsidR="00773FB8">
        <w:rPr>
          <w:sz w:val="24"/>
          <w:szCs w:val="24"/>
        </w:rPr>
        <w:t>is</w:t>
      </w:r>
      <w:r w:rsidR="00D5282E" w:rsidRPr="003B5F3D">
        <w:rPr>
          <w:sz w:val="24"/>
          <w:szCs w:val="24"/>
        </w:rPr>
        <w:t xml:space="preserve"> </w:t>
      </w:r>
      <w:r w:rsidR="00615A52">
        <w:rPr>
          <w:sz w:val="24"/>
          <w:szCs w:val="24"/>
        </w:rPr>
        <w:t xml:space="preserve">not likely </w:t>
      </w:r>
      <w:r w:rsidR="00D5282E" w:rsidRPr="003B5F3D">
        <w:rPr>
          <w:sz w:val="24"/>
          <w:szCs w:val="24"/>
        </w:rPr>
        <w:t xml:space="preserve">available:  </w:t>
      </w:r>
      <w:r w:rsidR="00042326" w:rsidRPr="003B5F3D">
        <w:rPr>
          <w:sz w:val="24"/>
          <w:szCs w:val="24"/>
        </w:rPr>
        <w:t>(1)</w:t>
      </w:r>
      <w:r w:rsidR="00B031BE" w:rsidRPr="003B5F3D">
        <w:rPr>
          <w:sz w:val="24"/>
          <w:szCs w:val="24"/>
        </w:rPr>
        <w:t xml:space="preserve"> </w:t>
      </w:r>
      <w:r w:rsidR="00D5282E" w:rsidRPr="003B5F3D">
        <w:rPr>
          <w:sz w:val="24"/>
          <w:szCs w:val="24"/>
        </w:rPr>
        <w:t xml:space="preserve">a very limited number of </w:t>
      </w:r>
      <w:r w:rsidRPr="003B5F3D">
        <w:rPr>
          <w:sz w:val="24"/>
          <w:szCs w:val="24"/>
        </w:rPr>
        <w:t>IPP</w:t>
      </w:r>
      <w:r w:rsidR="00D5282E" w:rsidRPr="003B5F3D">
        <w:rPr>
          <w:sz w:val="24"/>
          <w:szCs w:val="24"/>
        </w:rPr>
        <w:t>s</w:t>
      </w:r>
      <w:r w:rsidRPr="003B5F3D">
        <w:rPr>
          <w:sz w:val="24"/>
          <w:szCs w:val="24"/>
        </w:rPr>
        <w:t xml:space="preserve"> selling to utilities</w:t>
      </w:r>
      <w:r w:rsidR="00D5282E" w:rsidRPr="003B5F3D">
        <w:rPr>
          <w:sz w:val="24"/>
          <w:szCs w:val="24"/>
        </w:rPr>
        <w:t>;</w:t>
      </w:r>
      <w:r w:rsidRPr="003B5F3D">
        <w:rPr>
          <w:sz w:val="24"/>
          <w:szCs w:val="24"/>
        </w:rPr>
        <w:t xml:space="preserve"> </w:t>
      </w:r>
      <w:r w:rsidR="00042326" w:rsidRPr="003B5F3D">
        <w:rPr>
          <w:sz w:val="24"/>
          <w:szCs w:val="24"/>
        </w:rPr>
        <w:t>(2)</w:t>
      </w:r>
      <w:r w:rsidR="00D5282E" w:rsidRPr="003B5F3D">
        <w:rPr>
          <w:color w:val="000000"/>
          <w:sz w:val="24"/>
          <w:szCs w:val="24"/>
        </w:rPr>
        <w:t xml:space="preserve"> a relatively larger number of </w:t>
      </w:r>
      <w:r w:rsidRPr="003B5F3D">
        <w:rPr>
          <w:color w:val="000000"/>
          <w:sz w:val="24"/>
          <w:szCs w:val="24"/>
        </w:rPr>
        <w:t>IPP/</w:t>
      </w:r>
      <w:r w:rsidR="00626D11" w:rsidRPr="003B5F3D">
        <w:rPr>
          <w:color w:val="000000"/>
          <w:sz w:val="24"/>
          <w:szCs w:val="24"/>
        </w:rPr>
        <w:t xml:space="preserve">CHP </w:t>
      </w:r>
      <w:r w:rsidR="008C3A37">
        <w:rPr>
          <w:color w:val="000000"/>
          <w:sz w:val="24"/>
          <w:szCs w:val="24"/>
        </w:rPr>
        <w:t xml:space="preserve">facilities </w:t>
      </w:r>
      <w:r w:rsidRPr="003B5F3D">
        <w:rPr>
          <w:color w:val="000000"/>
          <w:sz w:val="24"/>
          <w:szCs w:val="24"/>
        </w:rPr>
        <w:t>selling to a thermal host (e.g. steam sales)</w:t>
      </w:r>
      <w:r w:rsidR="00D5282E" w:rsidRPr="003B5F3D">
        <w:rPr>
          <w:color w:val="000000"/>
          <w:sz w:val="24"/>
          <w:szCs w:val="24"/>
        </w:rPr>
        <w:t>; and (3) a very limited number of IPPs selling to marketers</w:t>
      </w:r>
      <w:r w:rsidR="000F1D4D" w:rsidRPr="003B5F3D">
        <w:rPr>
          <w:color w:val="000000"/>
          <w:sz w:val="24"/>
          <w:szCs w:val="24"/>
        </w:rPr>
        <w:t>.</w:t>
      </w:r>
      <w:r w:rsidR="00042326" w:rsidRPr="003B5F3D">
        <w:rPr>
          <w:sz w:val="24"/>
          <w:szCs w:val="24"/>
        </w:rPr>
        <w:t xml:space="preserve">  CARB, thus far, has insisted that these entities renegotiate their contracts with their counterparties in order to account for unrecoverable GHG allowance costs.  </w:t>
      </w:r>
      <w:r w:rsidR="00850E07">
        <w:rPr>
          <w:sz w:val="24"/>
          <w:szCs w:val="24"/>
        </w:rPr>
        <w:t xml:space="preserve">IEP encourages this outcome.  </w:t>
      </w:r>
      <w:r w:rsidR="00042326" w:rsidRPr="003B5F3D">
        <w:rPr>
          <w:sz w:val="24"/>
          <w:szCs w:val="24"/>
        </w:rPr>
        <w:t xml:space="preserve">However,  renegotiations </w:t>
      </w:r>
      <w:r w:rsidR="00850E07">
        <w:rPr>
          <w:sz w:val="24"/>
          <w:szCs w:val="24"/>
        </w:rPr>
        <w:t xml:space="preserve">in which one party has little if </w:t>
      </w:r>
      <w:r w:rsidR="00CE4606">
        <w:rPr>
          <w:sz w:val="24"/>
          <w:szCs w:val="24"/>
        </w:rPr>
        <w:t xml:space="preserve">no </w:t>
      </w:r>
      <w:r w:rsidR="00850E07">
        <w:rPr>
          <w:sz w:val="24"/>
          <w:szCs w:val="24"/>
        </w:rPr>
        <w:t>incentive to re-negotiate makes this solution unworkable in most instances</w:t>
      </w:r>
      <w:r w:rsidR="00042326" w:rsidRPr="003B5F3D">
        <w:rPr>
          <w:sz w:val="24"/>
          <w:szCs w:val="24"/>
        </w:rPr>
        <w:t>.</w:t>
      </w:r>
    </w:p>
    <w:p w:rsidR="00077E7D" w:rsidRPr="003B5F3D" w:rsidRDefault="00077E7D" w:rsidP="00645762">
      <w:pPr>
        <w:autoSpaceDE w:val="0"/>
        <w:autoSpaceDN w:val="0"/>
        <w:adjustRightInd w:val="0"/>
        <w:ind w:firstLine="720"/>
        <w:rPr>
          <w:rFonts w:cs="ArialMT"/>
          <w:sz w:val="24"/>
          <w:szCs w:val="24"/>
        </w:rPr>
      </w:pPr>
    </w:p>
    <w:p w:rsidR="00E93CC1" w:rsidRPr="003B5F3D" w:rsidRDefault="00D5282E" w:rsidP="00626D11">
      <w:pPr>
        <w:autoSpaceDE w:val="0"/>
        <w:autoSpaceDN w:val="0"/>
        <w:adjustRightInd w:val="0"/>
        <w:ind w:firstLine="720"/>
        <w:rPr>
          <w:rFonts w:cs="ArialMT"/>
          <w:sz w:val="24"/>
          <w:szCs w:val="24"/>
        </w:rPr>
      </w:pPr>
      <w:r w:rsidRPr="003B5F3D">
        <w:rPr>
          <w:rFonts w:cs="ArialMT"/>
          <w:sz w:val="24"/>
          <w:szCs w:val="24"/>
        </w:rPr>
        <w:t xml:space="preserve">Importantly, from the perspective of achieving GHG objectives while fostering a clean-tech economy, the current C&amp;T proposal </w:t>
      </w:r>
      <w:r w:rsidR="00850E07">
        <w:rPr>
          <w:rFonts w:cs="ArialMT"/>
          <w:sz w:val="24"/>
          <w:szCs w:val="24"/>
        </w:rPr>
        <w:t xml:space="preserve">to “re-negotiate” </w:t>
      </w:r>
      <w:r w:rsidRPr="003B5F3D">
        <w:rPr>
          <w:rFonts w:cs="ArialMT"/>
          <w:sz w:val="24"/>
          <w:szCs w:val="24"/>
        </w:rPr>
        <w:t>is very counter-productive</w:t>
      </w:r>
      <w:r w:rsidR="00850E07">
        <w:rPr>
          <w:rFonts w:cs="ArialMT"/>
          <w:sz w:val="24"/>
          <w:szCs w:val="24"/>
        </w:rPr>
        <w:t xml:space="preserve"> absent proper incentives to foster successful re-negotiation</w:t>
      </w:r>
      <w:r w:rsidRPr="003B5F3D">
        <w:rPr>
          <w:rFonts w:cs="ArialMT"/>
          <w:sz w:val="24"/>
          <w:szCs w:val="24"/>
        </w:rPr>
        <w:t xml:space="preserve">.  </w:t>
      </w:r>
      <w:r w:rsidR="00850E07">
        <w:rPr>
          <w:rFonts w:cs="ArialMT"/>
          <w:sz w:val="24"/>
          <w:szCs w:val="24"/>
        </w:rPr>
        <w:t>Absent re-negotiation, f</w:t>
      </w:r>
      <w:r w:rsidRPr="003B5F3D">
        <w:rPr>
          <w:rFonts w:cs="ArialMT"/>
          <w:sz w:val="24"/>
          <w:szCs w:val="24"/>
        </w:rPr>
        <w:t xml:space="preserve">or example, </w:t>
      </w:r>
      <w:r w:rsidR="00850E07">
        <w:rPr>
          <w:rFonts w:cs="ArialMT"/>
          <w:sz w:val="24"/>
          <w:szCs w:val="24"/>
        </w:rPr>
        <w:t xml:space="preserve">economic principles suggest that </w:t>
      </w:r>
      <w:r w:rsidRPr="003B5F3D">
        <w:rPr>
          <w:rFonts w:cs="ArialMT"/>
          <w:sz w:val="24"/>
          <w:szCs w:val="24"/>
        </w:rPr>
        <w:t xml:space="preserve">electric generators that are unable to recover their full operating costs will eventually shut down.  </w:t>
      </w:r>
      <w:r w:rsidR="00850E07">
        <w:rPr>
          <w:rFonts w:cs="ArialMT"/>
          <w:sz w:val="24"/>
          <w:szCs w:val="24"/>
        </w:rPr>
        <w:t xml:space="preserve">In the context of achieving </w:t>
      </w:r>
      <w:r w:rsidR="00077E7D">
        <w:rPr>
          <w:rFonts w:cs="ArialMT"/>
          <w:sz w:val="24"/>
          <w:szCs w:val="24"/>
        </w:rPr>
        <w:t xml:space="preserve">a </w:t>
      </w:r>
      <w:r w:rsidRPr="003B5F3D">
        <w:rPr>
          <w:rFonts w:cs="ArialMT"/>
          <w:sz w:val="24"/>
          <w:szCs w:val="24"/>
        </w:rPr>
        <w:t>7,000 MW</w:t>
      </w:r>
      <w:r w:rsidR="00077E7D">
        <w:rPr>
          <w:rFonts w:cs="ArialMT"/>
          <w:sz w:val="24"/>
          <w:szCs w:val="24"/>
        </w:rPr>
        <w:t xml:space="preserve"> goal  </w:t>
      </w:r>
      <w:r w:rsidRPr="003B5F3D">
        <w:rPr>
          <w:rFonts w:cs="ArialMT"/>
          <w:sz w:val="24"/>
          <w:szCs w:val="24"/>
        </w:rPr>
        <w:t xml:space="preserve">of </w:t>
      </w:r>
      <w:r w:rsidR="00850E07">
        <w:rPr>
          <w:rFonts w:cs="ArialMT"/>
          <w:sz w:val="24"/>
          <w:szCs w:val="24"/>
        </w:rPr>
        <w:t xml:space="preserve">operational </w:t>
      </w:r>
      <w:r w:rsidRPr="003B5F3D">
        <w:rPr>
          <w:rFonts w:cs="ArialMT"/>
          <w:sz w:val="24"/>
          <w:szCs w:val="24"/>
        </w:rPr>
        <w:t>CHP by 2020</w:t>
      </w:r>
      <w:r w:rsidR="00077E7D">
        <w:rPr>
          <w:rFonts w:cs="ArialMT"/>
          <w:sz w:val="24"/>
          <w:szCs w:val="24"/>
        </w:rPr>
        <w:t xml:space="preserve"> [i.e. 4000MWs of additional CHP + 3000MWs of existing]</w:t>
      </w:r>
      <w:r w:rsidR="00850E07">
        <w:rPr>
          <w:rFonts w:cs="ArialMT"/>
          <w:sz w:val="24"/>
          <w:szCs w:val="24"/>
        </w:rPr>
        <w:t>, an outcome in which CHP is incented to discontinue operations only undermines th</w:t>
      </w:r>
      <w:r w:rsidR="00077E7D">
        <w:rPr>
          <w:rFonts w:cs="ArialMT"/>
          <w:sz w:val="24"/>
          <w:szCs w:val="24"/>
        </w:rPr>
        <w:t>is</w:t>
      </w:r>
      <w:r w:rsidR="00850E07">
        <w:rPr>
          <w:rFonts w:cs="ArialMT"/>
          <w:sz w:val="24"/>
          <w:szCs w:val="24"/>
        </w:rPr>
        <w:t xml:space="preserve"> goal</w:t>
      </w:r>
      <w:r w:rsidRPr="003B5F3D">
        <w:rPr>
          <w:rFonts w:cs="ArialMT"/>
          <w:sz w:val="24"/>
          <w:szCs w:val="24"/>
        </w:rPr>
        <w:t xml:space="preserve">.  Similarly, </w:t>
      </w:r>
      <w:r w:rsidR="00850E07">
        <w:rPr>
          <w:rFonts w:cs="ArialMT"/>
          <w:sz w:val="24"/>
          <w:szCs w:val="24"/>
        </w:rPr>
        <w:t xml:space="preserve">in the context of an electric generator selling to a utility under an existing contract for which GHG costs are not recoverable, the utility will have the incentive to operate this unit more often than would occur otherwise, regardless of the units’ efficiencies, </w:t>
      </w:r>
      <w:r w:rsidR="00773FB8">
        <w:rPr>
          <w:rFonts w:cs="ArialMT"/>
          <w:sz w:val="24"/>
          <w:szCs w:val="24"/>
        </w:rPr>
        <w:t xml:space="preserve">thereby </w:t>
      </w:r>
      <w:r w:rsidR="004C1B23" w:rsidRPr="003B5F3D">
        <w:rPr>
          <w:rFonts w:cs="ArialMT"/>
          <w:sz w:val="24"/>
          <w:szCs w:val="24"/>
        </w:rPr>
        <w:t xml:space="preserve">hiding the true cost of carbon that the cap and trade program is </w:t>
      </w:r>
      <w:r w:rsidR="00773FB8">
        <w:rPr>
          <w:rFonts w:cs="ArialMT"/>
          <w:sz w:val="24"/>
          <w:szCs w:val="24"/>
        </w:rPr>
        <w:t>attempting</w:t>
      </w:r>
      <w:r w:rsidR="004C1B23" w:rsidRPr="003B5F3D">
        <w:rPr>
          <w:rFonts w:cs="ArialMT"/>
          <w:sz w:val="24"/>
          <w:szCs w:val="24"/>
        </w:rPr>
        <w:t xml:space="preserve"> to illustrate</w:t>
      </w:r>
      <w:r w:rsidR="00F11E47" w:rsidRPr="003B5F3D">
        <w:rPr>
          <w:rFonts w:cs="ArialMT"/>
          <w:sz w:val="24"/>
          <w:szCs w:val="24"/>
        </w:rPr>
        <w:t xml:space="preserve">.  </w:t>
      </w:r>
      <w:r w:rsidR="00850E07">
        <w:rPr>
          <w:rFonts w:cs="ArialMT"/>
          <w:sz w:val="24"/>
          <w:szCs w:val="24"/>
        </w:rPr>
        <w:t xml:space="preserve"> Furthermore, t</w:t>
      </w:r>
      <w:r w:rsidR="00E93CC1" w:rsidRPr="003B5F3D">
        <w:rPr>
          <w:rFonts w:cs="ArialMT"/>
          <w:sz w:val="24"/>
          <w:szCs w:val="24"/>
        </w:rPr>
        <w:t>his outcome contradicts CARB’s policy rationale for allocating free allowances to distribution utilities.  The utilities get free allocation under the assumption that ratepayers incur GHG costs when the utility purchases power at wholesale, under bilateral contracts or through the utility’s own compliance obligation for U</w:t>
      </w:r>
      <w:r w:rsidR="000F1D4D" w:rsidRPr="003B5F3D">
        <w:rPr>
          <w:rFonts w:cs="ArialMT"/>
          <w:sz w:val="24"/>
          <w:szCs w:val="24"/>
        </w:rPr>
        <w:t>tility-</w:t>
      </w:r>
      <w:r w:rsidR="00E93CC1" w:rsidRPr="003B5F3D">
        <w:rPr>
          <w:rFonts w:cs="ArialMT"/>
          <w:sz w:val="24"/>
          <w:szCs w:val="24"/>
        </w:rPr>
        <w:t>O</w:t>
      </w:r>
      <w:r w:rsidR="000F1D4D" w:rsidRPr="003B5F3D">
        <w:rPr>
          <w:rFonts w:cs="ArialMT"/>
          <w:sz w:val="24"/>
          <w:szCs w:val="24"/>
        </w:rPr>
        <w:t>wned-</w:t>
      </w:r>
      <w:r w:rsidR="00E93CC1" w:rsidRPr="003B5F3D">
        <w:rPr>
          <w:rFonts w:cs="ArialMT"/>
          <w:sz w:val="24"/>
          <w:szCs w:val="24"/>
        </w:rPr>
        <w:t>G</w:t>
      </w:r>
      <w:r w:rsidR="000F1D4D" w:rsidRPr="003B5F3D">
        <w:rPr>
          <w:rFonts w:cs="ArialMT"/>
          <w:sz w:val="24"/>
          <w:szCs w:val="24"/>
        </w:rPr>
        <w:t>eneration</w:t>
      </w:r>
      <w:r w:rsidR="00E93CC1" w:rsidRPr="003B5F3D">
        <w:rPr>
          <w:rFonts w:cs="ArialMT"/>
          <w:sz w:val="24"/>
          <w:szCs w:val="24"/>
        </w:rPr>
        <w:t xml:space="preserve">. If the utility can avoid the GHG costs for some contracts, then it should not be receiving free allocation to cover the costs of GHG from generation without GHG cost recovery.  </w:t>
      </w:r>
    </w:p>
    <w:p w:rsidR="0000564E" w:rsidRPr="003B5F3D" w:rsidRDefault="0000564E" w:rsidP="00F6219A">
      <w:pPr>
        <w:autoSpaceDE w:val="0"/>
        <w:autoSpaceDN w:val="0"/>
        <w:adjustRightInd w:val="0"/>
        <w:rPr>
          <w:rFonts w:cs="ArialMT"/>
          <w:sz w:val="24"/>
          <w:szCs w:val="24"/>
        </w:rPr>
      </w:pPr>
    </w:p>
    <w:p w:rsidR="0000564E" w:rsidRPr="003B5F3D" w:rsidRDefault="00850E07" w:rsidP="00A61B34">
      <w:pPr>
        <w:autoSpaceDE w:val="0"/>
        <w:autoSpaceDN w:val="0"/>
        <w:adjustRightInd w:val="0"/>
        <w:ind w:firstLine="720"/>
        <w:rPr>
          <w:rFonts w:cs="ArialMT"/>
          <w:sz w:val="24"/>
          <w:szCs w:val="24"/>
        </w:rPr>
      </w:pPr>
      <w:r>
        <w:rPr>
          <w:rFonts w:cs="ArialMT"/>
          <w:sz w:val="24"/>
          <w:szCs w:val="24"/>
        </w:rPr>
        <w:t>W</w:t>
      </w:r>
      <w:r w:rsidR="00666A7D" w:rsidRPr="003B5F3D">
        <w:rPr>
          <w:rFonts w:cs="ArialMT"/>
          <w:sz w:val="24"/>
          <w:szCs w:val="24"/>
        </w:rPr>
        <w:t>ithout more affirmative direction from CARB</w:t>
      </w:r>
      <w:r w:rsidR="0000564E" w:rsidRPr="003B5F3D">
        <w:rPr>
          <w:rFonts w:cs="ArialMT"/>
          <w:sz w:val="24"/>
          <w:szCs w:val="24"/>
        </w:rPr>
        <w:t>, many counterparties will have no incenti</w:t>
      </w:r>
      <w:r w:rsidR="00D34615" w:rsidRPr="003B5F3D">
        <w:rPr>
          <w:rFonts w:cs="ArialMT"/>
          <w:sz w:val="24"/>
          <w:szCs w:val="24"/>
        </w:rPr>
        <w:t>ve to renegotiate the contracts.  In fact,</w:t>
      </w:r>
      <w:r w:rsidR="0000564E" w:rsidRPr="003B5F3D">
        <w:rPr>
          <w:rFonts w:cs="ArialMT"/>
          <w:sz w:val="24"/>
          <w:szCs w:val="24"/>
        </w:rPr>
        <w:t xml:space="preserve"> many </w:t>
      </w:r>
      <w:r>
        <w:rPr>
          <w:rFonts w:cs="ArialMT"/>
          <w:sz w:val="24"/>
          <w:szCs w:val="24"/>
        </w:rPr>
        <w:t xml:space="preserve">if not all </w:t>
      </w:r>
      <w:r w:rsidR="0000564E" w:rsidRPr="003B5F3D">
        <w:rPr>
          <w:rFonts w:cs="ArialMT"/>
          <w:sz w:val="24"/>
          <w:szCs w:val="24"/>
        </w:rPr>
        <w:t>counterparties will have an incentive</w:t>
      </w:r>
      <w:r w:rsidR="00252BBE" w:rsidRPr="003B5F3D">
        <w:rPr>
          <w:rFonts w:cs="ArialMT"/>
          <w:sz w:val="24"/>
          <w:szCs w:val="24"/>
        </w:rPr>
        <w:t xml:space="preserve"> to</w:t>
      </w:r>
      <w:r w:rsidR="0000564E" w:rsidRPr="003B5F3D">
        <w:rPr>
          <w:rFonts w:cs="ArialMT"/>
          <w:i/>
          <w:sz w:val="24"/>
          <w:szCs w:val="24"/>
        </w:rPr>
        <w:t xml:space="preserve"> </w:t>
      </w:r>
      <w:r w:rsidR="0000564E" w:rsidRPr="003B5F3D">
        <w:rPr>
          <w:rFonts w:cs="ArialMT"/>
          <w:sz w:val="24"/>
          <w:szCs w:val="24"/>
        </w:rPr>
        <w:t>avoid renegotiation</w:t>
      </w:r>
      <w:r>
        <w:rPr>
          <w:rFonts w:cs="ArialMT"/>
          <w:sz w:val="24"/>
          <w:szCs w:val="24"/>
        </w:rPr>
        <w:t xml:space="preserve"> because their counterparties’ ability to avoid these costs enables the Buyer to garner windfall profits from the sale of the electricity in a market where the Market Clearing Price (“MCP”) contains a GHG value</w:t>
      </w:r>
      <w:r w:rsidR="0000564E" w:rsidRPr="003B5F3D">
        <w:rPr>
          <w:rFonts w:cs="ArialMT"/>
          <w:sz w:val="24"/>
          <w:szCs w:val="24"/>
        </w:rPr>
        <w:t xml:space="preserve">.  </w:t>
      </w:r>
      <w:r w:rsidR="00AD79E9" w:rsidRPr="003B5F3D">
        <w:rPr>
          <w:sz w:val="24"/>
          <w:szCs w:val="24"/>
        </w:rPr>
        <w:t>In proposing a solution, IEP wants to create incentives, where there are otherwise none, for renegotiations to occur</w:t>
      </w:r>
      <w:r w:rsidR="00773FB8">
        <w:rPr>
          <w:sz w:val="24"/>
          <w:szCs w:val="24"/>
        </w:rPr>
        <w:t xml:space="preserve">.  Our proposal provides incentives </w:t>
      </w:r>
      <w:r w:rsidR="00BA6851">
        <w:rPr>
          <w:sz w:val="24"/>
          <w:szCs w:val="24"/>
        </w:rPr>
        <w:t>for renegotiations to occur</w:t>
      </w:r>
      <w:r w:rsidR="00773FB8">
        <w:rPr>
          <w:sz w:val="24"/>
          <w:szCs w:val="24"/>
        </w:rPr>
        <w:t xml:space="preserve">, </w:t>
      </w:r>
      <w:r w:rsidR="00BA6851">
        <w:rPr>
          <w:sz w:val="24"/>
          <w:szCs w:val="24"/>
        </w:rPr>
        <w:t xml:space="preserve">while also creating incentives for </w:t>
      </w:r>
      <w:r w:rsidR="00773FB8">
        <w:rPr>
          <w:sz w:val="24"/>
          <w:szCs w:val="24"/>
        </w:rPr>
        <w:t xml:space="preserve">generators to reduce their emissions, </w:t>
      </w:r>
      <w:r w:rsidR="00BA6851" w:rsidRPr="003B5F3D">
        <w:rPr>
          <w:sz w:val="24"/>
          <w:szCs w:val="24"/>
        </w:rPr>
        <w:t xml:space="preserve">as </w:t>
      </w:r>
      <w:r w:rsidR="00BA6851">
        <w:rPr>
          <w:sz w:val="24"/>
          <w:szCs w:val="24"/>
        </w:rPr>
        <w:t>allowances will be scarcer</w:t>
      </w:r>
      <w:r w:rsidR="00BA6851" w:rsidRPr="003B5F3D">
        <w:rPr>
          <w:sz w:val="24"/>
          <w:szCs w:val="24"/>
        </w:rPr>
        <w:t xml:space="preserve"> </w:t>
      </w:r>
      <w:r w:rsidR="00BA6851">
        <w:rPr>
          <w:sz w:val="24"/>
          <w:szCs w:val="24"/>
        </w:rPr>
        <w:t xml:space="preserve">when </w:t>
      </w:r>
      <w:r w:rsidR="00BA6851" w:rsidRPr="003B5F3D">
        <w:rPr>
          <w:sz w:val="24"/>
          <w:szCs w:val="24"/>
        </w:rPr>
        <w:t>they come off of their</w:t>
      </w:r>
      <w:r w:rsidR="00BA6851">
        <w:rPr>
          <w:sz w:val="24"/>
          <w:szCs w:val="24"/>
        </w:rPr>
        <w:t xml:space="preserve"> long</w:t>
      </w:r>
      <w:r w:rsidR="00BA6851" w:rsidRPr="003B5F3D">
        <w:rPr>
          <w:sz w:val="24"/>
          <w:szCs w:val="24"/>
        </w:rPr>
        <w:t xml:space="preserve"> term contracts.</w:t>
      </w:r>
    </w:p>
    <w:p w:rsidR="0000564E" w:rsidRPr="003B5F3D" w:rsidRDefault="0000564E" w:rsidP="00F6219A">
      <w:pPr>
        <w:autoSpaceDE w:val="0"/>
        <w:autoSpaceDN w:val="0"/>
        <w:adjustRightInd w:val="0"/>
        <w:rPr>
          <w:rFonts w:cs="ArialMT"/>
          <w:sz w:val="24"/>
          <w:szCs w:val="24"/>
        </w:rPr>
      </w:pPr>
    </w:p>
    <w:p w:rsidR="0000564E" w:rsidRPr="003B5F3D" w:rsidRDefault="0000564E" w:rsidP="00ED14CE">
      <w:pPr>
        <w:autoSpaceDE w:val="0"/>
        <w:autoSpaceDN w:val="0"/>
        <w:adjustRightInd w:val="0"/>
        <w:ind w:left="720"/>
        <w:rPr>
          <w:rFonts w:cs="ArialMT"/>
          <w:b/>
          <w:sz w:val="24"/>
          <w:szCs w:val="24"/>
        </w:rPr>
      </w:pPr>
      <w:r w:rsidRPr="003B5F3D">
        <w:rPr>
          <w:rFonts w:cs="ArialMT"/>
          <w:b/>
          <w:sz w:val="24"/>
          <w:szCs w:val="24"/>
        </w:rPr>
        <w:t>IEP Recommendation:</w:t>
      </w:r>
      <w:r w:rsidR="0039018F">
        <w:rPr>
          <w:rFonts w:cs="ArialMT"/>
          <w:sz w:val="24"/>
          <w:szCs w:val="24"/>
        </w:rPr>
        <w:t xml:space="preserve">  To address this concern, IEP recommends changes to three sections of the proposed regulations.</w:t>
      </w:r>
    </w:p>
    <w:p w:rsidR="0000564E" w:rsidRPr="003B5F3D" w:rsidRDefault="0000564E" w:rsidP="0000564E">
      <w:pPr>
        <w:autoSpaceDE w:val="0"/>
        <w:autoSpaceDN w:val="0"/>
        <w:adjustRightInd w:val="0"/>
        <w:rPr>
          <w:rFonts w:cs="ArialMT"/>
          <w:b/>
          <w:i/>
          <w:sz w:val="24"/>
          <w:szCs w:val="24"/>
        </w:rPr>
      </w:pPr>
    </w:p>
    <w:p w:rsidR="007D7EBD" w:rsidRPr="0039018F" w:rsidRDefault="007D7EBD" w:rsidP="002E2912">
      <w:pPr>
        <w:pStyle w:val="ListParagraph"/>
        <w:numPr>
          <w:ilvl w:val="0"/>
          <w:numId w:val="23"/>
        </w:numPr>
        <w:autoSpaceDE w:val="0"/>
        <w:autoSpaceDN w:val="0"/>
        <w:adjustRightInd w:val="0"/>
        <w:rPr>
          <w:rFonts w:cs="ArialMT"/>
          <w:b/>
          <w:i/>
          <w:sz w:val="24"/>
          <w:szCs w:val="24"/>
        </w:rPr>
      </w:pPr>
      <w:r w:rsidRPr="0039018F">
        <w:rPr>
          <w:rFonts w:cs="ArialMT"/>
          <w:b/>
          <w:i/>
          <w:sz w:val="24"/>
          <w:szCs w:val="24"/>
        </w:rPr>
        <w:t>Amend Section 95802(a)(150), p. A-25:</w:t>
      </w:r>
    </w:p>
    <w:p w:rsidR="007D7EBD" w:rsidRPr="003B5F3D" w:rsidRDefault="007D7EBD" w:rsidP="007D7EBD">
      <w:pPr>
        <w:autoSpaceDE w:val="0"/>
        <w:autoSpaceDN w:val="0"/>
        <w:adjustRightInd w:val="0"/>
        <w:rPr>
          <w:rFonts w:cs="ArialMT"/>
          <w:sz w:val="24"/>
          <w:szCs w:val="24"/>
        </w:rPr>
      </w:pPr>
    </w:p>
    <w:p w:rsidR="0039018F" w:rsidRDefault="0039018F" w:rsidP="0039018F">
      <w:pPr>
        <w:ind w:left="720"/>
        <w:rPr>
          <w:rFonts w:cs="ArialMT"/>
          <w:sz w:val="24"/>
          <w:szCs w:val="24"/>
        </w:rPr>
      </w:pPr>
      <w:r w:rsidRPr="003B5F3D">
        <w:rPr>
          <w:rFonts w:cs="ArialMT"/>
          <w:sz w:val="24"/>
          <w:szCs w:val="24"/>
        </w:rPr>
        <w:t xml:space="preserve">The definition for “Long-Term Contract” should be amended to reflect the date AB 32 was chaptered: September 27, 2006.  </w:t>
      </w:r>
    </w:p>
    <w:p w:rsidR="0039018F" w:rsidRDefault="0039018F" w:rsidP="0039018F">
      <w:pPr>
        <w:ind w:left="720"/>
        <w:rPr>
          <w:rFonts w:cs="ArialMT"/>
          <w:sz w:val="24"/>
          <w:szCs w:val="24"/>
        </w:rPr>
      </w:pPr>
    </w:p>
    <w:p w:rsidR="007D7EBD" w:rsidRPr="003B5F3D" w:rsidRDefault="0039018F" w:rsidP="00A8008B">
      <w:pPr>
        <w:autoSpaceDE w:val="0"/>
        <w:autoSpaceDN w:val="0"/>
        <w:adjustRightInd w:val="0"/>
        <w:ind w:left="720"/>
        <w:rPr>
          <w:rFonts w:cs="ArialMT"/>
          <w:sz w:val="24"/>
          <w:szCs w:val="24"/>
        </w:rPr>
      </w:pPr>
      <w:r w:rsidRPr="0039018F">
        <w:rPr>
          <w:rFonts w:cs="ArialMT"/>
          <w:b/>
          <w:i/>
          <w:sz w:val="24"/>
          <w:szCs w:val="24"/>
        </w:rPr>
        <w:t>Proposed Language Change</w:t>
      </w:r>
      <w:r>
        <w:rPr>
          <w:rFonts w:cs="ArialMT"/>
          <w:sz w:val="24"/>
          <w:szCs w:val="24"/>
        </w:rPr>
        <w:t xml:space="preserve">:  </w:t>
      </w:r>
      <w:r w:rsidR="007D7EBD" w:rsidRPr="003B5F3D">
        <w:rPr>
          <w:rFonts w:cs="ArialMT"/>
          <w:sz w:val="24"/>
          <w:szCs w:val="24"/>
        </w:rPr>
        <w:t xml:space="preserve">"Long-Term Contract" means a contract for the delivery of electricity </w:t>
      </w:r>
      <w:r w:rsidR="007D7EBD" w:rsidRPr="003B5F3D">
        <w:rPr>
          <w:rFonts w:cs="ArialMT"/>
          <w:sz w:val="24"/>
          <w:szCs w:val="24"/>
          <w:u w:val="single"/>
        </w:rPr>
        <w:t>or thermal energy</w:t>
      </w:r>
      <w:r w:rsidR="007D7EBD" w:rsidRPr="003B5F3D">
        <w:rPr>
          <w:rFonts w:cs="ArialMT"/>
          <w:sz w:val="24"/>
          <w:szCs w:val="24"/>
        </w:rPr>
        <w:t xml:space="preserve"> entered into before </w:t>
      </w:r>
      <w:r w:rsidR="007D7EBD" w:rsidRPr="003B5F3D">
        <w:rPr>
          <w:rFonts w:cs="ArialMT"/>
          <w:strike/>
          <w:sz w:val="24"/>
          <w:szCs w:val="24"/>
        </w:rPr>
        <w:t xml:space="preserve">January 1, </w:t>
      </w:r>
      <w:r w:rsidR="007D7EBD" w:rsidRPr="003B5F3D">
        <w:rPr>
          <w:rFonts w:cs="ArialMT"/>
          <w:sz w:val="24"/>
          <w:szCs w:val="24"/>
          <w:u w:val="single"/>
        </w:rPr>
        <w:t xml:space="preserve">September 27, </w:t>
      </w:r>
      <w:r w:rsidR="007D7EBD" w:rsidRPr="003B5F3D">
        <w:rPr>
          <w:rFonts w:cs="ArialMT"/>
          <w:sz w:val="24"/>
          <w:szCs w:val="24"/>
        </w:rPr>
        <w:t>2006 for the term of five years or more.</w:t>
      </w:r>
    </w:p>
    <w:p w:rsidR="00645762" w:rsidRDefault="00645762" w:rsidP="00645762">
      <w:pPr>
        <w:autoSpaceDE w:val="0"/>
        <w:autoSpaceDN w:val="0"/>
        <w:adjustRightInd w:val="0"/>
        <w:rPr>
          <w:rFonts w:cs="ArialMT"/>
          <w:sz w:val="24"/>
          <w:szCs w:val="24"/>
          <w:u w:val="single"/>
        </w:rPr>
      </w:pPr>
    </w:p>
    <w:p w:rsidR="001F4DCC" w:rsidRDefault="001F4DCC" w:rsidP="00645762">
      <w:pPr>
        <w:autoSpaceDE w:val="0"/>
        <w:autoSpaceDN w:val="0"/>
        <w:adjustRightInd w:val="0"/>
        <w:rPr>
          <w:rFonts w:cs="ArialMT"/>
          <w:sz w:val="24"/>
          <w:szCs w:val="24"/>
          <w:u w:val="single"/>
        </w:rPr>
      </w:pPr>
    </w:p>
    <w:p w:rsidR="001F4DCC" w:rsidRDefault="001F4DCC" w:rsidP="00645762">
      <w:pPr>
        <w:autoSpaceDE w:val="0"/>
        <w:autoSpaceDN w:val="0"/>
        <w:adjustRightInd w:val="0"/>
        <w:rPr>
          <w:rFonts w:cs="ArialMT"/>
          <w:sz w:val="24"/>
          <w:szCs w:val="24"/>
          <w:u w:val="single"/>
        </w:rPr>
      </w:pPr>
    </w:p>
    <w:p w:rsidR="001F4DCC" w:rsidRPr="003B5F3D" w:rsidRDefault="001F4DCC" w:rsidP="00645762">
      <w:pPr>
        <w:autoSpaceDE w:val="0"/>
        <w:autoSpaceDN w:val="0"/>
        <w:adjustRightInd w:val="0"/>
        <w:rPr>
          <w:rFonts w:cs="ArialMT"/>
          <w:sz w:val="24"/>
          <w:szCs w:val="24"/>
          <w:u w:val="single"/>
        </w:rPr>
      </w:pPr>
    </w:p>
    <w:p w:rsidR="00EC1BAC" w:rsidRPr="0039018F" w:rsidRDefault="00EC1BAC" w:rsidP="002E2912">
      <w:pPr>
        <w:pStyle w:val="ListParagraph"/>
        <w:numPr>
          <w:ilvl w:val="0"/>
          <w:numId w:val="23"/>
        </w:numPr>
        <w:autoSpaceDE w:val="0"/>
        <w:autoSpaceDN w:val="0"/>
        <w:adjustRightInd w:val="0"/>
        <w:rPr>
          <w:rFonts w:cs="ArialMT"/>
          <w:b/>
          <w:sz w:val="24"/>
          <w:szCs w:val="24"/>
        </w:rPr>
      </w:pPr>
      <w:r w:rsidRPr="0039018F">
        <w:rPr>
          <w:rFonts w:cs="ArialMT"/>
          <w:b/>
          <w:sz w:val="24"/>
          <w:szCs w:val="24"/>
        </w:rPr>
        <w:lastRenderedPageBreak/>
        <w:t>A</w:t>
      </w:r>
      <w:r w:rsidR="002E2912">
        <w:rPr>
          <w:rFonts w:cs="ArialMT"/>
          <w:b/>
          <w:sz w:val="24"/>
          <w:szCs w:val="24"/>
        </w:rPr>
        <w:t xml:space="preserve">dd New </w:t>
      </w:r>
      <w:r w:rsidR="00ED14CE">
        <w:rPr>
          <w:rFonts w:cs="ArialMT"/>
          <w:b/>
          <w:sz w:val="24"/>
          <w:szCs w:val="24"/>
        </w:rPr>
        <w:t>Subs</w:t>
      </w:r>
      <w:r w:rsidRPr="0039018F">
        <w:rPr>
          <w:rFonts w:cs="ArialMT"/>
          <w:b/>
          <w:sz w:val="24"/>
          <w:szCs w:val="24"/>
        </w:rPr>
        <w:t xml:space="preserve">ection 95834(a)(4), p. A-72: </w:t>
      </w:r>
    </w:p>
    <w:p w:rsidR="00966075" w:rsidRDefault="00966075" w:rsidP="00EC1BAC">
      <w:pPr>
        <w:autoSpaceDE w:val="0"/>
        <w:autoSpaceDN w:val="0"/>
        <w:adjustRightInd w:val="0"/>
        <w:ind w:firstLine="720"/>
        <w:rPr>
          <w:rFonts w:cs="ArialMT"/>
          <w:b/>
          <w:sz w:val="24"/>
          <w:szCs w:val="24"/>
        </w:rPr>
      </w:pPr>
    </w:p>
    <w:p w:rsidR="0039018F" w:rsidRDefault="0039018F" w:rsidP="0039018F">
      <w:pPr>
        <w:ind w:left="720"/>
        <w:rPr>
          <w:rFonts w:cs="ArialMT"/>
          <w:sz w:val="24"/>
          <w:szCs w:val="24"/>
        </w:rPr>
      </w:pPr>
      <w:r w:rsidRPr="003B5F3D">
        <w:rPr>
          <w:rFonts w:cs="ArialMT"/>
          <w:sz w:val="24"/>
          <w:szCs w:val="24"/>
        </w:rPr>
        <w:t xml:space="preserve">CARB should also amend the Disclosure of Beneficial Holding Section [Section 95834] to require a distribution utility to enter into a beneficial holding relationship to cover the emissions obligation of the generator selling to the utility under an existing long-term contract. </w:t>
      </w:r>
    </w:p>
    <w:p w:rsidR="0039018F" w:rsidRDefault="0039018F" w:rsidP="0039018F">
      <w:pPr>
        <w:ind w:left="720"/>
        <w:rPr>
          <w:rFonts w:cs="ArialMT"/>
          <w:sz w:val="24"/>
          <w:szCs w:val="24"/>
        </w:rPr>
      </w:pPr>
    </w:p>
    <w:p w:rsidR="0039018F" w:rsidRDefault="0039018F" w:rsidP="00D4257A">
      <w:pPr>
        <w:autoSpaceDE w:val="0"/>
        <w:autoSpaceDN w:val="0"/>
        <w:adjustRightInd w:val="0"/>
        <w:ind w:left="720"/>
        <w:rPr>
          <w:rFonts w:ascii="ArialMT" w:hAnsi="ArialMT" w:cs="ArialMT"/>
          <w:sz w:val="24"/>
          <w:szCs w:val="24"/>
        </w:rPr>
      </w:pPr>
      <w:r w:rsidRPr="002E2912">
        <w:rPr>
          <w:rFonts w:ascii="ArialMT" w:hAnsi="ArialMT" w:cs="ArialMT"/>
          <w:i/>
          <w:sz w:val="24"/>
          <w:szCs w:val="24"/>
        </w:rPr>
        <w:t xml:space="preserve">Proposed Language </w:t>
      </w:r>
      <w:r w:rsidR="002E2912">
        <w:rPr>
          <w:rFonts w:ascii="ArialMT" w:hAnsi="ArialMT" w:cs="ArialMT"/>
          <w:i/>
          <w:sz w:val="24"/>
          <w:szCs w:val="24"/>
        </w:rPr>
        <w:t>Insertion</w:t>
      </w:r>
      <w:r w:rsidRPr="002E2912">
        <w:rPr>
          <w:rFonts w:ascii="ArialMT" w:hAnsi="ArialMT" w:cs="ArialMT"/>
          <w:sz w:val="24"/>
          <w:szCs w:val="24"/>
        </w:rPr>
        <w:t>:</w:t>
      </w:r>
    </w:p>
    <w:p w:rsidR="00D14157" w:rsidRPr="003B5F3D" w:rsidRDefault="002E2912" w:rsidP="00631506">
      <w:pPr>
        <w:spacing w:before="240"/>
        <w:ind w:left="720"/>
        <w:jc w:val="both"/>
        <w:rPr>
          <w:sz w:val="24"/>
          <w:szCs w:val="24"/>
          <w:u w:val="single"/>
        </w:rPr>
      </w:pPr>
      <w:r w:rsidDel="002E2912">
        <w:rPr>
          <w:rFonts w:ascii="ArialMT" w:hAnsi="ArialMT" w:cs="ArialMT"/>
          <w:sz w:val="24"/>
          <w:szCs w:val="24"/>
        </w:rPr>
        <w:t xml:space="preserve"> </w:t>
      </w:r>
      <w:r w:rsidR="00EC1BAC" w:rsidRPr="003B5F3D">
        <w:rPr>
          <w:sz w:val="24"/>
          <w:szCs w:val="24"/>
          <w:u w:val="single"/>
        </w:rPr>
        <w:t>(4) In the event there is a Long-Term Contract for the sale of electricity at wholesale which: i) does not directly or indirectly provide or refer to GHG costs either explicitly or through a) a CPUC approved contract or</w:t>
      </w:r>
      <w:r w:rsidR="00273ADA">
        <w:rPr>
          <w:sz w:val="24"/>
          <w:szCs w:val="24"/>
          <w:u w:val="single"/>
        </w:rPr>
        <w:t>,</w:t>
      </w:r>
      <w:r w:rsidR="00EC1BAC" w:rsidRPr="003B5F3D">
        <w:rPr>
          <w:sz w:val="24"/>
          <w:szCs w:val="24"/>
          <w:u w:val="single"/>
        </w:rPr>
        <w:t xml:space="preserve"> b) a CPUC authorized pricing basis that includes GHG costs; ii) was fully executed before the final approval of AB 32 (September 27, 2006); and</w:t>
      </w:r>
      <w:r w:rsidR="00273ADA">
        <w:rPr>
          <w:sz w:val="24"/>
          <w:szCs w:val="24"/>
          <w:u w:val="single"/>
        </w:rPr>
        <w:t>,</w:t>
      </w:r>
      <w:r w:rsidR="00EC1BAC" w:rsidRPr="003B5F3D">
        <w:rPr>
          <w:sz w:val="24"/>
          <w:szCs w:val="24"/>
          <w:u w:val="single"/>
        </w:rPr>
        <w:t xml:space="preserve"> iii) has not been re</w:t>
      </w:r>
      <w:r w:rsidR="001E2F8D" w:rsidRPr="003B5F3D">
        <w:rPr>
          <w:sz w:val="24"/>
          <w:szCs w:val="24"/>
          <w:u w:val="single"/>
        </w:rPr>
        <w:t>negotiated as of January 1, 201</w:t>
      </w:r>
      <w:r w:rsidR="002827E5" w:rsidRPr="003B5F3D">
        <w:rPr>
          <w:sz w:val="24"/>
          <w:szCs w:val="24"/>
          <w:u w:val="single"/>
        </w:rPr>
        <w:t>2</w:t>
      </w:r>
      <w:r w:rsidR="00EC1BAC" w:rsidRPr="003B5F3D">
        <w:rPr>
          <w:sz w:val="24"/>
          <w:szCs w:val="24"/>
          <w:u w:val="single"/>
        </w:rPr>
        <w:t xml:space="preserve"> to address GHG costs, then, a beneficial holding relationship is deemed to exist pursuant to section 95834(a)(1)(A) without further action.  The electric distribution utility party to the Long-Term Contract shall purchase and hold allowances for the eventual transfer to the other party to the Long-Term Contract for the sole purpose of supplying the second entity with compliance instruments to cover emissions resulting from satisfaction of the Long-Term Contract.</w:t>
      </w:r>
    </w:p>
    <w:p w:rsidR="002E2912" w:rsidRDefault="002E2912" w:rsidP="00D14157">
      <w:pPr>
        <w:autoSpaceDE w:val="0"/>
        <w:autoSpaceDN w:val="0"/>
        <w:adjustRightInd w:val="0"/>
        <w:ind w:firstLine="720"/>
        <w:rPr>
          <w:u w:val="single"/>
        </w:rPr>
      </w:pPr>
    </w:p>
    <w:p w:rsidR="00D14157" w:rsidRPr="002E2912" w:rsidRDefault="00645762" w:rsidP="002E2912">
      <w:pPr>
        <w:pStyle w:val="ListParagraph"/>
        <w:numPr>
          <w:ilvl w:val="0"/>
          <w:numId w:val="23"/>
        </w:numPr>
        <w:autoSpaceDE w:val="0"/>
        <w:autoSpaceDN w:val="0"/>
        <w:adjustRightInd w:val="0"/>
        <w:rPr>
          <w:color w:val="000000"/>
          <w:sz w:val="24"/>
          <w:szCs w:val="24"/>
          <w:u w:val="single"/>
        </w:rPr>
      </w:pPr>
      <w:r w:rsidRPr="002E2912">
        <w:rPr>
          <w:rFonts w:cs="ArialMT"/>
          <w:b/>
          <w:i/>
          <w:sz w:val="24"/>
          <w:szCs w:val="24"/>
        </w:rPr>
        <w:t>Add N</w:t>
      </w:r>
      <w:r w:rsidR="00D14157" w:rsidRPr="002E2912">
        <w:rPr>
          <w:rFonts w:cs="ArialMT"/>
          <w:b/>
          <w:i/>
          <w:sz w:val="24"/>
          <w:szCs w:val="24"/>
        </w:rPr>
        <w:t>ew Section 95871:</w:t>
      </w:r>
      <w:r w:rsidR="00D14157" w:rsidRPr="002E2912">
        <w:rPr>
          <w:color w:val="000000"/>
          <w:sz w:val="24"/>
          <w:szCs w:val="24"/>
          <w:u w:val="single"/>
        </w:rPr>
        <w:t xml:space="preserve"> </w:t>
      </w:r>
    </w:p>
    <w:p w:rsidR="002E2912" w:rsidRPr="003B5F3D" w:rsidRDefault="002E2912" w:rsidP="002E2912">
      <w:pPr>
        <w:ind w:left="720"/>
        <w:rPr>
          <w:sz w:val="24"/>
          <w:szCs w:val="24"/>
        </w:rPr>
      </w:pPr>
      <w:r w:rsidRPr="003B5F3D">
        <w:rPr>
          <w:sz w:val="24"/>
          <w:szCs w:val="24"/>
        </w:rPr>
        <w:t xml:space="preserve">In order to avoid discriminatory impacts on the other 2 types of existing contracts without a reasonable (i.e. market-based) means of cost recovery, IEP recommends inserting a new section in the regulation to deal with each of these transactions. IEP proposes the following language: </w:t>
      </w:r>
    </w:p>
    <w:p w:rsidR="002E2912" w:rsidRPr="003B5F3D" w:rsidRDefault="002E2912" w:rsidP="002E2912">
      <w:pPr>
        <w:autoSpaceDE w:val="0"/>
        <w:autoSpaceDN w:val="0"/>
        <w:adjustRightInd w:val="0"/>
        <w:rPr>
          <w:rFonts w:cs="ArialMT"/>
          <w:sz w:val="24"/>
          <w:szCs w:val="24"/>
        </w:rPr>
      </w:pPr>
    </w:p>
    <w:p w:rsidR="002E2912" w:rsidRDefault="002E2912" w:rsidP="000F1D4D">
      <w:pPr>
        <w:pStyle w:val="yiv1784174636msolistparagraph"/>
        <w:spacing w:before="0" w:beforeAutospacing="0" w:after="0" w:afterAutospacing="0"/>
        <w:ind w:left="720"/>
        <w:rPr>
          <w:rFonts w:ascii="Calibri" w:hAnsi="Calibri"/>
          <w:color w:val="000000"/>
          <w:u w:val="single"/>
        </w:rPr>
      </w:pPr>
      <w:r w:rsidRPr="002E2912">
        <w:rPr>
          <w:rFonts w:ascii="Calibri" w:hAnsi="Calibri"/>
          <w:b/>
          <w:i/>
          <w:color w:val="000000"/>
        </w:rPr>
        <w:t>Proposed Lang</w:t>
      </w:r>
      <w:r>
        <w:rPr>
          <w:rFonts w:ascii="Calibri" w:hAnsi="Calibri"/>
          <w:b/>
          <w:i/>
          <w:color w:val="000000"/>
        </w:rPr>
        <w:t>uage Insertion</w:t>
      </w:r>
      <w:r w:rsidRPr="00C53652">
        <w:rPr>
          <w:rFonts w:ascii="Calibri" w:hAnsi="Calibri"/>
          <w:color w:val="000000"/>
        </w:rPr>
        <w:t>:</w:t>
      </w:r>
    </w:p>
    <w:p w:rsidR="00645762" w:rsidRPr="003B5F3D" w:rsidRDefault="00D14157" w:rsidP="000F1D4D">
      <w:pPr>
        <w:pStyle w:val="yiv1784174636msolistparagraph"/>
        <w:spacing w:before="0" w:beforeAutospacing="0" w:after="0" w:afterAutospacing="0"/>
        <w:ind w:left="720"/>
        <w:rPr>
          <w:rFonts w:ascii="Calibri" w:hAnsi="Calibri"/>
          <w:color w:val="000000"/>
          <w:u w:val="single"/>
        </w:rPr>
      </w:pPr>
      <w:r w:rsidRPr="003B5F3D">
        <w:rPr>
          <w:rFonts w:ascii="Calibri" w:hAnsi="Calibri"/>
          <w:color w:val="000000"/>
          <w:u w:val="single"/>
        </w:rPr>
        <w:t xml:space="preserve">This section applies to (1) electric wholesale CHP </w:t>
      </w:r>
      <w:r w:rsidR="00853E3E">
        <w:rPr>
          <w:rFonts w:ascii="Calibri" w:hAnsi="Calibri"/>
          <w:color w:val="000000"/>
          <w:u w:val="single"/>
        </w:rPr>
        <w:t>Facilities</w:t>
      </w:r>
      <w:r w:rsidRPr="003B5F3D">
        <w:rPr>
          <w:rFonts w:ascii="Calibri" w:hAnsi="Calibri"/>
          <w:color w:val="000000"/>
          <w:u w:val="single"/>
        </w:rPr>
        <w:t>, without a means for GHG cost recovery, under a Long-Term Contract to a thermal host; and</w:t>
      </w:r>
      <w:r w:rsidR="00CE4606">
        <w:rPr>
          <w:rFonts w:ascii="Calibri" w:hAnsi="Calibri"/>
          <w:color w:val="000000"/>
          <w:u w:val="single"/>
        </w:rPr>
        <w:t>,</w:t>
      </w:r>
      <w:r w:rsidRPr="003B5F3D">
        <w:rPr>
          <w:rFonts w:ascii="Calibri" w:hAnsi="Calibri"/>
          <w:color w:val="000000"/>
          <w:u w:val="single"/>
        </w:rPr>
        <w:t xml:space="preserve"> (2) Electric wholesale generators, without a means for GHG cost recovery, under a Long-Term Contract with a Marketer. </w:t>
      </w:r>
    </w:p>
    <w:p w:rsidR="00645762" w:rsidRPr="003B5F3D" w:rsidRDefault="00645762" w:rsidP="00645762">
      <w:pPr>
        <w:pStyle w:val="yiv1784174636msolistparagraph"/>
        <w:spacing w:before="0" w:beforeAutospacing="0" w:after="0" w:afterAutospacing="0"/>
        <w:ind w:left="1080"/>
        <w:rPr>
          <w:rFonts w:ascii="Calibri" w:hAnsi="Calibri"/>
          <w:color w:val="000000"/>
          <w:u w:val="single"/>
        </w:rPr>
      </w:pPr>
    </w:p>
    <w:p w:rsidR="00D14157" w:rsidRPr="003B5F3D" w:rsidRDefault="00D14157" w:rsidP="00645762">
      <w:pPr>
        <w:numPr>
          <w:ilvl w:val="0"/>
          <w:numId w:val="15"/>
        </w:numPr>
        <w:autoSpaceDE w:val="0"/>
        <w:autoSpaceDN w:val="0"/>
        <w:adjustRightInd w:val="0"/>
        <w:rPr>
          <w:color w:val="000000"/>
          <w:sz w:val="24"/>
          <w:szCs w:val="24"/>
          <w:u w:val="single"/>
        </w:rPr>
      </w:pPr>
      <w:r w:rsidRPr="003B5F3D">
        <w:rPr>
          <w:color w:val="000000"/>
          <w:sz w:val="24"/>
          <w:szCs w:val="24"/>
          <w:u w:val="single"/>
        </w:rPr>
        <w:t>C</w:t>
      </w:r>
      <w:r w:rsidR="000F1D4D" w:rsidRPr="003B5F3D">
        <w:rPr>
          <w:color w:val="000000"/>
          <w:sz w:val="24"/>
          <w:szCs w:val="24"/>
          <w:u w:val="single"/>
        </w:rPr>
        <w:t>HP</w:t>
      </w:r>
      <w:r w:rsidRPr="003B5F3D">
        <w:rPr>
          <w:color w:val="000000"/>
          <w:sz w:val="24"/>
          <w:szCs w:val="24"/>
          <w:u w:val="single"/>
        </w:rPr>
        <w:t xml:space="preserve"> </w:t>
      </w:r>
      <w:r w:rsidR="004A454E">
        <w:rPr>
          <w:color w:val="000000"/>
          <w:sz w:val="24"/>
          <w:szCs w:val="24"/>
          <w:u w:val="single"/>
        </w:rPr>
        <w:t>Facilities</w:t>
      </w:r>
      <w:r w:rsidR="000F1D4D" w:rsidRPr="003B5F3D">
        <w:rPr>
          <w:color w:val="000000"/>
          <w:sz w:val="24"/>
          <w:szCs w:val="24"/>
          <w:u w:val="single"/>
        </w:rPr>
        <w:t xml:space="preserve">, without a means for GHG cost recovery, </w:t>
      </w:r>
      <w:r w:rsidR="00B85BA3">
        <w:rPr>
          <w:color w:val="000000"/>
          <w:sz w:val="24"/>
          <w:szCs w:val="24"/>
          <w:u w:val="single"/>
        </w:rPr>
        <w:t xml:space="preserve">operating </w:t>
      </w:r>
      <w:r w:rsidR="00AF5344">
        <w:rPr>
          <w:color w:val="000000"/>
          <w:sz w:val="24"/>
          <w:szCs w:val="24"/>
          <w:u w:val="single"/>
        </w:rPr>
        <w:t>under a Long-T</w:t>
      </w:r>
      <w:r w:rsidRPr="003B5F3D">
        <w:rPr>
          <w:color w:val="000000"/>
          <w:sz w:val="24"/>
          <w:szCs w:val="24"/>
          <w:u w:val="single"/>
        </w:rPr>
        <w:t>erm Contract with a thermal host facility:</w:t>
      </w:r>
    </w:p>
    <w:p w:rsidR="000F1D4D" w:rsidRPr="003B5F3D" w:rsidRDefault="000F1D4D" w:rsidP="000F1D4D">
      <w:pPr>
        <w:autoSpaceDE w:val="0"/>
        <w:autoSpaceDN w:val="0"/>
        <w:adjustRightInd w:val="0"/>
        <w:ind w:left="1080"/>
        <w:rPr>
          <w:color w:val="000000"/>
          <w:sz w:val="24"/>
          <w:szCs w:val="24"/>
          <w:u w:val="single"/>
        </w:rPr>
      </w:pPr>
    </w:p>
    <w:p w:rsidR="00631506" w:rsidRPr="003B5F3D" w:rsidRDefault="00D14157" w:rsidP="00631506">
      <w:pPr>
        <w:ind w:left="1080"/>
        <w:jc w:val="both"/>
        <w:rPr>
          <w:color w:val="000000"/>
          <w:sz w:val="24"/>
          <w:szCs w:val="24"/>
          <w:u w:val="single"/>
        </w:rPr>
      </w:pPr>
      <w:r w:rsidRPr="003B5F3D">
        <w:rPr>
          <w:color w:val="000000"/>
          <w:sz w:val="24"/>
          <w:szCs w:val="24"/>
          <w:u w:val="single"/>
        </w:rPr>
        <w:t>In the event there is a Long-Term Contract for the sale of thermal energy which: (1) does not directly or indirectly provide or refer to GHG costs; (2) was fully executed before the final approval of AB 32 (September 27, 2006); (3) has not been renegotiated as of January 1, 201</w:t>
      </w:r>
      <w:r w:rsidR="002827E5" w:rsidRPr="003B5F3D">
        <w:rPr>
          <w:color w:val="000000"/>
          <w:sz w:val="24"/>
          <w:szCs w:val="24"/>
          <w:u w:val="single"/>
        </w:rPr>
        <w:t>2</w:t>
      </w:r>
      <w:r w:rsidRPr="003B5F3D">
        <w:rPr>
          <w:color w:val="000000"/>
          <w:sz w:val="24"/>
          <w:szCs w:val="24"/>
          <w:u w:val="single"/>
        </w:rPr>
        <w:t xml:space="preserve"> to address GHG costs; and</w:t>
      </w:r>
      <w:r w:rsidR="00273ADA">
        <w:rPr>
          <w:color w:val="000000"/>
          <w:sz w:val="24"/>
          <w:szCs w:val="24"/>
          <w:u w:val="single"/>
        </w:rPr>
        <w:t>,</w:t>
      </w:r>
      <w:r w:rsidRPr="003B5F3D">
        <w:rPr>
          <w:color w:val="000000"/>
          <w:sz w:val="24"/>
          <w:szCs w:val="24"/>
          <w:u w:val="single"/>
        </w:rPr>
        <w:t xml:space="preserve"> (4) </w:t>
      </w:r>
      <w:r w:rsidR="000F1D4D" w:rsidRPr="003B5F3D">
        <w:rPr>
          <w:color w:val="000000"/>
          <w:sz w:val="24"/>
          <w:szCs w:val="24"/>
          <w:u w:val="single"/>
        </w:rPr>
        <w:t>the CHP</w:t>
      </w:r>
      <w:r w:rsidRPr="003B5F3D">
        <w:rPr>
          <w:color w:val="000000"/>
          <w:sz w:val="24"/>
          <w:szCs w:val="24"/>
          <w:u w:val="single"/>
        </w:rPr>
        <w:t xml:space="preserve"> </w:t>
      </w:r>
      <w:r w:rsidR="004A454E">
        <w:rPr>
          <w:color w:val="000000"/>
          <w:sz w:val="24"/>
          <w:szCs w:val="24"/>
          <w:u w:val="single"/>
        </w:rPr>
        <w:t>Facility</w:t>
      </w:r>
      <w:r w:rsidR="004A454E" w:rsidRPr="003B5F3D">
        <w:rPr>
          <w:color w:val="000000"/>
          <w:sz w:val="24"/>
          <w:szCs w:val="24"/>
          <w:u w:val="single"/>
        </w:rPr>
        <w:t xml:space="preserve"> </w:t>
      </w:r>
      <w:r w:rsidRPr="003B5F3D">
        <w:rPr>
          <w:color w:val="000000"/>
          <w:sz w:val="24"/>
          <w:szCs w:val="24"/>
          <w:u w:val="single"/>
        </w:rPr>
        <w:t xml:space="preserve">has provided an </w:t>
      </w:r>
      <w:r w:rsidR="00645762" w:rsidRPr="003B5F3D">
        <w:rPr>
          <w:color w:val="000000"/>
          <w:sz w:val="24"/>
          <w:szCs w:val="24"/>
          <w:u w:val="single"/>
        </w:rPr>
        <w:t xml:space="preserve">annual </w:t>
      </w:r>
      <w:r w:rsidRPr="003B5F3D">
        <w:rPr>
          <w:color w:val="000000"/>
          <w:sz w:val="24"/>
          <w:szCs w:val="24"/>
          <w:u w:val="single"/>
        </w:rPr>
        <w:t xml:space="preserve">attestation, backed by reporting data and </w:t>
      </w:r>
      <w:r w:rsidR="000F1D4D" w:rsidRPr="003B5F3D">
        <w:rPr>
          <w:color w:val="000000"/>
          <w:sz w:val="24"/>
          <w:szCs w:val="24"/>
          <w:u w:val="single"/>
        </w:rPr>
        <w:t xml:space="preserve">a </w:t>
      </w:r>
      <w:r w:rsidRPr="003B5F3D">
        <w:rPr>
          <w:color w:val="000000"/>
          <w:sz w:val="24"/>
          <w:szCs w:val="24"/>
          <w:u w:val="single"/>
        </w:rPr>
        <w:t xml:space="preserve">commercially binding agreement between </w:t>
      </w:r>
      <w:r w:rsidR="000F1D4D" w:rsidRPr="003B5F3D">
        <w:rPr>
          <w:color w:val="000000"/>
          <w:sz w:val="24"/>
          <w:szCs w:val="24"/>
          <w:u w:val="single"/>
        </w:rPr>
        <w:t xml:space="preserve">the </w:t>
      </w:r>
      <w:r w:rsidRPr="003B5F3D">
        <w:rPr>
          <w:color w:val="000000"/>
          <w:sz w:val="24"/>
          <w:szCs w:val="24"/>
          <w:u w:val="single"/>
        </w:rPr>
        <w:t xml:space="preserve">CHP </w:t>
      </w:r>
      <w:r w:rsidR="004A454E">
        <w:rPr>
          <w:color w:val="000000"/>
          <w:sz w:val="24"/>
          <w:szCs w:val="24"/>
          <w:u w:val="single"/>
        </w:rPr>
        <w:t>Facility</w:t>
      </w:r>
      <w:r w:rsidR="004A454E" w:rsidRPr="003B5F3D">
        <w:rPr>
          <w:color w:val="000000"/>
          <w:sz w:val="24"/>
          <w:szCs w:val="24"/>
          <w:u w:val="single"/>
        </w:rPr>
        <w:t xml:space="preserve"> </w:t>
      </w:r>
      <w:r w:rsidRPr="003B5F3D">
        <w:rPr>
          <w:color w:val="000000"/>
          <w:sz w:val="24"/>
          <w:szCs w:val="24"/>
          <w:u w:val="single"/>
        </w:rPr>
        <w:t xml:space="preserve">and </w:t>
      </w:r>
      <w:r w:rsidR="000F1D4D" w:rsidRPr="003B5F3D">
        <w:rPr>
          <w:color w:val="000000"/>
          <w:sz w:val="24"/>
          <w:szCs w:val="24"/>
          <w:u w:val="single"/>
        </w:rPr>
        <w:t xml:space="preserve">the </w:t>
      </w:r>
      <w:r w:rsidR="00ED14CE">
        <w:rPr>
          <w:color w:val="000000"/>
          <w:sz w:val="24"/>
          <w:szCs w:val="24"/>
          <w:u w:val="single"/>
        </w:rPr>
        <w:t>t</w:t>
      </w:r>
      <w:r w:rsidRPr="003B5F3D">
        <w:rPr>
          <w:color w:val="000000"/>
          <w:sz w:val="24"/>
          <w:szCs w:val="24"/>
          <w:u w:val="single"/>
        </w:rPr>
        <w:t xml:space="preserve">hermal </w:t>
      </w:r>
      <w:r w:rsidR="00ED14CE">
        <w:rPr>
          <w:color w:val="000000"/>
          <w:sz w:val="24"/>
          <w:szCs w:val="24"/>
          <w:u w:val="single"/>
        </w:rPr>
        <w:t>h</w:t>
      </w:r>
      <w:r w:rsidRPr="003B5F3D">
        <w:rPr>
          <w:color w:val="000000"/>
          <w:sz w:val="24"/>
          <w:szCs w:val="24"/>
          <w:u w:val="single"/>
        </w:rPr>
        <w:t xml:space="preserve">ost, that the agreement between the CHP </w:t>
      </w:r>
      <w:r w:rsidR="004A454E">
        <w:rPr>
          <w:color w:val="000000"/>
          <w:sz w:val="24"/>
          <w:szCs w:val="24"/>
          <w:u w:val="single"/>
        </w:rPr>
        <w:t>F</w:t>
      </w:r>
      <w:r w:rsidRPr="003B5F3D">
        <w:rPr>
          <w:color w:val="000000"/>
          <w:sz w:val="24"/>
          <w:szCs w:val="24"/>
          <w:u w:val="single"/>
        </w:rPr>
        <w:t xml:space="preserve">acility and the </w:t>
      </w:r>
      <w:r w:rsidR="00ED14CE">
        <w:rPr>
          <w:color w:val="000000"/>
          <w:sz w:val="24"/>
          <w:szCs w:val="24"/>
          <w:u w:val="single"/>
        </w:rPr>
        <w:t>t</w:t>
      </w:r>
      <w:r w:rsidRPr="003B5F3D">
        <w:rPr>
          <w:color w:val="000000"/>
          <w:sz w:val="24"/>
          <w:szCs w:val="24"/>
          <w:u w:val="single"/>
        </w:rPr>
        <w:t xml:space="preserve">hermal </w:t>
      </w:r>
      <w:r w:rsidR="00ED14CE">
        <w:rPr>
          <w:color w:val="000000"/>
          <w:sz w:val="24"/>
          <w:szCs w:val="24"/>
          <w:u w:val="single"/>
        </w:rPr>
        <w:t>h</w:t>
      </w:r>
      <w:r w:rsidRPr="003B5F3D">
        <w:rPr>
          <w:color w:val="000000"/>
          <w:sz w:val="24"/>
          <w:szCs w:val="24"/>
          <w:u w:val="single"/>
        </w:rPr>
        <w:t xml:space="preserve">ost does not contemplate any compliance obligation by the </w:t>
      </w:r>
      <w:r w:rsidR="004A454E">
        <w:rPr>
          <w:color w:val="000000"/>
          <w:sz w:val="24"/>
          <w:szCs w:val="24"/>
          <w:u w:val="single"/>
        </w:rPr>
        <w:t>t</w:t>
      </w:r>
      <w:r w:rsidRPr="003B5F3D">
        <w:rPr>
          <w:color w:val="000000"/>
          <w:sz w:val="24"/>
          <w:szCs w:val="24"/>
          <w:u w:val="single"/>
        </w:rPr>
        <w:t xml:space="preserve">hermal </w:t>
      </w:r>
      <w:r w:rsidR="004A454E">
        <w:rPr>
          <w:color w:val="000000"/>
          <w:sz w:val="24"/>
          <w:szCs w:val="24"/>
          <w:u w:val="single"/>
        </w:rPr>
        <w:t>h</w:t>
      </w:r>
      <w:r w:rsidRPr="003B5F3D">
        <w:rPr>
          <w:color w:val="000000"/>
          <w:sz w:val="24"/>
          <w:szCs w:val="24"/>
          <w:u w:val="single"/>
        </w:rPr>
        <w:t>ost</w:t>
      </w:r>
      <w:r w:rsidR="000F1D4D" w:rsidRPr="003B5F3D">
        <w:rPr>
          <w:color w:val="000000"/>
          <w:sz w:val="24"/>
          <w:szCs w:val="24"/>
          <w:u w:val="single"/>
        </w:rPr>
        <w:t>, then:</w:t>
      </w:r>
    </w:p>
    <w:p w:rsidR="00631506" w:rsidRPr="003B5F3D" w:rsidRDefault="00631506" w:rsidP="00631506">
      <w:pPr>
        <w:ind w:left="1080"/>
        <w:jc w:val="both"/>
        <w:rPr>
          <w:color w:val="000000"/>
          <w:sz w:val="24"/>
          <w:szCs w:val="24"/>
          <w:u w:val="single"/>
        </w:rPr>
      </w:pPr>
    </w:p>
    <w:p w:rsidR="00D14157" w:rsidRPr="003B5F3D" w:rsidRDefault="00D14157" w:rsidP="00631506">
      <w:pPr>
        <w:pStyle w:val="ListParagraph"/>
        <w:numPr>
          <w:ilvl w:val="2"/>
          <w:numId w:val="14"/>
        </w:numPr>
        <w:rPr>
          <w:sz w:val="24"/>
          <w:szCs w:val="24"/>
          <w:u w:val="single"/>
        </w:rPr>
      </w:pPr>
      <w:r w:rsidRPr="003B5F3D">
        <w:rPr>
          <w:sz w:val="24"/>
          <w:szCs w:val="24"/>
          <w:u w:val="single"/>
        </w:rPr>
        <w:t>The</w:t>
      </w:r>
      <w:r w:rsidR="00645762" w:rsidRPr="003B5F3D">
        <w:rPr>
          <w:sz w:val="24"/>
          <w:szCs w:val="24"/>
          <w:u w:val="single"/>
        </w:rPr>
        <w:t xml:space="preserve"> thermal host </w:t>
      </w:r>
      <w:r w:rsidRPr="003B5F3D">
        <w:rPr>
          <w:sz w:val="24"/>
          <w:szCs w:val="24"/>
          <w:u w:val="single"/>
        </w:rPr>
        <w:t xml:space="preserve">becomes the responsible entity for the GHG compliance costs associated with that contract until either (a) the contract term expires; or (b) the contract is renegotiated.  </w:t>
      </w:r>
    </w:p>
    <w:p w:rsidR="00D14157" w:rsidRPr="003B5F3D" w:rsidRDefault="00D14157" w:rsidP="00631506">
      <w:pPr>
        <w:pStyle w:val="ListParagraph"/>
        <w:numPr>
          <w:ilvl w:val="2"/>
          <w:numId w:val="14"/>
        </w:numPr>
        <w:rPr>
          <w:sz w:val="24"/>
          <w:szCs w:val="24"/>
          <w:u w:val="single"/>
        </w:rPr>
      </w:pPr>
      <w:r w:rsidRPr="003B5F3D">
        <w:rPr>
          <w:sz w:val="24"/>
          <w:szCs w:val="24"/>
          <w:u w:val="single"/>
        </w:rPr>
        <w:t xml:space="preserve">The CHP </w:t>
      </w:r>
      <w:r w:rsidR="004A454E">
        <w:rPr>
          <w:sz w:val="24"/>
          <w:szCs w:val="24"/>
          <w:u w:val="single"/>
        </w:rPr>
        <w:t>Facility</w:t>
      </w:r>
      <w:r w:rsidR="004A454E" w:rsidRPr="003B5F3D">
        <w:rPr>
          <w:sz w:val="24"/>
          <w:szCs w:val="24"/>
          <w:u w:val="single"/>
        </w:rPr>
        <w:t xml:space="preserve"> </w:t>
      </w:r>
      <w:r w:rsidRPr="003B5F3D">
        <w:rPr>
          <w:sz w:val="24"/>
          <w:szCs w:val="24"/>
          <w:u w:val="single"/>
        </w:rPr>
        <w:t>is relieved of its GHG compliance obligation associated with the emissions from that contract until (a) the contract term expires; or</w:t>
      </w:r>
      <w:r w:rsidR="00AF5344">
        <w:rPr>
          <w:sz w:val="24"/>
          <w:szCs w:val="24"/>
          <w:u w:val="single"/>
        </w:rPr>
        <w:t>,</w:t>
      </w:r>
      <w:r w:rsidRPr="003B5F3D">
        <w:rPr>
          <w:sz w:val="24"/>
          <w:szCs w:val="24"/>
          <w:u w:val="single"/>
        </w:rPr>
        <w:t xml:space="preserve"> (b) the contract is renegotiated between counterparties.  </w:t>
      </w:r>
    </w:p>
    <w:p w:rsidR="00D14157" w:rsidRPr="003B5F3D" w:rsidRDefault="00D14157" w:rsidP="00D14157">
      <w:pPr>
        <w:pStyle w:val="yiv1784174636msolistparagraph"/>
        <w:numPr>
          <w:ilvl w:val="0"/>
          <w:numId w:val="15"/>
        </w:numPr>
        <w:rPr>
          <w:rFonts w:ascii="Calibri" w:hAnsi="Calibri"/>
          <w:color w:val="000000"/>
          <w:u w:val="single"/>
        </w:rPr>
      </w:pPr>
      <w:r w:rsidRPr="003B5F3D">
        <w:rPr>
          <w:rFonts w:ascii="Calibri" w:hAnsi="Calibri"/>
          <w:color w:val="000000"/>
          <w:u w:val="single"/>
        </w:rPr>
        <w:t>Electric wholesale generators, without a means for GHG cost recovery, under Long-Term Contract with a Marketer:</w:t>
      </w:r>
    </w:p>
    <w:p w:rsidR="00D14157" w:rsidRPr="003B5F3D" w:rsidRDefault="00D14157" w:rsidP="00D14157">
      <w:pPr>
        <w:pStyle w:val="yiv1784174636msolistparagraph"/>
        <w:ind w:left="1080"/>
        <w:rPr>
          <w:rFonts w:ascii="Calibri" w:hAnsi="Calibri"/>
          <w:color w:val="000000"/>
          <w:u w:val="single"/>
        </w:rPr>
      </w:pPr>
      <w:r w:rsidRPr="003B5F3D">
        <w:rPr>
          <w:rFonts w:ascii="Calibri" w:hAnsi="Calibri"/>
          <w:color w:val="000000"/>
          <w:u w:val="single"/>
        </w:rPr>
        <w:t xml:space="preserve">In the event there is a Long-Term Contract for the sale of electricity at wholesale which: (1) does not directly or indirectly provide or refer to GHG costs explicitly or </w:t>
      </w:r>
      <w:r w:rsidR="002F67C1" w:rsidRPr="003B5F3D">
        <w:rPr>
          <w:rFonts w:ascii="Calibri" w:hAnsi="Calibri"/>
          <w:color w:val="000000"/>
          <w:u w:val="single"/>
        </w:rPr>
        <w:t xml:space="preserve">alternatively </w:t>
      </w:r>
      <w:r w:rsidRPr="003B5F3D">
        <w:rPr>
          <w:rFonts w:ascii="Calibri" w:hAnsi="Calibri"/>
          <w:color w:val="000000"/>
          <w:u w:val="single"/>
        </w:rPr>
        <w:t>through a CPUC approved contract or a CPUC authorized pricing basis that includes GHG costs; (2) was fully executed before the final approval of AB 32 (September 27, 2006); (3) has not been renegotiated as of Janua</w:t>
      </w:r>
      <w:r w:rsidR="001E2F8D" w:rsidRPr="003B5F3D">
        <w:rPr>
          <w:rFonts w:ascii="Calibri" w:hAnsi="Calibri"/>
          <w:color w:val="000000"/>
          <w:u w:val="single"/>
        </w:rPr>
        <w:t>ry 1, 201</w:t>
      </w:r>
      <w:r w:rsidR="002827E5" w:rsidRPr="003B5F3D">
        <w:rPr>
          <w:rFonts w:ascii="Calibri" w:hAnsi="Calibri"/>
          <w:color w:val="000000"/>
          <w:u w:val="single"/>
        </w:rPr>
        <w:t>2</w:t>
      </w:r>
      <w:r w:rsidRPr="003B5F3D">
        <w:rPr>
          <w:rFonts w:ascii="Calibri" w:hAnsi="Calibri"/>
          <w:color w:val="000000"/>
          <w:u w:val="single"/>
        </w:rPr>
        <w:t xml:space="preserve"> to address GHG costs; and</w:t>
      </w:r>
      <w:r w:rsidR="00D21167">
        <w:rPr>
          <w:rFonts w:ascii="Calibri" w:hAnsi="Calibri"/>
          <w:color w:val="000000"/>
          <w:u w:val="single"/>
        </w:rPr>
        <w:t>,</w:t>
      </w:r>
      <w:r w:rsidRPr="003B5F3D">
        <w:rPr>
          <w:rFonts w:ascii="Calibri" w:hAnsi="Calibri"/>
          <w:color w:val="000000"/>
          <w:u w:val="single"/>
        </w:rPr>
        <w:t xml:space="preserve"> (4) the electric wholesale generator has provided an </w:t>
      </w:r>
      <w:r w:rsidR="006753DE" w:rsidRPr="003B5F3D">
        <w:rPr>
          <w:rFonts w:ascii="Calibri" w:hAnsi="Calibri"/>
          <w:color w:val="000000"/>
          <w:u w:val="single"/>
        </w:rPr>
        <w:t xml:space="preserve">annual </w:t>
      </w:r>
      <w:r w:rsidRPr="003B5F3D">
        <w:rPr>
          <w:rFonts w:ascii="Calibri" w:hAnsi="Calibri"/>
          <w:color w:val="000000"/>
          <w:u w:val="single"/>
        </w:rPr>
        <w:t>attestation that there is a commercially binding agreement between the electric wholesale generator and the marketer, that does not contemplate any compliance obliga</w:t>
      </w:r>
      <w:r w:rsidR="006753DE" w:rsidRPr="003B5F3D">
        <w:rPr>
          <w:rFonts w:ascii="Calibri" w:hAnsi="Calibri"/>
          <w:color w:val="000000"/>
          <w:u w:val="single"/>
        </w:rPr>
        <w:t xml:space="preserve">tion by the </w:t>
      </w:r>
      <w:r w:rsidR="002F67C1" w:rsidRPr="003B5F3D">
        <w:rPr>
          <w:rFonts w:ascii="Calibri" w:hAnsi="Calibri"/>
          <w:color w:val="000000"/>
          <w:u w:val="single"/>
        </w:rPr>
        <w:t>marketer</w:t>
      </w:r>
      <w:r w:rsidR="006753DE" w:rsidRPr="003B5F3D">
        <w:rPr>
          <w:rFonts w:ascii="Calibri" w:hAnsi="Calibri"/>
          <w:color w:val="000000"/>
          <w:u w:val="single"/>
        </w:rPr>
        <w:t>,  then:</w:t>
      </w:r>
    </w:p>
    <w:p w:rsidR="00B031BE" w:rsidRPr="003B5F3D" w:rsidRDefault="00B031BE" w:rsidP="00B031BE">
      <w:pPr>
        <w:pStyle w:val="ListParagraph"/>
        <w:numPr>
          <w:ilvl w:val="0"/>
          <w:numId w:val="16"/>
        </w:numPr>
        <w:rPr>
          <w:sz w:val="24"/>
          <w:szCs w:val="24"/>
        </w:rPr>
      </w:pPr>
      <w:r w:rsidRPr="003B5F3D">
        <w:rPr>
          <w:sz w:val="24"/>
          <w:szCs w:val="24"/>
          <w:u w:val="single"/>
        </w:rPr>
        <w:t>The marketer in the transaction shall become the first deliverer, with a compliance obligation to CARB for the GHG allowance costs associated with that particular contract until either (a) the contract term expires; or</w:t>
      </w:r>
      <w:r w:rsidR="00CE4606">
        <w:rPr>
          <w:sz w:val="24"/>
          <w:szCs w:val="24"/>
          <w:u w:val="single"/>
        </w:rPr>
        <w:t>,</w:t>
      </w:r>
      <w:r w:rsidRPr="003B5F3D">
        <w:rPr>
          <w:sz w:val="24"/>
          <w:szCs w:val="24"/>
          <w:u w:val="single"/>
        </w:rPr>
        <w:t xml:space="preserve"> (b) the contract is renegotiated.  </w:t>
      </w:r>
    </w:p>
    <w:p w:rsidR="007D7EBD" w:rsidRPr="003B5F3D" w:rsidRDefault="00B031BE" w:rsidP="00631506">
      <w:pPr>
        <w:pStyle w:val="ListParagraph"/>
        <w:numPr>
          <w:ilvl w:val="0"/>
          <w:numId w:val="16"/>
        </w:numPr>
        <w:rPr>
          <w:sz w:val="24"/>
          <w:szCs w:val="24"/>
        </w:rPr>
      </w:pPr>
      <w:r w:rsidRPr="003B5F3D">
        <w:rPr>
          <w:sz w:val="24"/>
          <w:szCs w:val="24"/>
          <w:u w:val="single"/>
        </w:rPr>
        <w:t>The electric generator is relieved of its GHG compliance obligation associated with the emissions from that contract, until (a) the contract term expires; or</w:t>
      </w:r>
      <w:r w:rsidR="00CE4606">
        <w:rPr>
          <w:sz w:val="24"/>
          <w:szCs w:val="24"/>
          <w:u w:val="single"/>
        </w:rPr>
        <w:t>,</w:t>
      </w:r>
      <w:r w:rsidRPr="003B5F3D">
        <w:rPr>
          <w:sz w:val="24"/>
          <w:szCs w:val="24"/>
          <w:u w:val="single"/>
        </w:rPr>
        <w:t xml:space="preserve"> (b) the contract is renegotiated between counterparties.  </w:t>
      </w:r>
    </w:p>
    <w:p w:rsidR="005D36C0" w:rsidRPr="003B5F3D" w:rsidRDefault="002E0A39" w:rsidP="009E1503">
      <w:pPr>
        <w:spacing w:before="240"/>
        <w:jc w:val="both"/>
        <w:rPr>
          <w:b/>
          <w:sz w:val="24"/>
          <w:szCs w:val="24"/>
        </w:rPr>
      </w:pPr>
      <w:r w:rsidRPr="003B5F3D">
        <w:rPr>
          <w:b/>
          <w:sz w:val="24"/>
          <w:szCs w:val="24"/>
        </w:rPr>
        <w:t xml:space="preserve">2. </w:t>
      </w:r>
      <w:r w:rsidR="00B23A9B">
        <w:rPr>
          <w:b/>
          <w:sz w:val="24"/>
          <w:szCs w:val="24"/>
        </w:rPr>
        <w:t xml:space="preserve">Exclude from </w:t>
      </w:r>
      <w:r w:rsidRPr="003B5F3D">
        <w:rPr>
          <w:b/>
          <w:sz w:val="24"/>
          <w:szCs w:val="24"/>
        </w:rPr>
        <w:t xml:space="preserve">the definition </w:t>
      </w:r>
      <w:r w:rsidR="00B23A9B">
        <w:rPr>
          <w:b/>
          <w:sz w:val="24"/>
          <w:szCs w:val="24"/>
        </w:rPr>
        <w:t xml:space="preserve">of </w:t>
      </w:r>
      <w:r w:rsidR="002E2912">
        <w:rPr>
          <w:b/>
          <w:sz w:val="24"/>
          <w:szCs w:val="24"/>
        </w:rPr>
        <w:t>“</w:t>
      </w:r>
      <w:r w:rsidRPr="003B5F3D">
        <w:rPr>
          <w:b/>
          <w:sz w:val="24"/>
          <w:szCs w:val="24"/>
        </w:rPr>
        <w:t>resource shuffling</w:t>
      </w:r>
      <w:r w:rsidR="002E2912">
        <w:rPr>
          <w:b/>
          <w:sz w:val="24"/>
          <w:szCs w:val="24"/>
        </w:rPr>
        <w:t>”</w:t>
      </w:r>
      <w:r w:rsidRPr="003B5F3D">
        <w:rPr>
          <w:b/>
          <w:sz w:val="24"/>
          <w:szCs w:val="24"/>
        </w:rPr>
        <w:t xml:space="preserve"> legitimate transactions</w:t>
      </w:r>
      <w:r w:rsidR="00D34615" w:rsidRPr="003B5F3D">
        <w:rPr>
          <w:b/>
          <w:sz w:val="24"/>
          <w:szCs w:val="24"/>
        </w:rPr>
        <w:t xml:space="preserve"> that do not constitute fraud</w:t>
      </w:r>
      <w:r w:rsidR="00F728C7" w:rsidRPr="003B5F3D">
        <w:rPr>
          <w:b/>
          <w:sz w:val="24"/>
          <w:szCs w:val="24"/>
        </w:rPr>
        <w:t xml:space="preserve">. </w:t>
      </w:r>
    </w:p>
    <w:p w:rsidR="00F728C7" w:rsidRPr="003B5F3D" w:rsidRDefault="006051CF" w:rsidP="00A61B34">
      <w:pPr>
        <w:spacing w:before="240"/>
        <w:ind w:firstLine="720"/>
        <w:rPr>
          <w:sz w:val="24"/>
          <w:szCs w:val="24"/>
        </w:rPr>
      </w:pPr>
      <w:r w:rsidRPr="003B5F3D">
        <w:rPr>
          <w:sz w:val="24"/>
          <w:szCs w:val="24"/>
        </w:rPr>
        <w:t xml:space="preserve">Fraud is a criminal violation that exists when a regulated entity intentionally or knowingly misrepresents the truth.  </w:t>
      </w:r>
      <w:r w:rsidR="00B23A9B">
        <w:rPr>
          <w:sz w:val="24"/>
          <w:szCs w:val="24"/>
        </w:rPr>
        <w:t>Presently, t</w:t>
      </w:r>
      <w:r w:rsidRPr="003B5F3D">
        <w:rPr>
          <w:sz w:val="24"/>
          <w:szCs w:val="24"/>
        </w:rPr>
        <w:t xml:space="preserve">he definition for </w:t>
      </w:r>
      <w:r w:rsidR="00B23A9B">
        <w:rPr>
          <w:sz w:val="24"/>
          <w:szCs w:val="24"/>
        </w:rPr>
        <w:t>“</w:t>
      </w:r>
      <w:r w:rsidRPr="003B5F3D">
        <w:rPr>
          <w:sz w:val="24"/>
          <w:szCs w:val="24"/>
        </w:rPr>
        <w:t>resource shuffling</w:t>
      </w:r>
      <w:r w:rsidR="00B23A9B">
        <w:rPr>
          <w:sz w:val="24"/>
          <w:szCs w:val="24"/>
        </w:rPr>
        <w:t>”</w:t>
      </w:r>
      <w:r w:rsidRPr="003B5F3D">
        <w:rPr>
          <w:sz w:val="24"/>
          <w:szCs w:val="24"/>
        </w:rPr>
        <w:t xml:space="preserve"> could incorporate legitimate transactions where there is no intent to misrepresent a specified source’s emissions.  For example, </w:t>
      </w:r>
      <w:r w:rsidR="00F728C7" w:rsidRPr="003B5F3D">
        <w:rPr>
          <w:sz w:val="24"/>
          <w:szCs w:val="24"/>
        </w:rPr>
        <w:t xml:space="preserve">the regulation does not make clear whether </w:t>
      </w:r>
      <w:r w:rsidRPr="003B5F3D">
        <w:rPr>
          <w:sz w:val="24"/>
          <w:szCs w:val="24"/>
        </w:rPr>
        <w:t xml:space="preserve">an out-of-state power plant could fall within the definition of “resource shuffling” if </w:t>
      </w:r>
      <w:r w:rsidR="00F728C7" w:rsidRPr="003B5F3D">
        <w:rPr>
          <w:sz w:val="24"/>
          <w:szCs w:val="24"/>
        </w:rPr>
        <w:t xml:space="preserve">the facility </w:t>
      </w:r>
      <w:r w:rsidRPr="003B5F3D">
        <w:rPr>
          <w:sz w:val="24"/>
          <w:szCs w:val="24"/>
        </w:rPr>
        <w:t>reported</w:t>
      </w:r>
      <w:r w:rsidR="00F728C7" w:rsidRPr="003B5F3D">
        <w:rPr>
          <w:sz w:val="24"/>
          <w:szCs w:val="24"/>
        </w:rPr>
        <w:t xml:space="preserve"> a portion</w:t>
      </w:r>
      <w:r w:rsidRPr="003B5F3D">
        <w:rPr>
          <w:sz w:val="24"/>
          <w:szCs w:val="24"/>
        </w:rPr>
        <w:t xml:space="preserve"> </w:t>
      </w:r>
      <w:r w:rsidR="00F728C7" w:rsidRPr="003B5F3D">
        <w:rPr>
          <w:sz w:val="24"/>
          <w:szCs w:val="24"/>
        </w:rPr>
        <w:t xml:space="preserve">of its output “historically serving” California, but then enters into a new contract for the remaining capacity. </w:t>
      </w:r>
      <w:r w:rsidR="005143D5" w:rsidRPr="003B5F3D">
        <w:rPr>
          <w:sz w:val="24"/>
          <w:szCs w:val="24"/>
        </w:rPr>
        <w:t xml:space="preserve">  </w:t>
      </w:r>
      <w:r w:rsidR="00812D00" w:rsidRPr="003B5F3D">
        <w:rPr>
          <w:sz w:val="24"/>
          <w:szCs w:val="24"/>
        </w:rPr>
        <w:t xml:space="preserve">The definition appears to impute a dedication of a resource to California loads simply by historical operation of a contract.  </w:t>
      </w:r>
      <w:r w:rsidR="00970D55">
        <w:rPr>
          <w:sz w:val="24"/>
          <w:szCs w:val="24"/>
        </w:rPr>
        <w:t>Thus</w:t>
      </w:r>
      <w:r w:rsidR="008C3A37">
        <w:rPr>
          <w:sz w:val="24"/>
          <w:szCs w:val="24"/>
        </w:rPr>
        <w:t>,</w:t>
      </w:r>
      <w:r w:rsidR="00970D55">
        <w:rPr>
          <w:sz w:val="24"/>
          <w:szCs w:val="24"/>
        </w:rPr>
        <w:t xml:space="preserve"> in addition to IEP’s concern that the definition does not recognize an </w:t>
      </w:r>
      <w:r w:rsidR="00C235E9" w:rsidRPr="003B5F3D">
        <w:rPr>
          <w:sz w:val="24"/>
          <w:szCs w:val="24"/>
        </w:rPr>
        <w:t>“</w:t>
      </w:r>
      <w:r w:rsidR="00D34615" w:rsidRPr="003B5F3D">
        <w:rPr>
          <w:sz w:val="24"/>
          <w:szCs w:val="24"/>
        </w:rPr>
        <w:t>intent</w:t>
      </w:r>
      <w:r w:rsidR="009F63F5" w:rsidRPr="003B5F3D">
        <w:rPr>
          <w:sz w:val="24"/>
          <w:szCs w:val="24"/>
        </w:rPr>
        <w:t xml:space="preserve"> to mislead</w:t>
      </w:r>
      <w:r w:rsidR="00ED14CE">
        <w:rPr>
          <w:sz w:val="24"/>
          <w:szCs w:val="24"/>
        </w:rPr>
        <w:t>,</w:t>
      </w:r>
      <w:r w:rsidR="00C235E9" w:rsidRPr="003B5F3D">
        <w:rPr>
          <w:sz w:val="24"/>
          <w:szCs w:val="24"/>
        </w:rPr>
        <w:t>”</w:t>
      </w:r>
      <w:r w:rsidR="009F63F5" w:rsidRPr="003B5F3D">
        <w:rPr>
          <w:sz w:val="24"/>
          <w:szCs w:val="24"/>
        </w:rPr>
        <w:t xml:space="preserve"> such a presumptive determination</w:t>
      </w:r>
      <w:r w:rsidR="00970D55">
        <w:rPr>
          <w:sz w:val="24"/>
          <w:szCs w:val="24"/>
        </w:rPr>
        <w:t xml:space="preserve"> solely based on a historical contract</w:t>
      </w:r>
      <w:r w:rsidR="009F63F5" w:rsidRPr="003B5F3D">
        <w:rPr>
          <w:sz w:val="24"/>
          <w:szCs w:val="24"/>
        </w:rPr>
        <w:t xml:space="preserve"> ignores the situation of merchant facilities as well as assets coming off of term contracts</w:t>
      </w:r>
      <w:r w:rsidR="00970D55">
        <w:rPr>
          <w:sz w:val="24"/>
          <w:szCs w:val="24"/>
        </w:rPr>
        <w:t xml:space="preserve"> that will require flexibility in entering new contracts</w:t>
      </w:r>
      <w:r w:rsidR="009F63F5" w:rsidRPr="003B5F3D">
        <w:rPr>
          <w:sz w:val="24"/>
          <w:szCs w:val="24"/>
        </w:rPr>
        <w:t>.</w:t>
      </w:r>
      <w:r w:rsidR="00970D55">
        <w:rPr>
          <w:sz w:val="24"/>
          <w:szCs w:val="24"/>
        </w:rPr>
        <w:t xml:space="preserve">  In other </w:t>
      </w:r>
      <w:r w:rsidR="00970D55">
        <w:rPr>
          <w:sz w:val="24"/>
          <w:szCs w:val="24"/>
        </w:rPr>
        <w:lastRenderedPageBreak/>
        <w:t>words, the resource shuffling provisions impose a significant impediment to the ability of resources “historically serving” California from entering into new contractual arrangements.</w:t>
      </w:r>
      <w:r w:rsidR="009F63F5" w:rsidRPr="003B5F3D">
        <w:rPr>
          <w:sz w:val="24"/>
          <w:szCs w:val="24"/>
        </w:rPr>
        <w:t xml:space="preserve">  </w:t>
      </w:r>
    </w:p>
    <w:p w:rsidR="00F728C7" w:rsidRPr="003B5F3D" w:rsidRDefault="00F728C7" w:rsidP="00A8008B">
      <w:pPr>
        <w:spacing w:before="240"/>
        <w:ind w:firstLine="720"/>
        <w:rPr>
          <w:b/>
          <w:sz w:val="24"/>
          <w:szCs w:val="24"/>
        </w:rPr>
      </w:pPr>
      <w:r w:rsidRPr="003B5F3D">
        <w:rPr>
          <w:b/>
          <w:sz w:val="24"/>
          <w:szCs w:val="24"/>
        </w:rPr>
        <w:t xml:space="preserve">IEP Recommendation: </w:t>
      </w:r>
    </w:p>
    <w:p w:rsidR="006753DE" w:rsidRPr="003B5F3D" w:rsidRDefault="005143D5" w:rsidP="00097DEE">
      <w:pPr>
        <w:ind w:left="720"/>
        <w:rPr>
          <w:sz w:val="24"/>
          <w:szCs w:val="24"/>
        </w:rPr>
      </w:pPr>
      <w:r w:rsidRPr="003B5F3D">
        <w:rPr>
          <w:sz w:val="24"/>
          <w:szCs w:val="24"/>
        </w:rPr>
        <w:t>The definition for resource shuffling should be clarified to exclude legitim</w:t>
      </w:r>
      <w:r w:rsidR="00F728C7" w:rsidRPr="003B5F3D">
        <w:rPr>
          <w:sz w:val="24"/>
          <w:szCs w:val="24"/>
        </w:rPr>
        <w:t xml:space="preserve">ate transactions and only apply </w:t>
      </w:r>
      <w:r w:rsidRPr="003B5F3D">
        <w:rPr>
          <w:sz w:val="24"/>
          <w:szCs w:val="24"/>
        </w:rPr>
        <w:t xml:space="preserve">to situations where an entity </w:t>
      </w:r>
      <w:r w:rsidR="00253D16" w:rsidRPr="003B5F3D">
        <w:rPr>
          <w:sz w:val="24"/>
          <w:szCs w:val="24"/>
        </w:rPr>
        <w:t xml:space="preserve">knowingly </w:t>
      </w:r>
      <w:r w:rsidR="009F63F5" w:rsidRPr="003B5F3D">
        <w:rPr>
          <w:sz w:val="24"/>
          <w:szCs w:val="24"/>
        </w:rPr>
        <w:t xml:space="preserve">and </w:t>
      </w:r>
      <w:r w:rsidRPr="003B5F3D">
        <w:rPr>
          <w:sz w:val="24"/>
          <w:szCs w:val="24"/>
        </w:rPr>
        <w:t>inten</w:t>
      </w:r>
      <w:r w:rsidR="00253D16" w:rsidRPr="003B5F3D">
        <w:rPr>
          <w:sz w:val="24"/>
          <w:szCs w:val="24"/>
        </w:rPr>
        <w:t>tionally</w:t>
      </w:r>
      <w:r w:rsidRPr="003B5F3D">
        <w:rPr>
          <w:sz w:val="24"/>
          <w:szCs w:val="24"/>
        </w:rPr>
        <w:t xml:space="preserve"> misrepresent</w:t>
      </w:r>
      <w:r w:rsidR="00253D16" w:rsidRPr="003B5F3D">
        <w:rPr>
          <w:sz w:val="24"/>
          <w:szCs w:val="24"/>
        </w:rPr>
        <w:t>s</w:t>
      </w:r>
      <w:r w:rsidRPr="003B5F3D">
        <w:rPr>
          <w:sz w:val="24"/>
          <w:szCs w:val="24"/>
        </w:rPr>
        <w:t xml:space="preserve"> its emissions</w:t>
      </w:r>
      <w:r w:rsidR="009F63F5" w:rsidRPr="003B5F3D">
        <w:rPr>
          <w:sz w:val="24"/>
          <w:szCs w:val="24"/>
        </w:rPr>
        <w:t xml:space="preserve"> for purposes of avoiding the compliance obligation</w:t>
      </w:r>
      <w:r w:rsidRPr="003B5F3D">
        <w:rPr>
          <w:sz w:val="24"/>
          <w:szCs w:val="24"/>
        </w:rPr>
        <w:t>.</w:t>
      </w:r>
      <w:r w:rsidR="00F728C7" w:rsidRPr="003B5F3D">
        <w:rPr>
          <w:sz w:val="24"/>
          <w:szCs w:val="24"/>
        </w:rPr>
        <w:t xml:space="preserve"> </w:t>
      </w:r>
      <w:r w:rsidR="001E7745" w:rsidRPr="003B5F3D">
        <w:rPr>
          <w:sz w:val="24"/>
          <w:szCs w:val="24"/>
        </w:rPr>
        <w:t xml:space="preserve"> </w:t>
      </w:r>
      <w:r w:rsidR="00F728C7" w:rsidRPr="003B5F3D">
        <w:rPr>
          <w:sz w:val="24"/>
          <w:szCs w:val="24"/>
        </w:rPr>
        <w:t>Reference to “fraud” should be deleted.</w:t>
      </w:r>
    </w:p>
    <w:p w:rsidR="00097DEE" w:rsidRPr="003B5F3D" w:rsidRDefault="00097DEE" w:rsidP="00097DEE">
      <w:pPr>
        <w:ind w:left="720"/>
        <w:rPr>
          <w:sz w:val="24"/>
          <w:szCs w:val="24"/>
        </w:rPr>
      </w:pPr>
    </w:p>
    <w:p w:rsidR="00A8008B" w:rsidRPr="003B5F3D" w:rsidRDefault="00A8008B" w:rsidP="00097DEE">
      <w:pPr>
        <w:widowControl w:val="0"/>
        <w:autoSpaceDE w:val="0"/>
        <w:autoSpaceDN w:val="0"/>
        <w:adjustRightInd w:val="0"/>
        <w:ind w:right="128" w:firstLine="720"/>
        <w:rPr>
          <w:rFonts w:cs="Arial"/>
          <w:b/>
          <w:i/>
          <w:color w:val="231F20"/>
          <w:position w:val="-3"/>
          <w:sz w:val="24"/>
          <w:szCs w:val="24"/>
        </w:rPr>
      </w:pPr>
      <w:r w:rsidRPr="003B5F3D">
        <w:rPr>
          <w:rFonts w:cs="Arial"/>
          <w:b/>
          <w:i/>
          <w:color w:val="231F20"/>
          <w:position w:val="-3"/>
          <w:sz w:val="24"/>
          <w:szCs w:val="24"/>
        </w:rPr>
        <w:t xml:space="preserve">Amend Section 95802(a)(245), p. A-40: </w:t>
      </w:r>
    </w:p>
    <w:p w:rsidR="00A8008B" w:rsidRPr="003B5F3D" w:rsidRDefault="00A8008B" w:rsidP="00A8008B">
      <w:pPr>
        <w:widowControl w:val="0"/>
        <w:autoSpaceDE w:val="0"/>
        <w:autoSpaceDN w:val="0"/>
        <w:adjustRightInd w:val="0"/>
        <w:spacing w:before="4"/>
        <w:ind w:right="128"/>
        <w:rPr>
          <w:rFonts w:cs="Arial"/>
          <w:i/>
          <w:color w:val="231F20"/>
          <w:position w:val="-3"/>
          <w:sz w:val="24"/>
          <w:szCs w:val="24"/>
        </w:rPr>
      </w:pPr>
    </w:p>
    <w:p w:rsidR="00A8008B" w:rsidRPr="003B5F3D" w:rsidRDefault="00A8008B" w:rsidP="00A8008B">
      <w:pPr>
        <w:autoSpaceDE w:val="0"/>
        <w:autoSpaceDN w:val="0"/>
        <w:spacing w:before="4"/>
        <w:ind w:left="720" w:right="128"/>
        <w:rPr>
          <w:position w:val="-3"/>
          <w:sz w:val="24"/>
          <w:szCs w:val="24"/>
        </w:rPr>
      </w:pPr>
      <w:r w:rsidRPr="003B5F3D">
        <w:rPr>
          <w:position w:val="-3"/>
          <w:sz w:val="24"/>
          <w:szCs w:val="24"/>
        </w:rPr>
        <w:t>“Resource</w:t>
      </w:r>
      <w:r w:rsidRPr="003B5F3D">
        <w:rPr>
          <w:spacing w:val="1"/>
          <w:position w:val="-3"/>
          <w:sz w:val="24"/>
          <w:szCs w:val="24"/>
        </w:rPr>
        <w:t xml:space="preserve"> </w:t>
      </w:r>
      <w:r w:rsidRPr="003B5F3D">
        <w:rPr>
          <w:position w:val="-3"/>
          <w:sz w:val="24"/>
          <w:szCs w:val="24"/>
        </w:rPr>
        <w:t>Shuffling”</w:t>
      </w:r>
      <w:r w:rsidRPr="003B5F3D">
        <w:rPr>
          <w:spacing w:val="1"/>
          <w:position w:val="-3"/>
          <w:sz w:val="24"/>
          <w:szCs w:val="24"/>
        </w:rPr>
        <w:t xml:space="preserve"> </w:t>
      </w:r>
      <w:r w:rsidRPr="003B5F3D">
        <w:rPr>
          <w:position w:val="-3"/>
          <w:sz w:val="24"/>
          <w:szCs w:val="24"/>
        </w:rPr>
        <w:t>means</w:t>
      </w:r>
      <w:r w:rsidRPr="003B5F3D">
        <w:rPr>
          <w:spacing w:val="1"/>
          <w:position w:val="-3"/>
          <w:sz w:val="24"/>
          <w:szCs w:val="24"/>
        </w:rPr>
        <w:t xml:space="preserve"> </w:t>
      </w:r>
      <w:r w:rsidRPr="003B5F3D">
        <w:rPr>
          <w:position w:val="-3"/>
          <w:sz w:val="24"/>
          <w:szCs w:val="24"/>
        </w:rPr>
        <w:t>any</w:t>
      </w:r>
      <w:r w:rsidRPr="003B5F3D">
        <w:rPr>
          <w:spacing w:val="1"/>
          <w:position w:val="-3"/>
          <w:sz w:val="24"/>
          <w:szCs w:val="24"/>
        </w:rPr>
        <w:t xml:space="preserve"> </w:t>
      </w:r>
      <w:r w:rsidRPr="003B5F3D">
        <w:rPr>
          <w:position w:val="-3"/>
          <w:sz w:val="24"/>
          <w:szCs w:val="24"/>
        </w:rPr>
        <w:t>p</w:t>
      </w:r>
      <w:r w:rsidRPr="003B5F3D">
        <w:rPr>
          <w:spacing w:val="-2"/>
          <w:position w:val="-3"/>
          <w:sz w:val="24"/>
          <w:szCs w:val="24"/>
        </w:rPr>
        <w:t>l</w:t>
      </w:r>
      <w:r w:rsidRPr="003B5F3D">
        <w:rPr>
          <w:position w:val="-3"/>
          <w:sz w:val="24"/>
          <w:szCs w:val="24"/>
        </w:rPr>
        <w:t>an,</w:t>
      </w:r>
      <w:r w:rsidRPr="003B5F3D">
        <w:rPr>
          <w:spacing w:val="1"/>
          <w:position w:val="-3"/>
          <w:sz w:val="24"/>
          <w:szCs w:val="24"/>
        </w:rPr>
        <w:t xml:space="preserve"> </w:t>
      </w:r>
      <w:r w:rsidRPr="003B5F3D">
        <w:rPr>
          <w:position w:val="-3"/>
          <w:sz w:val="24"/>
          <w:szCs w:val="24"/>
        </w:rPr>
        <w:t>scheme,</w:t>
      </w:r>
      <w:r w:rsidRPr="003B5F3D">
        <w:rPr>
          <w:spacing w:val="1"/>
          <w:position w:val="-3"/>
          <w:sz w:val="24"/>
          <w:szCs w:val="24"/>
        </w:rPr>
        <w:t xml:space="preserve"> </w:t>
      </w:r>
      <w:r w:rsidRPr="003B5F3D">
        <w:rPr>
          <w:position w:val="-3"/>
          <w:sz w:val="24"/>
          <w:szCs w:val="24"/>
        </w:rPr>
        <w:t>or</w:t>
      </w:r>
      <w:r w:rsidRPr="003B5F3D">
        <w:rPr>
          <w:spacing w:val="1"/>
          <w:position w:val="-3"/>
          <w:sz w:val="24"/>
          <w:szCs w:val="24"/>
        </w:rPr>
        <w:t xml:space="preserve"> </w:t>
      </w:r>
      <w:r w:rsidRPr="003B5F3D">
        <w:rPr>
          <w:position w:val="-3"/>
          <w:sz w:val="24"/>
          <w:szCs w:val="24"/>
        </w:rPr>
        <w:t>artif</w:t>
      </w:r>
      <w:r w:rsidRPr="003B5F3D">
        <w:rPr>
          <w:spacing w:val="-2"/>
          <w:position w:val="-3"/>
          <w:sz w:val="24"/>
          <w:szCs w:val="24"/>
        </w:rPr>
        <w:t>i</w:t>
      </w:r>
      <w:r w:rsidRPr="003B5F3D">
        <w:rPr>
          <w:position w:val="-3"/>
          <w:sz w:val="24"/>
          <w:szCs w:val="24"/>
        </w:rPr>
        <w:t>ce</w:t>
      </w:r>
      <w:r w:rsidRPr="003B5F3D">
        <w:rPr>
          <w:spacing w:val="1"/>
          <w:position w:val="-3"/>
          <w:sz w:val="24"/>
          <w:szCs w:val="24"/>
        </w:rPr>
        <w:t xml:space="preserve"> </w:t>
      </w:r>
      <w:r w:rsidRPr="003B5F3D">
        <w:rPr>
          <w:position w:val="-3"/>
          <w:sz w:val="24"/>
          <w:szCs w:val="24"/>
        </w:rPr>
        <w:t>to</w:t>
      </w:r>
      <w:r w:rsidRPr="003B5F3D">
        <w:rPr>
          <w:spacing w:val="1"/>
          <w:position w:val="-3"/>
          <w:sz w:val="24"/>
          <w:szCs w:val="24"/>
        </w:rPr>
        <w:t xml:space="preserve"> </w:t>
      </w:r>
      <w:r w:rsidRPr="003B5F3D">
        <w:rPr>
          <w:spacing w:val="1"/>
          <w:position w:val="-3"/>
          <w:sz w:val="24"/>
          <w:szCs w:val="24"/>
          <w:u w:val="single"/>
        </w:rPr>
        <w:t xml:space="preserve">intentionally misstate or mislead regarding the </w:t>
      </w:r>
      <w:r w:rsidRPr="003B5F3D">
        <w:rPr>
          <w:strike/>
          <w:position w:val="-3"/>
          <w:sz w:val="24"/>
          <w:szCs w:val="24"/>
        </w:rPr>
        <w:t>receive credit</w:t>
      </w:r>
      <w:r w:rsidRPr="003B5F3D">
        <w:rPr>
          <w:strike/>
          <w:spacing w:val="1"/>
          <w:position w:val="-3"/>
          <w:sz w:val="24"/>
          <w:szCs w:val="24"/>
        </w:rPr>
        <w:t xml:space="preserve"> </w:t>
      </w:r>
      <w:r w:rsidRPr="003B5F3D">
        <w:rPr>
          <w:strike/>
          <w:position w:val="-3"/>
          <w:sz w:val="24"/>
          <w:szCs w:val="24"/>
        </w:rPr>
        <w:t>based</w:t>
      </w:r>
      <w:r w:rsidRPr="003B5F3D">
        <w:rPr>
          <w:strike/>
          <w:spacing w:val="1"/>
          <w:position w:val="-3"/>
          <w:sz w:val="24"/>
          <w:szCs w:val="24"/>
        </w:rPr>
        <w:t xml:space="preserve"> </w:t>
      </w:r>
      <w:r w:rsidRPr="003B5F3D">
        <w:rPr>
          <w:strike/>
          <w:position w:val="-3"/>
          <w:sz w:val="24"/>
          <w:szCs w:val="24"/>
        </w:rPr>
        <w:t>on</w:t>
      </w:r>
      <w:r w:rsidRPr="003B5F3D">
        <w:rPr>
          <w:spacing w:val="1"/>
          <w:position w:val="-3"/>
          <w:sz w:val="24"/>
          <w:szCs w:val="24"/>
        </w:rPr>
        <w:t xml:space="preserve"> </w:t>
      </w:r>
      <w:r w:rsidRPr="003B5F3D">
        <w:rPr>
          <w:position w:val="-3"/>
          <w:sz w:val="24"/>
          <w:szCs w:val="24"/>
        </w:rPr>
        <w:t>emissions</w:t>
      </w:r>
      <w:r w:rsidRPr="003B5F3D">
        <w:rPr>
          <w:spacing w:val="1"/>
          <w:position w:val="-3"/>
          <w:sz w:val="24"/>
          <w:szCs w:val="24"/>
        </w:rPr>
        <w:t xml:space="preserve"> </w:t>
      </w:r>
      <w:r w:rsidRPr="003B5F3D">
        <w:rPr>
          <w:spacing w:val="1"/>
          <w:position w:val="-3"/>
          <w:sz w:val="24"/>
          <w:szCs w:val="24"/>
          <w:u w:val="single"/>
        </w:rPr>
        <w:t>rate</w:t>
      </w:r>
      <w:r w:rsidRPr="003B5F3D">
        <w:rPr>
          <w:spacing w:val="1"/>
          <w:position w:val="-3"/>
          <w:sz w:val="24"/>
          <w:szCs w:val="24"/>
        </w:rPr>
        <w:t xml:space="preserve"> </w:t>
      </w:r>
      <w:r w:rsidRPr="003B5F3D">
        <w:rPr>
          <w:strike/>
          <w:position w:val="-3"/>
          <w:sz w:val="24"/>
          <w:szCs w:val="24"/>
        </w:rPr>
        <w:t>reductions</w:t>
      </w:r>
      <w:r w:rsidRPr="003B5F3D">
        <w:rPr>
          <w:strike/>
          <w:spacing w:val="1"/>
          <w:position w:val="-3"/>
          <w:sz w:val="24"/>
          <w:szCs w:val="24"/>
        </w:rPr>
        <w:t xml:space="preserve"> </w:t>
      </w:r>
      <w:r w:rsidRPr="003B5F3D">
        <w:rPr>
          <w:strike/>
          <w:position w:val="-3"/>
          <w:sz w:val="24"/>
          <w:szCs w:val="24"/>
        </w:rPr>
        <w:t>that</w:t>
      </w:r>
      <w:r w:rsidRPr="003B5F3D">
        <w:rPr>
          <w:strike/>
          <w:spacing w:val="1"/>
          <w:position w:val="-3"/>
          <w:sz w:val="24"/>
          <w:szCs w:val="24"/>
        </w:rPr>
        <w:t xml:space="preserve"> </w:t>
      </w:r>
      <w:r w:rsidRPr="003B5F3D">
        <w:rPr>
          <w:strike/>
          <w:position w:val="-3"/>
          <w:sz w:val="24"/>
          <w:szCs w:val="24"/>
        </w:rPr>
        <w:t>have</w:t>
      </w:r>
      <w:r w:rsidRPr="003B5F3D">
        <w:rPr>
          <w:strike/>
          <w:spacing w:val="1"/>
          <w:position w:val="-3"/>
          <w:sz w:val="24"/>
          <w:szCs w:val="24"/>
        </w:rPr>
        <w:t xml:space="preserve"> </w:t>
      </w:r>
      <w:r w:rsidRPr="003B5F3D">
        <w:rPr>
          <w:strike/>
          <w:position w:val="-3"/>
          <w:sz w:val="24"/>
          <w:szCs w:val="24"/>
        </w:rPr>
        <w:t>not</w:t>
      </w:r>
      <w:r w:rsidRPr="003B5F3D">
        <w:rPr>
          <w:strike/>
          <w:spacing w:val="1"/>
          <w:position w:val="-3"/>
          <w:sz w:val="24"/>
          <w:szCs w:val="24"/>
        </w:rPr>
        <w:t xml:space="preserve"> </w:t>
      </w:r>
      <w:r w:rsidRPr="003B5F3D">
        <w:rPr>
          <w:strike/>
          <w:position w:val="-3"/>
          <w:sz w:val="24"/>
          <w:szCs w:val="24"/>
        </w:rPr>
        <w:t>occurred,</w:t>
      </w:r>
      <w:r w:rsidRPr="003B5F3D">
        <w:rPr>
          <w:spacing w:val="1"/>
          <w:position w:val="-3"/>
          <w:sz w:val="24"/>
          <w:szCs w:val="24"/>
        </w:rPr>
        <w:t xml:space="preserve"> </w:t>
      </w:r>
      <w:r w:rsidRPr="003B5F3D">
        <w:rPr>
          <w:position w:val="-3"/>
          <w:sz w:val="24"/>
          <w:szCs w:val="24"/>
        </w:rPr>
        <w:t>involving the delivery</w:t>
      </w:r>
      <w:r w:rsidRPr="003B5F3D">
        <w:rPr>
          <w:spacing w:val="2"/>
          <w:position w:val="-3"/>
          <w:sz w:val="24"/>
          <w:szCs w:val="24"/>
        </w:rPr>
        <w:t xml:space="preserve"> </w:t>
      </w:r>
      <w:r w:rsidRPr="003B5F3D">
        <w:rPr>
          <w:position w:val="-3"/>
          <w:sz w:val="24"/>
          <w:szCs w:val="24"/>
        </w:rPr>
        <w:t>of electricity to the California grid</w:t>
      </w:r>
      <w:r w:rsidRPr="003B5F3D">
        <w:rPr>
          <w:strike/>
          <w:position w:val="-3"/>
          <w:sz w:val="24"/>
          <w:szCs w:val="24"/>
        </w:rPr>
        <w:t>,</w:t>
      </w:r>
      <w:r w:rsidRPr="003B5F3D">
        <w:rPr>
          <w:position w:val="-3"/>
          <w:sz w:val="24"/>
          <w:szCs w:val="24"/>
        </w:rPr>
        <w:t xml:space="preserve"> </w:t>
      </w:r>
      <w:r w:rsidRPr="003B5F3D">
        <w:rPr>
          <w:position w:val="-3"/>
          <w:sz w:val="24"/>
          <w:szCs w:val="24"/>
          <w:u w:val="single"/>
        </w:rPr>
        <w:t>by an entity that has not already registered under the Mandatory Reporting Regulation as a specified importer</w:t>
      </w:r>
      <w:r w:rsidRPr="003B5F3D">
        <w:rPr>
          <w:position w:val="-3"/>
          <w:sz w:val="24"/>
          <w:szCs w:val="24"/>
        </w:rPr>
        <w:t xml:space="preserve"> for which:</w:t>
      </w:r>
    </w:p>
    <w:p w:rsidR="00A8008B" w:rsidRPr="003B5F3D" w:rsidRDefault="00A8008B" w:rsidP="00A8008B">
      <w:pPr>
        <w:autoSpaceDE w:val="0"/>
        <w:autoSpaceDN w:val="0"/>
        <w:spacing w:before="4"/>
        <w:ind w:left="720" w:right="141"/>
        <w:rPr>
          <w:position w:val="-3"/>
          <w:sz w:val="24"/>
          <w:szCs w:val="24"/>
        </w:rPr>
      </w:pPr>
    </w:p>
    <w:p w:rsidR="00A8008B" w:rsidRPr="003B5F3D" w:rsidRDefault="00C235E9" w:rsidP="00A8008B">
      <w:pPr>
        <w:autoSpaceDE w:val="0"/>
        <w:autoSpaceDN w:val="0"/>
        <w:spacing w:before="4"/>
        <w:ind w:left="720" w:right="141"/>
        <w:rPr>
          <w:strike/>
          <w:color w:val="000000"/>
          <w:position w:val="-3"/>
          <w:sz w:val="24"/>
          <w:szCs w:val="24"/>
        </w:rPr>
      </w:pPr>
      <w:r w:rsidRPr="003B5F3D">
        <w:rPr>
          <w:position w:val="-3"/>
          <w:sz w:val="24"/>
          <w:szCs w:val="24"/>
        </w:rPr>
        <w:t xml:space="preserve">(A) </w:t>
      </w:r>
      <w:r w:rsidR="00A8008B" w:rsidRPr="003B5F3D">
        <w:rPr>
          <w:position w:val="-3"/>
          <w:sz w:val="24"/>
          <w:szCs w:val="24"/>
        </w:rPr>
        <w:t>An</w:t>
      </w:r>
      <w:r w:rsidR="00A8008B" w:rsidRPr="003B5F3D">
        <w:rPr>
          <w:spacing w:val="1"/>
          <w:position w:val="-3"/>
          <w:sz w:val="24"/>
          <w:szCs w:val="24"/>
        </w:rPr>
        <w:t xml:space="preserve"> </w:t>
      </w:r>
      <w:r w:rsidR="00A8008B" w:rsidRPr="003B5F3D">
        <w:rPr>
          <w:position w:val="-3"/>
          <w:sz w:val="24"/>
          <w:szCs w:val="24"/>
        </w:rPr>
        <w:t>emission</w:t>
      </w:r>
      <w:r w:rsidR="00A8008B" w:rsidRPr="003B5F3D">
        <w:rPr>
          <w:spacing w:val="1"/>
          <w:position w:val="-3"/>
          <w:sz w:val="24"/>
          <w:szCs w:val="24"/>
        </w:rPr>
        <w:t xml:space="preserve"> </w:t>
      </w:r>
      <w:r w:rsidR="00A8008B" w:rsidRPr="003B5F3D">
        <w:rPr>
          <w:position w:val="-3"/>
          <w:sz w:val="24"/>
          <w:szCs w:val="24"/>
        </w:rPr>
        <w:t>factor</w:t>
      </w:r>
      <w:r w:rsidR="00A8008B" w:rsidRPr="003B5F3D">
        <w:rPr>
          <w:spacing w:val="1"/>
          <w:position w:val="-3"/>
          <w:sz w:val="24"/>
          <w:szCs w:val="24"/>
        </w:rPr>
        <w:t xml:space="preserve"> </w:t>
      </w:r>
      <w:r w:rsidR="00A8008B" w:rsidRPr="003B5F3D">
        <w:rPr>
          <w:position w:val="-3"/>
          <w:sz w:val="24"/>
          <w:szCs w:val="24"/>
        </w:rPr>
        <w:t>be</w:t>
      </w:r>
      <w:r w:rsidR="00A8008B" w:rsidRPr="003B5F3D">
        <w:rPr>
          <w:spacing w:val="-2"/>
          <w:position w:val="-3"/>
          <w:sz w:val="24"/>
          <w:szCs w:val="24"/>
        </w:rPr>
        <w:t>l</w:t>
      </w:r>
      <w:r w:rsidR="00A8008B" w:rsidRPr="003B5F3D">
        <w:rPr>
          <w:position w:val="-3"/>
          <w:sz w:val="24"/>
          <w:szCs w:val="24"/>
        </w:rPr>
        <w:t>ow</w:t>
      </w:r>
      <w:r w:rsidR="00A8008B" w:rsidRPr="003B5F3D">
        <w:rPr>
          <w:spacing w:val="1"/>
          <w:position w:val="-3"/>
          <w:sz w:val="24"/>
          <w:szCs w:val="24"/>
        </w:rPr>
        <w:t xml:space="preserve"> </w:t>
      </w:r>
      <w:r w:rsidR="00A8008B" w:rsidRPr="003B5F3D">
        <w:rPr>
          <w:position w:val="-3"/>
          <w:sz w:val="24"/>
          <w:szCs w:val="24"/>
        </w:rPr>
        <w:t>the</w:t>
      </w:r>
      <w:r w:rsidR="00A8008B" w:rsidRPr="003B5F3D">
        <w:rPr>
          <w:spacing w:val="-1"/>
          <w:position w:val="-3"/>
          <w:sz w:val="24"/>
          <w:szCs w:val="24"/>
        </w:rPr>
        <w:t xml:space="preserve"> </w:t>
      </w:r>
      <w:r w:rsidR="00A8008B" w:rsidRPr="003B5F3D">
        <w:rPr>
          <w:position w:val="-3"/>
          <w:sz w:val="24"/>
          <w:szCs w:val="24"/>
        </w:rPr>
        <w:t>default</w:t>
      </w:r>
      <w:r w:rsidR="00A8008B" w:rsidRPr="003B5F3D">
        <w:rPr>
          <w:spacing w:val="1"/>
          <w:position w:val="-3"/>
          <w:sz w:val="24"/>
          <w:szCs w:val="24"/>
        </w:rPr>
        <w:t xml:space="preserve"> </w:t>
      </w:r>
      <w:r w:rsidR="00A8008B" w:rsidRPr="003B5F3D">
        <w:rPr>
          <w:position w:val="-3"/>
          <w:sz w:val="24"/>
          <w:szCs w:val="24"/>
        </w:rPr>
        <w:t>emission</w:t>
      </w:r>
      <w:r w:rsidR="00A8008B" w:rsidRPr="003B5F3D">
        <w:rPr>
          <w:spacing w:val="1"/>
          <w:position w:val="-3"/>
          <w:sz w:val="24"/>
          <w:szCs w:val="24"/>
        </w:rPr>
        <w:t xml:space="preserve"> </w:t>
      </w:r>
      <w:r w:rsidR="00A8008B" w:rsidRPr="003B5F3D">
        <w:rPr>
          <w:position w:val="-3"/>
          <w:sz w:val="24"/>
          <w:szCs w:val="24"/>
        </w:rPr>
        <w:t>factor</w:t>
      </w:r>
      <w:r w:rsidR="00A8008B" w:rsidRPr="003B5F3D">
        <w:rPr>
          <w:spacing w:val="1"/>
          <w:position w:val="-3"/>
          <w:sz w:val="24"/>
          <w:szCs w:val="24"/>
        </w:rPr>
        <w:t xml:space="preserve"> </w:t>
      </w:r>
      <w:r w:rsidR="00A8008B" w:rsidRPr="003B5F3D">
        <w:rPr>
          <w:position w:val="-3"/>
          <w:sz w:val="24"/>
          <w:szCs w:val="24"/>
        </w:rPr>
        <w:t>is</w:t>
      </w:r>
      <w:r w:rsidR="00A8008B" w:rsidRPr="003B5F3D">
        <w:rPr>
          <w:spacing w:val="1"/>
          <w:position w:val="-3"/>
          <w:sz w:val="24"/>
          <w:szCs w:val="24"/>
        </w:rPr>
        <w:t xml:space="preserve"> </w:t>
      </w:r>
      <w:r w:rsidR="00A8008B" w:rsidRPr="003B5F3D">
        <w:rPr>
          <w:position w:val="-3"/>
          <w:sz w:val="24"/>
          <w:szCs w:val="24"/>
        </w:rPr>
        <w:t>reported pursuant</w:t>
      </w:r>
      <w:r w:rsidR="00A8008B" w:rsidRPr="003B5F3D">
        <w:rPr>
          <w:spacing w:val="1"/>
          <w:position w:val="-3"/>
          <w:sz w:val="24"/>
          <w:szCs w:val="24"/>
        </w:rPr>
        <w:t xml:space="preserve"> </w:t>
      </w:r>
      <w:r w:rsidR="00A8008B" w:rsidRPr="003B5F3D">
        <w:rPr>
          <w:position w:val="-3"/>
          <w:sz w:val="24"/>
          <w:szCs w:val="24"/>
        </w:rPr>
        <w:t>to</w:t>
      </w:r>
      <w:r w:rsidR="00A8008B" w:rsidRPr="003B5F3D">
        <w:rPr>
          <w:spacing w:val="1"/>
          <w:position w:val="-3"/>
          <w:sz w:val="24"/>
          <w:szCs w:val="24"/>
        </w:rPr>
        <w:t xml:space="preserve"> </w:t>
      </w:r>
      <w:r w:rsidR="00A8008B" w:rsidRPr="003B5F3D">
        <w:rPr>
          <w:position w:val="-3"/>
          <w:sz w:val="24"/>
          <w:szCs w:val="24"/>
        </w:rPr>
        <w:t>MRR</w:t>
      </w:r>
      <w:r w:rsidR="00A8008B" w:rsidRPr="003B5F3D">
        <w:rPr>
          <w:spacing w:val="1"/>
          <w:position w:val="-3"/>
          <w:sz w:val="24"/>
          <w:szCs w:val="24"/>
        </w:rPr>
        <w:t xml:space="preserve"> </w:t>
      </w:r>
      <w:r w:rsidR="00A8008B" w:rsidRPr="003B5F3D">
        <w:rPr>
          <w:position w:val="-3"/>
          <w:sz w:val="24"/>
          <w:szCs w:val="24"/>
        </w:rPr>
        <w:t>for</w:t>
      </w:r>
      <w:r w:rsidR="00A8008B" w:rsidRPr="003B5F3D">
        <w:rPr>
          <w:spacing w:val="1"/>
          <w:position w:val="-3"/>
          <w:sz w:val="24"/>
          <w:szCs w:val="24"/>
        </w:rPr>
        <w:t xml:space="preserve"> </w:t>
      </w:r>
      <w:r w:rsidR="00A8008B" w:rsidRPr="003B5F3D">
        <w:rPr>
          <w:position w:val="-3"/>
          <w:sz w:val="24"/>
          <w:szCs w:val="24"/>
        </w:rPr>
        <w:t>a generation</w:t>
      </w:r>
      <w:r w:rsidR="00A8008B" w:rsidRPr="003B5F3D">
        <w:rPr>
          <w:spacing w:val="1"/>
          <w:position w:val="-3"/>
          <w:sz w:val="24"/>
          <w:szCs w:val="24"/>
        </w:rPr>
        <w:t xml:space="preserve"> </w:t>
      </w:r>
      <w:r w:rsidR="00A8008B" w:rsidRPr="003B5F3D">
        <w:rPr>
          <w:position w:val="-3"/>
          <w:sz w:val="24"/>
          <w:szCs w:val="24"/>
        </w:rPr>
        <w:t>source</w:t>
      </w:r>
      <w:r w:rsidR="00A8008B" w:rsidRPr="003B5F3D">
        <w:rPr>
          <w:spacing w:val="1"/>
          <w:position w:val="-3"/>
          <w:sz w:val="24"/>
          <w:szCs w:val="24"/>
        </w:rPr>
        <w:t xml:space="preserve"> </w:t>
      </w:r>
      <w:r w:rsidR="00A8008B" w:rsidRPr="003B5F3D">
        <w:rPr>
          <w:position w:val="-3"/>
          <w:sz w:val="24"/>
          <w:szCs w:val="24"/>
        </w:rPr>
        <w:t>that</w:t>
      </w:r>
      <w:r w:rsidR="00A8008B" w:rsidRPr="003B5F3D">
        <w:rPr>
          <w:spacing w:val="1"/>
          <w:position w:val="-3"/>
          <w:sz w:val="24"/>
          <w:szCs w:val="24"/>
        </w:rPr>
        <w:t xml:space="preserve"> </w:t>
      </w:r>
      <w:r w:rsidR="00A8008B" w:rsidRPr="003B5F3D">
        <w:rPr>
          <w:position w:val="-3"/>
          <w:sz w:val="24"/>
          <w:szCs w:val="24"/>
        </w:rPr>
        <w:t>has</w:t>
      </w:r>
      <w:r w:rsidR="00A8008B" w:rsidRPr="003B5F3D">
        <w:rPr>
          <w:spacing w:val="1"/>
          <w:position w:val="-3"/>
          <w:sz w:val="24"/>
          <w:szCs w:val="24"/>
        </w:rPr>
        <w:t xml:space="preserve"> </w:t>
      </w:r>
      <w:r w:rsidR="00A8008B" w:rsidRPr="003B5F3D">
        <w:rPr>
          <w:position w:val="-3"/>
          <w:sz w:val="24"/>
          <w:szCs w:val="24"/>
        </w:rPr>
        <w:t xml:space="preserve">not </w:t>
      </w:r>
      <w:r w:rsidR="00A8008B" w:rsidRPr="003B5F3D">
        <w:rPr>
          <w:strike/>
          <w:position w:val="-3"/>
          <w:sz w:val="24"/>
          <w:szCs w:val="24"/>
        </w:rPr>
        <w:t>historically</w:t>
      </w:r>
      <w:r w:rsidR="00A8008B" w:rsidRPr="003B5F3D">
        <w:rPr>
          <w:strike/>
          <w:spacing w:val="1"/>
          <w:position w:val="-3"/>
          <w:sz w:val="24"/>
          <w:szCs w:val="24"/>
        </w:rPr>
        <w:t xml:space="preserve"> </w:t>
      </w:r>
      <w:r w:rsidR="00A8008B" w:rsidRPr="003B5F3D">
        <w:rPr>
          <w:position w:val="-3"/>
          <w:sz w:val="24"/>
          <w:szCs w:val="24"/>
        </w:rPr>
        <w:t>served</w:t>
      </w:r>
      <w:r w:rsidR="00A8008B" w:rsidRPr="003B5F3D">
        <w:rPr>
          <w:spacing w:val="1"/>
          <w:position w:val="-3"/>
          <w:sz w:val="24"/>
          <w:szCs w:val="24"/>
        </w:rPr>
        <w:t xml:space="preserve"> </w:t>
      </w:r>
      <w:r w:rsidR="00A8008B" w:rsidRPr="003B5F3D">
        <w:rPr>
          <w:position w:val="-3"/>
          <w:sz w:val="24"/>
          <w:szCs w:val="24"/>
        </w:rPr>
        <w:t>California</w:t>
      </w:r>
      <w:r w:rsidR="00A8008B" w:rsidRPr="003B5F3D">
        <w:rPr>
          <w:spacing w:val="1"/>
          <w:position w:val="-3"/>
          <w:sz w:val="24"/>
          <w:szCs w:val="24"/>
        </w:rPr>
        <w:t xml:space="preserve"> </w:t>
      </w:r>
      <w:r w:rsidR="00A8008B" w:rsidRPr="003B5F3D">
        <w:rPr>
          <w:position w:val="-3"/>
          <w:sz w:val="24"/>
          <w:szCs w:val="24"/>
        </w:rPr>
        <w:t>load</w:t>
      </w:r>
      <w:r w:rsidR="00A8008B" w:rsidRPr="003B5F3D">
        <w:rPr>
          <w:spacing w:val="1"/>
          <w:position w:val="-3"/>
          <w:sz w:val="24"/>
          <w:szCs w:val="24"/>
        </w:rPr>
        <w:t xml:space="preserve"> </w:t>
      </w:r>
      <w:r w:rsidR="00A8008B" w:rsidRPr="003B5F3D">
        <w:rPr>
          <w:position w:val="-3"/>
          <w:sz w:val="24"/>
          <w:szCs w:val="24"/>
        </w:rPr>
        <w:t>(excluding</w:t>
      </w:r>
      <w:r w:rsidR="00A8008B" w:rsidRPr="003B5F3D">
        <w:rPr>
          <w:spacing w:val="1"/>
          <w:position w:val="-3"/>
          <w:sz w:val="24"/>
          <w:szCs w:val="24"/>
        </w:rPr>
        <w:t xml:space="preserve"> </w:t>
      </w:r>
      <w:r w:rsidR="00A8008B" w:rsidRPr="003B5F3D">
        <w:rPr>
          <w:position w:val="-3"/>
          <w:sz w:val="24"/>
          <w:szCs w:val="24"/>
        </w:rPr>
        <w:t>new</w:t>
      </w:r>
      <w:r w:rsidR="00A8008B" w:rsidRPr="003B5F3D">
        <w:rPr>
          <w:spacing w:val="1"/>
          <w:position w:val="-3"/>
          <w:sz w:val="24"/>
          <w:szCs w:val="24"/>
        </w:rPr>
        <w:t xml:space="preserve"> </w:t>
      </w:r>
      <w:r w:rsidR="00A8008B" w:rsidRPr="003B5F3D">
        <w:rPr>
          <w:position w:val="-3"/>
          <w:sz w:val="24"/>
          <w:szCs w:val="24"/>
        </w:rPr>
        <w:t>or</w:t>
      </w:r>
      <w:r w:rsidR="00A8008B" w:rsidRPr="003B5F3D">
        <w:rPr>
          <w:spacing w:val="1"/>
          <w:position w:val="-3"/>
          <w:sz w:val="24"/>
          <w:szCs w:val="24"/>
        </w:rPr>
        <w:t xml:space="preserve"> </w:t>
      </w:r>
      <w:r w:rsidR="00A8008B" w:rsidRPr="003B5F3D">
        <w:rPr>
          <w:position w:val="-3"/>
          <w:sz w:val="24"/>
          <w:szCs w:val="24"/>
        </w:rPr>
        <w:t>expanded capacity)</w:t>
      </w:r>
      <w:r w:rsidR="00A8008B" w:rsidRPr="003B5F3D">
        <w:rPr>
          <w:strike/>
          <w:position w:val="-3"/>
          <w:sz w:val="24"/>
          <w:szCs w:val="24"/>
        </w:rPr>
        <w:t>. A</w:t>
      </w:r>
      <w:r w:rsidR="00A8008B" w:rsidRPr="003B5F3D">
        <w:rPr>
          <w:position w:val="-3"/>
          <w:sz w:val="24"/>
          <w:szCs w:val="24"/>
          <w:u w:val="single"/>
        </w:rPr>
        <w:t xml:space="preserve"> a</w:t>
      </w:r>
      <w:r w:rsidR="00A8008B" w:rsidRPr="003B5F3D">
        <w:rPr>
          <w:position w:val="-3"/>
          <w:sz w:val="24"/>
          <w:szCs w:val="24"/>
        </w:rPr>
        <w:t>nd, during the same</w:t>
      </w:r>
      <w:r w:rsidR="00A8008B" w:rsidRPr="003B5F3D">
        <w:rPr>
          <w:spacing w:val="-1"/>
          <w:position w:val="-3"/>
          <w:sz w:val="24"/>
          <w:szCs w:val="24"/>
        </w:rPr>
        <w:t xml:space="preserve"> </w:t>
      </w:r>
      <w:r w:rsidR="00A8008B" w:rsidRPr="003B5F3D">
        <w:rPr>
          <w:spacing w:val="-2"/>
          <w:position w:val="-3"/>
          <w:sz w:val="24"/>
          <w:szCs w:val="24"/>
        </w:rPr>
        <w:t>i</w:t>
      </w:r>
      <w:r w:rsidR="00A8008B" w:rsidRPr="003B5F3D">
        <w:rPr>
          <w:position w:val="-3"/>
          <w:sz w:val="24"/>
          <w:szCs w:val="24"/>
        </w:rPr>
        <w:t>nterval(s), electricity with higher</w:t>
      </w:r>
      <w:r w:rsidR="00A8008B" w:rsidRPr="003B5F3D">
        <w:rPr>
          <w:spacing w:val="1"/>
          <w:position w:val="-3"/>
          <w:sz w:val="24"/>
          <w:szCs w:val="24"/>
        </w:rPr>
        <w:t xml:space="preserve"> </w:t>
      </w:r>
      <w:r w:rsidR="00A8008B" w:rsidRPr="003B5F3D">
        <w:rPr>
          <w:position w:val="-3"/>
          <w:sz w:val="24"/>
          <w:szCs w:val="24"/>
        </w:rPr>
        <w:t>emissions</w:t>
      </w:r>
      <w:r w:rsidR="00A8008B" w:rsidRPr="003B5F3D">
        <w:rPr>
          <w:spacing w:val="1"/>
          <w:position w:val="-3"/>
          <w:sz w:val="24"/>
          <w:szCs w:val="24"/>
        </w:rPr>
        <w:t xml:space="preserve"> </w:t>
      </w:r>
      <w:r w:rsidR="00A8008B" w:rsidRPr="003B5F3D">
        <w:rPr>
          <w:position w:val="-3"/>
          <w:sz w:val="24"/>
          <w:szCs w:val="24"/>
        </w:rPr>
        <w:t>was</w:t>
      </w:r>
      <w:r w:rsidR="00A8008B" w:rsidRPr="003B5F3D">
        <w:rPr>
          <w:spacing w:val="2"/>
          <w:position w:val="-3"/>
          <w:sz w:val="24"/>
          <w:szCs w:val="24"/>
        </w:rPr>
        <w:t xml:space="preserve"> </w:t>
      </w:r>
      <w:r w:rsidR="00A8008B" w:rsidRPr="003B5F3D">
        <w:rPr>
          <w:position w:val="-3"/>
          <w:sz w:val="24"/>
          <w:szCs w:val="24"/>
        </w:rPr>
        <w:t>delivered</w:t>
      </w:r>
      <w:r w:rsidR="00A8008B" w:rsidRPr="003B5F3D">
        <w:rPr>
          <w:spacing w:val="1"/>
          <w:position w:val="-3"/>
          <w:sz w:val="24"/>
          <w:szCs w:val="24"/>
        </w:rPr>
        <w:t xml:space="preserve"> </w:t>
      </w:r>
      <w:r w:rsidR="00A8008B" w:rsidRPr="003B5F3D">
        <w:rPr>
          <w:position w:val="-3"/>
          <w:sz w:val="24"/>
          <w:szCs w:val="24"/>
        </w:rPr>
        <w:t>to</w:t>
      </w:r>
      <w:r w:rsidR="00A8008B" w:rsidRPr="003B5F3D">
        <w:rPr>
          <w:spacing w:val="1"/>
          <w:position w:val="-3"/>
          <w:sz w:val="24"/>
          <w:szCs w:val="24"/>
        </w:rPr>
        <w:t xml:space="preserve"> </w:t>
      </w:r>
      <w:r w:rsidR="00A8008B" w:rsidRPr="003B5F3D">
        <w:rPr>
          <w:position w:val="-3"/>
          <w:sz w:val="24"/>
          <w:szCs w:val="24"/>
        </w:rPr>
        <w:t>serve</w:t>
      </w:r>
      <w:r w:rsidR="00A8008B" w:rsidRPr="003B5F3D">
        <w:rPr>
          <w:spacing w:val="1"/>
          <w:position w:val="-3"/>
          <w:sz w:val="24"/>
          <w:szCs w:val="24"/>
        </w:rPr>
        <w:t xml:space="preserve"> </w:t>
      </w:r>
      <w:r w:rsidR="00A8008B" w:rsidRPr="003B5F3D">
        <w:rPr>
          <w:position w:val="-3"/>
          <w:sz w:val="24"/>
          <w:szCs w:val="24"/>
        </w:rPr>
        <w:t>load</w:t>
      </w:r>
      <w:r w:rsidR="00A8008B" w:rsidRPr="003B5F3D">
        <w:rPr>
          <w:spacing w:val="1"/>
          <w:position w:val="-3"/>
          <w:sz w:val="24"/>
          <w:szCs w:val="24"/>
        </w:rPr>
        <w:t xml:space="preserve"> </w:t>
      </w:r>
      <w:r w:rsidR="00A8008B" w:rsidRPr="003B5F3D">
        <w:rPr>
          <w:position w:val="-3"/>
          <w:sz w:val="24"/>
          <w:szCs w:val="24"/>
        </w:rPr>
        <w:t>located</w:t>
      </w:r>
      <w:r w:rsidR="00A8008B" w:rsidRPr="003B5F3D">
        <w:rPr>
          <w:position w:val="-3"/>
          <w:sz w:val="24"/>
          <w:szCs w:val="24"/>
          <w:u w:val="single"/>
        </w:rPr>
        <w:t xml:space="preserve"> within</w:t>
      </w:r>
      <w:r w:rsidR="00A8008B" w:rsidRPr="003B5F3D">
        <w:rPr>
          <w:color w:val="231F20"/>
          <w:spacing w:val="1"/>
          <w:position w:val="-3"/>
          <w:sz w:val="24"/>
          <w:szCs w:val="24"/>
        </w:rPr>
        <w:t xml:space="preserve"> </w:t>
      </w:r>
      <w:r w:rsidR="00A8008B" w:rsidRPr="003B5F3D">
        <w:rPr>
          <w:strike/>
          <w:color w:val="231F20"/>
          <w:position w:val="-3"/>
          <w:sz w:val="24"/>
          <w:szCs w:val="24"/>
        </w:rPr>
        <w:t xml:space="preserve">outside </w:t>
      </w:r>
      <w:r w:rsidR="00A8008B" w:rsidRPr="003B5F3D">
        <w:rPr>
          <w:color w:val="231F20"/>
          <w:position w:val="-3"/>
          <w:sz w:val="24"/>
          <w:szCs w:val="24"/>
        </w:rPr>
        <w:t>California</w:t>
      </w:r>
      <w:r w:rsidR="00ED14CE">
        <w:rPr>
          <w:color w:val="231F20"/>
          <w:position w:val="-3"/>
          <w:sz w:val="24"/>
          <w:szCs w:val="24"/>
        </w:rPr>
        <w:t>.</w:t>
      </w:r>
      <w:r w:rsidR="00A8008B" w:rsidRPr="003B5F3D">
        <w:rPr>
          <w:strike/>
          <w:color w:val="231F20"/>
          <w:spacing w:val="1"/>
          <w:position w:val="-3"/>
          <w:sz w:val="24"/>
          <w:szCs w:val="24"/>
        </w:rPr>
        <w:t xml:space="preserve"> </w:t>
      </w:r>
      <w:r w:rsidR="00A8008B" w:rsidRPr="003B5F3D">
        <w:rPr>
          <w:strike/>
          <w:color w:val="231F20"/>
          <w:position w:val="-3"/>
          <w:sz w:val="24"/>
          <w:szCs w:val="24"/>
        </w:rPr>
        <w:t>and</w:t>
      </w:r>
      <w:r w:rsidR="00A8008B" w:rsidRPr="003B5F3D">
        <w:rPr>
          <w:strike/>
          <w:color w:val="231F20"/>
          <w:spacing w:val="1"/>
          <w:position w:val="-3"/>
          <w:sz w:val="24"/>
          <w:szCs w:val="24"/>
        </w:rPr>
        <w:t xml:space="preserve"> </w:t>
      </w:r>
      <w:r w:rsidR="00A8008B" w:rsidRPr="003B5F3D">
        <w:rPr>
          <w:strike/>
          <w:color w:val="231F20"/>
          <w:position w:val="-3"/>
          <w:sz w:val="24"/>
          <w:szCs w:val="24"/>
        </w:rPr>
        <w:t>in</w:t>
      </w:r>
      <w:r w:rsidR="00A8008B" w:rsidRPr="003B5F3D">
        <w:rPr>
          <w:strike/>
          <w:color w:val="231F20"/>
          <w:spacing w:val="1"/>
          <w:position w:val="-3"/>
          <w:sz w:val="24"/>
          <w:szCs w:val="24"/>
        </w:rPr>
        <w:t xml:space="preserve"> </w:t>
      </w:r>
      <w:r w:rsidR="00A8008B" w:rsidRPr="003B5F3D">
        <w:rPr>
          <w:strike/>
          <w:color w:val="231F20"/>
          <w:position w:val="-3"/>
          <w:sz w:val="24"/>
          <w:szCs w:val="24"/>
        </w:rPr>
        <w:t>a jurisdiction</w:t>
      </w:r>
      <w:r w:rsidR="00A8008B" w:rsidRPr="003B5F3D">
        <w:rPr>
          <w:strike/>
          <w:color w:val="231F20"/>
          <w:spacing w:val="1"/>
          <w:position w:val="-3"/>
          <w:sz w:val="24"/>
          <w:szCs w:val="24"/>
        </w:rPr>
        <w:t xml:space="preserve"> </w:t>
      </w:r>
      <w:r w:rsidR="00A8008B" w:rsidRPr="003B5F3D">
        <w:rPr>
          <w:strike/>
          <w:color w:val="231F20"/>
          <w:position w:val="-3"/>
          <w:sz w:val="24"/>
          <w:szCs w:val="24"/>
        </w:rPr>
        <w:t>that</w:t>
      </w:r>
      <w:r w:rsidR="00A8008B" w:rsidRPr="003B5F3D">
        <w:rPr>
          <w:strike/>
          <w:color w:val="231F20"/>
          <w:spacing w:val="1"/>
          <w:position w:val="-3"/>
          <w:sz w:val="24"/>
          <w:szCs w:val="24"/>
        </w:rPr>
        <w:t xml:space="preserve"> </w:t>
      </w:r>
      <w:r w:rsidR="00A8008B" w:rsidRPr="003B5F3D">
        <w:rPr>
          <w:strike/>
          <w:color w:val="231F20"/>
          <w:position w:val="-3"/>
          <w:sz w:val="24"/>
          <w:szCs w:val="24"/>
        </w:rPr>
        <w:t>is</w:t>
      </w:r>
      <w:r w:rsidR="00A8008B" w:rsidRPr="003B5F3D">
        <w:rPr>
          <w:strike/>
          <w:color w:val="231F20"/>
          <w:spacing w:val="1"/>
          <w:position w:val="-3"/>
          <w:sz w:val="24"/>
          <w:szCs w:val="24"/>
        </w:rPr>
        <w:t xml:space="preserve"> </w:t>
      </w:r>
      <w:r w:rsidR="00A8008B" w:rsidRPr="003B5F3D">
        <w:rPr>
          <w:strike/>
          <w:color w:val="231F20"/>
          <w:position w:val="-3"/>
          <w:sz w:val="24"/>
          <w:szCs w:val="24"/>
        </w:rPr>
        <w:t>not</w:t>
      </w:r>
      <w:r w:rsidR="00A8008B" w:rsidRPr="003B5F3D">
        <w:rPr>
          <w:strike/>
          <w:color w:val="231F20"/>
          <w:spacing w:val="1"/>
          <w:position w:val="-3"/>
          <w:sz w:val="24"/>
          <w:szCs w:val="24"/>
        </w:rPr>
        <w:t xml:space="preserve"> </w:t>
      </w:r>
      <w:r w:rsidR="00A8008B" w:rsidRPr="003B5F3D">
        <w:rPr>
          <w:strike/>
          <w:color w:val="231F20"/>
          <w:position w:val="-3"/>
          <w:sz w:val="24"/>
          <w:szCs w:val="24"/>
        </w:rPr>
        <w:t>linked</w:t>
      </w:r>
      <w:r w:rsidR="00A8008B" w:rsidRPr="003B5F3D">
        <w:rPr>
          <w:strike/>
          <w:color w:val="231F20"/>
          <w:spacing w:val="1"/>
          <w:position w:val="-3"/>
          <w:sz w:val="24"/>
          <w:szCs w:val="24"/>
        </w:rPr>
        <w:t xml:space="preserve"> </w:t>
      </w:r>
      <w:r w:rsidR="00A8008B" w:rsidRPr="003B5F3D">
        <w:rPr>
          <w:strike/>
          <w:color w:val="231F20"/>
          <w:position w:val="-3"/>
          <w:sz w:val="24"/>
          <w:szCs w:val="24"/>
        </w:rPr>
        <w:t>with</w:t>
      </w:r>
      <w:r w:rsidR="00A8008B" w:rsidRPr="003B5F3D">
        <w:rPr>
          <w:strike/>
          <w:color w:val="231F20"/>
          <w:spacing w:val="1"/>
          <w:position w:val="-3"/>
          <w:sz w:val="24"/>
          <w:szCs w:val="24"/>
        </w:rPr>
        <w:t xml:space="preserve"> </w:t>
      </w:r>
      <w:r w:rsidR="00A8008B" w:rsidRPr="003B5F3D">
        <w:rPr>
          <w:strike/>
          <w:color w:val="231F20"/>
          <w:position w:val="-3"/>
          <w:sz w:val="24"/>
          <w:szCs w:val="24"/>
        </w:rPr>
        <w:t>California’s Cap-and-T</w:t>
      </w:r>
      <w:r w:rsidR="00A8008B" w:rsidRPr="003B5F3D">
        <w:rPr>
          <w:strike/>
          <w:color w:val="231F20"/>
          <w:spacing w:val="2"/>
          <w:position w:val="-3"/>
          <w:sz w:val="24"/>
          <w:szCs w:val="24"/>
        </w:rPr>
        <w:t>r</w:t>
      </w:r>
      <w:r w:rsidR="00A8008B" w:rsidRPr="003B5F3D">
        <w:rPr>
          <w:strike/>
          <w:color w:val="231F20"/>
          <w:position w:val="-3"/>
          <w:sz w:val="24"/>
          <w:szCs w:val="24"/>
        </w:rPr>
        <w:t>ade</w:t>
      </w:r>
      <w:r w:rsidR="00A8008B" w:rsidRPr="003B5F3D">
        <w:rPr>
          <w:strike/>
          <w:color w:val="231F20"/>
          <w:spacing w:val="1"/>
          <w:position w:val="-3"/>
          <w:sz w:val="24"/>
          <w:szCs w:val="24"/>
        </w:rPr>
        <w:t xml:space="preserve"> </w:t>
      </w:r>
      <w:r w:rsidR="00A8008B" w:rsidRPr="003B5F3D">
        <w:rPr>
          <w:strike/>
          <w:color w:val="231F20"/>
          <w:position w:val="-3"/>
          <w:sz w:val="24"/>
          <w:szCs w:val="24"/>
        </w:rPr>
        <w:t>Program;</w:t>
      </w:r>
      <w:r w:rsidR="00A8008B" w:rsidRPr="003B5F3D">
        <w:rPr>
          <w:strike/>
          <w:color w:val="231F20"/>
          <w:spacing w:val="1"/>
          <w:position w:val="-3"/>
          <w:sz w:val="24"/>
          <w:szCs w:val="24"/>
        </w:rPr>
        <w:t xml:space="preserve"> </w:t>
      </w:r>
      <w:r w:rsidR="00A8008B" w:rsidRPr="003B5F3D">
        <w:rPr>
          <w:strike/>
          <w:color w:val="231F20"/>
          <w:position w:val="-3"/>
          <w:sz w:val="24"/>
          <w:szCs w:val="24"/>
        </w:rPr>
        <w:t>or</w:t>
      </w:r>
    </w:p>
    <w:p w:rsidR="00A8008B" w:rsidRPr="003B5F3D" w:rsidRDefault="00A8008B" w:rsidP="00A8008B">
      <w:pPr>
        <w:rPr>
          <w:strike/>
          <w:color w:val="231F20"/>
          <w:position w:val="-3"/>
          <w:sz w:val="24"/>
          <w:szCs w:val="24"/>
        </w:rPr>
      </w:pPr>
    </w:p>
    <w:p w:rsidR="00A8008B" w:rsidRPr="003B5F3D" w:rsidRDefault="00C235E9" w:rsidP="00097DEE">
      <w:pPr>
        <w:ind w:left="720"/>
        <w:rPr>
          <w:color w:val="231F20"/>
          <w:position w:val="-3"/>
          <w:sz w:val="24"/>
          <w:szCs w:val="24"/>
        </w:rPr>
      </w:pPr>
      <w:r w:rsidRPr="003B5F3D">
        <w:rPr>
          <w:strike/>
          <w:color w:val="231F20"/>
          <w:position w:val="-3"/>
          <w:sz w:val="24"/>
          <w:szCs w:val="24"/>
        </w:rPr>
        <w:t xml:space="preserve">(B) </w:t>
      </w:r>
      <w:r w:rsidR="00A8008B" w:rsidRPr="003B5F3D">
        <w:rPr>
          <w:strike/>
          <w:color w:val="231F20"/>
          <w:position w:val="-3"/>
          <w:sz w:val="24"/>
          <w:szCs w:val="24"/>
        </w:rPr>
        <w:t>The</w:t>
      </w:r>
      <w:r w:rsidR="00A8008B" w:rsidRPr="003B5F3D">
        <w:rPr>
          <w:strike/>
          <w:color w:val="231F20"/>
          <w:spacing w:val="1"/>
          <w:position w:val="-3"/>
          <w:sz w:val="24"/>
          <w:szCs w:val="24"/>
        </w:rPr>
        <w:t xml:space="preserve"> </w:t>
      </w:r>
      <w:r w:rsidR="00A8008B" w:rsidRPr="003B5F3D">
        <w:rPr>
          <w:strike/>
          <w:color w:val="231F20"/>
          <w:position w:val="-3"/>
          <w:sz w:val="24"/>
          <w:szCs w:val="24"/>
        </w:rPr>
        <w:t>default</w:t>
      </w:r>
      <w:r w:rsidR="00A8008B" w:rsidRPr="003B5F3D">
        <w:rPr>
          <w:strike/>
          <w:color w:val="231F20"/>
          <w:spacing w:val="2"/>
          <w:position w:val="-3"/>
          <w:sz w:val="24"/>
          <w:szCs w:val="24"/>
        </w:rPr>
        <w:t xml:space="preserve"> </w:t>
      </w:r>
      <w:r w:rsidR="00A8008B" w:rsidRPr="003B5F3D">
        <w:rPr>
          <w:strike/>
          <w:color w:val="231F20"/>
          <w:position w:val="-3"/>
          <w:sz w:val="24"/>
          <w:szCs w:val="24"/>
        </w:rPr>
        <w:t>emission</w:t>
      </w:r>
      <w:r w:rsidR="00A8008B" w:rsidRPr="003B5F3D">
        <w:rPr>
          <w:strike/>
          <w:color w:val="231F20"/>
          <w:spacing w:val="1"/>
          <w:position w:val="-3"/>
          <w:sz w:val="24"/>
          <w:szCs w:val="24"/>
        </w:rPr>
        <w:t xml:space="preserve"> </w:t>
      </w:r>
      <w:r w:rsidR="00A8008B" w:rsidRPr="003B5F3D">
        <w:rPr>
          <w:strike/>
          <w:color w:val="231F20"/>
          <w:position w:val="-3"/>
          <w:sz w:val="24"/>
          <w:szCs w:val="24"/>
        </w:rPr>
        <w:t>factor</w:t>
      </w:r>
      <w:r w:rsidR="00A8008B" w:rsidRPr="003B5F3D">
        <w:rPr>
          <w:strike/>
          <w:color w:val="231F20"/>
          <w:spacing w:val="1"/>
          <w:position w:val="-3"/>
          <w:sz w:val="24"/>
          <w:szCs w:val="24"/>
        </w:rPr>
        <w:t xml:space="preserve"> </w:t>
      </w:r>
      <w:r w:rsidR="00A8008B" w:rsidRPr="003B5F3D">
        <w:rPr>
          <w:strike/>
          <w:color w:val="231F20"/>
          <w:position w:val="-3"/>
          <w:sz w:val="24"/>
          <w:szCs w:val="24"/>
        </w:rPr>
        <w:t>or</w:t>
      </w:r>
      <w:r w:rsidR="00A8008B" w:rsidRPr="003B5F3D">
        <w:rPr>
          <w:strike/>
          <w:color w:val="231F20"/>
          <w:spacing w:val="1"/>
          <w:position w:val="-3"/>
          <w:sz w:val="24"/>
          <w:szCs w:val="24"/>
        </w:rPr>
        <w:t xml:space="preserve"> </w:t>
      </w:r>
      <w:r w:rsidR="00A8008B" w:rsidRPr="003B5F3D">
        <w:rPr>
          <w:strike/>
          <w:color w:val="231F20"/>
          <w:position w:val="-3"/>
          <w:sz w:val="24"/>
          <w:szCs w:val="24"/>
        </w:rPr>
        <w:t>a lower</w:t>
      </w:r>
      <w:r w:rsidR="00A8008B" w:rsidRPr="003B5F3D">
        <w:rPr>
          <w:strike/>
          <w:color w:val="231F20"/>
          <w:spacing w:val="1"/>
          <w:position w:val="-3"/>
          <w:sz w:val="24"/>
          <w:szCs w:val="24"/>
        </w:rPr>
        <w:t xml:space="preserve"> </w:t>
      </w:r>
      <w:r w:rsidR="00A8008B" w:rsidRPr="003B5F3D">
        <w:rPr>
          <w:strike/>
          <w:color w:val="231F20"/>
          <w:position w:val="-3"/>
          <w:sz w:val="24"/>
          <w:szCs w:val="24"/>
        </w:rPr>
        <w:t>emissions</w:t>
      </w:r>
      <w:r w:rsidR="00A8008B" w:rsidRPr="003B5F3D">
        <w:rPr>
          <w:strike/>
          <w:color w:val="231F20"/>
          <w:spacing w:val="1"/>
          <w:position w:val="-3"/>
          <w:sz w:val="24"/>
          <w:szCs w:val="24"/>
        </w:rPr>
        <w:t xml:space="preserve"> </w:t>
      </w:r>
      <w:r w:rsidR="00A8008B" w:rsidRPr="003B5F3D">
        <w:rPr>
          <w:strike/>
          <w:color w:val="231F20"/>
          <w:position w:val="-3"/>
          <w:sz w:val="24"/>
          <w:szCs w:val="24"/>
        </w:rPr>
        <w:t>factor</w:t>
      </w:r>
      <w:r w:rsidR="00A8008B" w:rsidRPr="003B5F3D">
        <w:rPr>
          <w:strike/>
          <w:color w:val="231F20"/>
          <w:spacing w:val="1"/>
          <w:position w:val="-3"/>
          <w:sz w:val="24"/>
          <w:szCs w:val="24"/>
        </w:rPr>
        <w:t xml:space="preserve"> </w:t>
      </w:r>
      <w:r w:rsidR="00A8008B" w:rsidRPr="003B5F3D">
        <w:rPr>
          <w:strike/>
          <w:color w:val="231F20"/>
          <w:position w:val="-3"/>
          <w:sz w:val="24"/>
          <w:szCs w:val="24"/>
        </w:rPr>
        <w:t>is reported pursuant to MRR, for electricity that replaces electricity with</w:t>
      </w:r>
      <w:r w:rsidR="00A8008B" w:rsidRPr="003B5F3D">
        <w:rPr>
          <w:strike/>
          <w:color w:val="231F20"/>
          <w:spacing w:val="1"/>
          <w:position w:val="-3"/>
          <w:sz w:val="24"/>
          <w:szCs w:val="24"/>
        </w:rPr>
        <w:t xml:space="preserve"> </w:t>
      </w:r>
      <w:r w:rsidR="00A8008B" w:rsidRPr="003B5F3D">
        <w:rPr>
          <w:strike/>
          <w:color w:val="231F20"/>
          <w:position w:val="-3"/>
          <w:sz w:val="24"/>
          <w:szCs w:val="24"/>
        </w:rPr>
        <w:t>an</w:t>
      </w:r>
      <w:r w:rsidR="00A8008B" w:rsidRPr="003B5F3D">
        <w:rPr>
          <w:strike/>
          <w:color w:val="231F20"/>
          <w:spacing w:val="1"/>
          <w:position w:val="-3"/>
          <w:sz w:val="24"/>
          <w:szCs w:val="24"/>
        </w:rPr>
        <w:t xml:space="preserve"> </w:t>
      </w:r>
      <w:r w:rsidR="00A8008B" w:rsidRPr="003B5F3D">
        <w:rPr>
          <w:strike/>
          <w:color w:val="231F20"/>
          <w:position w:val="-3"/>
          <w:sz w:val="24"/>
          <w:szCs w:val="24"/>
        </w:rPr>
        <w:t>emissions</w:t>
      </w:r>
      <w:r w:rsidR="00A8008B" w:rsidRPr="003B5F3D">
        <w:rPr>
          <w:strike/>
          <w:color w:val="231F20"/>
          <w:spacing w:val="1"/>
          <w:position w:val="-3"/>
          <w:sz w:val="24"/>
          <w:szCs w:val="24"/>
        </w:rPr>
        <w:t xml:space="preserve"> </w:t>
      </w:r>
      <w:r w:rsidR="00A8008B" w:rsidRPr="003B5F3D">
        <w:rPr>
          <w:strike/>
          <w:color w:val="231F20"/>
          <w:position w:val="-3"/>
          <w:sz w:val="24"/>
          <w:szCs w:val="24"/>
        </w:rPr>
        <w:t>factor</w:t>
      </w:r>
      <w:r w:rsidR="00A8008B" w:rsidRPr="003B5F3D">
        <w:rPr>
          <w:strike/>
          <w:color w:val="231F20"/>
          <w:spacing w:val="1"/>
          <w:position w:val="-3"/>
          <w:sz w:val="24"/>
          <w:szCs w:val="24"/>
        </w:rPr>
        <w:t xml:space="preserve"> </w:t>
      </w:r>
      <w:r w:rsidR="00A8008B" w:rsidRPr="003B5F3D">
        <w:rPr>
          <w:strike/>
          <w:color w:val="231F20"/>
          <w:position w:val="-3"/>
          <w:sz w:val="24"/>
          <w:szCs w:val="24"/>
        </w:rPr>
        <w:t>higher</w:t>
      </w:r>
      <w:r w:rsidR="00A8008B" w:rsidRPr="003B5F3D">
        <w:rPr>
          <w:strike/>
          <w:color w:val="231F20"/>
          <w:spacing w:val="1"/>
          <w:position w:val="-3"/>
          <w:sz w:val="24"/>
          <w:szCs w:val="24"/>
        </w:rPr>
        <w:t xml:space="preserve"> </w:t>
      </w:r>
      <w:r w:rsidR="00A8008B" w:rsidRPr="003B5F3D">
        <w:rPr>
          <w:strike/>
          <w:color w:val="231F20"/>
          <w:position w:val="-3"/>
          <w:sz w:val="24"/>
          <w:szCs w:val="24"/>
        </w:rPr>
        <w:t>than</w:t>
      </w:r>
      <w:r w:rsidR="00A8008B" w:rsidRPr="003B5F3D">
        <w:rPr>
          <w:strike/>
          <w:color w:val="231F20"/>
          <w:spacing w:val="1"/>
          <w:position w:val="-3"/>
          <w:sz w:val="24"/>
          <w:szCs w:val="24"/>
        </w:rPr>
        <w:t xml:space="preserve"> </w:t>
      </w:r>
      <w:r w:rsidR="00A8008B" w:rsidRPr="003B5F3D">
        <w:rPr>
          <w:strike/>
          <w:color w:val="231F20"/>
          <w:position w:val="-3"/>
          <w:sz w:val="24"/>
          <w:szCs w:val="24"/>
        </w:rPr>
        <w:t>the</w:t>
      </w:r>
      <w:r w:rsidR="00A8008B" w:rsidRPr="003B5F3D">
        <w:rPr>
          <w:strike/>
          <w:color w:val="231F20"/>
          <w:spacing w:val="1"/>
          <w:position w:val="-3"/>
          <w:sz w:val="24"/>
          <w:szCs w:val="24"/>
        </w:rPr>
        <w:t xml:space="preserve"> </w:t>
      </w:r>
      <w:r w:rsidR="00A8008B" w:rsidRPr="003B5F3D">
        <w:rPr>
          <w:strike/>
          <w:color w:val="231F20"/>
          <w:position w:val="-3"/>
          <w:sz w:val="24"/>
          <w:szCs w:val="24"/>
        </w:rPr>
        <w:t>default</w:t>
      </w:r>
      <w:r w:rsidR="00A8008B" w:rsidRPr="003B5F3D">
        <w:rPr>
          <w:strike/>
          <w:color w:val="231F20"/>
          <w:spacing w:val="1"/>
          <w:position w:val="-3"/>
          <w:sz w:val="24"/>
          <w:szCs w:val="24"/>
        </w:rPr>
        <w:t xml:space="preserve"> </w:t>
      </w:r>
      <w:r w:rsidR="00A8008B" w:rsidRPr="003B5F3D">
        <w:rPr>
          <w:strike/>
          <w:color w:val="231F20"/>
          <w:position w:val="-3"/>
          <w:sz w:val="24"/>
          <w:szCs w:val="24"/>
        </w:rPr>
        <w:t>emission</w:t>
      </w:r>
      <w:r w:rsidR="00A8008B" w:rsidRPr="003B5F3D">
        <w:rPr>
          <w:strike/>
          <w:color w:val="231F20"/>
          <w:spacing w:val="1"/>
          <w:position w:val="-3"/>
          <w:sz w:val="24"/>
          <w:szCs w:val="24"/>
        </w:rPr>
        <w:t xml:space="preserve"> </w:t>
      </w:r>
      <w:r w:rsidR="00A8008B" w:rsidRPr="003B5F3D">
        <w:rPr>
          <w:strike/>
          <w:color w:val="231F20"/>
          <w:position w:val="-3"/>
          <w:sz w:val="24"/>
          <w:szCs w:val="24"/>
        </w:rPr>
        <w:t>factor that</w:t>
      </w:r>
      <w:r w:rsidR="00A8008B" w:rsidRPr="003B5F3D">
        <w:rPr>
          <w:strike/>
          <w:color w:val="231F20"/>
          <w:spacing w:val="1"/>
          <w:position w:val="-3"/>
          <w:sz w:val="24"/>
          <w:szCs w:val="24"/>
        </w:rPr>
        <w:t xml:space="preserve"> </w:t>
      </w:r>
      <w:r w:rsidR="00A8008B" w:rsidRPr="003B5F3D">
        <w:rPr>
          <w:strike/>
          <w:color w:val="231F20"/>
          <w:position w:val="-3"/>
          <w:sz w:val="24"/>
          <w:szCs w:val="24"/>
        </w:rPr>
        <w:t>previously</w:t>
      </w:r>
      <w:r w:rsidR="00A8008B" w:rsidRPr="003B5F3D">
        <w:rPr>
          <w:strike/>
          <w:color w:val="231F20"/>
          <w:spacing w:val="1"/>
          <w:position w:val="-3"/>
          <w:sz w:val="24"/>
          <w:szCs w:val="24"/>
        </w:rPr>
        <w:t xml:space="preserve"> </w:t>
      </w:r>
      <w:r w:rsidR="00A8008B" w:rsidRPr="003B5F3D">
        <w:rPr>
          <w:strike/>
          <w:color w:val="231F20"/>
          <w:position w:val="-3"/>
          <w:sz w:val="24"/>
          <w:szCs w:val="24"/>
        </w:rPr>
        <w:t>served</w:t>
      </w:r>
      <w:r w:rsidR="00A8008B" w:rsidRPr="003B5F3D">
        <w:rPr>
          <w:strike/>
          <w:color w:val="231F20"/>
          <w:spacing w:val="1"/>
          <w:position w:val="-3"/>
          <w:sz w:val="24"/>
          <w:szCs w:val="24"/>
        </w:rPr>
        <w:t xml:space="preserve"> </w:t>
      </w:r>
      <w:r w:rsidR="00A8008B" w:rsidRPr="003B5F3D">
        <w:rPr>
          <w:strike/>
          <w:color w:val="231F20"/>
          <w:position w:val="-3"/>
          <w:sz w:val="24"/>
          <w:szCs w:val="24"/>
        </w:rPr>
        <w:t>load</w:t>
      </w:r>
      <w:r w:rsidR="00A8008B" w:rsidRPr="003B5F3D">
        <w:rPr>
          <w:strike/>
          <w:color w:val="231F20"/>
          <w:spacing w:val="1"/>
          <w:position w:val="-3"/>
          <w:sz w:val="24"/>
          <w:szCs w:val="24"/>
        </w:rPr>
        <w:t xml:space="preserve"> </w:t>
      </w:r>
      <w:r w:rsidR="00A8008B" w:rsidRPr="003B5F3D">
        <w:rPr>
          <w:strike/>
          <w:color w:val="231F20"/>
          <w:position w:val="-3"/>
          <w:sz w:val="24"/>
          <w:szCs w:val="24"/>
        </w:rPr>
        <w:t>in</w:t>
      </w:r>
      <w:r w:rsidR="00A8008B" w:rsidRPr="003B5F3D">
        <w:rPr>
          <w:strike/>
          <w:color w:val="231F20"/>
          <w:spacing w:val="1"/>
          <w:position w:val="-3"/>
          <w:sz w:val="24"/>
          <w:szCs w:val="24"/>
        </w:rPr>
        <w:t xml:space="preserve"> </w:t>
      </w:r>
      <w:r w:rsidR="00A8008B" w:rsidRPr="003B5F3D">
        <w:rPr>
          <w:strike/>
          <w:color w:val="231F20"/>
          <w:position w:val="-3"/>
          <w:sz w:val="24"/>
          <w:szCs w:val="24"/>
        </w:rPr>
        <w:t>California;</w:t>
      </w:r>
      <w:r w:rsidR="00A8008B" w:rsidRPr="003B5F3D">
        <w:rPr>
          <w:strike/>
          <w:color w:val="231F20"/>
          <w:spacing w:val="1"/>
          <w:position w:val="-3"/>
          <w:sz w:val="24"/>
          <w:szCs w:val="24"/>
        </w:rPr>
        <w:t xml:space="preserve"> </w:t>
      </w:r>
      <w:r w:rsidR="00A8008B" w:rsidRPr="003B5F3D">
        <w:rPr>
          <w:strike/>
          <w:color w:val="231F20"/>
          <w:position w:val="-3"/>
          <w:sz w:val="24"/>
          <w:szCs w:val="24"/>
        </w:rPr>
        <w:t>ex</w:t>
      </w:r>
      <w:r w:rsidR="00A8008B" w:rsidRPr="003B5F3D">
        <w:rPr>
          <w:strike/>
          <w:color w:val="231F20"/>
          <w:spacing w:val="1"/>
          <w:position w:val="-3"/>
          <w:sz w:val="24"/>
          <w:szCs w:val="24"/>
        </w:rPr>
        <w:t>c</w:t>
      </w:r>
      <w:r w:rsidR="00A8008B" w:rsidRPr="003B5F3D">
        <w:rPr>
          <w:strike/>
          <w:color w:val="231F20"/>
          <w:position w:val="-3"/>
          <w:sz w:val="24"/>
          <w:szCs w:val="24"/>
        </w:rPr>
        <w:t>ept</w:t>
      </w:r>
      <w:r w:rsidR="00A8008B" w:rsidRPr="003B5F3D">
        <w:rPr>
          <w:strike/>
          <w:color w:val="231F20"/>
          <w:spacing w:val="1"/>
          <w:position w:val="-3"/>
          <w:sz w:val="24"/>
          <w:szCs w:val="24"/>
        </w:rPr>
        <w:t xml:space="preserve"> </w:t>
      </w:r>
      <w:r w:rsidR="00A8008B" w:rsidRPr="003B5F3D">
        <w:rPr>
          <w:strike/>
          <w:color w:val="231F20"/>
          <w:position w:val="-3"/>
          <w:sz w:val="24"/>
          <w:szCs w:val="24"/>
        </w:rPr>
        <w:t>when</w:t>
      </w:r>
      <w:r w:rsidR="00A8008B" w:rsidRPr="003B5F3D">
        <w:rPr>
          <w:strike/>
          <w:color w:val="231F20"/>
          <w:spacing w:val="1"/>
          <w:position w:val="-3"/>
          <w:sz w:val="24"/>
          <w:szCs w:val="24"/>
        </w:rPr>
        <w:t xml:space="preserve"> </w:t>
      </w:r>
      <w:r w:rsidR="00A8008B" w:rsidRPr="003B5F3D">
        <w:rPr>
          <w:strike/>
          <w:color w:val="231F20"/>
          <w:position w:val="-3"/>
          <w:sz w:val="24"/>
          <w:szCs w:val="24"/>
        </w:rPr>
        <w:t xml:space="preserve">the replaced electricity no longer serves </w:t>
      </w:r>
      <w:r w:rsidR="00693B6D" w:rsidRPr="003B5F3D">
        <w:rPr>
          <w:strike/>
          <w:color w:val="231F20"/>
          <w:position w:val="-3"/>
          <w:sz w:val="24"/>
          <w:szCs w:val="24"/>
        </w:rPr>
        <w:t>California</w:t>
      </w:r>
      <w:r w:rsidR="00A8008B" w:rsidRPr="003B5F3D">
        <w:rPr>
          <w:strike/>
          <w:color w:val="231F20"/>
          <w:position w:val="-3"/>
          <w:sz w:val="24"/>
          <w:szCs w:val="24"/>
        </w:rPr>
        <w:t xml:space="preserve"> load as a result of complian</w:t>
      </w:r>
      <w:r w:rsidR="00A8008B" w:rsidRPr="003B5F3D">
        <w:rPr>
          <w:strike/>
          <w:color w:val="231F20"/>
          <w:spacing w:val="1"/>
          <w:position w:val="-3"/>
          <w:sz w:val="24"/>
          <w:szCs w:val="24"/>
        </w:rPr>
        <w:t>c</w:t>
      </w:r>
      <w:r w:rsidR="00A8008B" w:rsidRPr="003B5F3D">
        <w:rPr>
          <w:strike/>
          <w:color w:val="231F20"/>
          <w:position w:val="-3"/>
          <w:sz w:val="24"/>
          <w:szCs w:val="24"/>
        </w:rPr>
        <w:t>e with the Emission Performance Standards adopted by</w:t>
      </w:r>
      <w:r w:rsidR="00A8008B" w:rsidRPr="003B5F3D">
        <w:rPr>
          <w:strike/>
          <w:color w:val="231F20"/>
          <w:spacing w:val="1"/>
          <w:position w:val="-3"/>
          <w:sz w:val="24"/>
          <w:szCs w:val="24"/>
        </w:rPr>
        <w:t xml:space="preserve"> </w:t>
      </w:r>
      <w:r w:rsidR="00A8008B" w:rsidRPr="003B5F3D">
        <w:rPr>
          <w:strike/>
          <w:color w:val="231F20"/>
          <w:position w:val="-3"/>
          <w:sz w:val="24"/>
          <w:szCs w:val="24"/>
        </w:rPr>
        <w:t>the</w:t>
      </w:r>
      <w:r w:rsidR="00A8008B" w:rsidRPr="003B5F3D">
        <w:rPr>
          <w:strike/>
          <w:color w:val="231F20"/>
          <w:spacing w:val="1"/>
          <w:position w:val="-3"/>
          <w:sz w:val="24"/>
          <w:szCs w:val="24"/>
        </w:rPr>
        <w:t xml:space="preserve"> </w:t>
      </w:r>
      <w:r w:rsidR="00A8008B" w:rsidRPr="003B5F3D">
        <w:rPr>
          <w:strike/>
          <w:color w:val="231F20"/>
          <w:position w:val="-3"/>
          <w:sz w:val="24"/>
          <w:szCs w:val="24"/>
        </w:rPr>
        <w:t>California</w:t>
      </w:r>
      <w:r w:rsidR="00A8008B" w:rsidRPr="003B5F3D">
        <w:rPr>
          <w:strike/>
          <w:color w:val="231F20"/>
          <w:spacing w:val="1"/>
          <w:position w:val="-3"/>
          <w:sz w:val="24"/>
          <w:szCs w:val="24"/>
        </w:rPr>
        <w:t xml:space="preserve"> </w:t>
      </w:r>
      <w:r w:rsidR="00A8008B" w:rsidRPr="003B5F3D">
        <w:rPr>
          <w:strike/>
          <w:color w:val="231F20"/>
          <w:position w:val="-3"/>
          <w:sz w:val="24"/>
          <w:szCs w:val="24"/>
        </w:rPr>
        <w:t>Ene</w:t>
      </w:r>
      <w:r w:rsidR="00A8008B" w:rsidRPr="003B5F3D">
        <w:rPr>
          <w:strike/>
          <w:color w:val="231F20"/>
          <w:spacing w:val="2"/>
          <w:position w:val="-3"/>
          <w:sz w:val="24"/>
          <w:szCs w:val="24"/>
        </w:rPr>
        <w:t>r</w:t>
      </w:r>
      <w:r w:rsidR="00A8008B" w:rsidRPr="003B5F3D">
        <w:rPr>
          <w:strike/>
          <w:color w:val="231F20"/>
          <w:position w:val="-3"/>
          <w:sz w:val="24"/>
          <w:szCs w:val="24"/>
        </w:rPr>
        <w:t>gy</w:t>
      </w:r>
      <w:r w:rsidR="00A8008B" w:rsidRPr="003B5F3D">
        <w:rPr>
          <w:strike/>
          <w:color w:val="231F20"/>
          <w:spacing w:val="1"/>
          <w:position w:val="-3"/>
          <w:sz w:val="24"/>
          <w:szCs w:val="24"/>
        </w:rPr>
        <w:t xml:space="preserve"> </w:t>
      </w:r>
      <w:r w:rsidR="00A8008B" w:rsidRPr="003B5F3D">
        <w:rPr>
          <w:strike/>
          <w:color w:val="231F20"/>
          <w:position w:val="-3"/>
          <w:sz w:val="24"/>
          <w:szCs w:val="24"/>
        </w:rPr>
        <w:t>Comm</w:t>
      </w:r>
      <w:r w:rsidR="00A8008B" w:rsidRPr="003B5F3D">
        <w:rPr>
          <w:strike/>
          <w:color w:val="231F20"/>
          <w:spacing w:val="-1"/>
          <w:position w:val="-3"/>
          <w:sz w:val="24"/>
          <w:szCs w:val="24"/>
        </w:rPr>
        <w:t>i</w:t>
      </w:r>
      <w:r w:rsidR="00A8008B" w:rsidRPr="003B5F3D">
        <w:rPr>
          <w:strike/>
          <w:color w:val="231F20"/>
          <w:position w:val="-3"/>
          <w:sz w:val="24"/>
          <w:szCs w:val="24"/>
        </w:rPr>
        <w:t>ssion</w:t>
      </w:r>
      <w:r w:rsidR="00A8008B" w:rsidRPr="003B5F3D">
        <w:rPr>
          <w:strike/>
          <w:color w:val="231F20"/>
          <w:spacing w:val="1"/>
          <w:position w:val="-3"/>
          <w:sz w:val="24"/>
          <w:szCs w:val="24"/>
        </w:rPr>
        <w:t xml:space="preserve"> </w:t>
      </w:r>
      <w:r w:rsidR="00A8008B" w:rsidRPr="003B5F3D">
        <w:rPr>
          <w:strike/>
          <w:color w:val="231F20"/>
          <w:position w:val="-3"/>
          <w:sz w:val="24"/>
          <w:szCs w:val="24"/>
        </w:rPr>
        <w:t>and</w:t>
      </w:r>
      <w:r w:rsidR="00A8008B" w:rsidRPr="003B5F3D">
        <w:rPr>
          <w:strike/>
          <w:color w:val="231F20"/>
          <w:spacing w:val="1"/>
          <w:position w:val="-3"/>
          <w:sz w:val="24"/>
          <w:szCs w:val="24"/>
        </w:rPr>
        <w:t xml:space="preserve"> </w:t>
      </w:r>
      <w:r w:rsidR="00A8008B" w:rsidRPr="003B5F3D">
        <w:rPr>
          <w:strike/>
          <w:color w:val="231F20"/>
          <w:position w:val="-3"/>
          <w:sz w:val="24"/>
          <w:szCs w:val="24"/>
        </w:rPr>
        <w:t>the</w:t>
      </w:r>
      <w:r w:rsidR="00A8008B" w:rsidRPr="003B5F3D">
        <w:rPr>
          <w:strike/>
          <w:color w:val="231F20"/>
          <w:spacing w:val="1"/>
          <w:position w:val="-3"/>
          <w:sz w:val="24"/>
          <w:szCs w:val="24"/>
        </w:rPr>
        <w:t xml:space="preserve"> </w:t>
      </w:r>
      <w:r w:rsidR="00A8008B" w:rsidRPr="003B5F3D">
        <w:rPr>
          <w:strike/>
          <w:color w:val="231F20"/>
          <w:position w:val="-3"/>
          <w:sz w:val="24"/>
          <w:szCs w:val="24"/>
        </w:rPr>
        <w:t>California</w:t>
      </w:r>
      <w:r w:rsidR="00A8008B" w:rsidRPr="003B5F3D">
        <w:rPr>
          <w:strike/>
          <w:color w:val="231F20"/>
          <w:spacing w:val="1"/>
          <w:position w:val="-3"/>
          <w:sz w:val="24"/>
          <w:szCs w:val="24"/>
        </w:rPr>
        <w:t xml:space="preserve"> </w:t>
      </w:r>
      <w:r w:rsidR="00A8008B" w:rsidRPr="003B5F3D">
        <w:rPr>
          <w:strike/>
          <w:color w:val="231F20"/>
          <w:position w:val="-3"/>
          <w:sz w:val="24"/>
          <w:szCs w:val="24"/>
        </w:rPr>
        <w:t>Public Utilities</w:t>
      </w:r>
      <w:r w:rsidR="00A8008B" w:rsidRPr="003B5F3D">
        <w:rPr>
          <w:strike/>
          <w:color w:val="231F20"/>
          <w:spacing w:val="1"/>
          <w:position w:val="-3"/>
          <w:sz w:val="24"/>
          <w:szCs w:val="24"/>
        </w:rPr>
        <w:t xml:space="preserve"> </w:t>
      </w:r>
      <w:r w:rsidR="00A8008B" w:rsidRPr="003B5F3D">
        <w:rPr>
          <w:strike/>
          <w:color w:val="231F20"/>
          <w:position w:val="-3"/>
          <w:sz w:val="24"/>
          <w:szCs w:val="24"/>
        </w:rPr>
        <w:t>Commission</w:t>
      </w:r>
      <w:r w:rsidR="00A8008B" w:rsidRPr="003B5F3D">
        <w:rPr>
          <w:strike/>
          <w:color w:val="231F20"/>
          <w:spacing w:val="1"/>
          <w:position w:val="-3"/>
          <w:sz w:val="24"/>
          <w:szCs w:val="24"/>
        </w:rPr>
        <w:t xml:space="preserve"> </w:t>
      </w:r>
      <w:r w:rsidR="00A8008B" w:rsidRPr="003B5F3D">
        <w:rPr>
          <w:strike/>
          <w:color w:val="231F20"/>
          <w:position w:val="-3"/>
          <w:sz w:val="24"/>
          <w:szCs w:val="24"/>
        </w:rPr>
        <w:t>pursuant</w:t>
      </w:r>
      <w:r w:rsidR="00A8008B" w:rsidRPr="003B5F3D">
        <w:rPr>
          <w:strike/>
          <w:color w:val="231F20"/>
          <w:spacing w:val="1"/>
          <w:position w:val="-3"/>
          <w:sz w:val="24"/>
          <w:szCs w:val="24"/>
        </w:rPr>
        <w:t xml:space="preserve"> </w:t>
      </w:r>
      <w:r w:rsidR="00A8008B" w:rsidRPr="003B5F3D">
        <w:rPr>
          <w:strike/>
          <w:color w:val="231F20"/>
          <w:position w:val="-3"/>
          <w:sz w:val="24"/>
          <w:szCs w:val="24"/>
        </w:rPr>
        <w:t>to</w:t>
      </w:r>
      <w:r w:rsidR="00A8008B" w:rsidRPr="003B5F3D">
        <w:rPr>
          <w:strike/>
          <w:color w:val="231F20"/>
          <w:spacing w:val="1"/>
          <w:position w:val="-3"/>
          <w:sz w:val="24"/>
          <w:szCs w:val="24"/>
        </w:rPr>
        <w:t xml:space="preserve"> </w:t>
      </w:r>
      <w:r w:rsidR="00A8008B" w:rsidRPr="003B5F3D">
        <w:rPr>
          <w:strike/>
          <w:color w:val="231F20"/>
          <w:position w:val="-3"/>
          <w:sz w:val="24"/>
          <w:szCs w:val="24"/>
        </w:rPr>
        <w:t>Senate</w:t>
      </w:r>
      <w:r w:rsidR="00A8008B" w:rsidRPr="003B5F3D">
        <w:rPr>
          <w:strike/>
          <w:color w:val="231F20"/>
          <w:spacing w:val="1"/>
          <w:position w:val="-3"/>
          <w:sz w:val="24"/>
          <w:szCs w:val="24"/>
        </w:rPr>
        <w:t xml:space="preserve"> </w:t>
      </w:r>
      <w:r w:rsidR="00A8008B" w:rsidRPr="003B5F3D">
        <w:rPr>
          <w:strike/>
          <w:color w:val="231F20"/>
          <w:position w:val="-3"/>
          <w:sz w:val="24"/>
          <w:szCs w:val="24"/>
        </w:rPr>
        <w:t>Bill</w:t>
      </w:r>
      <w:r w:rsidR="00A8008B" w:rsidRPr="003B5F3D">
        <w:rPr>
          <w:strike/>
          <w:color w:val="231F20"/>
          <w:spacing w:val="1"/>
          <w:position w:val="-3"/>
          <w:sz w:val="24"/>
          <w:szCs w:val="24"/>
        </w:rPr>
        <w:t xml:space="preserve"> </w:t>
      </w:r>
      <w:r w:rsidR="00A8008B" w:rsidRPr="003B5F3D">
        <w:rPr>
          <w:strike/>
          <w:color w:val="231F20"/>
          <w:position w:val="-3"/>
          <w:sz w:val="24"/>
          <w:szCs w:val="24"/>
        </w:rPr>
        <w:t>1368</w:t>
      </w:r>
      <w:r w:rsidR="00A8008B" w:rsidRPr="003B5F3D">
        <w:rPr>
          <w:strike/>
          <w:color w:val="231F20"/>
          <w:spacing w:val="1"/>
          <w:position w:val="-3"/>
          <w:sz w:val="24"/>
          <w:szCs w:val="24"/>
        </w:rPr>
        <w:t xml:space="preserve"> </w:t>
      </w:r>
      <w:r w:rsidR="00A8008B" w:rsidRPr="003B5F3D">
        <w:rPr>
          <w:strike/>
          <w:color w:val="231F20"/>
          <w:position w:val="-3"/>
          <w:sz w:val="24"/>
          <w:szCs w:val="24"/>
        </w:rPr>
        <w:t>(Perata, Chapter 598, Statutes of 2006</w:t>
      </w:r>
      <w:r w:rsidR="00A8008B" w:rsidRPr="003B5F3D">
        <w:rPr>
          <w:color w:val="231F20"/>
          <w:position w:val="-3"/>
          <w:sz w:val="24"/>
          <w:szCs w:val="24"/>
        </w:rPr>
        <w:t>).</w:t>
      </w:r>
    </w:p>
    <w:p w:rsidR="00097DEE" w:rsidRPr="003B5F3D" w:rsidRDefault="00097DEE" w:rsidP="00097DEE">
      <w:pPr>
        <w:ind w:left="720"/>
        <w:rPr>
          <w:b/>
          <w:bCs/>
          <w:sz w:val="24"/>
          <w:szCs w:val="24"/>
        </w:rPr>
      </w:pPr>
    </w:p>
    <w:p w:rsidR="00A8008B" w:rsidRPr="003B5F3D" w:rsidRDefault="00A8008B" w:rsidP="00A8008B">
      <w:pPr>
        <w:ind w:firstLine="720"/>
        <w:rPr>
          <w:b/>
          <w:i/>
          <w:iCs/>
          <w:sz w:val="24"/>
          <w:szCs w:val="24"/>
        </w:rPr>
      </w:pPr>
      <w:r w:rsidRPr="003B5F3D">
        <w:rPr>
          <w:b/>
          <w:i/>
          <w:iCs/>
          <w:sz w:val="24"/>
          <w:szCs w:val="24"/>
        </w:rPr>
        <w:t xml:space="preserve">Amend Section 95852(b)(1), p. A-80: </w:t>
      </w:r>
    </w:p>
    <w:p w:rsidR="00A8008B" w:rsidRPr="003B5F3D" w:rsidRDefault="00A8008B" w:rsidP="00A8008B">
      <w:pPr>
        <w:rPr>
          <w:b/>
          <w:bCs/>
          <w:sz w:val="24"/>
          <w:szCs w:val="24"/>
        </w:rPr>
      </w:pPr>
    </w:p>
    <w:p w:rsidR="00A8008B" w:rsidRPr="003B5F3D" w:rsidRDefault="00A8008B" w:rsidP="00A8008B">
      <w:pPr>
        <w:numPr>
          <w:ilvl w:val="0"/>
          <w:numId w:val="8"/>
        </w:numPr>
        <w:autoSpaceDE w:val="0"/>
        <w:autoSpaceDN w:val="0"/>
        <w:spacing w:before="7"/>
        <w:ind w:left="720" w:right="208"/>
        <w:rPr>
          <w:position w:val="-3"/>
          <w:sz w:val="24"/>
          <w:szCs w:val="24"/>
        </w:rPr>
      </w:pPr>
      <w:r w:rsidRPr="003B5F3D">
        <w:rPr>
          <w:position w:val="-3"/>
          <w:sz w:val="24"/>
          <w:szCs w:val="24"/>
        </w:rPr>
        <w:t>Resource</w:t>
      </w:r>
      <w:r w:rsidRPr="003B5F3D">
        <w:rPr>
          <w:spacing w:val="1"/>
          <w:position w:val="-3"/>
          <w:sz w:val="24"/>
          <w:szCs w:val="24"/>
        </w:rPr>
        <w:t xml:space="preserve"> </w:t>
      </w:r>
      <w:r w:rsidRPr="003B5F3D">
        <w:rPr>
          <w:position w:val="-3"/>
          <w:sz w:val="24"/>
          <w:szCs w:val="24"/>
        </w:rPr>
        <w:t>shuffling</w:t>
      </w:r>
      <w:r w:rsidRPr="003B5F3D">
        <w:rPr>
          <w:spacing w:val="1"/>
          <w:position w:val="-3"/>
          <w:sz w:val="24"/>
          <w:szCs w:val="24"/>
        </w:rPr>
        <w:t xml:space="preserve"> </w:t>
      </w:r>
      <w:r w:rsidRPr="003B5F3D">
        <w:rPr>
          <w:position w:val="-3"/>
          <w:sz w:val="24"/>
          <w:szCs w:val="24"/>
        </w:rPr>
        <w:t>is</w:t>
      </w:r>
      <w:r w:rsidRPr="003B5F3D">
        <w:rPr>
          <w:spacing w:val="1"/>
          <w:position w:val="-3"/>
          <w:sz w:val="24"/>
          <w:szCs w:val="24"/>
        </w:rPr>
        <w:t xml:space="preserve"> </w:t>
      </w:r>
      <w:r w:rsidR="004C1B23" w:rsidRPr="003B5F3D">
        <w:rPr>
          <w:position w:val="-3"/>
          <w:sz w:val="24"/>
          <w:szCs w:val="24"/>
        </w:rPr>
        <w:t>prohibited</w:t>
      </w:r>
      <w:r w:rsidR="00B037A5" w:rsidRPr="003B5F3D">
        <w:rPr>
          <w:position w:val="-3"/>
          <w:sz w:val="24"/>
          <w:szCs w:val="24"/>
        </w:rPr>
        <w:t xml:space="preserve"> </w:t>
      </w:r>
      <w:r w:rsidR="004C1B23" w:rsidRPr="003B5F3D">
        <w:rPr>
          <w:position w:val="-3"/>
          <w:sz w:val="24"/>
          <w:szCs w:val="24"/>
        </w:rPr>
        <w:t>and</w:t>
      </w:r>
      <w:r w:rsidRPr="003B5F3D">
        <w:rPr>
          <w:spacing w:val="1"/>
          <w:position w:val="-3"/>
          <w:sz w:val="24"/>
          <w:szCs w:val="24"/>
        </w:rPr>
        <w:t xml:space="preserve"> </w:t>
      </w:r>
      <w:r w:rsidRPr="003B5F3D">
        <w:rPr>
          <w:position w:val="-3"/>
          <w:sz w:val="24"/>
          <w:szCs w:val="24"/>
        </w:rPr>
        <w:t>is</w:t>
      </w:r>
      <w:r w:rsidRPr="003B5F3D">
        <w:rPr>
          <w:spacing w:val="1"/>
          <w:position w:val="-3"/>
          <w:sz w:val="24"/>
          <w:szCs w:val="24"/>
        </w:rPr>
        <w:t xml:space="preserve"> </w:t>
      </w:r>
      <w:r w:rsidRPr="003B5F3D">
        <w:rPr>
          <w:position w:val="-3"/>
          <w:sz w:val="24"/>
          <w:szCs w:val="24"/>
        </w:rPr>
        <w:t>a</w:t>
      </w:r>
      <w:r w:rsidRPr="003B5F3D">
        <w:rPr>
          <w:spacing w:val="1"/>
          <w:position w:val="-3"/>
          <w:sz w:val="24"/>
          <w:szCs w:val="24"/>
        </w:rPr>
        <w:t xml:space="preserve"> </w:t>
      </w:r>
      <w:r w:rsidRPr="003B5F3D">
        <w:rPr>
          <w:position w:val="-3"/>
          <w:sz w:val="24"/>
          <w:szCs w:val="24"/>
        </w:rPr>
        <w:t>violation</w:t>
      </w:r>
      <w:r w:rsidRPr="003B5F3D">
        <w:rPr>
          <w:spacing w:val="1"/>
          <w:position w:val="-3"/>
          <w:sz w:val="24"/>
          <w:szCs w:val="24"/>
        </w:rPr>
        <w:t xml:space="preserve"> </w:t>
      </w:r>
      <w:r w:rsidRPr="003B5F3D">
        <w:rPr>
          <w:position w:val="-3"/>
          <w:sz w:val="24"/>
          <w:szCs w:val="24"/>
        </w:rPr>
        <w:t>of</w:t>
      </w:r>
      <w:r w:rsidRPr="003B5F3D">
        <w:rPr>
          <w:spacing w:val="1"/>
          <w:position w:val="-3"/>
          <w:sz w:val="24"/>
          <w:szCs w:val="24"/>
        </w:rPr>
        <w:t xml:space="preserve"> </w:t>
      </w:r>
      <w:r w:rsidRPr="003B5F3D">
        <w:rPr>
          <w:position w:val="-3"/>
          <w:sz w:val="24"/>
          <w:szCs w:val="24"/>
        </w:rPr>
        <w:t>this</w:t>
      </w:r>
      <w:r w:rsidRPr="003B5F3D">
        <w:rPr>
          <w:spacing w:val="1"/>
          <w:position w:val="-3"/>
          <w:sz w:val="24"/>
          <w:szCs w:val="24"/>
        </w:rPr>
        <w:t xml:space="preserve"> </w:t>
      </w:r>
      <w:r w:rsidRPr="003B5F3D">
        <w:rPr>
          <w:position w:val="-3"/>
          <w:sz w:val="24"/>
          <w:szCs w:val="24"/>
        </w:rPr>
        <w:t>artic</w:t>
      </w:r>
      <w:r w:rsidRPr="003B5F3D">
        <w:rPr>
          <w:spacing w:val="-2"/>
          <w:position w:val="-3"/>
          <w:sz w:val="24"/>
          <w:szCs w:val="24"/>
        </w:rPr>
        <w:t>l</w:t>
      </w:r>
      <w:r w:rsidRPr="003B5F3D">
        <w:rPr>
          <w:position w:val="-3"/>
          <w:sz w:val="24"/>
          <w:szCs w:val="24"/>
        </w:rPr>
        <w:t>e</w:t>
      </w:r>
      <w:r w:rsidR="004C1B23" w:rsidRPr="003B5F3D">
        <w:rPr>
          <w:position w:val="-3"/>
          <w:sz w:val="24"/>
          <w:szCs w:val="24"/>
        </w:rPr>
        <w:t>.</w:t>
      </w:r>
      <w:r w:rsidRPr="003B5F3D">
        <w:rPr>
          <w:spacing w:val="1"/>
          <w:position w:val="-3"/>
          <w:sz w:val="24"/>
          <w:szCs w:val="24"/>
        </w:rPr>
        <w:t xml:space="preserve"> </w:t>
      </w:r>
      <w:r w:rsidRPr="003B5F3D">
        <w:rPr>
          <w:strike/>
          <w:position w:val="-3"/>
          <w:sz w:val="24"/>
          <w:szCs w:val="24"/>
        </w:rPr>
        <w:t>and</w:t>
      </w:r>
      <w:r w:rsidRPr="003B5F3D">
        <w:rPr>
          <w:strike/>
          <w:spacing w:val="1"/>
          <w:position w:val="-3"/>
          <w:sz w:val="24"/>
          <w:szCs w:val="24"/>
        </w:rPr>
        <w:t xml:space="preserve"> </w:t>
      </w:r>
      <w:r w:rsidRPr="003B5F3D">
        <w:rPr>
          <w:strike/>
          <w:position w:val="-3"/>
          <w:sz w:val="24"/>
          <w:szCs w:val="24"/>
        </w:rPr>
        <w:t>is</w:t>
      </w:r>
      <w:r w:rsidRPr="003B5F3D">
        <w:rPr>
          <w:strike/>
          <w:spacing w:val="1"/>
          <w:position w:val="-3"/>
          <w:sz w:val="24"/>
          <w:szCs w:val="24"/>
        </w:rPr>
        <w:t xml:space="preserve"> </w:t>
      </w:r>
      <w:r w:rsidRPr="003B5F3D">
        <w:rPr>
          <w:strike/>
          <w:position w:val="-3"/>
          <w:sz w:val="24"/>
          <w:szCs w:val="24"/>
        </w:rPr>
        <w:t>a form of fraud.</w:t>
      </w:r>
      <w:r w:rsidRPr="003B5F3D">
        <w:rPr>
          <w:position w:val="-3"/>
          <w:sz w:val="24"/>
          <w:szCs w:val="24"/>
        </w:rPr>
        <w:t xml:space="preserve"> ARB will not accept a</w:t>
      </w:r>
      <w:r w:rsidRPr="003B5F3D">
        <w:rPr>
          <w:spacing w:val="-1"/>
          <w:position w:val="-3"/>
          <w:sz w:val="24"/>
          <w:szCs w:val="24"/>
        </w:rPr>
        <w:t xml:space="preserve"> </w:t>
      </w:r>
      <w:r w:rsidRPr="003B5F3D">
        <w:rPr>
          <w:position w:val="-3"/>
          <w:sz w:val="24"/>
          <w:szCs w:val="24"/>
        </w:rPr>
        <w:t>claim that emissions attributed to electricity</w:t>
      </w:r>
      <w:r w:rsidRPr="003B5F3D">
        <w:rPr>
          <w:spacing w:val="1"/>
          <w:position w:val="-3"/>
          <w:sz w:val="24"/>
          <w:szCs w:val="24"/>
        </w:rPr>
        <w:t xml:space="preserve"> </w:t>
      </w:r>
      <w:r w:rsidRPr="003B5F3D">
        <w:rPr>
          <w:position w:val="-3"/>
          <w:sz w:val="24"/>
          <w:szCs w:val="24"/>
        </w:rPr>
        <w:t>delivered</w:t>
      </w:r>
      <w:r w:rsidRPr="003B5F3D">
        <w:rPr>
          <w:spacing w:val="1"/>
          <w:position w:val="-3"/>
          <w:sz w:val="24"/>
          <w:szCs w:val="24"/>
        </w:rPr>
        <w:t xml:space="preserve"> </w:t>
      </w:r>
      <w:r w:rsidRPr="003B5F3D">
        <w:rPr>
          <w:position w:val="-3"/>
          <w:sz w:val="24"/>
          <w:szCs w:val="24"/>
        </w:rPr>
        <w:t>to</w:t>
      </w:r>
      <w:r w:rsidRPr="003B5F3D">
        <w:rPr>
          <w:spacing w:val="1"/>
          <w:position w:val="-3"/>
          <w:sz w:val="24"/>
          <w:szCs w:val="24"/>
        </w:rPr>
        <w:t xml:space="preserve"> </w:t>
      </w:r>
      <w:r w:rsidRPr="003B5F3D">
        <w:rPr>
          <w:position w:val="-3"/>
          <w:sz w:val="24"/>
          <w:szCs w:val="24"/>
        </w:rPr>
        <w:t>the</w:t>
      </w:r>
      <w:r w:rsidRPr="003B5F3D">
        <w:rPr>
          <w:spacing w:val="1"/>
          <w:position w:val="-3"/>
          <w:sz w:val="24"/>
          <w:szCs w:val="24"/>
        </w:rPr>
        <w:t xml:space="preserve"> </w:t>
      </w:r>
      <w:r w:rsidRPr="003B5F3D">
        <w:rPr>
          <w:position w:val="-3"/>
          <w:sz w:val="24"/>
          <w:szCs w:val="24"/>
        </w:rPr>
        <w:t>California</w:t>
      </w:r>
      <w:r w:rsidRPr="003B5F3D">
        <w:rPr>
          <w:spacing w:val="1"/>
          <w:position w:val="-3"/>
          <w:sz w:val="24"/>
          <w:szCs w:val="24"/>
        </w:rPr>
        <w:t xml:space="preserve"> </w:t>
      </w:r>
      <w:r w:rsidRPr="003B5F3D">
        <w:rPr>
          <w:position w:val="-3"/>
          <w:sz w:val="24"/>
          <w:szCs w:val="24"/>
        </w:rPr>
        <w:t>grid</w:t>
      </w:r>
      <w:r w:rsidRPr="003B5F3D">
        <w:rPr>
          <w:spacing w:val="1"/>
          <w:position w:val="-3"/>
          <w:sz w:val="24"/>
          <w:szCs w:val="24"/>
        </w:rPr>
        <w:t xml:space="preserve"> </w:t>
      </w:r>
      <w:r w:rsidRPr="003B5F3D">
        <w:rPr>
          <w:position w:val="-3"/>
          <w:sz w:val="24"/>
          <w:szCs w:val="24"/>
        </w:rPr>
        <w:t>are</w:t>
      </w:r>
      <w:r w:rsidRPr="003B5F3D">
        <w:rPr>
          <w:spacing w:val="1"/>
          <w:position w:val="-3"/>
          <w:sz w:val="24"/>
          <w:szCs w:val="24"/>
        </w:rPr>
        <w:t xml:space="preserve"> </w:t>
      </w:r>
      <w:r w:rsidRPr="003B5F3D">
        <w:rPr>
          <w:position w:val="-3"/>
          <w:sz w:val="24"/>
          <w:szCs w:val="24"/>
        </w:rPr>
        <w:t>at</w:t>
      </w:r>
      <w:r w:rsidRPr="003B5F3D">
        <w:rPr>
          <w:spacing w:val="1"/>
          <w:position w:val="-3"/>
          <w:sz w:val="24"/>
          <w:szCs w:val="24"/>
        </w:rPr>
        <w:t xml:space="preserve"> </w:t>
      </w:r>
      <w:r w:rsidRPr="003B5F3D">
        <w:rPr>
          <w:position w:val="-3"/>
          <w:sz w:val="24"/>
          <w:szCs w:val="24"/>
        </w:rPr>
        <w:t>or</w:t>
      </w:r>
      <w:r w:rsidRPr="003B5F3D">
        <w:rPr>
          <w:spacing w:val="1"/>
          <w:position w:val="-3"/>
          <w:sz w:val="24"/>
          <w:szCs w:val="24"/>
        </w:rPr>
        <w:t xml:space="preserve"> </w:t>
      </w:r>
      <w:r w:rsidRPr="003B5F3D">
        <w:rPr>
          <w:position w:val="-3"/>
          <w:sz w:val="24"/>
          <w:szCs w:val="24"/>
        </w:rPr>
        <w:t>below</w:t>
      </w:r>
      <w:r w:rsidRPr="003B5F3D">
        <w:rPr>
          <w:spacing w:val="1"/>
          <w:position w:val="-3"/>
          <w:sz w:val="24"/>
          <w:szCs w:val="24"/>
        </w:rPr>
        <w:t xml:space="preserve"> </w:t>
      </w:r>
      <w:r w:rsidRPr="003B5F3D">
        <w:rPr>
          <w:position w:val="-3"/>
          <w:sz w:val="24"/>
          <w:szCs w:val="24"/>
        </w:rPr>
        <w:t>the</w:t>
      </w:r>
      <w:r w:rsidRPr="003B5F3D">
        <w:rPr>
          <w:spacing w:val="1"/>
          <w:position w:val="-3"/>
          <w:sz w:val="24"/>
          <w:szCs w:val="24"/>
        </w:rPr>
        <w:t xml:space="preserve"> </w:t>
      </w:r>
      <w:r w:rsidRPr="003B5F3D">
        <w:rPr>
          <w:position w:val="-3"/>
          <w:sz w:val="24"/>
          <w:szCs w:val="24"/>
        </w:rPr>
        <w:t>default emissions</w:t>
      </w:r>
      <w:r w:rsidRPr="003B5F3D">
        <w:rPr>
          <w:spacing w:val="1"/>
          <w:position w:val="-3"/>
          <w:sz w:val="24"/>
          <w:szCs w:val="24"/>
        </w:rPr>
        <w:t xml:space="preserve"> </w:t>
      </w:r>
      <w:r w:rsidRPr="003B5F3D">
        <w:rPr>
          <w:position w:val="-3"/>
          <w:sz w:val="24"/>
          <w:szCs w:val="24"/>
        </w:rPr>
        <w:t>factor</w:t>
      </w:r>
      <w:r w:rsidRPr="003B5F3D">
        <w:rPr>
          <w:spacing w:val="1"/>
          <w:position w:val="-3"/>
          <w:sz w:val="24"/>
          <w:szCs w:val="24"/>
        </w:rPr>
        <w:t xml:space="preserve"> </w:t>
      </w:r>
      <w:r w:rsidRPr="003B5F3D">
        <w:rPr>
          <w:position w:val="-3"/>
          <w:sz w:val="24"/>
          <w:szCs w:val="24"/>
        </w:rPr>
        <w:t>for</w:t>
      </w:r>
      <w:r w:rsidRPr="003B5F3D">
        <w:rPr>
          <w:spacing w:val="1"/>
          <w:position w:val="-3"/>
          <w:sz w:val="24"/>
          <w:szCs w:val="24"/>
        </w:rPr>
        <w:t xml:space="preserve"> </w:t>
      </w:r>
      <w:r w:rsidRPr="003B5F3D">
        <w:rPr>
          <w:position w:val="-3"/>
          <w:sz w:val="24"/>
          <w:szCs w:val="24"/>
        </w:rPr>
        <w:t>unspecified</w:t>
      </w:r>
      <w:r w:rsidRPr="003B5F3D">
        <w:rPr>
          <w:spacing w:val="1"/>
          <w:position w:val="-3"/>
          <w:sz w:val="24"/>
          <w:szCs w:val="24"/>
        </w:rPr>
        <w:t xml:space="preserve"> </w:t>
      </w:r>
      <w:r w:rsidRPr="003B5F3D">
        <w:rPr>
          <w:position w:val="-3"/>
          <w:sz w:val="24"/>
          <w:szCs w:val="24"/>
        </w:rPr>
        <w:t>electricity</w:t>
      </w:r>
      <w:r w:rsidRPr="003B5F3D">
        <w:rPr>
          <w:spacing w:val="1"/>
          <w:position w:val="-3"/>
          <w:sz w:val="24"/>
          <w:szCs w:val="24"/>
        </w:rPr>
        <w:t xml:space="preserve"> </w:t>
      </w:r>
      <w:r w:rsidRPr="003B5F3D">
        <w:rPr>
          <w:position w:val="-3"/>
          <w:sz w:val="24"/>
          <w:szCs w:val="24"/>
        </w:rPr>
        <w:t>specified</w:t>
      </w:r>
      <w:r w:rsidRPr="003B5F3D">
        <w:rPr>
          <w:spacing w:val="1"/>
          <w:position w:val="-3"/>
          <w:sz w:val="24"/>
          <w:szCs w:val="24"/>
        </w:rPr>
        <w:t xml:space="preserve"> </w:t>
      </w:r>
      <w:r w:rsidRPr="003B5F3D">
        <w:rPr>
          <w:position w:val="-3"/>
          <w:sz w:val="24"/>
          <w:szCs w:val="24"/>
        </w:rPr>
        <w:t>pur</w:t>
      </w:r>
      <w:r w:rsidRPr="003B5F3D">
        <w:rPr>
          <w:spacing w:val="1"/>
          <w:position w:val="-3"/>
          <w:sz w:val="24"/>
          <w:szCs w:val="24"/>
        </w:rPr>
        <w:t>s</w:t>
      </w:r>
      <w:r w:rsidRPr="003B5F3D">
        <w:rPr>
          <w:position w:val="-3"/>
          <w:sz w:val="24"/>
          <w:szCs w:val="24"/>
        </w:rPr>
        <w:t>uant</w:t>
      </w:r>
      <w:r w:rsidRPr="003B5F3D">
        <w:rPr>
          <w:spacing w:val="1"/>
          <w:position w:val="-3"/>
          <w:sz w:val="24"/>
          <w:szCs w:val="24"/>
        </w:rPr>
        <w:t xml:space="preserve"> </w:t>
      </w:r>
      <w:r w:rsidRPr="003B5F3D">
        <w:rPr>
          <w:position w:val="-3"/>
          <w:sz w:val="24"/>
          <w:szCs w:val="24"/>
        </w:rPr>
        <w:t>to</w:t>
      </w:r>
      <w:r w:rsidRPr="003B5F3D">
        <w:rPr>
          <w:spacing w:val="1"/>
          <w:position w:val="-3"/>
          <w:sz w:val="24"/>
          <w:szCs w:val="24"/>
        </w:rPr>
        <w:t xml:space="preserve"> </w:t>
      </w:r>
      <w:r w:rsidRPr="003B5F3D">
        <w:rPr>
          <w:position w:val="-3"/>
          <w:sz w:val="24"/>
          <w:szCs w:val="24"/>
        </w:rPr>
        <w:t>M</w:t>
      </w:r>
      <w:r w:rsidRPr="003B5F3D">
        <w:rPr>
          <w:spacing w:val="-2"/>
          <w:position w:val="-3"/>
          <w:sz w:val="24"/>
          <w:szCs w:val="24"/>
        </w:rPr>
        <w:t xml:space="preserve">RR </w:t>
      </w:r>
      <w:r w:rsidRPr="003B5F3D">
        <w:rPr>
          <w:position w:val="-3"/>
          <w:sz w:val="24"/>
          <w:szCs w:val="24"/>
        </w:rPr>
        <w:t xml:space="preserve">section 95111 if that delivery involves resource shuffling, </w:t>
      </w:r>
      <w:r w:rsidRPr="003B5F3D">
        <w:rPr>
          <w:position w:val="-3"/>
          <w:sz w:val="24"/>
          <w:szCs w:val="24"/>
          <w:u w:val="single"/>
        </w:rPr>
        <w:t>unless the resource has been registered as a specified import</w:t>
      </w:r>
      <w:r w:rsidRPr="003B5F3D">
        <w:rPr>
          <w:position w:val="-3"/>
          <w:sz w:val="24"/>
          <w:szCs w:val="24"/>
        </w:rPr>
        <w:t>. The following attestations</w:t>
      </w:r>
      <w:r w:rsidRPr="003B5F3D">
        <w:rPr>
          <w:spacing w:val="1"/>
          <w:position w:val="-3"/>
          <w:sz w:val="24"/>
          <w:szCs w:val="24"/>
        </w:rPr>
        <w:t xml:space="preserve"> </w:t>
      </w:r>
      <w:r w:rsidRPr="003B5F3D">
        <w:rPr>
          <w:position w:val="-3"/>
          <w:sz w:val="24"/>
          <w:szCs w:val="24"/>
        </w:rPr>
        <w:t>must</w:t>
      </w:r>
      <w:r w:rsidRPr="003B5F3D">
        <w:rPr>
          <w:spacing w:val="1"/>
          <w:position w:val="-3"/>
          <w:sz w:val="24"/>
          <w:szCs w:val="24"/>
        </w:rPr>
        <w:t xml:space="preserve"> </w:t>
      </w:r>
      <w:r w:rsidRPr="003B5F3D">
        <w:rPr>
          <w:position w:val="-3"/>
          <w:sz w:val="24"/>
          <w:szCs w:val="24"/>
        </w:rPr>
        <w:t>be</w:t>
      </w:r>
      <w:r w:rsidRPr="003B5F3D">
        <w:rPr>
          <w:spacing w:val="1"/>
          <w:position w:val="-3"/>
          <w:sz w:val="24"/>
          <w:szCs w:val="24"/>
        </w:rPr>
        <w:t xml:space="preserve"> </w:t>
      </w:r>
      <w:r w:rsidRPr="003B5F3D">
        <w:rPr>
          <w:position w:val="-3"/>
          <w:sz w:val="24"/>
          <w:szCs w:val="24"/>
        </w:rPr>
        <w:t>submitted</w:t>
      </w:r>
      <w:r w:rsidRPr="003B5F3D">
        <w:rPr>
          <w:spacing w:val="1"/>
          <w:position w:val="-3"/>
          <w:sz w:val="24"/>
          <w:szCs w:val="24"/>
        </w:rPr>
        <w:t xml:space="preserve"> </w:t>
      </w:r>
      <w:r w:rsidRPr="003B5F3D">
        <w:rPr>
          <w:position w:val="-3"/>
          <w:sz w:val="24"/>
          <w:szCs w:val="24"/>
        </w:rPr>
        <w:t>to</w:t>
      </w:r>
      <w:r w:rsidRPr="003B5F3D">
        <w:rPr>
          <w:spacing w:val="1"/>
          <w:position w:val="-3"/>
          <w:sz w:val="24"/>
          <w:szCs w:val="24"/>
        </w:rPr>
        <w:t xml:space="preserve"> </w:t>
      </w:r>
      <w:r w:rsidRPr="003B5F3D">
        <w:rPr>
          <w:position w:val="-3"/>
          <w:sz w:val="24"/>
          <w:szCs w:val="24"/>
        </w:rPr>
        <w:t>A</w:t>
      </w:r>
      <w:r w:rsidRPr="003B5F3D">
        <w:rPr>
          <w:spacing w:val="-1"/>
          <w:position w:val="-3"/>
          <w:sz w:val="24"/>
          <w:szCs w:val="24"/>
        </w:rPr>
        <w:t>R</w:t>
      </w:r>
      <w:r w:rsidRPr="003B5F3D">
        <w:rPr>
          <w:position w:val="-3"/>
          <w:sz w:val="24"/>
          <w:szCs w:val="24"/>
        </w:rPr>
        <w:t>B annually</w:t>
      </w:r>
      <w:r w:rsidRPr="003B5F3D">
        <w:rPr>
          <w:spacing w:val="1"/>
          <w:position w:val="-3"/>
          <w:sz w:val="24"/>
          <w:szCs w:val="24"/>
        </w:rPr>
        <w:t xml:space="preserve"> </w:t>
      </w:r>
      <w:r w:rsidRPr="003B5F3D">
        <w:rPr>
          <w:position w:val="-3"/>
          <w:sz w:val="24"/>
          <w:szCs w:val="24"/>
        </w:rPr>
        <w:t>in</w:t>
      </w:r>
      <w:r w:rsidRPr="003B5F3D">
        <w:rPr>
          <w:spacing w:val="1"/>
          <w:position w:val="-3"/>
          <w:sz w:val="24"/>
          <w:szCs w:val="24"/>
        </w:rPr>
        <w:t xml:space="preserve"> </w:t>
      </w:r>
      <w:r w:rsidRPr="003B5F3D">
        <w:rPr>
          <w:position w:val="-3"/>
          <w:sz w:val="24"/>
          <w:szCs w:val="24"/>
        </w:rPr>
        <w:t>writing,</w:t>
      </w:r>
      <w:r w:rsidRPr="003B5F3D">
        <w:rPr>
          <w:spacing w:val="1"/>
          <w:position w:val="-3"/>
          <w:sz w:val="24"/>
          <w:szCs w:val="24"/>
        </w:rPr>
        <w:t xml:space="preserve"> </w:t>
      </w:r>
      <w:r w:rsidRPr="003B5F3D">
        <w:rPr>
          <w:position w:val="-3"/>
          <w:sz w:val="24"/>
          <w:szCs w:val="24"/>
        </w:rPr>
        <w:t>by</w:t>
      </w:r>
      <w:r w:rsidRPr="003B5F3D">
        <w:rPr>
          <w:spacing w:val="1"/>
          <w:position w:val="-3"/>
          <w:sz w:val="24"/>
          <w:szCs w:val="24"/>
        </w:rPr>
        <w:t xml:space="preserve"> </w:t>
      </w:r>
      <w:r w:rsidRPr="003B5F3D">
        <w:rPr>
          <w:position w:val="-3"/>
          <w:sz w:val="24"/>
          <w:szCs w:val="24"/>
        </w:rPr>
        <w:t>cert</w:t>
      </w:r>
      <w:r w:rsidRPr="003B5F3D">
        <w:rPr>
          <w:spacing w:val="-2"/>
          <w:position w:val="-3"/>
          <w:sz w:val="24"/>
          <w:szCs w:val="24"/>
        </w:rPr>
        <w:t>i</w:t>
      </w:r>
      <w:r w:rsidRPr="003B5F3D">
        <w:rPr>
          <w:position w:val="-3"/>
          <w:sz w:val="24"/>
          <w:szCs w:val="24"/>
        </w:rPr>
        <w:t>fied mail</w:t>
      </w:r>
      <w:r w:rsidRPr="003B5F3D">
        <w:rPr>
          <w:spacing w:val="1"/>
          <w:position w:val="-3"/>
          <w:sz w:val="24"/>
          <w:szCs w:val="24"/>
        </w:rPr>
        <w:t xml:space="preserve"> </w:t>
      </w:r>
      <w:r w:rsidRPr="003B5F3D">
        <w:rPr>
          <w:position w:val="-3"/>
          <w:sz w:val="24"/>
          <w:szCs w:val="24"/>
        </w:rPr>
        <w:t>only:</w:t>
      </w:r>
    </w:p>
    <w:p w:rsidR="00A8008B" w:rsidRPr="003B5F3D" w:rsidRDefault="00A8008B" w:rsidP="00A8008B">
      <w:pPr>
        <w:autoSpaceDE w:val="0"/>
        <w:autoSpaceDN w:val="0"/>
        <w:spacing w:before="7"/>
        <w:ind w:left="1180" w:right="208"/>
        <w:rPr>
          <w:position w:val="-3"/>
          <w:sz w:val="24"/>
          <w:szCs w:val="24"/>
        </w:rPr>
      </w:pPr>
    </w:p>
    <w:p w:rsidR="00A8008B" w:rsidRPr="003B5F3D" w:rsidRDefault="00A8008B" w:rsidP="00A8008B">
      <w:pPr>
        <w:numPr>
          <w:ilvl w:val="0"/>
          <w:numId w:val="9"/>
        </w:numPr>
        <w:autoSpaceDE w:val="0"/>
        <w:autoSpaceDN w:val="0"/>
        <w:spacing w:before="4"/>
        <w:ind w:left="1890" w:hanging="720"/>
        <w:rPr>
          <w:position w:val="-3"/>
          <w:sz w:val="24"/>
          <w:szCs w:val="24"/>
        </w:rPr>
      </w:pPr>
      <w:r w:rsidRPr="003B5F3D">
        <w:rPr>
          <w:position w:val="-3"/>
          <w:sz w:val="24"/>
          <w:szCs w:val="24"/>
        </w:rPr>
        <w:t>“I certify under penalty</w:t>
      </w:r>
      <w:r w:rsidRPr="003B5F3D">
        <w:rPr>
          <w:spacing w:val="2"/>
          <w:position w:val="-3"/>
          <w:sz w:val="24"/>
          <w:szCs w:val="24"/>
        </w:rPr>
        <w:t xml:space="preserve"> </w:t>
      </w:r>
      <w:r w:rsidRPr="003B5F3D">
        <w:rPr>
          <w:position w:val="-3"/>
          <w:sz w:val="24"/>
          <w:szCs w:val="24"/>
        </w:rPr>
        <w:t>of perj</w:t>
      </w:r>
      <w:r w:rsidRPr="003B5F3D">
        <w:rPr>
          <w:spacing w:val="-4"/>
          <w:position w:val="-3"/>
          <w:sz w:val="24"/>
          <w:szCs w:val="24"/>
        </w:rPr>
        <w:t>u</w:t>
      </w:r>
      <w:r w:rsidRPr="003B5F3D">
        <w:rPr>
          <w:position w:val="-3"/>
          <w:sz w:val="24"/>
          <w:szCs w:val="24"/>
        </w:rPr>
        <w:t xml:space="preserve">ry of the laws of the State of California that [facility or company name] has not </w:t>
      </w:r>
      <w:r w:rsidRPr="003B5F3D">
        <w:rPr>
          <w:position w:val="-3"/>
          <w:sz w:val="24"/>
          <w:szCs w:val="24"/>
          <w:u w:val="single"/>
        </w:rPr>
        <w:t xml:space="preserve">intentionally </w:t>
      </w:r>
      <w:r w:rsidRPr="003B5F3D">
        <w:rPr>
          <w:position w:val="-3"/>
          <w:sz w:val="24"/>
          <w:szCs w:val="24"/>
        </w:rPr>
        <w:t>engaged in the activity of resource shuffling to reduce compliance obligation for</w:t>
      </w:r>
      <w:r w:rsidRPr="003B5F3D">
        <w:rPr>
          <w:spacing w:val="1"/>
          <w:position w:val="-3"/>
          <w:sz w:val="24"/>
          <w:szCs w:val="24"/>
        </w:rPr>
        <w:t xml:space="preserve"> </w:t>
      </w:r>
      <w:r w:rsidRPr="003B5F3D">
        <w:rPr>
          <w:position w:val="-3"/>
          <w:sz w:val="24"/>
          <w:szCs w:val="24"/>
        </w:rPr>
        <w:t>emissions,</w:t>
      </w:r>
      <w:r w:rsidRPr="003B5F3D">
        <w:rPr>
          <w:spacing w:val="1"/>
          <w:position w:val="-3"/>
          <w:sz w:val="24"/>
          <w:szCs w:val="24"/>
        </w:rPr>
        <w:t xml:space="preserve"> </w:t>
      </w:r>
      <w:r w:rsidRPr="003B5F3D">
        <w:rPr>
          <w:position w:val="-3"/>
          <w:sz w:val="24"/>
          <w:szCs w:val="24"/>
        </w:rPr>
        <w:t>based</w:t>
      </w:r>
      <w:r w:rsidRPr="003B5F3D">
        <w:rPr>
          <w:spacing w:val="1"/>
          <w:position w:val="-3"/>
          <w:sz w:val="24"/>
          <w:szCs w:val="24"/>
        </w:rPr>
        <w:t xml:space="preserve"> </w:t>
      </w:r>
      <w:r w:rsidRPr="003B5F3D">
        <w:rPr>
          <w:position w:val="-3"/>
          <w:sz w:val="24"/>
          <w:szCs w:val="24"/>
        </w:rPr>
        <w:t>on</w:t>
      </w:r>
      <w:r w:rsidRPr="003B5F3D">
        <w:rPr>
          <w:spacing w:val="1"/>
          <w:position w:val="-3"/>
          <w:sz w:val="24"/>
          <w:szCs w:val="24"/>
        </w:rPr>
        <w:t xml:space="preserve"> </w:t>
      </w:r>
      <w:r w:rsidRPr="003B5F3D">
        <w:rPr>
          <w:position w:val="-3"/>
          <w:sz w:val="24"/>
          <w:szCs w:val="24"/>
        </w:rPr>
        <w:t>emission</w:t>
      </w:r>
      <w:r w:rsidRPr="003B5F3D">
        <w:rPr>
          <w:spacing w:val="1"/>
          <w:position w:val="-3"/>
          <w:sz w:val="24"/>
          <w:szCs w:val="24"/>
        </w:rPr>
        <w:t xml:space="preserve"> </w:t>
      </w:r>
      <w:r w:rsidRPr="003B5F3D">
        <w:rPr>
          <w:position w:val="-3"/>
          <w:sz w:val="24"/>
          <w:szCs w:val="24"/>
        </w:rPr>
        <w:t>reductions</w:t>
      </w:r>
      <w:r w:rsidRPr="003B5F3D">
        <w:rPr>
          <w:spacing w:val="1"/>
          <w:position w:val="-3"/>
          <w:sz w:val="24"/>
          <w:szCs w:val="24"/>
        </w:rPr>
        <w:t xml:space="preserve"> </w:t>
      </w:r>
      <w:r w:rsidRPr="003B5F3D">
        <w:rPr>
          <w:position w:val="-3"/>
          <w:sz w:val="24"/>
          <w:szCs w:val="24"/>
        </w:rPr>
        <w:t>that</w:t>
      </w:r>
      <w:r w:rsidRPr="003B5F3D">
        <w:rPr>
          <w:spacing w:val="1"/>
          <w:position w:val="-3"/>
          <w:sz w:val="24"/>
          <w:szCs w:val="24"/>
        </w:rPr>
        <w:t xml:space="preserve"> </w:t>
      </w:r>
      <w:r w:rsidRPr="003B5F3D">
        <w:rPr>
          <w:position w:val="-3"/>
          <w:sz w:val="24"/>
          <w:szCs w:val="24"/>
        </w:rPr>
        <w:t>have</w:t>
      </w:r>
      <w:r w:rsidRPr="003B5F3D">
        <w:rPr>
          <w:spacing w:val="1"/>
          <w:position w:val="-3"/>
          <w:sz w:val="24"/>
          <w:szCs w:val="24"/>
        </w:rPr>
        <w:t xml:space="preserve"> </w:t>
      </w:r>
      <w:r w:rsidRPr="003B5F3D">
        <w:rPr>
          <w:position w:val="-3"/>
          <w:sz w:val="24"/>
          <w:szCs w:val="24"/>
        </w:rPr>
        <w:t>not occurred</w:t>
      </w:r>
    </w:p>
    <w:p w:rsidR="00A8008B" w:rsidRPr="003B5F3D" w:rsidRDefault="00A8008B" w:rsidP="00A8008B">
      <w:pPr>
        <w:autoSpaceDE w:val="0"/>
        <w:autoSpaceDN w:val="0"/>
        <w:ind w:left="1880" w:right="78"/>
        <w:rPr>
          <w:position w:val="-3"/>
          <w:sz w:val="24"/>
          <w:szCs w:val="24"/>
        </w:rPr>
      </w:pPr>
    </w:p>
    <w:p w:rsidR="00A8008B" w:rsidRPr="003B5F3D" w:rsidRDefault="00A8008B" w:rsidP="00A8008B">
      <w:pPr>
        <w:autoSpaceDE w:val="0"/>
        <w:autoSpaceDN w:val="0"/>
        <w:ind w:left="1890" w:right="78" w:hanging="720"/>
        <w:rPr>
          <w:position w:val="-3"/>
          <w:sz w:val="24"/>
          <w:szCs w:val="24"/>
          <w:u w:val="single"/>
        </w:rPr>
      </w:pPr>
      <w:r w:rsidRPr="003B5F3D">
        <w:rPr>
          <w:position w:val="-3"/>
          <w:sz w:val="24"/>
          <w:szCs w:val="24"/>
        </w:rPr>
        <w:t>(B)       “I</w:t>
      </w:r>
      <w:r w:rsidRPr="003B5F3D">
        <w:rPr>
          <w:spacing w:val="1"/>
          <w:position w:val="-3"/>
          <w:sz w:val="24"/>
          <w:szCs w:val="24"/>
        </w:rPr>
        <w:t xml:space="preserve"> </w:t>
      </w:r>
      <w:r w:rsidRPr="003B5F3D">
        <w:rPr>
          <w:position w:val="-3"/>
          <w:sz w:val="24"/>
          <w:szCs w:val="24"/>
        </w:rPr>
        <w:t>understand</w:t>
      </w:r>
      <w:r w:rsidRPr="003B5F3D">
        <w:rPr>
          <w:spacing w:val="1"/>
          <w:position w:val="-3"/>
          <w:sz w:val="24"/>
          <w:szCs w:val="24"/>
        </w:rPr>
        <w:t xml:space="preserve"> </w:t>
      </w:r>
      <w:r w:rsidRPr="003B5F3D">
        <w:rPr>
          <w:position w:val="-3"/>
          <w:sz w:val="24"/>
          <w:szCs w:val="24"/>
        </w:rPr>
        <w:t>I am</w:t>
      </w:r>
      <w:r w:rsidRPr="003B5F3D">
        <w:rPr>
          <w:spacing w:val="1"/>
          <w:position w:val="-3"/>
          <w:sz w:val="24"/>
          <w:szCs w:val="24"/>
        </w:rPr>
        <w:t xml:space="preserve"> </w:t>
      </w:r>
      <w:r w:rsidRPr="003B5F3D">
        <w:rPr>
          <w:position w:val="-3"/>
          <w:sz w:val="24"/>
          <w:szCs w:val="24"/>
        </w:rPr>
        <w:t>participating</w:t>
      </w:r>
      <w:r w:rsidRPr="003B5F3D">
        <w:rPr>
          <w:spacing w:val="1"/>
          <w:position w:val="-3"/>
          <w:sz w:val="24"/>
          <w:szCs w:val="24"/>
        </w:rPr>
        <w:t xml:space="preserve"> </w:t>
      </w:r>
      <w:r w:rsidRPr="003B5F3D">
        <w:rPr>
          <w:position w:val="-3"/>
          <w:sz w:val="24"/>
          <w:szCs w:val="24"/>
        </w:rPr>
        <w:t>in</w:t>
      </w:r>
      <w:r w:rsidRPr="003B5F3D">
        <w:rPr>
          <w:spacing w:val="1"/>
          <w:position w:val="-3"/>
          <w:sz w:val="24"/>
          <w:szCs w:val="24"/>
        </w:rPr>
        <w:t xml:space="preserve"> </w:t>
      </w:r>
      <w:r w:rsidRPr="003B5F3D">
        <w:rPr>
          <w:position w:val="-3"/>
          <w:sz w:val="24"/>
          <w:szCs w:val="24"/>
        </w:rPr>
        <w:t>the</w:t>
      </w:r>
      <w:r w:rsidRPr="003B5F3D">
        <w:rPr>
          <w:spacing w:val="1"/>
          <w:position w:val="-3"/>
          <w:sz w:val="24"/>
          <w:szCs w:val="24"/>
        </w:rPr>
        <w:t xml:space="preserve"> </w:t>
      </w:r>
      <w:r w:rsidRPr="003B5F3D">
        <w:rPr>
          <w:position w:val="-3"/>
          <w:sz w:val="24"/>
          <w:szCs w:val="24"/>
        </w:rPr>
        <w:t>Cap-and-Trade</w:t>
      </w:r>
      <w:r w:rsidRPr="003B5F3D">
        <w:rPr>
          <w:spacing w:val="1"/>
          <w:position w:val="-3"/>
          <w:sz w:val="24"/>
          <w:szCs w:val="24"/>
        </w:rPr>
        <w:t xml:space="preserve"> </w:t>
      </w:r>
      <w:r w:rsidRPr="003B5F3D">
        <w:rPr>
          <w:position w:val="-3"/>
          <w:sz w:val="24"/>
          <w:szCs w:val="24"/>
        </w:rPr>
        <w:t>Program under title 17, California Code of Regulations, Article 5, and by doing so, I am now subject to</w:t>
      </w:r>
      <w:r w:rsidRPr="003B5F3D">
        <w:rPr>
          <w:spacing w:val="-2"/>
          <w:position w:val="-3"/>
          <w:sz w:val="24"/>
          <w:szCs w:val="24"/>
        </w:rPr>
        <w:t xml:space="preserve"> </w:t>
      </w:r>
      <w:r w:rsidRPr="003B5F3D">
        <w:rPr>
          <w:position w:val="-3"/>
          <w:sz w:val="24"/>
          <w:szCs w:val="24"/>
        </w:rPr>
        <w:t>all regulatory requiremen</w:t>
      </w:r>
      <w:r w:rsidRPr="003B5F3D">
        <w:rPr>
          <w:spacing w:val="2"/>
          <w:position w:val="-3"/>
          <w:sz w:val="24"/>
          <w:szCs w:val="24"/>
        </w:rPr>
        <w:t>t</w:t>
      </w:r>
      <w:r w:rsidRPr="003B5F3D">
        <w:rPr>
          <w:position w:val="-3"/>
          <w:sz w:val="24"/>
          <w:szCs w:val="24"/>
        </w:rPr>
        <w:t>s and enforcement mechanisms of this program and subject myself to the</w:t>
      </w:r>
      <w:r w:rsidRPr="003B5F3D">
        <w:rPr>
          <w:spacing w:val="1"/>
          <w:position w:val="-3"/>
          <w:sz w:val="24"/>
          <w:szCs w:val="24"/>
        </w:rPr>
        <w:t xml:space="preserve"> </w:t>
      </w:r>
      <w:r w:rsidRPr="003B5F3D">
        <w:rPr>
          <w:position w:val="-3"/>
          <w:sz w:val="24"/>
          <w:szCs w:val="24"/>
        </w:rPr>
        <w:t>jurisdiction</w:t>
      </w:r>
      <w:r w:rsidRPr="003B5F3D">
        <w:rPr>
          <w:spacing w:val="1"/>
          <w:position w:val="-3"/>
          <w:sz w:val="24"/>
          <w:szCs w:val="24"/>
        </w:rPr>
        <w:t xml:space="preserve"> </w:t>
      </w:r>
      <w:r w:rsidRPr="003B5F3D">
        <w:rPr>
          <w:position w:val="-3"/>
          <w:sz w:val="24"/>
          <w:szCs w:val="24"/>
        </w:rPr>
        <w:t>of</w:t>
      </w:r>
      <w:r w:rsidRPr="003B5F3D">
        <w:rPr>
          <w:spacing w:val="1"/>
          <w:position w:val="-3"/>
          <w:sz w:val="24"/>
          <w:szCs w:val="24"/>
        </w:rPr>
        <w:t xml:space="preserve"> </w:t>
      </w:r>
      <w:r w:rsidRPr="003B5F3D">
        <w:rPr>
          <w:position w:val="-3"/>
          <w:sz w:val="24"/>
          <w:szCs w:val="24"/>
        </w:rPr>
        <w:t>Cali</w:t>
      </w:r>
      <w:r w:rsidRPr="003B5F3D">
        <w:rPr>
          <w:spacing w:val="2"/>
          <w:position w:val="-3"/>
          <w:sz w:val="24"/>
          <w:szCs w:val="24"/>
        </w:rPr>
        <w:t>f</w:t>
      </w:r>
      <w:r w:rsidRPr="003B5F3D">
        <w:rPr>
          <w:position w:val="-3"/>
          <w:sz w:val="24"/>
          <w:szCs w:val="24"/>
        </w:rPr>
        <w:t>ornia</w:t>
      </w:r>
      <w:r w:rsidRPr="003B5F3D">
        <w:rPr>
          <w:spacing w:val="1"/>
          <w:position w:val="-3"/>
          <w:sz w:val="24"/>
          <w:szCs w:val="24"/>
        </w:rPr>
        <w:t xml:space="preserve"> </w:t>
      </w:r>
      <w:r w:rsidRPr="003B5F3D">
        <w:rPr>
          <w:spacing w:val="1"/>
          <w:position w:val="-3"/>
          <w:sz w:val="24"/>
          <w:szCs w:val="24"/>
          <w:u w:val="single"/>
        </w:rPr>
        <w:t xml:space="preserve">as provided in title 17, California Code of Regulations, article 5, </w:t>
      </w:r>
      <w:r w:rsidRPr="003B5F3D">
        <w:rPr>
          <w:position w:val="-3"/>
          <w:sz w:val="24"/>
          <w:szCs w:val="24"/>
        </w:rPr>
        <w:t>as</w:t>
      </w:r>
      <w:r w:rsidRPr="003B5F3D">
        <w:rPr>
          <w:spacing w:val="1"/>
          <w:position w:val="-3"/>
          <w:sz w:val="24"/>
          <w:szCs w:val="24"/>
        </w:rPr>
        <w:t xml:space="preserve"> </w:t>
      </w:r>
      <w:r w:rsidRPr="003B5F3D">
        <w:rPr>
          <w:position w:val="-3"/>
          <w:sz w:val="24"/>
          <w:szCs w:val="24"/>
        </w:rPr>
        <w:t>the</w:t>
      </w:r>
      <w:r w:rsidRPr="003B5F3D">
        <w:rPr>
          <w:spacing w:val="1"/>
          <w:position w:val="-3"/>
          <w:sz w:val="24"/>
          <w:szCs w:val="24"/>
        </w:rPr>
        <w:t xml:space="preserve"> </w:t>
      </w:r>
      <w:r w:rsidRPr="003B5F3D">
        <w:rPr>
          <w:position w:val="-3"/>
          <w:sz w:val="24"/>
          <w:szCs w:val="24"/>
        </w:rPr>
        <w:t>exclusive</w:t>
      </w:r>
      <w:r w:rsidRPr="003B5F3D">
        <w:rPr>
          <w:spacing w:val="1"/>
          <w:position w:val="-3"/>
          <w:sz w:val="24"/>
          <w:szCs w:val="24"/>
        </w:rPr>
        <w:t xml:space="preserve"> </w:t>
      </w:r>
      <w:r w:rsidRPr="003B5F3D">
        <w:rPr>
          <w:position w:val="-3"/>
          <w:sz w:val="24"/>
          <w:szCs w:val="24"/>
        </w:rPr>
        <w:t>venue</w:t>
      </w:r>
      <w:r w:rsidRPr="003B5F3D">
        <w:rPr>
          <w:spacing w:val="1"/>
          <w:position w:val="-3"/>
          <w:sz w:val="24"/>
          <w:szCs w:val="24"/>
        </w:rPr>
        <w:t xml:space="preserve"> </w:t>
      </w:r>
      <w:r w:rsidRPr="003B5F3D">
        <w:rPr>
          <w:position w:val="-3"/>
          <w:sz w:val="24"/>
          <w:szCs w:val="24"/>
        </w:rPr>
        <w:t>to</w:t>
      </w:r>
      <w:r w:rsidRPr="003B5F3D">
        <w:rPr>
          <w:spacing w:val="1"/>
          <w:position w:val="-3"/>
          <w:sz w:val="24"/>
          <w:szCs w:val="24"/>
        </w:rPr>
        <w:t xml:space="preserve"> </w:t>
      </w:r>
      <w:r w:rsidRPr="003B5F3D">
        <w:rPr>
          <w:position w:val="-3"/>
          <w:sz w:val="24"/>
          <w:szCs w:val="24"/>
        </w:rPr>
        <w:t xml:space="preserve">resolve </w:t>
      </w:r>
      <w:r w:rsidRPr="003B5F3D">
        <w:rPr>
          <w:position w:val="-3"/>
          <w:sz w:val="24"/>
          <w:szCs w:val="24"/>
          <w:u w:val="single"/>
        </w:rPr>
        <w:t>dispute brought pursuant to this Article.</w:t>
      </w:r>
    </w:p>
    <w:p w:rsidR="00F728C7" w:rsidRPr="003B5F3D" w:rsidRDefault="00F728C7" w:rsidP="00AF5344">
      <w:pPr>
        <w:jc w:val="both"/>
        <w:rPr>
          <w:sz w:val="24"/>
          <w:szCs w:val="24"/>
        </w:rPr>
      </w:pPr>
    </w:p>
    <w:p w:rsidR="00E6449A" w:rsidRPr="003B5F3D" w:rsidRDefault="00F728C7" w:rsidP="00E6449A">
      <w:pPr>
        <w:rPr>
          <w:b/>
          <w:sz w:val="24"/>
          <w:szCs w:val="24"/>
          <w:u w:val="single"/>
        </w:rPr>
      </w:pPr>
      <w:r w:rsidRPr="003B5F3D">
        <w:rPr>
          <w:b/>
          <w:sz w:val="24"/>
          <w:szCs w:val="24"/>
        </w:rPr>
        <w:t>3.</w:t>
      </w:r>
      <w:r w:rsidR="007F6470" w:rsidRPr="003B5F3D">
        <w:rPr>
          <w:sz w:val="24"/>
          <w:szCs w:val="24"/>
        </w:rPr>
        <w:t xml:space="preserve"> </w:t>
      </w:r>
      <w:r w:rsidR="00E6449A" w:rsidRPr="003B5F3D">
        <w:rPr>
          <w:b/>
          <w:sz w:val="24"/>
          <w:szCs w:val="24"/>
        </w:rPr>
        <w:t xml:space="preserve">The definition regarding imported electricity </w:t>
      </w:r>
      <w:r w:rsidR="007F6470" w:rsidRPr="003B5F3D">
        <w:rPr>
          <w:b/>
          <w:sz w:val="24"/>
          <w:szCs w:val="24"/>
        </w:rPr>
        <w:t xml:space="preserve">improperly </w:t>
      </w:r>
      <w:r w:rsidR="00E6449A" w:rsidRPr="003B5F3D">
        <w:rPr>
          <w:b/>
          <w:sz w:val="24"/>
          <w:szCs w:val="24"/>
        </w:rPr>
        <w:t xml:space="preserve">relies on electronic tagging (e-tags) to determine when an entity owns imported power.  </w:t>
      </w:r>
    </w:p>
    <w:p w:rsidR="007F6470" w:rsidRPr="003B5F3D" w:rsidRDefault="007F6470" w:rsidP="007F6470">
      <w:pPr>
        <w:rPr>
          <w:sz w:val="24"/>
          <w:szCs w:val="24"/>
        </w:rPr>
      </w:pPr>
    </w:p>
    <w:p w:rsidR="00ED14CE" w:rsidRDefault="007F6470" w:rsidP="00AF5344">
      <w:pPr>
        <w:ind w:firstLine="720"/>
        <w:rPr>
          <w:sz w:val="24"/>
          <w:szCs w:val="24"/>
        </w:rPr>
      </w:pPr>
      <w:r w:rsidRPr="003B5F3D">
        <w:rPr>
          <w:sz w:val="24"/>
          <w:szCs w:val="24"/>
        </w:rPr>
        <w:t>Currently, the cap-and-trade definitions provide</w:t>
      </w:r>
      <w:r w:rsidR="00B85BA3">
        <w:rPr>
          <w:sz w:val="24"/>
          <w:szCs w:val="24"/>
        </w:rPr>
        <w:t xml:space="preserve"> that</w:t>
      </w:r>
      <w:r w:rsidRPr="003B5F3D">
        <w:rPr>
          <w:sz w:val="24"/>
          <w:szCs w:val="24"/>
        </w:rPr>
        <w:t xml:space="preserve"> the “electricity importer” is the purchasing and selling entity (“PSE”) on the physical path where the delivery point is in California. (95802(a)(84).  </w:t>
      </w:r>
      <w:r w:rsidR="00B23A9B">
        <w:rPr>
          <w:sz w:val="24"/>
          <w:szCs w:val="24"/>
        </w:rPr>
        <w:t>However, i</w:t>
      </w:r>
      <w:r w:rsidRPr="003B5F3D">
        <w:rPr>
          <w:sz w:val="24"/>
          <w:szCs w:val="24"/>
        </w:rPr>
        <w:t xml:space="preserve">nstances </w:t>
      </w:r>
      <w:r w:rsidR="00B23A9B">
        <w:rPr>
          <w:sz w:val="24"/>
          <w:szCs w:val="24"/>
        </w:rPr>
        <w:t xml:space="preserve">may arise </w:t>
      </w:r>
      <w:r w:rsidRPr="003B5F3D">
        <w:rPr>
          <w:sz w:val="24"/>
          <w:szCs w:val="24"/>
        </w:rPr>
        <w:t>when the PSE on the e-tag does not correctly identify the entity that owns power as it crosses the State’s borders.</w:t>
      </w:r>
      <w:r w:rsidR="007A4594" w:rsidRPr="003B5F3D">
        <w:rPr>
          <w:sz w:val="24"/>
          <w:szCs w:val="24"/>
        </w:rPr>
        <w:t xml:space="preserve">  </w:t>
      </w:r>
    </w:p>
    <w:p w:rsidR="00B23A9B" w:rsidRDefault="00B23A9B" w:rsidP="009B4C21">
      <w:pPr>
        <w:rPr>
          <w:sz w:val="24"/>
          <w:szCs w:val="24"/>
        </w:rPr>
      </w:pPr>
    </w:p>
    <w:p w:rsidR="00E6449A" w:rsidRPr="003B5F3D" w:rsidRDefault="009B4C21" w:rsidP="00A61B34">
      <w:pPr>
        <w:ind w:firstLine="720"/>
        <w:rPr>
          <w:b/>
          <w:sz w:val="24"/>
          <w:szCs w:val="24"/>
        </w:rPr>
      </w:pPr>
      <w:r w:rsidRPr="003B5F3D">
        <w:rPr>
          <w:sz w:val="24"/>
          <w:szCs w:val="24"/>
        </w:rPr>
        <w:t xml:space="preserve">E-tags were designed to address and track compliance with the Western Electricity Coordinating Council’s reliability standards, and do not necessarily track </w:t>
      </w:r>
      <w:r>
        <w:rPr>
          <w:sz w:val="24"/>
          <w:szCs w:val="24"/>
        </w:rPr>
        <w:t xml:space="preserve">energy </w:t>
      </w:r>
      <w:r w:rsidRPr="003B5F3D">
        <w:rPr>
          <w:sz w:val="24"/>
          <w:szCs w:val="24"/>
        </w:rPr>
        <w:t xml:space="preserve">ownership.  </w:t>
      </w:r>
      <w:r w:rsidR="00B23A9B">
        <w:rPr>
          <w:sz w:val="24"/>
          <w:szCs w:val="24"/>
        </w:rPr>
        <w:t>Presently, t</w:t>
      </w:r>
      <w:r w:rsidR="00B23A9B" w:rsidRPr="003B5F3D">
        <w:rPr>
          <w:sz w:val="24"/>
          <w:szCs w:val="24"/>
        </w:rPr>
        <w:t xml:space="preserve">he  CAISO’s convention for the completion of E-tags require an entity delivering at an out-of-state node to identify itself as if it is making a physical delivery into the state when that </w:t>
      </w:r>
      <w:r w:rsidR="00B23A9B">
        <w:rPr>
          <w:sz w:val="24"/>
          <w:szCs w:val="24"/>
        </w:rPr>
        <w:t>may not be</w:t>
      </w:r>
      <w:r w:rsidR="00ED14CE">
        <w:rPr>
          <w:sz w:val="24"/>
          <w:szCs w:val="24"/>
        </w:rPr>
        <w:t xml:space="preserve"> </w:t>
      </w:r>
      <w:r w:rsidR="00B23A9B" w:rsidRPr="003B5F3D">
        <w:rPr>
          <w:sz w:val="24"/>
          <w:szCs w:val="24"/>
        </w:rPr>
        <w:t xml:space="preserve">the case.  If CARB relies on that </w:t>
      </w:r>
      <w:r w:rsidR="00970D55">
        <w:rPr>
          <w:sz w:val="24"/>
          <w:szCs w:val="24"/>
        </w:rPr>
        <w:t xml:space="preserve">potentially </w:t>
      </w:r>
      <w:r w:rsidR="00B23A9B" w:rsidRPr="003B5F3D">
        <w:rPr>
          <w:sz w:val="24"/>
          <w:szCs w:val="24"/>
        </w:rPr>
        <w:t xml:space="preserve">incorrect information to impose an obligation, </w:t>
      </w:r>
      <w:r w:rsidR="00970D55">
        <w:rPr>
          <w:sz w:val="24"/>
          <w:szCs w:val="24"/>
        </w:rPr>
        <w:t xml:space="preserve">CARB may </w:t>
      </w:r>
      <w:r w:rsidR="00B23A9B" w:rsidRPr="003B5F3D">
        <w:rPr>
          <w:sz w:val="24"/>
          <w:szCs w:val="24"/>
        </w:rPr>
        <w:t xml:space="preserve">misrepresent the nature of the property rights and associated liabilities (such as risk of loss) transferred at the delivery point.   </w:t>
      </w:r>
      <w:r w:rsidR="00B23A9B">
        <w:rPr>
          <w:sz w:val="24"/>
          <w:szCs w:val="24"/>
        </w:rPr>
        <w:t>Accordingly,</w:t>
      </w:r>
      <w:r w:rsidR="00E6449A" w:rsidRPr="003B5F3D">
        <w:rPr>
          <w:sz w:val="24"/>
          <w:szCs w:val="24"/>
        </w:rPr>
        <w:t xml:space="preserve"> in the case of sales into the CAISO markets delivered at an out-of-state node, the CAISO’s e-tagging convention may identify the out</w:t>
      </w:r>
      <w:r w:rsidR="00D30F85" w:rsidRPr="003B5F3D">
        <w:rPr>
          <w:sz w:val="24"/>
          <w:szCs w:val="24"/>
        </w:rPr>
        <w:t>-</w:t>
      </w:r>
      <w:r w:rsidR="00E6449A" w:rsidRPr="003B5F3D">
        <w:rPr>
          <w:sz w:val="24"/>
          <w:szCs w:val="24"/>
        </w:rPr>
        <w:t>of</w:t>
      </w:r>
      <w:r w:rsidR="00D30F85" w:rsidRPr="003B5F3D">
        <w:rPr>
          <w:sz w:val="24"/>
          <w:szCs w:val="24"/>
        </w:rPr>
        <w:t>-</w:t>
      </w:r>
      <w:r w:rsidR="00E6449A" w:rsidRPr="003B5F3D">
        <w:rPr>
          <w:sz w:val="24"/>
          <w:szCs w:val="24"/>
        </w:rPr>
        <w:t xml:space="preserve">state selling entity as the entity holding title into California when in fact delivery </w:t>
      </w:r>
      <w:r w:rsidR="00DF5144" w:rsidRPr="003B5F3D">
        <w:rPr>
          <w:sz w:val="24"/>
          <w:szCs w:val="24"/>
        </w:rPr>
        <w:t xml:space="preserve">was made </w:t>
      </w:r>
      <w:r w:rsidR="00E6449A" w:rsidRPr="003B5F3D">
        <w:rPr>
          <w:sz w:val="24"/>
          <w:szCs w:val="24"/>
        </w:rPr>
        <w:t xml:space="preserve">outside California.  </w:t>
      </w:r>
      <w:r w:rsidR="00B23A9B">
        <w:rPr>
          <w:sz w:val="24"/>
          <w:szCs w:val="24"/>
        </w:rPr>
        <w:t xml:space="preserve">  </w:t>
      </w:r>
      <w:r w:rsidR="00E6449A" w:rsidRPr="003B5F3D">
        <w:rPr>
          <w:sz w:val="24"/>
          <w:szCs w:val="24"/>
        </w:rPr>
        <w:t xml:space="preserve">CARB’s reliance on E-tags in the electricity importer definition as evidence of ownership when power crosses the California border creates two problems.  First, CARB may effectively assign a cap-and-trade compliance obligation to an entity that is not subject to California state jurisdiction as it did not own the power when it crossed the state border.  This creates the potential for a legal challenge on an interstate commerce clause claim, which should be avoided to provide greater certainty to the market and credibility for the cap-and-trade program design.   </w:t>
      </w:r>
    </w:p>
    <w:p w:rsidR="00E6449A" w:rsidRPr="003B5F3D" w:rsidRDefault="00E6449A" w:rsidP="00E6449A">
      <w:pPr>
        <w:pStyle w:val="ListParagraph"/>
        <w:rPr>
          <w:b/>
          <w:sz w:val="24"/>
          <w:szCs w:val="24"/>
        </w:rPr>
      </w:pPr>
    </w:p>
    <w:p w:rsidR="003854CC" w:rsidRDefault="00E6449A" w:rsidP="00A61B34">
      <w:pPr>
        <w:ind w:firstLine="720"/>
        <w:rPr>
          <w:sz w:val="24"/>
          <w:szCs w:val="24"/>
        </w:rPr>
      </w:pPr>
      <w:r w:rsidRPr="003B5F3D">
        <w:rPr>
          <w:sz w:val="24"/>
          <w:szCs w:val="24"/>
        </w:rPr>
        <w:t xml:space="preserve">Second, if the regulation misidentifies the first jurisdictional deliverer in some instances, that dissimilar treatment will have a discriminatory effect that is contrary to the stated intent of CARB.  The discrimination occurs where certain importers delivering to an out-of-state CAISO node but not identified as the PSE on the E-tag may avoid the carbon compliance burden and other entities delivering to a CAISO market at the out-of-state node but not holding title across state lines are incorrectly identified as the owner by the operation of the CAISO E-tag notational convention.  </w:t>
      </w:r>
    </w:p>
    <w:p w:rsidR="003854CC" w:rsidRDefault="003854CC" w:rsidP="00A61B34">
      <w:pPr>
        <w:ind w:firstLine="720"/>
        <w:rPr>
          <w:sz w:val="24"/>
          <w:szCs w:val="24"/>
        </w:rPr>
      </w:pPr>
    </w:p>
    <w:p w:rsidR="00E6449A" w:rsidRPr="003B5F3D" w:rsidRDefault="00E6449A" w:rsidP="00A61B34">
      <w:pPr>
        <w:ind w:firstLine="720"/>
        <w:rPr>
          <w:b/>
          <w:sz w:val="24"/>
          <w:szCs w:val="24"/>
          <w:u w:val="single"/>
        </w:rPr>
      </w:pPr>
      <w:r w:rsidRPr="003B5F3D">
        <w:rPr>
          <w:sz w:val="24"/>
          <w:szCs w:val="24"/>
        </w:rPr>
        <w:t xml:space="preserve">IEP seeks assurances </w:t>
      </w:r>
      <w:r w:rsidR="007F6470" w:rsidRPr="003B5F3D">
        <w:rPr>
          <w:sz w:val="24"/>
          <w:szCs w:val="24"/>
        </w:rPr>
        <w:t>that the entity with the compliance obligation is the entity that has title to the power as it crosses the state’s border</w:t>
      </w:r>
      <w:r w:rsidRPr="003B5F3D">
        <w:rPr>
          <w:sz w:val="24"/>
          <w:szCs w:val="24"/>
        </w:rPr>
        <w:t>.</w:t>
      </w:r>
      <w:r w:rsidR="00B85BA3">
        <w:rPr>
          <w:sz w:val="24"/>
          <w:szCs w:val="24"/>
        </w:rPr>
        <w:t xml:space="preserve">  </w:t>
      </w:r>
      <w:r w:rsidR="003854CC" w:rsidRPr="003B5F3D">
        <w:rPr>
          <w:sz w:val="24"/>
          <w:szCs w:val="24"/>
        </w:rPr>
        <w:t xml:space="preserve">Currently, IEP is not aware of a single precise method or tool to reliably and definitively track the proper entity with title to the power as it is </w:t>
      </w:r>
      <w:r w:rsidR="003854CC" w:rsidRPr="003B5F3D">
        <w:rPr>
          <w:sz w:val="24"/>
          <w:szCs w:val="24"/>
        </w:rPr>
        <w:lastRenderedPageBreak/>
        <w:t>delivered across California’s political borders.  It may be the case that this concern arises only in the context of transactions to the CAISO market delivered at out-of-state nodes.  CARB should therefore work with the CAISO and stakeholders to identify the scope of potential transactions where this issue arises and develop an appropriate tool or methodology.  If E-tags are revised to serve this purpose, that effort must be open to public comment and the method must not result in a unilateral alteration of commercial terms without the principle parties’ consent.  Applying new ownership rules to e-tags will place new uses and requirements that were not contemplated when the e-tagging concept was originally developed.</w:t>
      </w:r>
    </w:p>
    <w:p w:rsidR="00E6449A" w:rsidRPr="003B5F3D" w:rsidRDefault="00E6449A" w:rsidP="00E6449A">
      <w:pPr>
        <w:rPr>
          <w:sz w:val="24"/>
          <w:szCs w:val="24"/>
        </w:rPr>
      </w:pPr>
    </w:p>
    <w:p w:rsidR="00A61B34" w:rsidRPr="003B5F3D" w:rsidRDefault="00E6449A" w:rsidP="00A8008B">
      <w:pPr>
        <w:ind w:firstLine="720"/>
        <w:rPr>
          <w:b/>
          <w:sz w:val="24"/>
          <w:szCs w:val="24"/>
        </w:rPr>
      </w:pPr>
      <w:r w:rsidRPr="003B5F3D">
        <w:rPr>
          <w:b/>
          <w:sz w:val="24"/>
          <w:szCs w:val="24"/>
        </w:rPr>
        <w:t>IEP Recommendation:</w:t>
      </w:r>
    </w:p>
    <w:p w:rsidR="00A8008B" w:rsidRPr="003B5F3D" w:rsidRDefault="00E6449A" w:rsidP="00485153">
      <w:pPr>
        <w:ind w:left="720"/>
        <w:rPr>
          <w:sz w:val="24"/>
          <w:szCs w:val="24"/>
        </w:rPr>
      </w:pPr>
      <w:r w:rsidRPr="003B5F3D">
        <w:rPr>
          <w:sz w:val="24"/>
          <w:szCs w:val="24"/>
        </w:rPr>
        <w:t xml:space="preserve">Amend the definition for “Electricity Importer” so that it does not rely </w:t>
      </w:r>
      <w:r w:rsidR="003854CC">
        <w:rPr>
          <w:sz w:val="24"/>
          <w:szCs w:val="24"/>
        </w:rPr>
        <w:t xml:space="preserve">in all cases </w:t>
      </w:r>
      <w:r w:rsidRPr="003B5F3D">
        <w:rPr>
          <w:sz w:val="24"/>
          <w:szCs w:val="24"/>
        </w:rPr>
        <w:t xml:space="preserve">on the E-tag to designate ownership of the electricity at the time it crosses the California border when the transaction is a sale to a CAISO market (as opposed to a bilateral arrangement). </w:t>
      </w:r>
    </w:p>
    <w:p w:rsidR="00A8008B" w:rsidRPr="003B5F3D" w:rsidRDefault="00A8008B" w:rsidP="00A8008B">
      <w:pPr>
        <w:spacing w:before="240"/>
        <w:ind w:firstLine="720"/>
        <w:jc w:val="both"/>
        <w:rPr>
          <w:b/>
          <w:i/>
          <w:sz w:val="24"/>
          <w:szCs w:val="24"/>
        </w:rPr>
      </w:pPr>
      <w:r w:rsidRPr="003B5F3D">
        <w:rPr>
          <w:b/>
          <w:i/>
          <w:sz w:val="24"/>
          <w:szCs w:val="24"/>
        </w:rPr>
        <w:t>Amend Section 95802(a)(84), p. A-15:</w:t>
      </w:r>
    </w:p>
    <w:p w:rsidR="00A8008B" w:rsidRPr="003B5F3D" w:rsidRDefault="00A8008B" w:rsidP="00C235E9">
      <w:pPr>
        <w:autoSpaceDE w:val="0"/>
        <w:autoSpaceDN w:val="0"/>
        <w:adjustRightInd w:val="0"/>
        <w:spacing w:before="240"/>
        <w:ind w:left="720"/>
        <w:jc w:val="both"/>
        <w:rPr>
          <w:rFonts w:cs="ArialMT"/>
          <w:sz w:val="24"/>
          <w:szCs w:val="24"/>
        </w:rPr>
      </w:pPr>
      <w:r w:rsidRPr="003B5F3D">
        <w:rPr>
          <w:rFonts w:cs="ArialMT"/>
          <w:sz w:val="24"/>
          <w:szCs w:val="24"/>
        </w:rPr>
        <w:t xml:space="preserve">“Electricity Importers” are marketers and retail providers that hold title to imported electricity. For electricity delivered between balancing authority areas, the entity that holds title to delivered electricity </w:t>
      </w:r>
      <w:r w:rsidRPr="003B5F3D">
        <w:rPr>
          <w:rFonts w:cs="ArialMT"/>
          <w:strike/>
          <w:sz w:val="24"/>
          <w:szCs w:val="24"/>
        </w:rPr>
        <w:t>is</w:t>
      </w:r>
      <w:r w:rsidR="00FD0CB4" w:rsidRPr="003B5F3D">
        <w:rPr>
          <w:rFonts w:cs="ArialMT"/>
          <w:strike/>
          <w:sz w:val="24"/>
          <w:szCs w:val="24"/>
        </w:rPr>
        <w:t xml:space="preserve"> </w:t>
      </w:r>
      <w:r w:rsidR="00FD0CB4" w:rsidRPr="003B5F3D">
        <w:rPr>
          <w:rFonts w:cs="ArialMT"/>
          <w:sz w:val="24"/>
          <w:szCs w:val="24"/>
          <w:u w:val="single"/>
        </w:rPr>
        <w:t>may be</w:t>
      </w:r>
      <w:r w:rsidRPr="003B5F3D">
        <w:rPr>
          <w:rFonts w:cs="ArialMT"/>
          <w:sz w:val="24"/>
          <w:szCs w:val="24"/>
        </w:rPr>
        <w:t xml:space="preserve"> </w:t>
      </w:r>
      <w:r w:rsidR="00485153" w:rsidRPr="003B5F3D">
        <w:rPr>
          <w:rFonts w:cs="ArialMT"/>
          <w:sz w:val="24"/>
          <w:szCs w:val="24"/>
        </w:rPr>
        <w:t>identified on the NERC E</w:t>
      </w:r>
      <w:r w:rsidR="00ED14CE">
        <w:rPr>
          <w:rFonts w:cs="ArialMT"/>
          <w:sz w:val="24"/>
          <w:szCs w:val="24"/>
        </w:rPr>
        <w:t>-</w:t>
      </w:r>
      <w:r w:rsidR="00485153" w:rsidRPr="003B5F3D">
        <w:rPr>
          <w:rFonts w:cs="ArialMT"/>
          <w:sz w:val="24"/>
          <w:szCs w:val="24"/>
        </w:rPr>
        <w:t xml:space="preserve">tag as the purchasing-selling entity (PSE) </w:t>
      </w:r>
      <w:r w:rsidRPr="003B5F3D">
        <w:rPr>
          <w:rFonts w:cs="ArialMT"/>
          <w:sz w:val="24"/>
          <w:szCs w:val="24"/>
        </w:rPr>
        <w:t xml:space="preserve">on the tag’s physical path, with the point of receipt located outside the state of California, and the point of delivery located inside the state of California. Federal and state agencies are subject to the regulatory authority of ARB under this article, and include Western Area Power Administration (WAPA), Bonneville Power Administration (BPA) and California Department of Water Resources (DWR). When PSEs are not subject to the regulatory authority of ARB, including tribal nations, the electricity importer is the immediate downstream purchaser or recipient that is subject to the regulatory authority of ARB.  </w:t>
      </w:r>
    </w:p>
    <w:p w:rsidR="00253D16" w:rsidRPr="003B5F3D" w:rsidRDefault="00CF2374" w:rsidP="009E1503">
      <w:pPr>
        <w:spacing w:before="240"/>
        <w:jc w:val="both"/>
        <w:rPr>
          <w:sz w:val="24"/>
          <w:szCs w:val="24"/>
        </w:rPr>
      </w:pPr>
      <w:r w:rsidRPr="003B5F3D">
        <w:rPr>
          <w:b/>
          <w:sz w:val="24"/>
          <w:szCs w:val="24"/>
        </w:rPr>
        <w:t>4</w:t>
      </w:r>
      <w:r w:rsidRPr="003B5F3D">
        <w:rPr>
          <w:sz w:val="24"/>
          <w:szCs w:val="24"/>
        </w:rPr>
        <w:t xml:space="preserve">.  </w:t>
      </w:r>
      <w:r w:rsidRPr="003B5F3D">
        <w:rPr>
          <w:b/>
          <w:sz w:val="24"/>
          <w:szCs w:val="24"/>
        </w:rPr>
        <w:t xml:space="preserve">The definition for </w:t>
      </w:r>
      <w:r w:rsidR="003854CC">
        <w:rPr>
          <w:b/>
          <w:sz w:val="24"/>
          <w:szCs w:val="24"/>
        </w:rPr>
        <w:t>“</w:t>
      </w:r>
      <w:r w:rsidRPr="003B5F3D">
        <w:rPr>
          <w:b/>
          <w:sz w:val="24"/>
          <w:szCs w:val="24"/>
        </w:rPr>
        <w:t>replacement electricity</w:t>
      </w:r>
      <w:r w:rsidR="003854CC">
        <w:rPr>
          <w:b/>
          <w:sz w:val="24"/>
          <w:szCs w:val="24"/>
        </w:rPr>
        <w:t>”</w:t>
      </w:r>
      <w:r w:rsidRPr="003B5F3D">
        <w:rPr>
          <w:b/>
          <w:sz w:val="24"/>
          <w:szCs w:val="24"/>
        </w:rPr>
        <w:t xml:space="preserve"> </w:t>
      </w:r>
      <w:r w:rsidR="003854CC">
        <w:rPr>
          <w:b/>
          <w:sz w:val="24"/>
          <w:szCs w:val="24"/>
        </w:rPr>
        <w:t xml:space="preserve">inappropriately requires </w:t>
      </w:r>
      <w:r w:rsidRPr="003B5F3D">
        <w:rPr>
          <w:b/>
          <w:sz w:val="24"/>
          <w:szCs w:val="24"/>
        </w:rPr>
        <w:t xml:space="preserve"> deliveries </w:t>
      </w:r>
      <w:r w:rsidR="003854CC">
        <w:rPr>
          <w:b/>
          <w:sz w:val="24"/>
          <w:szCs w:val="24"/>
        </w:rPr>
        <w:t xml:space="preserve">of energy to derive from resources physically located in </w:t>
      </w:r>
      <w:r w:rsidRPr="003B5F3D">
        <w:rPr>
          <w:b/>
          <w:sz w:val="24"/>
          <w:szCs w:val="24"/>
        </w:rPr>
        <w:t>the same balancing authority area as the renewable resource</w:t>
      </w:r>
      <w:r w:rsidR="003854CC">
        <w:rPr>
          <w:b/>
          <w:sz w:val="24"/>
          <w:szCs w:val="24"/>
        </w:rPr>
        <w:t>.  CARB should link its definition of “replacement power” to that employed by CA energy agencies (e.g. CPUC, CEC)</w:t>
      </w:r>
      <w:r w:rsidRPr="003B5F3D">
        <w:rPr>
          <w:b/>
          <w:sz w:val="24"/>
          <w:szCs w:val="24"/>
        </w:rPr>
        <w:t xml:space="preserve"> </w:t>
      </w:r>
    </w:p>
    <w:p w:rsidR="00CB2F74" w:rsidRPr="003B5F3D" w:rsidRDefault="00CF2374" w:rsidP="00A61B34">
      <w:pPr>
        <w:spacing w:before="240"/>
        <w:ind w:firstLine="720"/>
        <w:jc w:val="both"/>
        <w:rPr>
          <w:sz w:val="24"/>
          <w:szCs w:val="24"/>
        </w:rPr>
      </w:pPr>
      <w:r w:rsidRPr="003B5F3D">
        <w:rPr>
          <w:sz w:val="24"/>
          <w:szCs w:val="24"/>
        </w:rPr>
        <w:t xml:space="preserve">CARB’s policy supporting the balancing authority </w:t>
      </w:r>
      <w:r w:rsidR="003854CC">
        <w:rPr>
          <w:sz w:val="24"/>
          <w:szCs w:val="24"/>
        </w:rPr>
        <w:t xml:space="preserve">(“BA”) </w:t>
      </w:r>
      <w:r w:rsidRPr="003B5F3D">
        <w:rPr>
          <w:sz w:val="24"/>
          <w:szCs w:val="24"/>
        </w:rPr>
        <w:t xml:space="preserve">area </w:t>
      </w:r>
      <w:r w:rsidR="00CB2F74" w:rsidRPr="003B5F3D">
        <w:rPr>
          <w:sz w:val="24"/>
          <w:szCs w:val="24"/>
        </w:rPr>
        <w:t>restriction</w:t>
      </w:r>
      <w:r w:rsidRPr="003B5F3D">
        <w:rPr>
          <w:sz w:val="24"/>
          <w:szCs w:val="24"/>
        </w:rPr>
        <w:t xml:space="preserve"> in the definition</w:t>
      </w:r>
      <w:r w:rsidR="00F94769" w:rsidRPr="003B5F3D">
        <w:rPr>
          <w:sz w:val="24"/>
          <w:szCs w:val="24"/>
        </w:rPr>
        <w:t xml:space="preserve"> of</w:t>
      </w:r>
      <w:r w:rsidRPr="003B5F3D">
        <w:rPr>
          <w:sz w:val="24"/>
          <w:szCs w:val="24"/>
        </w:rPr>
        <w:t xml:space="preserve"> repla</w:t>
      </w:r>
      <w:r w:rsidR="00CB2F74" w:rsidRPr="003B5F3D">
        <w:rPr>
          <w:sz w:val="24"/>
          <w:szCs w:val="24"/>
        </w:rPr>
        <w:t xml:space="preserve">cement electricity is unclear and raises numerous concerns.  </w:t>
      </w:r>
      <w:r w:rsidR="003854CC">
        <w:rPr>
          <w:sz w:val="24"/>
          <w:szCs w:val="24"/>
        </w:rPr>
        <w:t xml:space="preserve">IEP notes that </w:t>
      </w:r>
      <w:r w:rsidR="00212F4E" w:rsidRPr="003B5F3D">
        <w:rPr>
          <w:sz w:val="24"/>
          <w:szCs w:val="24"/>
        </w:rPr>
        <w:t>the CPUC</w:t>
      </w:r>
      <w:r w:rsidR="00CB2F74" w:rsidRPr="003B5F3D">
        <w:rPr>
          <w:sz w:val="24"/>
          <w:szCs w:val="24"/>
        </w:rPr>
        <w:t xml:space="preserve"> </w:t>
      </w:r>
      <w:r w:rsidR="00F94769" w:rsidRPr="003B5F3D">
        <w:rPr>
          <w:sz w:val="24"/>
          <w:szCs w:val="24"/>
        </w:rPr>
        <w:t xml:space="preserve"> </w:t>
      </w:r>
      <w:r w:rsidR="003854CC">
        <w:rPr>
          <w:sz w:val="24"/>
          <w:szCs w:val="24"/>
        </w:rPr>
        <w:t xml:space="preserve">and CEC </w:t>
      </w:r>
      <w:r w:rsidR="002B63A4">
        <w:rPr>
          <w:sz w:val="24"/>
          <w:szCs w:val="24"/>
        </w:rPr>
        <w:t>are</w:t>
      </w:r>
      <w:r w:rsidR="003854CC">
        <w:rPr>
          <w:sz w:val="24"/>
          <w:szCs w:val="24"/>
        </w:rPr>
        <w:t xml:space="preserve"> </w:t>
      </w:r>
      <w:r w:rsidR="00F94769" w:rsidRPr="003B5F3D">
        <w:rPr>
          <w:sz w:val="24"/>
          <w:szCs w:val="24"/>
        </w:rPr>
        <w:t xml:space="preserve">currently </w:t>
      </w:r>
      <w:r w:rsidR="005404AE" w:rsidRPr="003B5F3D">
        <w:rPr>
          <w:sz w:val="24"/>
          <w:szCs w:val="24"/>
        </w:rPr>
        <w:t>considering</w:t>
      </w:r>
      <w:r w:rsidR="00ED14CE">
        <w:rPr>
          <w:sz w:val="24"/>
          <w:szCs w:val="24"/>
        </w:rPr>
        <w:t xml:space="preserve"> </w:t>
      </w:r>
      <w:r w:rsidR="00F94769" w:rsidRPr="003B5F3D">
        <w:rPr>
          <w:sz w:val="24"/>
          <w:szCs w:val="24"/>
        </w:rPr>
        <w:t xml:space="preserve">how to deal with these </w:t>
      </w:r>
      <w:r w:rsidR="00CB2F74" w:rsidRPr="003B5F3D">
        <w:rPr>
          <w:sz w:val="24"/>
          <w:szCs w:val="24"/>
        </w:rPr>
        <w:t xml:space="preserve">types of transactions for compliance with the </w:t>
      </w:r>
      <w:r w:rsidR="003854CC">
        <w:rPr>
          <w:sz w:val="24"/>
          <w:szCs w:val="24"/>
        </w:rPr>
        <w:t xml:space="preserve">33% </w:t>
      </w:r>
      <w:r w:rsidR="00CB2F74" w:rsidRPr="003B5F3D">
        <w:rPr>
          <w:sz w:val="24"/>
          <w:szCs w:val="24"/>
        </w:rPr>
        <w:t xml:space="preserve">RPS.  </w:t>
      </w:r>
      <w:r w:rsidR="00F94769" w:rsidRPr="003B5F3D">
        <w:rPr>
          <w:sz w:val="24"/>
          <w:szCs w:val="24"/>
        </w:rPr>
        <w:t xml:space="preserve">As a result, CARB’s Cap-and-Trade regulatory </w:t>
      </w:r>
      <w:r w:rsidR="005404AE" w:rsidRPr="003B5F3D">
        <w:rPr>
          <w:sz w:val="24"/>
          <w:szCs w:val="24"/>
        </w:rPr>
        <w:t xml:space="preserve">language </w:t>
      </w:r>
      <w:r w:rsidR="00F94769" w:rsidRPr="003B5F3D">
        <w:rPr>
          <w:sz w:val="24"/>
          <w:szCs w:val="24"/>
        </w:rPr>
        <w:t>should be drafted in a manner such that</w:t>
      </w:r>
      <w:r w:rsidR="008E5F43">
        <w:rPr>
          <w:sz w:val="24"/>
          <w:szCs w:val="24"/>
        </w:rPr>
        <w:t xml:space="preserve"> </w:t>
      </w:r>
      <w:r w:rsidR="005404AE" w:rsidRPr="003B5F3D">
        <w:rPr>
          <w:sz w:val="24"/>
          <w:szCs w:val="24"/>
        </w:rPr>
        <w:t xml:space="preserve">it can be linked with the language of the </w:t>
      </w:r>
      <w:r w:rsidR="000E6777" w:rsidRPr="003B5F3D">
        <w:rPr>
          <w:sz w:val="24"/>
          <w:szCs w:val="24"/>
        </w:rPr>
        <w:t>CPUC</w:t>
      </w:r>
      <w:r w:rsidR="00B037A5" w:rsidRPr="003B5F3D">
        <w:rPr>
          <w:sz w:val="24"/>
          <w:szCs w:val="24"/>
        </w:rPr>
        <w:t xml:space="preserve"> and flexible enough so that</w:t>
      </w:r>
      <w:r w:rsidR="008E5F43">
        <w:rPr>
          <w:sz w:val="24"/>
          <w:szCs w:val="24"/>
        </w:rPr>
        <w:t xml:space="preserve"> ultimately</w:t>
      </w:r>
      <w:r w:rsidR="00776B77">
        <w:rPr>
          <w:sz w:val="24"/>
          <w:szCs w:val="24"/>
        </w:rPr>
        <w:t>,</w:t>
      </w:r>
      <w:r w:rsidR="00B037A5" w:rsidRPr="003B5F3D">
        <w:rPr>
          <w:sz w:val="24"/>
          <w:szCs w:val="24"/>
        </w:rPr>
        <w:t xml:space="preserve"> it will be compatible with the CPUC</w:t>
      </w:r>
      <w:r w:rsidR="00776B77">
        <w:rPr>
          <w:sz w:val="24"/>
          <w:szCs w:val="24"/>
        </w:rPr>
        <w:t>’s</w:t>
      </w:r>
      <w:r w:rsidR="00B037A5" w:rsidRPr="003B5F3D">
        <w:rPr>
          <w:sz w:val="24"/>
          <w:szCs w:val="24"/>
        </w:rPr>
        <w:t xml:space="preserve"> conclu</w:t>
      </w:r>
      <w:r w:rsidR="008E5F43">
        <w:rPr>
          <w:sz w:val="24"/>
          <w:szCs w:val="24"/>
        </w:rPr>
        <w:t>sion</w:t>
      </w:r>
      <w:r w:rsidR="00B037A5" w:rsidRPr="003B5F3D">
        <w:rPr>
          <w:sz w:val="24"/>
          <w:szCs w:val="24"/>
        </w:rPr>
        <w:t xml:space="preserve"> </w:t>
      </w:r>
      <w:r w:rsidR="00776B77">
        <w:rPr>
          <w:sz w:val="24"/>
          <w:szCs w:val="24"/>
        </w:rPr>
        <w:t>in the</w:t>
      </w:r>
      <w:r w:rsidR="00B037A5" w:rsidRPr="003B5F3D">
        <w:rPr>
          <w:sz w:val="24"/>
          <w:szCs w:val="24"/>
        </w:rPr>
        <w:t xml:space="preserve"> RPS proceeding</w:t>
      </w:r>
      <w:r w:rsidR="00776B77">
        <w:rPr>
          <w:sz w:val="24"/>
          <w:szCs w:val="24"/>
        </w:rPr>
        <w:t xml:space="preserve"> [R.11-05-005]</w:t>
      </w:r>
      <w:r w:rsidR="005404AE" w:rsidRPr="003B5F3D">
        <w:rPr>
          <w:sz w:val="24"/>
          <w:szCs w:val="24"/>
        </w:rPr>
        <w:t xml:space="preserve">. </w:t>
      </w:r>
      <w:r w:rsidR="00CB2F74" w:rsidRPr="003B5F3D">
        <w:rPr>
          <w:sz w:val="24"/>
          <w:szCs w:val="24"/>
        </w:rPr>
        <w:t xml:space="preserve">To the extent that the cap-and-trade and RPS programs are not coordinated, the energy markets will be less efficient and costs will increase for California’s energy users. </w:t>
      </w:r>
    </w:p>
    <w:p w:rsidR="00CB2F74" w:rsidRPr="003B5F3D" w:rsidRDefault="003854CC" w:rsidP="00A61B34">
      <w:pPr>
        <w:spacing w:before="240"/>
        <w:ind w:firstLine="720"/>
        <w:jc w:val="both"/>
        <w:rPr>
          <w:sz w:val="24"/>
          <w:szCs w:val="24"/>
        </w:rPr>
      </w:pPr>
      <w:r>
        <w:rPr>
          <w:sz w:val="24"/>
          <w:szCs w:val="24"/>
        </w:rPr>
        <w:t xml:space="preserve">Requiring the replacement energy to derive from a resource physically located in the same balancing authority </w:t>
      </w:r>
      <w:r w:rsidR="00AF5344">
        <w:rPr>
          <w:sz w:val="24"/>
          <w:szCs w:val="24"/>
        </w:rPr>
        <w:t xml:space="preserve">area </w:t>
      </w:r>
      <w:r>
        <w:rPr>
          <w:sz w:val="24"/>
          <w:szCs w:val="24"/>
        </w:rPr>
        <w:t xml:space="preserve">as the renewable resource may create a number of unintended </w:t>
      </w:r>
      <w:r>
        <w:rPr>
          <w:sz w:val="24"/>
          <w:szCs w:val="24"/>
        </w:rPr>
        <w:lastRenderedPageBreak/>
        <w:t xml:space="preserve">consequences.  For example, presently, 11 different balancing authorities exist in the Pacific Northwest.  Some </w:t>
      </w:r>
      <w:r w:rsidR="00B85BA3">
        <w:rPr>
          <w:sz w:val="24"/>
          <w:szCs w:val="24"/>
        </w:rPr>
        <w:t xml:space="preserve">are </w:t>
      </w:r>
      <w:r>
        <w:rPr>
          <w:sz w:val="24"/>
          <w:szCs w:val="24"/>
        </w:rPr>
        <w:t>very small (e.g. publicly owned utility service areas) and some are quite large (e.g. the Bonneville Power Administration).  What is true, however, is that BAs are dynamic and can change over time.  However, the contractual relations that provide for the delivery of replacement power from one resource in support of another rene</w:t>
      </w:r>
      <w:r w:rsidR="0001774F">
        <w:rPr>
          <w:sz w:val="24"/>
          <w:szCs w:val="24"/>
        </w:rPr>
        <w:t>wable resource needs to assume s</w:t>
      </w:r>
      <w:r>
        <w:rPr>
          <w:sz w:val="24"/>
          <w:szCs w:val="24"/>
        </w:rPr>
        <w:t>ome</w:t>
      </w:r>
      <w:r w:rsidR="00E75265">
        <w:rPr>
          <w:sz w:val="24"/>
          <w:szCs w:val="24"/>
        </w:rPr>
        <w:t xml:space="preserve"> certainty over time even in instances where the geographic boundaries of </w:t>
      </w:r>
      <w:r w:rsidR="00ED14CE">
        <w:rPr>
          <w:sz w:val="24"/>
          <w:szCs w:val="24"/>
        </w:rPr>
        <w:t xml:space="preserve">BAs </w:t>
      </w:r>
      <w:r w:rsidR="00E75265">
        <w:rPr>
          <w:sz w:val="24"/>
          <w:szCs w:val="24"/>
        </w:rPr>
        <w:t xml:space="preserve">change. </w:t>
      </w:r>
      <w:r>
        <w:rPr>
          <w:sz w:val="24"/>
          <w:szCs w:val="24"/>
        </w:rPr>
        <w:t xml:space="preserve"> </w:t>
      </w:r>
      <w:r w:rsidR="00CB2F74" w:rsidRPr="003B5F3D">
        <w:rPr>
          <w:sz w:val="24"/>
          <w:szCs w:val="24"/>
        </w:rPr>
        <w:t>In addition, many transactions with out</w:t>
      </w:r>
      <w:r w:rsidR="00D30F85" w:rsidRPr="003B5F3D">
        <w:rPr>
          <w:sz w:val="24"/>
          <w:szCs w:val="24"/>
        </w:rPr>
        <w:t>-</w:t>
      </w:r>
      <w:r w:rsidR="00CB2F74" w:rsidRPr="003B5F3D">
        <w:rPr>
          <w:sz w:val="24"/>
          <w:szCs w:val="24"/>
        </w:rPr>
        <w:t>of</w:t>
      </w:r>
      <w:r w:rsidR="00D30F85" w:rsidRPr="003B5F3D">
        <w:rPr>
          <w:sz w:val="24"/>
          <w:szCs w:val="24"/>
        </w:rPr>
        <w:t>-</w:t>
      </w:r>
      <w:r w:rsidR="00D34615" w:rsidRPr="003B5F3D">
        <w:rPr>
          <w:sz w:val="24"/>
          <w:szCs w:val="24"/>
        </w:rPr>
        <w:t>state renewables</w:t>
      </w:r>
      <w:r w:rsidR="00CB2F74" w:rsidRPr="003B5F3D">
        <w:rPr>
          <w:sz w:val="24"/>
          <w:szCs w:val="24"/>
        </w:rPr>
        <w:t xml:space="preserve"> do not identify the source or the balancing authority area for the ancillary services needed to support the renewable generation.  Thus, there could be renewable transactions that will face significant GHG compliance costs simply because their contract does not specify the location of the ancillary services.  Consequently, there will be disparate treatment of similarly situated contracts.  </w:t>
      </w:r>
    </w:p>
    <w:p w:rsidR="00A61B34" w:rsidRPr="003B5F3D" w:rsidRDefault="00CB2F74" w:rsidP="00A8008B">
      <w:pPr>
        <w:spacing w:before="240"/>
        <w:ind w:firstLine="720"/>
        <w:jc w:val="both"/>
        <w:rPr>
          <w:b/>
          <w:sz w:val="24"/>
          <w:szCs w:val="24"/>
        </w:rPr>
      </w:pPr>
      <w:r w:rsidRPr="003B5F3D">
        <w:rPr>
          <w:b/>
          <w:sz w:val="24"/>
          <w:szCs w:val="24"/>
        </w:rPr>
        <w:t xml:space="preserve">IEP Recommendation: </w:t>
      </w:r>
    </w:p>
    <w:p w:rsidR="00CF2374" w:rsidRPr="003B5F3D" w:rsidRDefault="00CB2F74" w:rsidP="00A8008B">
      <w:pPr>
        <w:spacing w:before="240"/>
        <w:ind w:left="720"/>
        <w:jc w:val="both"/>
        <w:rPr>
          <w:sz w:val="24"/>
          <w:szCs w:val="24"/>
        </w:rPr>
      </w:pPr>
      <w:r w:rsidRPr="003B5F3D">
        <w:rPr>
          <w:sz w:val="24"/>
          <w:szCs w:val="24"/>
        </w:rPr>
        <w:t xml:space="preserve">CARB </w:t>
      </w:r>
      <w:r w:rsidR="00401A4C" w:rsidRPr="003B5F3D">
        <w:rPr>
          <w:sz w:val="24"/>
          <w:szCs w:val="24"/>
        </w:rPr>
        <w:t xml:space="preserve">should remove the restriction in the definition for Replacement Electricity that requires replacement electricity and the renewable energy to be generated in the same balancing authority area. </w:t>
      </w:r>
      <w:r w:rsidRPr="003B5F3D">
        <w:rPr>
          <w:sz w:val="24"/>
          <w:szCs w:val="24"/>
        </w:rPr>
        <w:t xml:space="preserve">  </w:t>
      </w:r>
      <w:r w:rsidR="00E75265">
        <w:rPr>
          <w:sz w:val="24"/>
          <w:szCs w:val="24"/>
        </w:rPr>
        <w:t>Link the CARB definition of “replacement energy” to the concepts that will emerge from the CPUC and CEC 33% RPS proceedings.</w:t>
      </w:r>
    </w:p>
    <w:p w:rsidR="00A8008B" w:rsidRPr="003B5F3D" w:rsidRDefault="00A8008B" w:rsidP="00A8008B">
      <w:pPr>
        <w:spacing w:before="240"/>
        <w:ind w:firstLine="720"/>
        <w:jc w:val="both"/>
        <w:rPr>
          <w:b/>
          <w:i/>
          <w:sz w:val="24"/>
          <w:szCs w:val="24"/>
        </w:rPr>
      </w:pPr>
      <w:r w:rsidRPr="003B5F3D">
        <w:rPr>
          <w:b/>
          <w:i/>
          <w:sz w:val="24"/>
          <w:szCs w:val="24"/>
        </w:rPr>
        <w:t xml:space="preserve">Amend Section 95802(a)(237), p. A-39: </w:t>
      </w:r>
    </w:p>
    <w:p w:rsidR="00A8008B" w:rsidRPr="003B5F3D" w:rsidRDefault="00A8008B" w:rsidP="00A8008B">
      <w:pPr>
        <w:widowControl w:val="0"/>
        <w:autoSpaceDE w:val="0"/>
        <w:autoSpaceDN w:val="0"/>
        <w:adjustRightInd w:val="0"/>
        <w:ind w:right="188"/>
        <w:rPr>
          <w:i/>
          <w:sz w:val="24"/>
          <w:szCs w:val="24"/>
        </w:rPr>
      </w:pPr>
    </w:p>
    <w:p w:rsidR="00A8008B" w:rsidRPr="003B5F3D" w:rsidRDefault="00A8008B" w:rsidP="00DE6454">
      <w:pPr>
        <w:widowControl w:val="0"/>
        <w:autoSpaceDE w:val="0"/>
        <w:autoSpaceDN w:val="0"/>
        <w:adjustRightInd w:val="0"/>
        <w:ind w:left="720" w:right="188"/>
        <w:rPr>
          <w:sz w:val="24"/>
          <w:szCs w:val="24"/>
        </w:rPr>
      </w:pPr>
      <w:r w:rsidRPr="003B5F3D">
        <w:rPr>
          <w:rFonts w:cs="Arial"/>
          <w:color w:val="231F20"/>
          <w:position w:val="-3"/>
          <w:sz w:val="24"/>
          <w:szCs w:val="24"/>
        </w:rPr>
        <w:t>“Replace</w:t>
      </w:r>
      <w:r w:rsidRPr="003B5F3D">
        <w:rPr>
          <w:rFonts w:cs="Arial"/>
          <w:color w:val="231F20"/>
          <w:spacing w:val="2"/>
          <w:position w:val="-3"/>
          <w:sz w:val="24"/>
          <w:szCs w:val="24"/>
        </w:rPr>
        <w:t>m</w:t>
      </w:r>
      <w:r w:rsidRPr="003B5F3D">
        <w:rPr>
          <w:rFonts w:cs="Arial"/>
          <w:color w:val="231F20"/>
          <w:position w:val="-3"/>
          <w:sz w:val="24"/>
          <w:szCs w:val="24"/>
        </w:rPr>
        <w:t>ent Electricity” means electricity delivered to a first point of deli</w:t>
      </w:r>
      <w:r w:rsidRPr="003B5F3D">
        <w:rPr>
          <w:rFonts w:cs="Arial"/>
          <w:color w:val="231F20"/>
          <w:spacing w:val="1"/>
          <w:position w:val="-3"/>
          <w:sz w:val="24"/>
          <w:szCs w:val="24"/>
        </w:rPr>
        <w:t>v</w:t>
      </w:r>
      <w:r w:rsidRPr="003B5F3D">
        <w:rPr>
          <w:rFonts w:cs="Arial"/>
          <w:color w:val="231F20"/>
          <w:position w:val="-3"/>
          <w:sz w:val="24"/>
          <w:szCs w:val="24"/>
        </w:rPr>
        <w:t>ery in California to replace electricity from variable renewable resources in order to meet hourly load requirements. The electricity generated</w:t>
      </w:r>
      <w:r w:rsidRPr="003B5F3D">
        <w:rPr>
          <w:rFonts w:cs="Arial"/>
          <w:color w:val="231F20"/>
          <w:spacing w:val="1"/>
          <w:position w:val="-3"/>
          <w:sz w:val="24"/>
          <w:szCs w:val="24"/>
        </w:rPr>
        <w:t xml:space="preserve"> </w:t>
      </w:r>
      <w:r w:rsidRPr="003B5F3D">
        <w:rPr>
          <w:rFonts w:cs="Arial"/>
          <w:color w:val="231F20"/>
          <w:position w:val="-3"/>
          <w:sz w:val="24"/>
          <w:szCs w:val="24"/>
        </w:rPr>
        <w:t>by</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variable</w:t>
      </w:r>
      <w:r w:rsidRPr="003B5F3D">
        <w:rPr>
          <w:rFonts w:cs="Arial"/>
          <w:color w:val="231F20"/>
          <w:spacing w:val="1"/>
          <w:position w:val="-3"/>
          <w:sz w:val="24"/>
          <w:szCs w:val="24"/>
        </w:rPr>
        <w:t xml:space="preserve"> </w:t>
      </w:r>
      <w:r w:rsidRPr="003B5F3D">
        <w:rPr>
          <w:rFonts w:cs="Arial"/>
          <w:color w:val="231F20"/>
          <w:position w:val="-3"/>
          <w:sz w:val="24"/>
          <w:szCs w:val="24"/>
        </w:rPr>
        <w:t>renewable</w:t>
      </w:r>
      <w:r w:rsidRPr="003B5F3D">
        <w:rPr>
          <w:rFonts w:cs="Arial"/>
          <w:color w:val="231F20"/>
          <w:spacing w:val="1"/>
          <w:position w:val="-3"/>
          <w:sz w:val="24"/>
          <w:szCs w:val="24"/>
        </w:rPr>
        <w:t xml:space="preserve"> </w:t>
      </w:r>
      <w:r w:rsidRPr="003B5F3D">
        <w:rPr>
          <w:rFonts w:cs="Arial"/>
          <w:color w:val="231F20"/>
          <w:position w:val="-3"/>
          <w:sz w:val="24"/>
          <w:szCs w:val="24"/>
        </w:rPr>
        <w:t>energy</w:t>
      </w:r>
      <w:r w:rsidRPr="003B5F3D">
        <w:rPr>
          <w:rFonts w:cs="Arial"/>
          <w:color w:val="231F20"/>
          <w:spacing w:val="1"/>
          <w:position w:val="-3"/>
          <w:sz w:val="24"/>
          <w:szCs w:val="24"/>
        </w:rPr>
        <w:t xml:space="preserve"> </w:t>
      </w:r>
      <w:r w:rsidRPr="003B5F3D">
        <w:rPr>
          <w:rFonts w:cs="Arial"/>
          <w:color w:val="231F20"/>
          <w:position w:val="-3"/>
          <w:sz w:val="24"/>
          <w:szCs w:val="24"/>
        </w:rPr>
        <w:t>facility</w:t>
      </w:r>
      <w:r w:rsidRPr="003B5F3D">
        <w:rPr>
          <w:rFonts w:cs="Arial"/>
          <w:color w:val="231F20"/>
          <w:spacing w:val="1"/>
          <w:position w:val="-3"/>
          <w:sz w:val="24"/>
          <w:szCs w:val="24"/>
        </w:rPr>
        <w:t xml:space="preserve"> </w:t>
      </w:r>
      <w:r w:rsidRPr="003B5F3D">
        <w:rPr>
          <w:rFonts w:cs="Arial"/>
          <w:color w:val="231F20"/>
          <w:position w:val="-3"/>
          <w:sz w:val="24"/>
          <w:szCs w:val="24"/>
        </w:rPr>
        <w:t>and</w:t>
      </w:r>
      <w:r w:rsidRPr="003B5F3D">
        <w:rPr>
          <w:rFonts w:cs="Arial"/>
          <w:color w:val="231F20"/>
          <w:spacing w:val="1"/>
          <w:position w:val="-3"/>
          <w:sz w:val="24"/>
          <w:szCs w:val="24"/>
        </w:rPr>
        <w:t xml:space="preserve"> </w:t>
      </w:r>
      <w:r w:rsidRPr="003B5F3D">
        <w:rPr>
          <w:rFonts w:cs="Arial"/>
          <w:color w:val="231F20"/>
          <w:position w:val="-3"/>
          <w:sz w:val="24"/>
          <w:szCs w:val="24"/>
        </w:rPr>
        <w:t>purchased</w:t>
      </w:r>
      <w:r w:rsidRPr="003B5F3D">
        <w:rPr>
          <w:rFonts w:cs="Arial"/>
          <w:color w:val="231F20"/>
          <w:spacing w:val="1"/>
          <w:position w:val="-3"/>
          <w:sz w:val="24"/>
          <w:szCs w:val="24"/>
        </w:rPr>
        <w:t xml:space="preserve"> </w:t>
      </w:r>
      <w:r w:rsidRPr="003B5F3D">
        <w:rPr>
          <w:rFonts w:cs="Arial"/>
          <w:color w:val="231F20"/>
          <w:position w:val="-3"/>
          <w:sz w:val="24"/>
          <w:szCs w:val="24"/>
        </w:rPr>
        <w:t>by the</w:t>
      </w:r>
      <w:r w:rsidRPr="003B5F3D">
        <w:rPr>
          <w:rFonts w:cs="Arial"/>
          <w:color w:val="231F20"/>
          <w:spacing w:val="1"/>
          <w:position w:val="-3"/>
          <w:sz w:val="24"/>
          <w:szCs w:val="24"/>
        </w:rPr>
        <w:t xml:space="preserve"> </w:t>
      </w:r>
      <w:r w:rsidRPr="003B5F3D">
        <w:rPr>
          <w:rFonts w:cs="Arial"/>
          <w:color w:val="231F20"/>
          <w:position w:val="-3"/>
          <w:sz w:val="24"/>
          <w:szCs w:val="24"/>
        </w:rPr>
        <w:t>first</w:t>
      </w:r>
      <w:r w:rsidRPr="003B5F3D">
        <w:rPr>
          <w:rFonts w:cs="Arial"/>
          <w:color w:val="231F20"/>
          <w:spacing w:val="1"/>
          <w:position w:val="-3"/>
          <w:sz w:val="24"/>
          <w:szCs w:val="24"/>
        </w:rPr>
        <w:t xml:space="preserve"> </w:t>
      </w:r>
      <w:r w:rsidRPr="003B5F3D">
        <w:rPr>
          <w:rFonts w:cs="Arial"/>
          <w:color w:val="231F20"/>
          <w:position w:val="-3"/>
          <w:sz w:val="24"/>
          <w:szCs w:val="24"/>
        </w:rPr>
        <w:t>deliverer</w:t>
      </w:r>
      <w:r w:rsidRPr="003B5F3D">
        <w:rPr>
          <w:rFonts w:cs="Arial"/>
          <w:color w:val="231F20"/>
          <w:spacing w:val="1"/>
          <w:position w:val="-3"/>
          <w:sz w:val="24"/>
          <w:szCs w:val="24"/>
        </w:rPr>
        <w:t xml:space="preserve"> </w:t>
      </w:r>
      <w:r w:rsidRPr="003B5F3D">
        <w:rPr>
          <w:rFonts w:cs="Arial"/>
          <w:color w:val="231F20"/>
          <w:position w:val="-3"/>
          <w:sz w:val="24"/>
          <w:szCs w:val="24"/>
        </w:rPr>
        <w:t>is</w:t>
      </w:r>
      <w:r w:rsidRPr="003B5F3D">
        <w:rPr>
          <w:rFonts w:cs="Arial"/>
          <w:color w:val="231F20"/>
          <w:spacing w:val="1"/>
          <w:position w:val="-3"/>
          <w:sz w:val="24"/>
          <w:szCs w:val="24"/>
        </w:rPr>
        <w:t xml:space="preserve"> </w:t>
      </w:r>
      <w:r w:rsidRPr="003B5F3D">
        <w:rPr>
          <w:rFonts w:cs="Arial"/>
          <w:color w:val="231F20"/>
          <w:position w:val="-3"/>
          <w:sz w:val="24"/>
          <w:szCs w:val="24"/>
        </w:rPr>
        <w:t>not</w:t>
      </w:r>
      <w:r w:rsidRPr="003B5F3D">
        <w:rPr>
          <w:rFonts w:cs="Arial"/>
          <w:color w:val="231F20"/>
          <w:spacing w:val="1"/>
          <w:position w:val="-3"/>
          <w:sz w:val="24"/>
          <w:szCs w:val="24"/>
        </w:rPr>
        <w:t xml:space="preserve"> </w:t>
      </w:r>
      <w:r w:rsidRPr="003B5F3D">
        <w:rPr>
          <w:rFonts w:cs="Arial"/>
          <w:color w:val="231F20"/>
          <w:position w:val="-3"/>
          <w:sz w:val="24"/>
          <w:szCs w:val="24"/>
        </w:rPr>
        <w:t>required</w:t>
      </w:r>
      <w:r w:rsidRPr="003B5F3D">
        <w:rPr>
          <w:rFonts w:cs="Arial"/>
          <w:color w:val="231F20"/>
          <w:spacing w:val="1"/>
          <w:position w:val="-3"/>
          <w:sz w:val="24"/>
          <w:szCs w:val="24"/>
        </w:rPr>
        <w:t xml:space="preserve"> </w:t>
      </w:r>
      <w:r w:rsidRPr="003B5F3D">
        <w:rPr>
          <w:rFonts w:cs="Arial"/>
          <w:color w:val="231F20"/>
          <w:position w:val="-3"/>
          <w:sz w:val="24"/>
          <w:szCs w:val="24"/>
        </w:rPr>
        <w:t>to</w:t>
      </w:r>
      <w:r w:rsidRPr="003B5F3D">
        <w:rPr>
          <w:rFonts w:cs="Arial"/>
          <w:color w:val="231F20"/>
          <w:spacing w:val="1"/>
          <w:position w:val="-3"/>
          <w:sz w:val="24"/>
          <w:szCs w:val="24"/>
        </w:rPr>
        <w:t xml:space="preserve"> </w:t>
      </w:r>
      <w:r w:rsidRPr="003B5F3D">
        <w:rPr>
          <w:rFonts w:cs="Arial"/>
          <w:color w:val="231F20"/>
          <w:position w:val="-3"/>
          <w:sz w:val="24"/>
          <w:szCs w:val="24"/>
        </w:rPr>
        <w:t>meet</w:t>
      </w:r>
      <w:r w:rsidRPr="003B5F3D">
        <w:rPr>
          <w:rFonts w:cs="Arial"/>
          <w:color w:val="231F20"/>
          <w:spacing w:val="1"/>
          <w:position w:val="-3"/>
          <w:sz w:val="24"/>
          <w:szCs w:val="24"/>
        </w:rPr>
        <w:t xml:space="preserve"> </w:t>
      </w:r>
      <w:r w:rsidRPr="003B5F3D">
        <w:rPr>
          <w:rFonts w:cs="Arial"/>
          <w:color w:val="231F20"/>
          <w:position w:val="-3"/>
          <w:sz w:val="24"/>
          <w:szCs w:val="24"/>
        </w:rPr>
        <w:t>direct</w:t>
      </w:r>
      <w:r w:rsidRPr="003B5F3D">
        <w:rPr>
          <w:rFonts w:cs="Arial"/>
          <w:color w:val="231F20"/>
          <w:spacing w:val="1"/>
          <w:position w:val="-3"/>
          <w:sz w:val="24"/>
          <w:szCs w:val="24"/>
        </w:rPr>
        <w:t xml:space="preserve"> </w:t>
      </w:r>
      <w:r w:rsidRPr="003B5F3D">
        <w:rPr>
          <w:rFonts w:cs="Arial"/>
          <w:color w:val="231F20"/>
          <w:position w:val="-3"/>
          <w:sz w:val="24"/>
          <w:szCs w:val="24"/>
        </w:rPr>
        <w:t>delivery</w:t>
      </w:r>
      <w:r w:rsidRPr="003B5F3D">
        <w:rPr>
          <w:rFonts w:cs="Arial"/>
          <w:color w:val="231F20"/>
          <w:spacing w:val="1"/>
          <w:position w:val="-3"/>
          <w:sz w:val="24"/>
          <w:szCs w:val="24"/>
        </w:rPr>
        <w:t xml:space="preserve"> </w:t>
      </w:r>
      <w:r w:rsidRPr="003B5F3D">
        <w:rPr>
          <w:rFonts w:cs="Arial"/>
          <w:color w:val="231F20"/>
          <w:position w:val="-3"/>
          <w:sz w:val="24"/>
          <w:szCs w:val="24"/>
        </w:rPr>
        <w:t>requiremen</w:t>
      </w:r>
      <w:r w:rsidRPr="003B5F3D">
        <w:rPr>
          <w:rFonts w:cs="Arial"/>
          <w:color w:val="231F20"/>
          <w:spacing w:val="2"/>
          <w:position w:val="-3"/>
          <w:sz w:val="24"/>
          <w:szCs w:val="24"/>
        </w:rPr>
        <w:t>t</w:t>
      </w:r>
      <w:r w:rsidRPr="003B5F3D">
        <w:rPr>
          <w:rFonts w:cs="Arial"/>
          <w:color w:val="231F20"/>
          <w:position w:val="-3"/>
          <w:sz w:val="24"/>
          <w:szCs w:val="24"/>
        </w:rPr>
        <w:t xml:space="preserve">s. </w:t>
      </w:r>
      <w:r w:rsidRPr="003B5F3D">
        <w:rPr>
          <w:rFonts w:cs="Arial"/>
          <w:strike/>
          <w:color w:val="231F20"/>
          <w:position w:val="-3"/>
          <w:sz w:val="24"/>
          <w:szCs w:val="24"/>
        </w:rPr>
        <w:t>The</w:t>
      </w:r>
      <w:r w:rsidRPr="003B5F3D">
        <w:rPr>
          <w:rFonts w:cs="Arial"/>
          <w:strike/>
          <w:color w:val="231F20"/>
          <w:spacing w:val="1"/>
          <w:position w:val="-3"/>
          <w:sz w:val="24"/>
          <w:szCs w:val="24"/>
        </w:rPr>
        <w:t xml:space="preserve"> </w:t>
      </w:r>
      <w:r w:rsidRPr="003B5F3D">
        <w:rPr>
          <w:rFonts w:cs="Arial"/>
          <w:strike/>
          <w:color w:val="231F20"/>
          <w:position w:val="-3"/>
          <w:sz w:val="24"/>
          <w:szCs w:val="24"/>
        </w:rPr>
        <w:t>physi</w:t>
      </w:r>
      <w:r w:rsidRPr="003B5F3D">
        <w:rPr>
          <w:rFonts w:cs="Arial"/>
          <w:strike/>
          <w:color w:val="231F20"/>
          <w:spacing w:val="1"/>
          <w:position w:val="-3"/>
          <w:sz w:val="24"/>
          <w:szCs w:val="24"/>
        </w:rPr>
        <w:t>c</w:t>
      </w:r>
      <w:r w:rsidRPr="003B5F3D">
        <w:rPr>
          <w:rFonts w:cs="Arial"/>
          <w:strike/>
          <w:color w:val="231F20"/>
          <w:position w:val="-3"/>
          <w:sz w:val="24"/>
          <w:szCs w:val="24"/>
        </w:rPr>
        <w:t>al</w:t>
      </w:r>
      <w:r w:rsidRPr="003B5F3D">
        <w:rPr>
          <w:rFonts w:cs="Arial"/>
          <w:strike/>
          <w:color w:val="231F20"/>
          <w:spacing w:val="1"/>
          <w:position w:val="-3"/>
          <w:sz w:val="24"/>
          <w:szCs w:val="24"/>
        </w:rPr>
        <w:t xml:space="preserve"> </w:t>
      </w:r>
      <w:r w:rsidRPr="003B5F3D">
        <w:rPr>
          <w:rFonts w:cs="Arial"/>
          <w:strike/>
          <w:color w:val="231F20"/>
          <w:position w:val="-3"/>
          <w:sz w:val="24"/>
          <w:szCs w:val="24"/>
        </w:rPr>
        <w:t>location</w:t>
      </w:r>
      <w:r w:rsidRPr="003B5F3D">
        <w:rPr>
          <w:rFonts w:cs="Arial"/>
          <w:strike/>
          <w:color w:val="231F20"/>
          <w:spacing w:val="1"/>
          <w:position w:val="-3"/>
          <w:sz w:val="24"/>
          <w:szCs w:val="24"/>
        </w:rPr>
        <w:t xml:space="preserve"> </w:t>
      </w:r>
      <w:r w:rsidRPr="003B5F3D">
        <w:rPr>
          <w:rFonts w:cs="Arial"/>
          <w:strike/>
          <w:color w:val="231F20"/>
          <w:position w:val="-3"/>
          <w:sz w:val="24"/>
          <w:szCs w:val="24"/>
        </w:rPr>
        <w:t>of</w:t>
      </w:r>
      <w:r w:rsidRPr="003B5F3D">
        <w:rPr>
          <w:rFonts w:cs="Arial"/>
          <w:strike/>
          <w:color w:val="231F20"/>
          <w:spacing w:val="1"/>
          <w:position w:val="-3"/>
          <w:sz w:val="24"/>
          <w:szCs w:val="24"/>
        </w:rPr>
        <w:t xml:space="preserve"> </w:t>
      </w:r>
      <w:r w:rsidRPr="003B5F3D">
        <w:rPr>
          <w:rFonts w:cs="Arial"/>
          <w:strike/>
          <w:color w:val="231F20"/>
          <w:position w:val="-3"/>
          <w:sz w:val="24"/>
          <w:szCs w:val="24"/>
        </w:rPr>
        <w:t>the</w:t>
      </w:r>
      <w:r w:rsidRPr="003B5F3D">
        <w:rPr>
          <w:rFonts w:cs="Arial"/>
          <w:strike/>
          <w:color w:val="231F20"/>
          <w:spacing w:val="1"/>
          <w:position w:val="-3"/>
          <w:sz w:val="24"/>
          <w:szCs w:val="24"/>
        </w:rPr>
        <w:t xml:space="preserve"> </w:t>
      </w:r>
      <w:r w:rsidRPr="003B5F3D">
        <w:rPr>
          <w:rFonts w:cs="Arial"/>
          <w:strike/>
          <w:color w:val="231F20"/>
          <w:position w:val="-3"/>
          <w:sz w:val="24"/>
          <w:szCs w:val="24"/>
        </w:rPr>
        <w:t>variable</w:t>
      </w:r>
      <w:r w:rsidRPr="003B5F3D">
        <w:rPr>
          <w:rFonts w:cs="Arial"/>
          <w:strike/>
          <w:color w:val="231F20"/>
          <w:spacing w:val="1"/>
          <w:position w:val="-3"/>
          <w:sz w:val="24"/>
          <w:szCs w:val="24"/>
        </w:rPr>
        <w:t xml:space="preserve"> </w:t>
      </w:r>
      <w:r w:rsidRPr="003B5F3D">
        <w:rPr>
          <w:rFonts w:cs="Arial"/>
          <w:strike/>
          <w:color w:val="231F20"/>
          <w:position w:val="-3"/>
          <w:sz w:val="24"/>
          <w:szCs w:val="24"/>
        </w:rPr>
        <w:t>renewable</w:t>
      </w:r>
      <w:r w:rsidRPr="003B5F3D">
        <w:rPr>
          <w:rFonts w:cs="Arial"/>
          <w:strike/>
          <w:color w:val="231F20"/>
          <w:spacing w:val="1"/>
          <w:position w:val="-3"/>
          <w:sz w:val="24"/>
          <w:szCs w:val="24"/>
        </w:rPr>
        <w:t xml:space="preserve"> </w:t>
      </w:r>
      <w:r w:rsidRPr="003B5F3D">
        <w:rPr>
          <w:rFonts w:cs="Arial"/>
          <w:strike/>
          <w:color w:val="231F20"/>
          <w:position w:val="-3"/>
          <w:sz w:val="24"/>
          <w:szCs w:val="24"/>
        </w:rPr>
        <w:t>energy</w:t>
      </w:r>
      <w:r w:rsidRPr="003B5F3D">
        <w:rPr>
          <w:rFonts w:cs="Arial"/>
          <w:strike/>
          <w:color w:val="231F20"/>
          <w:spacing w:val="1"/>
          <w:position w:val="-3"/>
          <w:sz w:val="24"/>
          <w:szCs w:val="24"/>
        </w:rPr>
        <w:t xml:space="preserve"> </w:t>
      </w:r>
      <w:r w:rsidRPr="003B5F3D">
        <w:rPr>
          <w:rFonts w:cs="Arial"/>
          <w:strike/>
          <w:color w:val="231F20"/>
          <w:position w:val="-3"/>
          <w:sz w:val="24"/>
          <w:szCs w:val="24"/>
        </w:rPr>
        <w:t>facility</w:t>
      </w:r>
      <w:r w:rsidRPr="003B5F3D">
        <w:rPr>
          <w:rFonts w:cs="Arial"/>
          <w:strike/>
          <w:color w:val="231F20"/>
          <w:spacing w:val="1"/>
          <w:position w:val="-3"/>
          <w:sz w:val="24"/>
          <w:szCs w:val="24"/>
        </w:rPr>
        <w:t xml:space="preserve"> </w:t>
      </w:r>
      <w:r w:rsidRPr="003B5F3D">
        <w:rPr>
          <w:rFonts w:cs="Arial"/>
          <w:strike/>
          <w:color w:val="231F20"/>
          <w:position w:val="-3"/>
          <w:sz w:val="24"/>
          <w:szCs w:val="24"/>
        </w:rPr>
        <w:t>bu</w:t>
      </w:r>
      <w:r w:rsidRPr="003B5F3D">
        <w:rPr>
          <w:rFonts w:cs="Arial"/>
          <w:strike/>
          <w:color w:val="231F20"/>
          <w:spacing w:val="1"/>
          <w:position w:val="-3"/>
          <w:sz w:val="24"/>
          <w:szCs w:val="24"/>
        </w:rPr>
        <w:t>s</w:t>
      </w:r>
      <w:r w:rsidRPr="003B5F3D">
        <w:rPr>
          <w:rFonts w:cs="Arial"/>
          <w:strike/>
          <w:color w:val="231F20"/>
          <w:position w:val="-3"/>
          <w:sz w:val="24"/>
          <w:szCs w:val="24"/>
        </w:rPr>
        <w:t>bar and the first point of receipt on the NERC E</w:t>
      </w:r>
      <w:r w:rsidRPr="003B5F3D">
        <w:rPr>
          <w:rFonts w:cs="Arial"/>
          <w:strike/>
          <w:color w:val="231F20"/>
          <w:spacing w:val="2"/>
          <w:position w:val="-3"/>
          <w:sz w:val="24"/>
          <w:szCs w:val="24"/>
        </w:rPr>
        <w:t>-</w:t>
      </w:r>
      <w:r w:rsidRPr="003B5F3D">
        <w:rPr>
          <w:rFonts w:cs="Arial"/>
          <w:strike/>
          <w:color w:val="231F20"/>
          <w:position w:val="-3"/>
          <w:sz w:val="24"/>
          <w:szCs w:val="24"/>
        </w:rPr>
        <w:t>tag for the replacement electricity</w:t>
      </w:r>
      <w:r w:rsidRPr="003B5F3D">
        <w:rPr>
          <w:rFonts w:cs="Arial"/>
          <w:strike/>
          <w:color w:val="231F20"/>
          <w:spacing w:val="1"/>
          <w:position w:val="-3"/>
          <w:sz w:val="24"/>
          <w:szCs w:val="24"/>
        </w:rPr>
        <w:t xml:space="preserve"> </w:t>
      </w:r>
      <w:r w:rsidRPr="003B5F3D">
        <w:rPr>
          <w:rFonts w:cs="Arial"/>
          <w:strike/>
          <w:color w:val="231F20"/>
          <w:position w:val="-3"/>
          <w:sz w:val="24"/>
          <w:szCs w:val="24"/>
        </w:rPr>
        <w:t>must</w:t>
      </w:r>
      <w:r w:rsidRPr="003B5F3D">
        <w:rPr>
          <w:rFonts w:cs="Arial"/>
          <w:strike/>
          <w:color w:val="231F20"/>
          <w:spacing w:val="1"/>
          <w:position w:val="-3"/>
          <w:sz w:val="24"/>
          <w:szCs w:val="24"/>
        </w:rPr>
        <w:t xml:space="preserve"> </w:t>
      </w:r>
      <w:r w:rsidRPr="003B5F3D">
        <w:rPr>
          <w:rFonts w:cs="Arial"/>
          <w:strike/>
          <w:color w:val="231F20"/>
          <w:position w:val="-3"/>
          <w:sz w:val="24"/>
          <w:szCs w:val="24"/>
        </w:rPr>
        <w:t>be</w:t>
      </w:r>
      <w:r w:rsidRPr="003B5F3D">
        <w:rPr>
          <w:rFonts w:cs="Arial"/>
          <w:strike/>
          <w:color w:val="231F20"/>
          <w:spacing w:val="1"/>
          <w:position w:val="-3"/>
          <w:sz w:val="24"/>
          <w:szCs w:val="24"/>
        </w:rPr>
        <w:t xml:space="preserve"> </w:t>
      </w:r>
      <w:r w:rsidRPr="003B5F3D">
        <w:rPr>
          <w:rFonts w:cs="Arial"/>
          <w:strike/>
          <w:color w:val="231F20"/>
          <w:position w:val="-3"/>
          <w:sz w:val="24"/>
          <w:szCs w:val="24"/>
        </w:rPr>
        <w:t>located</w:t>
      </w:r>
      <w:r w:rsidRPr="003B5F3D">
        <w:rPr>
          <w:rFonts w:cs="Arial"/>
          <w:strike/>
          <w:color w:val="231F20"/>
          <w:spacing w:val="1"/>
          <w:position w:val="-3"/>
          <w:sz w:val="24"/>
          <w:szCs w:val="24"/>
        </w:rPr>
        <w:t xml:space="preserve"> </w:t>
      </w:r>
      <w:r w:rsidRPr="003B5F3D">
        <w:rPr>
          <w:rFonts w:cs="Arial"/>
          <w:strike/>
          <w:color w:val="231F20"/>
          <w:position w:val="-3"/>
          <w:sz w:val="24"/>
          <w:szCs w:val="24"/>
        </w:rPr>
        <w:t>in</w:t>
      </w:r>
      <w:r w:rsidRPr="003B5F3D">
        <w:rPr>
          <w:rFonts w:cs="Arial"/>
          <w:strike/>
          <w:color w:val="231F20"/>
          <w:spacing w:val="1"/>
          <w:position w:val="-3"/>
          <w:sz w:val="24"/>
          <w:szCs w:val="24"/>
        </w:rPr>
        <w:t xml:space="preserve"> </w:t>
      </w:r>
      <w:r w:rsidRPr="003B5F3D">
        <w:rPr>
          <w:rFonts w:cs="Arial"/>
          <w:strike/>
          <w:color w:val="231F20"/>
          <w:position w:val="-3"/>
          <w:sz w:val="24"/>
          <w:szCs w:val="24"/>
        </w:rPr>
        <w:t>the</w:t>
      </w:r>
      <w:r w:rsidRPr="003B5F3D">
        <w:rPr>
          <w:rFonts w:cs="Arial"/>
          <w:strike/>
          <w:color w:val="231F20"/>
          <w:spacing w:val="1"/>
          <w:position w:val="-3"/>
          <w:sz w:val="24"/>
          <w:szCs w:val="24"/>
        </w:rPr>
        <w:t xml:space="preserve"> </w:t>
      </w:r>
      <w:r w:rsidRPr="003B5F3D">
        <w:rPr>
          <w:rFonts w:cs="Arial"/>
          <w:strike/>
          <w:color w:val="231F20"/>
          <w:position w:val="-3"/>
          <w:sz w:val="24"/>
          <w:szCs w:val="24"/>
        </w:rPr>
        <w:t>same</w:t>
      </w:r>
      <w:r w:rsidRPr="003B5F3D">
        <w:rPr>
          <w:rFonts w:cs="Arial"/>
          <w:strike/>
          <w:color w:val="231F20"/>
          <w:spacing w:val="1"/>
          <w:position w:val="-3"/>
          <w:sz w:val="24"/>
          <w:szCs w:val="24"/>
        </w:rPr>
        <w:t xml:space="preserve"> </w:t>
      </w:r>
      <w:r w:rsidRPr="003B5F3D">
        <w:rPr>
          <w:rFonts w:cs="Arial"/>
          <w:strike/>
          <w:color w:val="231F20"/>
          <w:position w:val="-3"/>
          <w:sz w:val="24"/>
          <w:szCs w:val="24"/>
        </w:rPr>
        <w:t>Balancing</w:t>
      </w:r>
      <w:r w:rsidRPr="003B5F3D">
        <w:rPr>
          <w:rFonts w:cs="Arial"/>
          <w:strike/>
          <w:color w:val="231F20"/>
          <w:spacing w:val="1"/>
          <w:position w:val="-3"/>
          <w:sz w:val="24"/>
          <w:szCs w:val="24"/>
        </w:rPr>
        <w:t xml:space="preserve"> </w:t>
      </w:r>
      <w:r w:rsidRPr="003B5F3D">
        <w:rPr>
          <w:rFonts w:cs="Arial"/>
          <w:strike/>
          <w:color w:val="231F20"/>
          <w:position w:val="-3"/>
          <w:sz w:val="24"/>
          <w:szCs w:val="24"/>
        </w:rPr>
        <w:t>Authority</w:t>
      </w:r>
      <w:r w:rsidRPr="003B5F3D">
        <w:rPr>
          <w:rFonts w:cs="Arial"/>
          <w:strike/>
          <w:color w:val="231F20"/>
          <w:spacing w:val="1"/>
          <w:position w:val="-3"/>
          <w:sz w:val="24"/>
          <w:szCs w:val="24"/>
        </w:rPr>
        <w:t xml:space="preserve"> </w:t>
      </w:r>
      <w:r w:rsidRPr="003B5F3D">
        <w:rPr>
          <w:rFonts w:cs="Arial"/>
          <w:strike/>
          <w:color w:val="231F20"/>
          <w:position w:val="-3"/>
          <w:sz w:val="24"/>
          <w:szCs w:val="24"/>
        </w:rPr>
        <w:t>Area.</w:t>
      </w:r>
    </w:p>
    <w:p w:rsidR="00401A4C" w:rsidRPr="003B5F3D" w:rsidRDefault="00401A4C" w:rsidP="00401A4C">
      <w:pPr>
        <w:spacing w:before="240"/>
        <w:rPr>
          <w:b/>
          <w:sz w:val="24"/>
          <w:szCs w:val="24"/>
        </w:rPr>
      </w:pPr>
      <w:r w:rsidRPr="003B5F3D">
        <w:rPr>
          <w:b/>
          <w:sz w:val="24"/>
          <w:szCs w:val="24"/>
        </w:rPr>
        <w:t xml:space="preserve">5.  The purchase limit on allowances </w:t>
      </w:r>
      <w:r w:rsidR="00A61B34" w:rsidRPr="003B5F3D">
        <w:rPr>
          <w:b/>
          <w:sz w:val="24"/>
          <w:szCs w:val="24"/>
        </w:rPr>
        <w:t>discriminate</w:t>
      </w:r>
      <w:r w:rsidR="00D30F85" w:rsidRPr="003B5F3D">
        <w:rPr>
          <w:b/>
          <w:sz w:val="24"/>
          <w:szCs w:val="24"/>
        </w:rPr>
        <w:t>s</w:t>
      </w:r>
      <w:r w:rsidRPr="003B5F3D">
        <w:rPr>
          <w:b/>
          <w:sz w:val="24"/>
          <w:szCs w:val="24"/>
        </w:rPr>
        <w:t xml:space="preserve"> against IPPs in favor of UOGs</w:t>
      </w:r>
      <w:r w:rsidR="00B371B4">
        <w:rPr>
          <w:b/>
          <w:sz w:val="24"/>
          <w:szCs w:val="24"/>
        </w:rPr>
        <w:t>. In addition</w:t>
      </w:r>
      <w:r w:rsidR="00AF5344">
        <w:rPr>
          <w:b/>
          <w:sz w:val="24"/>
          <w:szCs w:val="24"/>
        </w:rPr>
        <w:t>,</w:t>
      </w:r>
      <w:r w:rsidR="00B371B4">
        <w:rPr>
          <w:b/>
          <w:sz w:val="24"/>
          <w:szCs w:val="24"/>
        </w:rPr>
        <w:t xml:space="preserve"> the purchase limit</w:t>
      </w:r>
      <w:r w:rsidR="00763763" w:rsidRPr="003B5F3D">
        <w:rPr>
          <w:b/>
          <w:sz w:val="24"/>
          <w:szCs w:val="24"/>
        </w:rPr>
        <w:t xml:space="preserve"> should be modified to reflect individual </w:t>
      </w:r>
      <w:r w:rsidR="00897BA8">
        <w:rPr>
          <w:b/>
          <w:sz w:val="24"/>
          <w:szCs w:val="24"/>
        </w:rPr>
        <w:t>Covered Entities</w:t>
      </w:r>
      <w:r w:rsidR="00763763" w:rsidRPr="003B5F3D">
        <w:rPr>
          <w:b/>
          <w:sz w:val="24"/>
          <w:szCs w:val="24"/>
        </w:rPr>
        <w:t xml:space="preserve"> compliance obligations</w:t>
      </w:r>
      <w:r w:rsidRPr="003B5F3D">
        <w:rPr>
          <w:b/>
          <w:sz w:val="24"/>
          <w:szCs w:val="24"/>
        </w:rPr>
        <w:t xml:space="preserve">. </w:t>
      </w:r>
    </w:p>
    <w:p w:rsidR="00401A4C" w:rsidRPr="003B5F3D" w:rsidRDefault="00253D16" w:rsidP="00A61B34">
      <w:pPr>
        <w:spacing w:before="240"/>
        <w:ind w:firstLine="720"/>
        <w:rPr>
          <w:sz w:val="24"/>
          <w:szCs w:val="24"/>
        </w:rPr>
      </w:pPr>
      <w:r w:rsidRPr="003B5F3D">
        <w:rPr>
          <w:sz w:val="24"/>
          <w:szCs w:val="24"/>
        </w:rPr>
        <w:t>The purchase limit on allowances applies to all regulated entities</w:t>
      </w:r>
      <w:r w:rsidR="0033365B" w:rsidRPr="003B5F3D">
        <w:rPr>
          <w:sz w:val="24"/>
          <w:szCs w:val="24"/>
        </w:rPr>
        <w:t>,</w:t>
      </w:r>
      <w:r w:rsidRPr="003B5F3D">
        <w:rPr>
          <w:sz w:val="24"/>
          <w:szCs w:val="24"/>
        </w:rPr>
        <w:t xml:space="preserve"> except electrical distribution utilities.  </w:t>
      </w:r>
      <w:r w:rsidR="0033365B" w:rsidRPr="003B5F3D">
        <w:rPr>
          <w:sz w:val="24"/>
          <w:szCs w:val="24"/>
        </w:rPr>
        <w:t>Distribution utilities that purchase allowances to cover their own compliance obligation should be treated the same as any other entity</w:t>
      </w:r>
      <w:r w:rsidR="009F63F5" w:rsidRPr="003B5F3D">
        <w:rPr>
          <w:sz w:val="24"/>
          <w:szCs w:val="24"/>
        </w:rPr>
        <w:t xml:space="preserve"> subject to a compliance obligation</w:t>
      </w:r>
      <w:r w:rsidR="0033365B" w:rsidRPr="003B5F3D">
        <w:rPr>
          <w:sz w:val="24"/>
          <w:szCs w:val="24"/>
        </w:rPr>
        <w:t xml:space="preserve">.  Specifically, independent generators directly compete with utility owned generation, and this </w:t>
      </w:r>
      <w:r w:rsidR="009F63F5" w:rsidRPr="003B5F3D">
        <w:rPr>
          <w:sz w:val="24"/>
          <w:szCs w:val="24"/>
        </w:rPr>
        <w:t xml:space="preserve">preferential </w:t>
      </w:r>
      <w:r w:rsidR="0033365B" w:rsidRPr="003B5F3D">
        <w:rPr>
          <w:sz w:val="24"/>
          <w:szCs w:val="24"/>
        </w:rPr>
        <w:t xml:space="preserve">provision could </w:t>
      </w:r>
      <w:r w:rsidR="00F36C4A" w:rsidRPr="003B5F3D">
        <w:rPr>
          <w:sz w:val="24"/>
          <w:szCs w:val="24"/>
        </w:rPr>
        <w:t xml:space="preserve">place them at </w:t>
      </w:r>
      <w:r w:rsidR="0033365B" w:rsidRPr="003B5F3D">
        <w:rPr>
          <w:sz w:val="24"/>
          <w:szCs w:val="24"/>
        </w:rPr>
        <w:t xml:space="preserve">an unfair advantage, especially as allowances become </w:t>
      </w:r>
      <w:r w:rsidR="005E5E87" w:rsidRPr="003B5F3D">
        <w:rPr>
          <w:sz w:val="24"/>
          <w:szCs w:val="24"/>
        </w:rPr>
        <w:t>scarcer</w:t>
      </w:r>
      <w:r w:rsidR="0033365B" w:rsidRPr="003B5F3D">
        <w:rPr>
          <w:sz w:val="24"/>
          <w:szCs w:val="24"/>
        </w:rPr>
        <w:t xml:space="preserve"> in the later years of the program.  </w:t>
      </w:r>
      <w:r w:rsidR="00F36C4A" w:rsidRPr="003B5F3D">
        <w:rPr>
          <w:sz w:val="24"/>
          <w:szCs w:val="24"/>
        </w:rPr>
        <w:t>Specifically, this limitation could create a skewed competitive level playing fie</w:t>
      </w:r>
      <w:r w:rsidR="005E5E87" w:rsidRPr="003B5F3D">
        <w:rPr>
          <w:sz w:val="24"/>
          <w:szCs w:val="24"/>
        </w:rPr>
        <w:t>ld where u</w:t>
      </w:r>
      <w:r w:rsidR="00F36C4A" w:rsidRPr="003B5F3D">
        <w:rPr>
          <w:sz w:val="24"/>
          <w:szCs w:val="24"/>
        </w:rPr>
        <w:t xml:space="preserve">tility distribution companies can </w:t>
      </w:r>
      <w:r w:rsidR="00C235E9" w:rsidRPr="003B5F3D">
        <w:rPr>
          <w:sz w:val="24"/>
          <w:szCs w:val="24"/>
        </w:rPr>
        <w:t>obtain</w:t>
      </w:r>
      <w:r w:rsidR="00F36C4A" w:rsidRPr="003B5F3D">
        <w:rPr>
          <w:sz w:val="24"/>
          <w:szCs w:val="24"/>
        </w:rPr>
        <w:t xml:space="preserve"> more allowances than they </w:t>
      </w:r>
      <w:r w:rsidR="005E5E87" w:rsidRPr="003B5F3D">
        <w:rPr>
          <w:sz w:val="24"/>
          <w:szCs w:val="24"/>
        </w:rPr>
        <w:t>need</w:t>
      </w:r>
      <w:r w:rsidR="00F36C4A" w:rsidRPr="003B5F3D">
        <w:rPr>
          <w:sz w:val="24"/>
          <w:szCs w:val="24"/>
        </w:rPr>
        <w:t xml:space="preserve"> </w:t>
      </w:r>
      <w:r w:rsidR="00C235E9" w:rsidRPr="003B5F3D">
        <w:rPr>
          <w:sz w:val="24"/>
          <w:szCs w:val="24"/>
        </w:rPr>
        <w:t>for their own compliance obligation,</w:t>
      </w:r>
      <w:r w:rsidR="00825439" w:rsidRPr="003B5F3D">
        <w:rPr>
          <w:sz w:val="24"/>
          <w:szCs w:val="24"/>
        </w:rPr>
        <w:t xml:space="preserve"> only </w:t>
      </w:r>
      <w:r w:rsidR="00C235E9" w:rsidRPr="003B5F3D">
        <w:rPr>
          <w:sz w:val="24"/>
          <w:szCs w:val="24"/>
        </w:rPr>
        <w:t xml:space="preserve">to sell </w:t>
      </w:r>
      <w:r w:rsidR="00825439" w:rsidRPr="003B5F3D">
        <w:rPr>
          <w:sz w:val="24"/>
          <w:szCs w:val="24"/>
        </w:rPr>
        <w:t xml:space="preserve">back </w:t>
      </w:r>
      <w:r w:rsidR="00C235E9" w:rsidRPr="003B5F3D">
        <w:rPr>
          <w:sz w:val="24"/>
          <w:szCs w:val="24"/>
        </w:rPr>
        <w:t>to</w:t>
      </w:r>
      <w:r w:rsidR="00F36C4A" w:rsidRPr="003B5F3D">
        <w:rPr>
          <w:sz w:val="24"/>
          <w:szCs w:val="24"/>
        </w:rPr>
        <w:t xml:space="preserve"> their IPP </w:t>
      </w:r>
      <w:r w:rsidR="005E5E87" w:rsidRPr="003B5F3D">
        <w:rPr>
          <w:sz w:val="24"/>
          <w:szCs w:val="24"/>
        </w:rPr>
        <w:t>competitors</w:t>
      </w:r>
      <w:r w:rsidR="00825439" w:rsidRPr="003B5F3D">
        <w:rPr>
          <w:sz w:val="24"/>
          <w:szCs w:val="24"/>
        </w:rPr>
        <w:t xml:space="preserve"> when prices are high</w:t>
      </w:r>
      <w:r w:rsidR="00F36C4A" w:rsidRPr="003B5F3D">
        <w:rPr>
          <w:sz w:val="24"/>
          <w:szCs w:val="24"/>
        </w:rPr>
        <w:t>.  In addition, these utility distribution companies could potentially use these additional allowances</w:t>
      </w:r>
      <w:r w:rsidR="00C235E9" w:rsidRPr="003B5F3D">
        <w:rPr>
          <w:sz w:val="24"/>
          <w:szCs w:val="24"/>
        </w:rPr>
        <w:t xml:space="preserve"> to advance</w:t>
      </w:r>
      <w:r w:rsidR="00F36C4A" w:rsidRPr="003B5F3D">
        <w:rPr>
          <w:sz w:val="24"/>
          <w:szCs w:val="24"/>
        </w:rPr>
        <w:t xml:space="preserve"> </w:t>
      </w:r>
      <w:r w:rsidR="005E5E87" w:rsidRPr="003B5F3D">
        <w:rPr>
          <w:sz w:val="24"/>
          <w:szCs w:val="24"/>
        </w:rPr>
        <w:t>bids</w:t>
      </w:r>
      <w:r w:rsidR="00F36C4A" w:rsidRPr="003B5F3D">
        <w:rPr>
          <w:sz w:val="24"/>
          <w:szCs w:val="24"/>
        </w:rPr>
        <w:t xml:space="preserve"> for their own generation. </w:t>
      </w:r>
    </w:p>
    <w:p w:rsidR="006743DD" w:rsidRPr="003B5F3D" w:rsidRDefault="005D5DCC" w:rsidP="00A61B34">
      <w:pPr>
        <w:spacing w:before="240"/>
        <w:ind w:firstLine="720"/>
        <w:rPr>
          <w:sz w:val="24"/>
          <w:szCs w:val="24"/>
        </w:rPr>
      </w:pPr>
      <w:r w:rsidRPr="003B5F3D">
        <w:rPr>
          <w:sz w:val="24"/>
          <w:szCs w:val="24"/>
        </w:rPr>
        <w:lastRenderedPageBreak/>
        <w:t xml:space="preserve">When applying the purchase limit to </w:t>
      </w:r>
      <w:r w:rsidR="00AE5B44">
        <w:rPr>
          <w:sz w:val="24"/>
          <w:szCs w:val="24"/>
        </w:rPr>
        <w:t>Covered E</w:t>
      </w:r>
      <w:r w:rsidRPr="003B5F3D">
        <w:rPr>
          <w:sz w:val="24"/>
          <w:szCs w:val="24"/>
        </w:rPr>
        <w:t xml:space="preserve">ntities in a non-discriminatory manner, the purchase limit must be established such that </w:t>
      </w:r>
      <w:r w:rsidRPr="00A74A86">
        <w:rPr>
          <w:i/>
          <w:sz w:val="24"/>
          <w:szCs w:val="24"/>
        </w:rPr>
        <w:t>all</w:t>
      </w:r>
      <w:r w:rsidR="00AE5B44">
        <w:rPr>
          <w:sz w:val="24"/>
          <w:szCs w:val="24"/>
        </w:rPr>
        <w:t xml:space="preserve"> Covered</w:t>
      </w:r>
      <w:r w:rsidRPr="003B5F3D">
        <w:rPr>
          <w:sz w:val="24"/>
          <w:szCs w:val="24"/>
        </w:rPr>
        <w:t xml:space="preserve"> Entities face equivalent </w:t>
      </w:r>
      <w:r w:rsidR="00CC2F16" w:rsidRPr="003B5F3D">
        <w:rPr>
          <w:sz w:val="24"/>
          <w:szCs w:val="24"/>
        </w:rPr>
        <w:t>opportunities</w:t>
      </w:r>
      <w:r w:rsidRPr="003B5F3D">
        <w:rPr>
          <w:sz w:val="24"/>
          <w:szCs w:val="24"/>
        </w:rPr>
        <w:t xml:space="preserve"> to buy (or not buy) allowances out of the auction</w:t>
      </w:r>
      <w:r w:rsidR="00CE2981">
        <w:rPr>
          <w:sz w:val="24"/>
          <w:szCs w:val="24"/>
        </w:rPr>
        <w:t xml:space="preserve"> necessary to meet their compliance obligations.</w:t>
      </w:r>
      <w:r w:rsidRPr="003B5F3D">
        <w:rPr>
          <w:sz w:val="24"/>
          <w:szCs w:val="24"/>
        </w:rPr>
        <w:t xml:space="preserve">   Currently, the Purchase Limit establishes a ceiling of 10 percent of the allowances offered per auction.  </w:t>
      </w:r>
      <w:r w:rsidR="00C3256E" w:rsidRPr="003B5F3D">
        <w:rPr>
          <w:sz w:val="24"/>
          <w:szCs w:val="24"/>
        </w:rPr>
        <w:t>While this proposal would have little, if any, impact on relatively small emitters of GHG, such a proposal for relatively larger emitters or those with corporate associations may create constraints on their ability to choose which auctions to enter, when to purchase allowances from the auction, etc</w:t>
      </w:r>
      <w:r w:rsidR="00C3256E">
        <w:rPr>
          <w:sz w:val="24"/>
          <w:szCs w:val="24"/>
        </w:rPr>
        <w:t xml:space="preserve">.  </w:t>
      </w:r>
      <w:r w:rsidR="00CE2981">
        <w:rPr>
          <w:sz w:val="24"/>
          <w:szCs w:val="24"/>
        </w:rPr>
        <w:t xml:space="preserve">In recognition </w:t>
      </w:r>
      <w:r w:rsidR="00027727">
        <w:rPr>
          <w:sz w:val="24"/>
          <w:szCs w:val="24"/>
        </w:rPr>
        <w:t xml:space="preserve">of </w:t>
      </w:r>
      <w:r w:rsidR="00027727" w:rsidRPr="003B5F3D">
        <w:rPr>
          <w:sz w:val="24"/>
          <w:szCs w:val="24"/>
        </w:rPr>
        <w:t>these</w:t>
      </w:r>
      <w:r w:rsidR="00C3256E" w:rsidRPr="003B5F3D">
        <w:rPr>
          <w:sz w:val="24"/>
          <w:szCs w:val="24"/>
        </w:rPr>
        <w:t xml:space="preserve"> disparate impacts on </w:t>
      </w:r>
      <w:r w:rsidR="00AE5B44">
        <w:rPr>
          <w:sz w:val="24"/>
          <w:szCs w:val="24"/>
        </w:rPr>
        <w:t>Covered Entities</w:t>
      </w:r>
      <w:r w:rsidR="00C3256E" w:rsidRPr="003B5F3D">
        <w:rPr>
          <w:sz w:val="24"/>
          <w:szCs w:val="24"/>
        </w:rPr>
        <w:t xml:space="preserve">, the Purchase Limit should generally remain at 10% of the allowances offered for auction; however, for </w:t>
      </w:r>
      <w:r w:rsidR="00265044">
        <w:rPr>
          <w:sz w:val="24"/>
          <w:szCs w:val="24"/>
        </w:rPr>
        <w:t xml:space="preserve">large </w:t>
      </w:r>
      <w:r w:rsidR="00C3256E" w:rsidRPr="003B5F3D">
        <w:rPr>
          <w:sz w:val="24"/>
          <w:szCs w:val="24"/>
        </w:rPr>
        <w:t xml:space="preserve">covered entities or a group of covered entities with a corporate association, CARB should set the </w:t>
      </w:r>
      <w:r w:rsidR="00A74A86">
        <w:rPr>
          <w:sz w:val="24"/>
          <w:szCs w:val="24"/>
        </w:rPr>
        <w:t>P</w:t>
      </w:r>
      <w:r w:rsidR="00C3256E" w:rsidRPr="003B5F3D">
        <w:rPr>
          <w:sz w:val="24"/>
          <w:szCs w:val="24"/>
        </w:rPr>
        <w:t xml:space="preserve">urchase </w:t>
      </w:r>
      <w:r w:rsidR="00A74A86">
        <w:rPr>
          <w:sz w:val="24"/>
          <w:szCs w:val="24"/>
        </w:rPr>
        <w:t>L</w:t>
      </w:r>
      <w:r w:rsidR="00C3256E" w:rsidRPr="003B5F3D">
        <w:rPr>
          <w:sz w:val="24"/>
          <w:szCs w:val="24"/>
        </w:rPr>
        <w:t>imit for these entities such that it recognizes different magnitudes of compliance obligation</w:t>
      </w:r>
      <w:r w:rsidR="00C3256E">
        <w:rPr>
          <w:sz w:val="24"/>
          <w:szCs w:val="24"/>
        </w:rPr>
        <w:t>s</w:t>
      </w:r>
      <w:r w:rsidR="00C3256E" w:rsidRPr="003B5F3D">
        <w:rPr>
          <w:sz w:val="24"/>
          <w:szCs w:val="24"/>
        </w:rPr>
        <w:t xml:space="preserve">.  </w:t>
      </w:r>
      <w:r w:rsidR="006743DD" w:rsidRPr="003B5F3D">
        <w:rPr>
          <w:sz w:val="24"/>
          <w:szCs w:val="24"/>
        </w:rPr>
        <w:t>IEP believes that th</w:t>
      </w:r>
      <w:r w:rsidR="00222950" w:rsidRPr="003B5F3D">
        <w:rPr>
          <w:sz w:val="24"/>
          <w:szCs w:val="24"/>
        </w:rPr>
        <w:t xml:space="preserve">is adjustment may only apply to a very small subset of covered entities or a group of covered entities with a corporate association.  </w:t>
      </w:r>
    </w:p>
    <w:p w:rsidR="00A61B34" w:rsidRPr="003B5F3D" w:rsidRDefault="00401A4C" w:rsidP="00D04CA8">
      <w:pPr>
        <w:spacing w:before="240"/>
        <w:ind w:firstLine="720"/>
        <w:rPr>
          <w:b/>
          <w:sz w:val="24"/>
          <w:szCs w:val="24"/>
        </w:rPr>
      </w:pPr>
      <w:r w:rsidRPr="003B5F3D">
        <w:rPr>
          <w:b/>
          <w:sz w:val="24"/>
          <w:szCs w:val="24"/>
        </w:rPr>
        <w:t xml:space="preserve">IEP Recommendation: </w:t>
      </w:r>
    </w:p>
    <w:p w:rsidR="0033365B" w:rsidRPr="003B5F3D" w:rsidRDefault="00A61B34" w:rsidP="00C57DBC">
      <w:pPr>
        <w:spacing w:before="240"/>
        <w:ind w:left="720"/>
        <w:rPr>
          <w:sz w:val="24"/>
          <w:szCs w:val="24"/>
        </w:rPr>
      </w:pPr>
      <w:r w:rsidRPr="003B5F3D">
        <w:rPr>
          <w:sz w:val="24"/>
          <w:szCs w:val="24"/>
        </w:rPr>
        <w:t>The utilities’ exemption from the purchase limit should be deleted</w:t>
      </w:r>
      <w:r w:rsidR="001D5437" w:rsidRPr="001D5437">
        <w:rPr>
          <w:sz w:val="24"/>
          <w:szCs w:val="24"/>
        </w:rPr>
        <w:t xml:space="preserve"> </w:t>
      </w:r>
      <w:r w:rsidR="001D5437">
        <w:rPr>
          <w:sz w:val="24"/>
          <w:szCs w:val="24"/>
        </w:rPr>
        <w:t>[S</w:t>
      </w:r>
      <w:r w:rsidR="001D5437" w:rsidRPr="003B5F3D">
        <w:rPr>
          <w:sz w:val="24"/>
          <w:szCs w:val="24"/>
        </w:rPr>
        <w:t>ection 95911(c)(4)(B)</w:t>
      </w:r>
      <w:r w:rsidR="001D5437">
        <w:rPr>
          <w:sz w:val="24"/>
          <w:szCs w:val="24"/>
        </w:rPr>
        <w:t>]</w:t>
      </w:r>
      <w:r w:rsidRPr="003B5F3D">
        <w:rPr>
          <w:sz w:val="24"/>
          <w:szCs w:val="24"/>
        </w:rPr>
        <w:t xml:space="preserve">.  </w:t>
      </w:r>
      <w:r w:rsidR="001D5437">
        <w:rPr>
          <w:sz w:val="24"/>
          <w:szCs w:val="24"/>
        </w:rPr>
        <w:t>In addition</w:t>
      </w:r>
      <w:r w:rsidR="00027727">
        <w:rPr>
          <w:sz w:val="24"/>
          <w:szCs w:val="24"/>
        </w:rPr>
        <w:t>,</w:t>
      </w:r>
      <w:r w:rsidRPr="003B5F3D">
        <w:rPr>
          <w:sz w:val="24"/>
          <w:szCs w:val="24"/>
        </w:rPr>
        <w:t xml:space="preserve"> s</w:t>
      </w:r>
      <w:r w:rsidR="0033365B" w:rsidRPr="003B5F3D">
        <w:rPr>
          <w:sz w:val="24"/>
          <w:szCs w:val="24"/>
        </w:rPr>
        <w:t xml:space="preserve">ection </w:t>
      </w:r>
      <w:r w:rsidR="00763763" w:rsidRPr="003B5F3D">
        <w:rPr>
          <w:sz w:val="24"/>
          <w:szCs w:val="24"/>
        </w:rPr>
        <w:t>95911(c)(4)(A) should be modified to set a</w:t>
      </w:r>
      <w:r w:rsidR="00265044">
        <w:rPr>
          <w:sz w:val="24"/>
          <w:szCs w:val="24"/>
        </w:rPr>
        <w:t xml:space="preserve"> large </w:t>
      </w:r>
      <w:r w:rsidR="00763763" w:rsidRPr="003B5F3D">
        <w:rPr>
          <w:sz w:val="24"/>
          <w:szCs w:val="24"/>
        </w:rPr>
        <w:t xml:space="preserve"> </w:t>
      </w:r>
      <w:r w:rsidR="00AE5B44">
        <w:rPr>
          <w:sz w:val="24"/>
          <w:szCs w:val="24"/>
        </w:rPr>
        <w:t xml:space="preserve">covered </w:t>
      </w:r>
      <w:r w:rsidR="001D5437">
        <w:rPr>
          <w:sz w:val="24"/>
          <w:szCs w:val="24"/>
        </w:rPr>
        <w:t>e</w:t>
      </w:r>
      <w:r w:rsidR="00763763" w:rsidRPr="003B5F3D">
        <w:rPr>
          <w:sz w:val="24"/>
          <w:szCs w:val="24"/>
        </w:rPr>
        <w:t>ntities purchase limit based on its compliance obligation</w:t>
      </w:r>
      <w:r w:rsidR="001D5437">
        <w:rPr>
          <w:sz w:val="24"/>
          <w:szCs w:val="24"/>
        </w:rPr>
        <w:t>.</w:t>
      </w:r>
    </w:p>
    <w:p w:rsidR="00D04CA8" w:rsidRPr="003B5F3D" w:rsidRDefault="00D04CA8" w:rsidP="00631506">
      <w:pPr>
        <w:spacing w:before="240"/>
        <w:ind w:firstLine="360"/>
        <w:rPr>
          <w:b/>
          <w:i/>
          <w:sz w:val="24"/>
          <w:szCs w:val="24"/>
        </w:rPr>
      </w:pPr>
      <w:r w:rsidRPr="003B5F3D">
        <w:rPr>
          <w:b/>
          <w:i/>
          <w:sz w:val="24"/>
          <w:szCs w:val="24"/>
        </w:rPr>
        <w:t xml:space="preserve">Amend Section </w:t>
      </w:r>
      <w:r w:rsidR="00B371B4">
        <w:rPr>
          <w:b/>
          <w:i/>
          <w:sz w:val="24"/>
          <w:szCs w:val="24"/>
        </w:rPr>
        <w:t xml:space="preserve">95911(c)(4)(A) and  Section </w:t>
      </w:r>
      <w:r w:rsidRPr="003B5F3D">
        <w:rPr>
          <w:b/>
          <w:i/>
          <w:sz w:val="24"/>
          <w:szCs w:val="24"/>
        </w:rPr>
        <w:t>95911(c)(4)(B), p. A-135:</w:t>
      </w:r>
    </w:p>
    <w:p w:rsidR="00D04CA8" w:rsidRPr="003B5F3D" w:rsidRDefault="00D04CA8" w:rsidP="00D04CA8">
      <w:pPr>
        <w:pStyle w:val="ListParagraph"/>
        <w:widowControl w:val="0"/>
        <w:numPr>
          <w:ilvl w:val="0"/>
          <w:numId w:val="11"/>
        </w:numPr>
        <w:tabs>
          <w:tab w:val="left" w:pos="1180"/>
        </w:tabs>
        <w:autoSpaceDE w:val="0"/>
        <w:autoSpaceDN w:val="0"/>
        <w:adjustRightInd w:val="0"/>
        <w:spacing w:before="4"/>
        <w:ind w:right="-20"/>
        <w:rPr>
          <w:rFonts w:cs="Arial"/>
          <w:color w:val="000000"/>
          <w:position w:val="-3"/>
          <w:sz w:val="24"/>
          <w:szCs w:val="24"/>
        </w:rPr>
      </w:pPr>
      <w:r w:rsidRPr="003B5F3D">
        <w:rPr>
          <w:rFonts w:cs="Arial"/>
          <w:color w:val="231F20"/>
          <w:position w:val="-3"/>
          <w:sz w:val="24"/>
          <w:szCs w:val="24"/>
        </w:rPr>
        <w:t>For</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auction</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current</w:t>
      </w:r>
      <w:r w:rsidRPr="003B5F3D">
        <w:rPr>
          <w:rFonts w:cs="Arial"/>
          <w:color w:val="231F20"/>
          <w:spacing w:val="1"/>
          <w:position w:val="-3"/>
          <w:sz w:val="24"/>
          <w:szCs w:val="24"/>
        </w:rPr>
        <w:t xml:space="preserve"> </w:t>
      </w:r>
      <w:r w:rsidRPr="003B5F3D">
        <w:rPr>
          <w:rFonts w:cs="Arial"/>
          <w:color w:val="231F20"/>
          <w:position w:val="-3"/>
          <w:sz w:val="24"/>
          <w:szCs w:val="24"/>
        </w:rPr>
        <w:t>vintage</w:t>
      </w:r>
      <w:r w:rsidRPr="003B5F3D">
        <w:rPr>
          <w:rFonts w:cs="Arial"/>
          <w:color w:val="231F20"/>
          <w:spacing w:val="1"/>
          <w:position w:val="-3"/>
          <w:sz w:val="24"/>
          <w:szCs w:val="24"/>
        </w:rPr>
        <w:t xml:space="preserve"> </w:t>
      </w:r>
      <w:r w:rsidRPr="003B5F3D">
        <w:rPr>
          <w:rFonts w:cs="Arial"/>
          <w:color w:val="231F20"/>
          <w:position w:val="-3"/>
          <w:sz w:val="24"/>
          <w:szCs w:val="24"/>
        </w:rPr>
        <w:t>allowances:</w:t>
      </w:r>
    </w:p>
    <w:p w:rsidR="00D04CA8" w:rsidRPr="003B5F3D" w:rsidRDefault="00D04CA8" w:rsidP="00D04CA8">
      <w:pPr>
        <w:widowControl w:val="0"/>
        <w:numPr>
          <w:ilvl w:val="0"/>
          <w:numId w:val="10"/>
        </w:numPr>
        <w:tabs>
          <w:tab w:val="left" w:pos="1880"/>
        </w:tabs>
        <w:autoSpaceDE w:val="0"/>
        <w:autoSpaceDN w:val="0"/>
        <w:adjustRightInd w:val="0"/>
        <w:ind w:left="1900" w:right="195" w:hanging="720"/>
        <w:rPr>
          <w:rFonts w:cs="Arial"/>
          <w:color w:val="000000"/>
          <w:position w:val="-3"/>
          <w:sz w:val="24"/>
          <w:szCs w:val="24"/>
          <w:u w:val="single"/>
        </w:rPr>
      </w:pPr>
      <w:r w:rsidRPr="003B5F3D">
        <w:rPr>
          <w:rFonts w:cs="Arial"/>
          <w:color w:val="231F20"/>
          <w:position w:val="-3"/>
          <w:sz w:val="24"/>
          <w:szCs w:val="24"/>
        </w:rPr>
        <w:t xml:space="preserve">The purchase limit for covered entities and opt-in covered entities will </w:t>
      </w:r>
      <w:r w:rsidR="00265044" w:rsidRPr="003B5F3D">
        <w:rPr>
          <w:rFonts w:cs="Arial"/>
          <w:color w:val="231F20"/>
          <w:position w:val="-3"/>
          <w:sz w:val="24"/>
          <w:szCs w:val="24"/>
        </w:rPr>
        <w:t>be 10</w:t>
      </w:r>
      <w:r w:rsidRPr="003B5F3D">
        <w:rPr>
          <w:rFonts w:cs="Arial"/>
          <w:color w:val="231F20"/>
          <w:position w:val="-3"/>
          <w:sz w:val="24"/>
          <w:szCs w:val="24"/>
        </w:rPr>
        <w:t xml:space="preserve"> percent</w:t>
      </w:r>
      <w:r w:rsidRPr="003B5F3D">
        <w:rPr>
          <w:rFonts w:cs="Arial"/>
          <w:color w:val="231F20"/>
          <w:spacing w:val="2"/>
          <w:position w:val="-3"/>
          <w:sz w:val="24"/>
          <w:szCs w:val="24"/>
        </w:rPr>
        <w:t xml:space="preserve"> </w:t>
      </w:r>
      <w:r w:rsidRPr="003B5F3D">
        <w:rPr>
          <w:rFonts w:cs="Arial"/>
          <w:color w:val="231F20"/>
          <w:position w:val="-3"/>
          <w:sz w:val="24"/>
          <w:szCs w:val="24"/>
        </w:rPr>
        <w:t xml:space="preserve">of the </w:t>
      </w:r>
      <w:r w:rsidR="00763763" w:rsidRPr="003B5F3D">
        <w:rPr>
          <w:rFonts w:cs="Arial"/>
          <w:color w:val="231F20"/>
          <w:position w:val="-3"/>
          <w:sz w:val="24"/>
          <w:szCs w:val="24"/>
        </w:rPr>
        <w:t>allowances offered for auction</w:t>
      </w:r>
      <w:r w:rsidR="009E31F2" w:rsidRPr="003B5F3D">
        <w:rPr>
          <w:rFonts w:cs="Arial"/>
          <w:color w:val="231F20"/>
          <w:position w:val="-3"/>
          <w:sz w:val="24"/>
          <w:szCs w:val="24"/>
        </w:rPr>
        <w:t xml:space="preserve">.  </w:t>
      </w:r>
      <w:r w:rsidR="00062D9F" w:rsidRPr="00ED14CE">
        <w:rPr>
          <w:rFonts w:cs="Arial"/>
          <w:color w:val="231F20"/>
          <w:position w:val="-3"/>
          <w:sz w:val="24"/>
          <w:szCs w:val="24"/>
          <w:u w:val="single"/>
        </w:rPr>
        <w:t xml:space="preserve">Upon an </w:t>
      </w:r>
      <w:r w:rsidR="003B0165">
        <w:rPr>
          <w:rFonts w:cs="Arial"/>
          <w:color w:val="231F20"/>
          <w:position w:val="-3"/>
          <w:sz w:val="24"/>
          <w:szCs w:val="24"/>
          <w:u w:val="single"/>
        </w:rPr>
        <w:t>application</w:t>
      </w:r>
      <w:r w:rsidR="003B0165" w:rsidRPr="00ED14CE">
        <w:rPr>
          <w:rFonts w:cs="Arial"/>
          <w:color w:val="231F20"/>
          <w:position w:val="-3"/>
          <w:sz w:val="24"/>
          <w:szCs w:val="24"/>
          <w:u w:val="single"/>
        </w:rPr>
        <w:t xml:space="preserve"> </w:t>
      </w:r>
      <w:r w:rsidR="00062D9F" w:rsidRPr="00ED14CE">
        <w:rPr>
          <w:rFonts w:cs="Arial"/>
          <w:color w:val="231F20"/>
          <w:position w:val="-3"/>
          <w:sz w:val="24"/>
          <w:szCs w:val="24"/>
          <w:u w:val="single"/>
        </w:rPr>
        <w:t xml:space="preserve">by a covered entity, </w:t>
      </w:r>
      <w:r w:rsidR="009E31F2" w:rsidRPr="008E5F43">
        <w:rPr>
          <w:rFonts w:cs="Arial"/>
          <w:color w:val="231F20"/>
          <w:position w:val="-3"/>
          <w:sz w:val="24"/>
          <w:szCs w:val="24"/>
          <w:u w:val="single"/>
        </w:rPr>
        <w:t xml:space="preserve">CARB </w:t>
      </w:r>
      <w:r w:rsidR="00FF03E0">
        <w:rPr>
          <w:rFonts w:cs="Arial"/>
          <w:color w:val="231F20"/>
          <w:position w:val="-3"/>
          <w:sz w:val="24"/>
          <w:szCs w:val="24"/>
          <w:u w:val="single"/>
        </w:rPr>
        <w:t xml:space="preserve">may </w:t>
      </w:r>
      <w:r w:rsidR="00062D9F">
        <w:rPr>
          <w:rFonts w:cs="Arial"/>
          <w:color w:val="231F20"/>
          <w:position w:val="-3"/>
          <w:sz w:val="24"/>
          <w:szCs w:val="24"/>
          <w:u w:val="single"/>
        </w:rPr>
        <w:t xml:space="preserve">determine </w:t>
      </w:r>
      <w:r w:rsidR="00CD53F3">
        <w:rPr>
          <w:rFonts w:cs="Arial"/>
          <w:color w:val="231F20"/>
          <w:position w:val="-3"/>
          <w:sz w:val="24"/>
          <w:szCs w:val="24"/>
          <w:u w:val="single"/>
        </w:rPr>
        <w:t xml:space="preserve">that </w:t>
      </w:r>
      <w:r w:rsidR="00062D9F">
        <w:rPr>
          <w:rFonts w:cs="Arial"/>
          <w:color w:val="231F20"/>
          <w:position w:val="-3"/>
          <w:sz w:val="24"/>
          <w:szCs w:val="24"/>
          <w:u w:val="single"/>
        </w:rPr>
        <w:t xml:space="preserve">the </w:t>
      </w:r>
      <w:r w:rsidR="009D25AB">
        <w:rPr>
          <w:rFonts w:cs="Arial"/>
          <w:color w:val="231F20"/>
          <w:position w:val="-3"/>
          <w:sz w:val="24"/>
          <w:szCs w:val="24"/>
          <w:u w:val="single"/>
        </w:rPr>
        <w:t xml:space="preserve">established </w:t>
      </w:r>
      <w:r w:rsidR="00062D9F">
        <w:rPr>
          <w:rFonts w:cs="Arial"/>
          <w:color w:val="231F20"/>
          <w:position w:val="-3"/>
          <w:sz w:val="24"/>
          <w:szCs w:val="24"/>
          <w:u w:val="single"/>
        </w:rPr>
        <w:t>Purchase Limit</w:t>
      </w:r>
      <w:r w:rsidR="00CD53F3">
        <w:rPr>
          <w:rFonts w:cs="Arial"/>
          <w:color w:val="231F20"/>
          <w:position w:val="-3"/>
          <w:sz w:val="24"/>
          <w:szCs w:val="24"/>
          <w:u w:val="single"/>
        </w:rPr>
        <w:t xml:space="preserve"> disadvantage</w:t>
      </w:r>
      <w:r w:rsidR="00FF03E0">
        <w:rPr>
          <w:rFonts w:cs="Arial"/>
          <w:color w:val="231F20"/>
          <w:position w:val="-3"/>
          <w:sz w:val="24"/>
          <w:szCs w:val="24"/>
          <w:u w:val="single"/>
        </w:rPr>
        <w:t>s</w:t>
      </w:r>
      <w:r w:rsidR="00CD53F3">
        <w:rPr>
          <w:rFonts w:cs="Arial"/>
          <w:color w:val="231F20"/>
          <w:position w:val="-3"/>
          <w:sz w:val="24"/>
          <w:szCs w:val="24"/>
          <w:u w:val="single"/>
        </w:rPr>
        <w:t xml:space="preserve"> the covered entity unreasonably, </w:t>
      </w:r>
      <w:r w:rsidR="00FF03E0">
        <w:rPr>
          <w:rFonts w:cs="Arial"/>
          <w:color w:val="231F20"/>
          <w:position w:val="-3"/>
          <w:sz w:val="24"/>
          <w:szCs w:val="24"/>
          <w:u w:val="single"/>
        </w:rPr>
        <w:t xml:space="preserve">and </w:t>
      </w:r>
      <w:r w:rsidR="00CD53F3">
        <w:rPr>
          <w:rFonts w:cs="Arial"/>
          <w:color w:val="231F20"/>
          <w:position w:val="-3"/>
          <w:sz w:val="24"/>
          <w:szCs w:val="24"/>
          <w:u w:val="single"/>
        </w:rPr>
        <w:t xml:space="preserve">CARB may establish </w:t>
      </w:r>
      <w:r w:rsidR="009D25AB">
        <w:rPr>
          <w:rFonts w:cs="Arial"/>
          <w:color w:val="231F20"/>
          <w:position w:val="-3"/>
          <w:sz w:val="24"/>
          <w:szCs w:val="24"/>
          <w:u w:val="single"/>
        </w:rPr>
        <w:t>a unique purchase limit for th</w:t>
      </w:r>
      <w:r w:rsidR="00347C76">
        <w:rPr>
          <w:rFonts w:cs="Arial"/>
          <w:color w:val="231F20"/>
          <w:position w:val="-3"/>
          <w:sz w:val="24"/>
          <w:szCs w:val="24"/>
          <w:u w:val="single"/>
        </w:rPr>
        <w:t>e covered entity</w:t>
      </w:r>
      <w:r w:rsidR="00770DF2">
        <w:rPr>
          <w:rFonts w:cs="Arial"/>
          <w:color w:val="231F20"/>
          <w:position w:val="-3"/>
          <w:sz w:val="24"/>
          <w:szCs w:val="24"/>
          <w:u w:val="single"/>
        </w:rPr>
        <w:t xml:space="preserve"> scaled to the appropriate magnitude</w:t>
      </w:r>
      <w:r w:rsidR="009E31F2" w:rsidRPr="008E5F43">
        <w:rPr>
          <w:rFonts w:cs="Arial"/>
          <w:color w:val="231F20"/>
          <w:position w:val="-3"/>
          <w:sz w:val="24"/>
          <w:szCs w:val="24"/>
          <w:u w:val="single"/>
        </w:rPr>
        <w:t xml:space="preserve"> of</w:t>
      </w:r>
      <w:r w:rsidR="00770DF2">
        <w:rPr>
          <w:rFonts w:cs="Arial"/>
          <w:color w:val="231F20"/>
          <w:position w:val="-3"/>
          <w:sz w:val="24"/>
          <w:szCs w:val="24"/>
          <w:u w:val="single"/>
        </w:rPr>
        <w:t xml:space="preserve"> the </w:t>
      </w:r>
      <w:r w:rsidR="00347C76">
        <w:rPr>
          <w:rFonts w:cs="Arial"/>
          <w:color w:val="231F20"/>
          <w:position w:val="-3"/>
          <w:sz w:val="24"/>
          <w:szCs w:val="24"/>
          <w:u w:val="single"/>
        </w:rPr>
        <w:t xml:space="preserve">covered entity’s </w:t>
      </w:r>
      <w:r w:rsidR="00212F4E" w:rsidRPr="008E5F43">
        <w:rPr>
          <w:rFonts w:cs="Arial"/>
          <w:color w:val="231F20"/>
          <w:position w:val="-3"/>
          <w:sz w:val="24"/>
          <w:szCs w:val="24"/>
          <w:u w:val="single"/>
        </w:rPr>
        <w:t>compliance</w:t>
      </w:r>
      <w:r w:rsidR="00770DF2">
        <w:rPr>
          <w:rFonts w:cs="Arial"/>
          <w:color w:val="231F20"/>
          <w:position w:val="-3"/>
          <w:sz w:val="24"/>
          <w:szCs w:val="24"/>
          <w:u w:val="single"/>
        </w:rPr>
        <w:t xml:space="preserve"> obligation</w:t>
      </w:r>
      <w:r w:rsidR="009E31F2" w:rsidRPr="008E5F43">
        <w:rPr>
          <w:rFonts w:cs="Arial"/>
          <w:color w:val="231F20"/>
          <w:position w:val="-3"/>
          <w:sz w:val="24"/>
          <w:szCs w:val="24"/>
          <w:u w:val="single"/>
        </w:rPr>
        <w:t>.</w:t>
      </w:r>
    </w:p>
    <w:p w:rsidR="009E31F2" w:rsidRPr="003B5F3D" w:rsidRDefault="009E31F2" w:rsidP="009E31F2">
      <w:pPr>
        <w:widowControl w:val="0"/>
        <w:tabs>
          <w:tab w:val="left" w:pos="1880"/>
        </w:tabs>
        <w:autoSpaceDE w:val="0"/>
        <w:autoSpaceDN w:val="0"/>
        <w:adjustRightInd w:val="0"/>
        <w:ind w:left="1900" w:right="195"/>
        <w:rPr>
          <w:rFonts w:cs="Arial"/>
          <w:color w:val="000000"/>
          <w:position w:val="-3"/>
          <w:sz w:val="24"/>
          <w:szCs w:val="24"/>
          <w:u w:val="single"/>
        </w:rPr>
      </w:pPr>
    </w:p>
    <w:p w:rsidR="00D04CA8" w:rsidRPr="003B5F3D" w:rsidRDefault="00D04CA8" w:rsidP="00062D9F">
      <w:pPr>
        <w:widowControl w:val="0"/>
        <w:numPr>
          <w:ilvl w:val="0"/>
          <w:numId w:val="10"/>
        </w:numPr>
        <w:tabs>
          <w:tab w:val="left" w:pos="1880"/>
        </w:tabs>
        <w:autoSpaceDE w:val="0"/>
        <w:autoSpaceDN w:val="0"/>
        <w:adjustRightInd w:val="0"/>
        <w:ind w:left="1900" w:right="195" w:hanging="720"/>
        <w:rPr>
          <w:rFonts w:cs="Arial"/>
          <w:color w:val="000000"/>
          <w:position w:val="-3"/>
          <w:sz w:val="24"/>
          <w:szCs w:val="24"/>
        </w:rPr>
      </w:pPr>
      <w:r w:rsidRPr="003B5F3D">
        <w:rPr>
          <w:rFonts w:cs="Arial"/>
          <w:color w:val="231F20"/>
          <w:position w:val="-3"/>
          <w:sz w:val="24"/>
          <w:szCs w:val="24"/>
        </w:rPr>
        <w:tab/>
      </w:r>
      <w:r w:rsidRPr="003B5F3D">
        <w:rPr>
          <w:rFonts w:cs="Arial"/>
          <w:strike/>
          <w:color w:val="231F20"/>
          <w:position w:val="-3"/>
          <w:sz w:val="24"/>
          <w:szCs w:val="24"/>
        </w:rPr>
        <w:t>The</w:t>
      </w:r>
      <w:r w:rsidRPr="003B5F3D">
        <w:rPr>
          <w:rFonts w:cs="Arial"/>
          <w:strike/>
          <w:color w:val="231F20"/>
          <w:spacing w:val="1"/>
          <w:position w:val="-3"/>
          <w:sz w:val="24"/>
          <w:szCs w:val="24"/>
        </w:rPr>
        <w:t xml:space="preserve"> </w:t>
      </w:r>
      <w:r w:rsidRPr="003B5F3D">
        <w:rPr>
          <w:rFonts w:cs="Arial"/>
          <w:strike/>
          <w:color w:val="231F20"/>
          <w:position w:val="-3"/>
          <w:sz w:val="24"/>
          <w:szCs w:val="24"/>
        </w:rPr>
        <w:t>purchase</w:t>
      </w:r>
      <w:r w:rsidRPr="003B5F3D">
        <w:rPr>
          <w:rFonts w:cs="Arial"/>
          <w:strike/>
          <w:color w:val="231F20"/>
          <w:spacing w:val="1"/>
          <w:position w:val="-3"/>
          <w:sz w:val="24"/>
          <w:szCs w:val="24"/>
        </w:rPr>
        <w:t xml:space="preserve"> </w:t>
      </w:r>
      <w:r w:rsidRPr="003B5F3D">
        <w:rPr>
          <w:rFonts w:cs="Arial"/>
          <w:strike/>
          <w:color w:val="231F20"/>
          <w:position w:val="-3"/>
          <w:sz w:val="24"/>
          <w:szCs w:val="24"/>
        </w:rPr>
        <w:t>limit</w:t>
      </w:r>
      <w:r w:rsidRPr="003B5F3D">
        <w:rPr>
          <w:rFonts w:cs="Arial"/>
          <w:strike/>
          <w:color w:val="231F20"/>
          <w:spacing w:val="1"/>
          <w:position w:val="-3"/>
          <w:sz w:val="24"/>
          <w:szCs w:val="24"/>
        </w:rPr>
        <w:t xml:space="preserve"> </w:t>
      </w:r>
      <w:r w:rsidRPr="003B5F3D">
        <w:rPr>
          <w:rFonts w:cs="Arial"/>
          <w:strike/>
          <w:color w:val="231F20"/>
          <w:position w:val="-3"/>
          <w:sz w:val="24"/>
          <w:szCs w:val="24"/>
        </w:rPr>
        <w:t>does</w:t>
      </w:r>
      <w:r w:rsidRPr="003B5F3D">
        <w:rPr>
          <w:rFonts w:cs="Arial"/>
          <w:strike/>
          <w:color w:val="231F20"/>
          <w:spacing w:val="1"/>
          <w:position w:val="-3"/>
          <w:sz w:val="24"/>
          <w:szCs w:val="24"/>
        </w:rPr>
        <w:t xml:space="preserve"> </w:t>
      </w:r>
      <w:r w:rsidRPr="003B5F3D">
        <w:rPr>
          <w:rFonts w:cs="Arial"/>
          <w:strike/>
          <w:color w:val="231F20"/>
          <w:position w:val="-3"/>
          <w:sz w:val="24"/>
          <w:szCs w:val="24"/>
        </w:rPr>
        <w:t>not</w:t>
      </w:r>
      <w:r w:rsidRPr="003B5F3D">
        <w:rPr>
          <w:rFonts w:cs="Arial"/>
          <w:strike/>
          <w:color w:val="231F20"/>
          <w:spacing w:val="1"/>
          <w:position w:val="-3"/>
          <w:sz w:val="24"/>
          <w:szCs w:val="24"/>
        </w:rPr>
        <w:t xml:space="preserve"> </w:t>
      </w:r>
      <w:r w:rsidRPr="003B5F3D">
        <w:rPr>
          <w:rFonts w:cs="Arial"/>
          <w:strike/>
          <w:color w:val="231F20"/>
          <w:position w:val="-3"/>
          <w:sz w:val="24"/>
          <w:szCs w:val="24"/>
        </w:rPr>
        <w:t>apply</w:t>
      </w:r>
      <w:r w:rsidRPr="003B5F3D">
        <w:rPr>
          <w:rFonts w:cs="Arial"/>
          <w:strike/>
          <w:color w:val="231F20"/>
          <w:spacing w:val="1"/>
          <w:position w:val="-3"/>
          <w:sz w:val="24"/>
          <w:szCs w:val="24"/>
        </w:rPr>
        <w:t xml:space="preserve"> </w:t>
      </w:r>
      <w:r w:rsidRPr="003B5F3D">
        <w:rPr>
          <w:rFonts w:cs="Arial"/>
          <w:strike/>
          <w:color w:val="231F20"/>
          <w:position w:val="-3"/>
          <w:sz w:val="24"/>
          <w:szCs w:val="24"/>
        </w:rPr>
        <w:t>to</w:t>
      </w:r>
      <w:r w:rsidRPr="003B5F3D">
        <w:rPr>
          <w:rFonts w:cs="Arial"/>
          <w:strike/>
          <w:color w:val="231F20"/>
          <w:spacing w:val="1"/>
          <w:position w:val="-3"/>
          <w:sz w:val="24"/>
          <w:szCs w:val="24"/>
        </w:rPr>
        <w:t xml:space="preserve"> </w:t>
      </w:r>
      <w:r w:rsidRPr="003B5F3D">
        <w:rPr>
          <w:rFonts w:cs="Arial"/>
          <w:strike/>
          <w:color w:val="231F20"/>
          <w:position w:val="-3"/>
          <w:sz w:val="24"/>
          <w:szCs w:val="24"/>
        </w:rPr>
        <w:t>electrical</w:t>
      </w:r>
      <w:r w:rsidRPr="003B5F3D">
        <w:rPr>
          <w:rFonts w:cs="Arial"/>
          <w:strike/>
          <w:color w:val="231F20"/>
          <w:spacing w:val="1"/>
          <w:position w:val="-3"/>
          <w:sz w:val="24"/>
          <w:szCs w:val="24"/>
        </w:rPr>
        <w:t xml:space="preserve"> </w:t>
      </w:r>
      <w:r w:rsidRPr="003B5F3D">
        <w:rPr>
          <w:rFonts w:cs="Arial"/>
          <w:strike/>
          <w:color w:val="231F20"/>
          <w:position w:val="-3"/>
          <w:sz w:val="24"/>
          <w:szCs w:val="24"/>
        </w:rPr>
        <w:t>distribution utilities</w:t>
      </w:r>
      <w:r w:rsidRPr="003B5F3D">
        <w:rPr>
          <w:rFonts w:cs="Arial"/>
          <w:strike/>
          <w:color w:val="231F20"/>
          <w:spacing w:val="1"/>
          <w:position w:val="-3"/>
          <w:sz w:val="24"/>
          <w:szCs w:val="24"/>
        </w:rPr>
        <w:t xml:space="preserve"> </w:t>
      </w:r>
      <w:r w:rsidRPr="003B5F3D">
        <w:rPr>
          <w:rFonts w:cs="Arial"/>
          <w:strike/>
          <w:color w:val="231F20"/>
          <w:position w:val="-3"/>
          <w:sz w:val="24"/>
          <w:szCs w:val="24"/>
        </w:rPr>
        <w:t>re</w:t>
      </w:r>
      <w:r w:rsidRPr="003B5F3D">
        <w:rPr>
          <w:rFonts w:cs="Arial"/>
          <w:strike/>
          <w:color w:val="231F20"/>
          <w:spacing w:val="1"/>
          <w:position w:val="-3"/>
          <w:sz w:val="24"/>
          <w:szCs w:val="24"/>
        </w:rPr>
        <w:t>c</w:t>
      </w:r>
      <w:r w:rsidRPr="003B5F3D">
        <w:rPr>
          <w:rFonts w:cs="Arial"/>
          <w:strike/>
          <w:color w:val="231F20"/>
          <w:position w:val="-3"/>
          <w:sz w:val="24"/>
          <w:szCs w:val="24"/>
        </w:rPr>
        <w:t>eiving</w:t>
      </w:r>
      <w:r w:rsidRPr="003B5F3D">
        <w:rPr>
          <w:rFonts w:cs="Arial"/>
          <w:strike/>
          <w:color w:val="231F20"/>
          <w:spacing w:val="1"/>
          <w:position w:val="-3"/>
          <w:sz w:val="24"/>
          <w:szCs w:val="24"/>
        </w:rPr>
        <w:t xml:space="preserve"> </w:t>
      </w:r>
      <w:r w:rsidRPr="003B5F3D">
        <w:rPr>
          <w:rFonts w:cs="Arial"/>
          <w:strike/>
          <w:color w:val="231F20"/>
          <w:position w:val="-3"/>
          <w:sz w:val="24"/>
          <w:szCs w:val="24"/>
        </w:rPr>
        <w:t>a direct</w:t>
      </w:r>
      <w:r w:rsidRPr="003B5F3D">
        <w:rPr>
          <w:rFonts w:cs="Arial"/>
          <w:strike/>
          <w:color w:val="231F20"/>
          <w:spacing w:val="1"/>
          <w:position w:val="-3"/>
          <w:sz w:val="24"/>
          <w:szCs w:val="24"/>
        </w:rPr>
        <w:t xml:space="preserve"> </w:t>
      </w:r>
      <w:r w:rsidRPr="003B5F3D">
        <w:rPr>
          <w:rFonts w:cs="Arial"/>
          <w:strike/>
          <w:color w:val="231F20"/>
          <w:position w:val="-3"/>
          <w:sz w:val="24"/>
          <w:szCs w:val="24"/>
        </w:rPr>
        <w:t>allocation</w:t>
      </w:r>
      <w:r w:rsidRPr="003B5F3D">
        <w:rPr>
          <w:rFonts w:cs="Arial"/>
          <w:strike/>
          <w:color w:val="231F20"/>
          <w:spacing w:val="1"/>
          <w:position w:val="-3"/>
          <w:sz w:val="24"/>
          <w:szCs w:val="24"/>
        </w:rPr>
        <w:t xml:space="preserve"> </w:t>
      </w:r>
      <w:r w:rsidRPr="003B5F3D">
        <w:rPr>
          <w:rFonts w:cs="Arial"/>
          <w:strike/>
          <w:color w:val="231F20"/>
          <w:position w:val="-3"/>
          <w:sz w:val="24"/>
          <w:szCs w:val="24"/>
        </w:rPr>
        <w:t>of</w:t>
      </w:r>
      <w:r w:rsidRPr="003B5F3D">
        <w:rPr>
          <w:rFonts w:cs="Arial"/>
          <w:strike/>
          <w:color w:val="231F20"/>
          <w:spacing w:val="1"/>
          <w:position w:val="-3"/>
          <w:sz w:val="24"/>
          <w:szCs w:val="24"/>
        </w:rPr>
        <w:t xml:space="preserve"> </w:t>
      </w:r>
      <w:r w:rsidRPr="003B5F3D">
        <w:rPr>
          <w:rFonts w:cs="Arial"/>
          <w:strike/>
          <w:color w:val="231F20"/>
          <w:position w:val="-3"/>
          <w:sz w:val="24"/>
          <w:szCs w:val="24"/>
        </w:rPr>
        <w:t>allowances</w:t>
      </w:r>
      <w:r w:rsidRPr="003B5F3D">
        <w:rPr>
          <w:rFonts w:cs="Arial"/>
          <w:strike/>
          <w:color w:val="231F20"/>
          <w:spacing w:val="1"/>
          <w:position w:val="-3"/>
          <w:sz w:val="24"/>
          <w:szCs w:val="24"/>
        </w:rPr>
        <w:t xml:space="preserve"> </w:t>
      </w:r>
      <w:r w:rsidRPr="003B5F3D">
        <w:rPr>
          <w:rFonts w:cs="Arial"/>
          <w:strike/>
          <w:color w:val="231F20"/>
          <w:position w:val="-3"/>
          <w:sz w:val="24"/>
          <w:szCs w:val="24"/>
        </w:rPr>
        <w:t>pursuant</w:t>
      </w:r>
      <w:r w:rsidRPr="003B5F3D">
        <w:rPr>
          <w:rFonts w:cs="Arial"/>
          <w:strike/>
          <w:color w:val="231F20"/>
          <w:spacing w:val="1"/>
          <w:position w:val="-3"/>
          <w:sz w:val="24"/>
          <w:szCs w:val="24"/>
        </w:rPr>
        <w:t xml:space="preserve"> </w:t>
      </w:r>
      <w:r w:rsidRPr="003B5F3D">
        <w:rPr>
          <w:rFonts w:cs="Arial"/>
          <w:strike/>
          <w:color w:val="231F20"/>
          <w:position w:val="-3"/>
          <w:sz w:val="24"/>
          <w:szCs w:val="24"/>
        </w:rPr>
        <w:t>to section 95892(b) and subject to the monetization requirement pursuant</w:t>
      </w:r>
      <w:r w:rsidRPr="003B5F3D">
        <w:rPr>
          <w:rFonts w:cs="Arial"/>
          <w:strike/>
          <w:color w:val="231F20"/>
          <w:spacing w:val="1"/>
          <w:position w:val="-3"/>
          <w:sz w:val="24"/>
          <w:szCs w:val="24"/>
        </w:rPr>
        <w:t xml:space="preserve"> </w:t>
      </w:r>
      <w:r w:rsidRPr="003B5F3D">
        <w:rPr>
          <w:rFonts w:cs="Arial"/>
          <w:strike/>
          <w:color w:val="231F20"/>
          <w:position w:val="-3"/>
          <w:sz w:val="24"/>
          <w:szCs w:val="24"/>
        </w:rPr>
        <w:t>to</w:t>
      </w:r>
      <w:r w:rsidRPr="003B5F3D">
        <w:rPr>
          <w:rFonts w:cs="Arial"/>
          <w:strike/>
          <w:color w:val="231F20"/>
          <w:spacing w:val="1"/>
          <w:position w:val="-3"/>
          <w:sz w:val="24"/>
          <w:szCs w:val="24"/>
        </w:rPr>
        <w:t xml:space="preserve"> </w:t>
      </w:r>
      <w:r w:rsidRPr="003B5F3D">
        <w:rPr>
          <w:rFonts w:cs="Arial"/>
          <w:strike/>
          <w:color w:val="231F20"/>
          <w:position w:val="-3"/>
          <w:sz w:val="24"/>
          <w:szCs w:val="24"/>
        </w:rPr>
        <w:t>section</w:t>
      </w:r>
      <w:r w:rsidRPr="003B5F3D">
        <w:rPr>
          <w:rFonts w:cs="Arial"/>
          <w:strike/>
          <w:color w:val="231F20"/>
          <w:spacing w:val="1"/>
          <w:position w:val="-3"/>
          <w:sz w:val="24"/>
          <w:szCs w:val="24"/>
        </w:rPr>
        <w:t xml:space="preserve"> </w:t>
      </w:r>
      <w:r w:rsidRPr="003B5F3D">
        <w:rPr>
          <w:rFonts w:cs="Arial"/>
          <w:strike/>
          <w:color w:val="231F20"/>
          <w:position w:val="-3"/>
          <w:sz w:val="24"/>
          <w:szCs w:val="24"/>
        </w:rPr>
        <w:t>95892(c). T</w:t>
      </w:r>
      <w:r w:rsidRPr="003B5F3D">
        <w:rPr>
          <w:rFonts w:cs="Arial"/>
          <w:strike/>
          <w:color w:val="231F20"/>
          <w:spacing w:val="-2"/>
          <w:position w:val="-3"/>
          <w:sz w:val="24"/>
          <w:szCs w:val="24"/>
        </w:rPr>
        <w:t>hi</w:t>
      </w:r>
      <w:r w:rsidRPr="003B5F3D">
        <w:rPr>
          <w:rFonts w:cs="Arial"/>
          <w:strike/>
          <w:color w:val="231F20"/>
          <w:position w:val="-3"/>
          <w:sz w:val="24"/>
          <w:szCs w:val="24"/>
        </w:rPr>
        <w:t>s</w:t>
      </w:r>
      <w:r w:rsidRPr="003B5F3D">
        <w:rPr>
          <w:rFonts w:cs="Arial"/>
          <w:strike/>
          <w:color w:val="231F20"/>
          <w:spacing w:val="1"/>
          <w:position w:val="-3"/>
          <w:sz w:val="24"/>
          <w:szCs w:val="24"/>
        </w:rPr>
        <w:t xml:space="preserve"> </w:t>
      </w:r>
      <w:r w:rsidRPr="003B5F3D">
        <w:rPr>
          <w:rFonts w:cs="Arial"/>
          <w:strike/>
          <w:color w:val="231F20"/>
          <w:position w:val="-3"/>
          <w:sz w:val="24"/>
          <w:szCs w:val="24"/>
        </w:rPr>
        <w:t>provision</w:t>
      </w:r>
      <w:r w:rsidRPr="003B5F3D">
        <w:rPr>
          <w:rFonts w:cs="Arial"/>
          <w:strike/>
          <w:color w:val="231F20"/>
          <w:spacing w:val="1"/>
          <w:position w:val="-3"/>
          <w:sz w:val="24"/>
          <w:szCs w:val="24"/>
        </w:rPr>
        <w:t xml:space="preserve"> </w:t>
      </w:r>
      <w:r w:rsidRPr="003B5F3D">
        <w:rPr>
          <w:rFonts w:cs="Arial"/>
          <w:strike/>
          <w:color w:val="231F20"/>
          <w:position w:val="-3"/>
          <w:sz w:val="24"/>
          <w:szCs w:val="24"/>
        </w:rPr>
        <w:t>shall</w:t>
      </w:r>
      <w:r w:rsidRPr="003B5F3D">
        <w:rPr>
          <w:rFonts w:cs="Arial"/>
          <w:strike/>
          <w:color w:val="231F20"/>
          <w:spacing w:val="1"/>
          <w:position w:val="-3"/>
          <w:sz w:val="24"/>
          <w:szCs w:val="24"/>
        </w:rPr>
        <w:t xml:space="preserve"> </w:t>
      </w:r>
      <w:r w:rsidRPr="003B5F3D">
        <w:rPr>
          <w:rFonts w:cs="Arial"/>
          <w:strike/>
          <w:color w:val="231F20"/>
          <w:position w:val="-3"/>
          <w:sz w:val="24"/>
          <w:szCs w:val="24"/>
        </w:rPr>
        <w:t>not</w:t>
      </w:r>
      <w:r w:rsidRPr="003B5F3D">
        <w:rPr>
          <w:rFonts w:cs="Arial"/>
          <w:strike/>
          <w:color w:val="231F20"/>
          <w:spacing w:val="1"/>
          <w:position w:val="-3"/>
          <w:sz w:val="24"/>
          <w:szCs w:val="24"/>
        </w:rPr>
        <w:t xml:space="preserve"> </w:t>
      </w:r>
      <w:r w:rsidRPr="003B5F3D">
        <w:rPr>
          <w:rFonts w:cs="Arial"/>
          <w:strike/>
          <w:color w:val="231F20"/>
          <w:position w:val="-3"/>
          <w:sz w:val="24"/>
          <w:szCs w:val="24"/>
        </w:rPr>
        <w:t>be interpreted</w:t>
      </w:r>
      <w:r w:rsidRPr="003B5F3D">
        <w:rPr>
          <w:rFonts w:cs="Arial"/>
          <w:strike/>
          <w:color w:val="231F20"/>
          <w:spacing w:val="1"/>
          <w:position w:val="-3"/>
          <w:sz w:val="24"/>
          <w:szCs w:val="24"/>
        </w:rPr>
        <w:t xml:space="preserve"> </w:t>
      </w:r>
      <w:r w:rsidRPr="003B5F3D">
        <w:rPr>
          <w:rFonts w:cs="Arial"/>
          <w:strike/>
          <w:color w:val="231F20"/>
          <w:position w:val="-3"/>
          <w:sz w:val="24"/>
          <w:szCs w:val="24"/>
        </w:rPr>
        <w:t>to</w:t>
      </w:r>
      <w:r w:rsidRPr="003B5F3D">
        <w:rPr>
          <w:rFonts w:cs="Arial"/>
          <w:strike/>
          <w:color w:val="231F20"/>
          <w:spacing w:val="1"/>
          <w:position w:val="-3"/>
          <w:sz w:val="24"/>
          <w:szCs w:val="24"/>
        </w:rPr>
        <w:t xml:space="preserve"> </w:t>
      </w:r>
      <w:r w:rsidRPr="003B5F3D">
        <w:rPr>
          <w:rFonts w:cs="Arial"/>
          <w:strike/>
          <w:color w:val="231F20"/>
          <w:position w:val="-3"/>
          <w:sz w:val="24"/>
          <w:szCs w:val="24"/>
        </w:rPr>
        <w:t>exempt</w:t>
      </w:r>
      <w:r w:rsidRPr="003B5F3D">
        <w:rPr>
          <w:rFonts w:cs="Arial"/>
          <w:strike/>
          <w:color w:val="231F20"/>
          <w:spacing w:val="1"/>
          <w:position w:val="-3"/>
          <w:sz w:val="24"/>
          <w:szCs w:val="24"/>
        </w:rPr>
        <w:t xml:space="preserve"> </w:t>
      </w:r>
      <w:r w:rsidRPr="003B5F3D">
        <w:rPr>
          <w:rFonts w:cs="Arial"/>
          <w:strike/>
          <w:color w:val="231F20"/>
          <w:position w:val="-3"/>
          <w:sz w:val="24"/>
          <w:szCs w:val="24"/>
        </w:rPr>
        <w:t>said</w:t>
      </w:r>
      <w:r w:rsidRPr="003B5F3D">
        <w:rPr>
          <w:rFonts w:cs="Arial"/>
          <w:strike/>
          <w:color w:val="231F20"/>
          <w:spacing w:val="1"/>
          <w:position w:val="-3"/>
          <w:sz w:val="24"/>
          <w:szCs w:val="24"/>
        </w:rPr>
        <w:t xml:space="preserve"> </w:t>
      </w:r>
      <w:r w:rsidRPr="003B5F3D">
        <w:rPr>
          <w:rFonts w:cs="Arial"/>
          <w:strike/>
          <w:color w:val="231F20"/>
          <w:position w:val="-3"/>
          <w:sz w:val="24"/>
          <w:szCs w:val="24"/>
        </w:rPr>
        <w:t>electrical</w:t>
      </w:r>
      <w:r w:rsidRPr="003B5F3D">
        <w:rPr>
          <w:rFonts w:cs="Arial"/>
          <w:strike/>
          <w:color w:val="231F20"/>
          <w:spacing w:val="1"/>
          <w:position w:val="-3"/>
          <w:sz w:val="24"/>
          <w:szCs w:val="24"/>
        </w:rPr>
        <w:t xml:space="preserve"> </w:t>
      </w:r>
      <w:r w:rsidRPr="003B5F3D">
        <w:rPr>
          <w:rFonts w:cs="Arial"/>
          <w:strike/>
          <w:color w:val="231F20"/>
          <w:position w:val="-3"/>
          <w:sz w:val="24"/>
          <w:szCs w:val="24"/>
        </w:rPr>
        <w:t>distribution</w:t>
      </w:r>
      <w:r w:rsidRPr="003B5F3D">
        <w:rPr>
          <w:rFonts w:cs="Arial"/>
          <w:strike/>
          <w:color w:val="231F20"/>
          <w:spacing w:val="1"/>
          <w:position w:val="-3"/>
          <w:sz w:val="24"/>
          <w:szCs w:val="24"/>
        </w:rPr>
        <w:t xml:space="preserve"> </w:t>
      </w:r>
      <w:r w:rsidRPr="003B5F3D">
        <w:rPr>
          <w:rFonts w:cs="Arial"/>
          <w:strike/>
          <w:color w:val="231F20"/>
          <w:position w:val="-3"/>
          <w:sz w:val="24"/>
          <w:szCs w:val="24"/>
        </w:rPr>
        <w:t>utilities</w:t>
      </w:r>
      <w:r w:rsidRPr="003B5F3D">
        <w:rPr>
          <w:rFonts w:cs="Arial"/>
          <w:strike/>
          <w:color w:val="231F20"/>
          <w:spacing w:val="1"/>
          <w:position w:val="-3"/>
          <w:sz w:val="24"/>
          <w:szCs w:val="24"/>
        </w:rPr>
        <w:t xml:space="preserve"> </w:t>
      </w:r>
      <w:r w:rsidRPr="003B5F3D">
        <w:rPr>
          <w:rFonts w:cs="Arial"/>
          <w:strike/>
          <w:color w:val="231F20"/>
          <w:position w:val="-3"/>
          <w:sz w:val="24"/>
          <w:szCs w:val="24"/>
        </w:rPr>
        <w:t>from</w:t>
      </w:r>
      <w:r w:rsidRPr="003B5F3D">
        <w:rPr>
          <w:rFonts w:cs="Arial"/>
          <w:strike/>
          <w:color w:val="231F20"/>
          <w:spacing w:val="1"/>
          <w:position w:val="-3"/>
          <w:sz w:val="24"/>
          <w:szCs w:val="24"/>
        </w:rPr>
        <w:t xml:space="preserve"> </w:t>
      </w:r>
      <w:r w:rsidRPr="003B5F3D">
        <w:rPr>
          <w:rFonts w:cs="Arial"/>
          <w:strike/>
          <w:color w:val="231F20"/>
          <w:position w:val="-3"/>
          <w:sz w:val="24"/>
          <w:szCs w:val="24"/>
        </w:rPr>
        <w:t>any other requirements of this article; and</w:t>
      </w:r>
      <w:r w:rsidRPr="003B5F3D">
        <w:rPr>
          <w:rFonts w:cs="Arial"/>
          <w:color w:val="231F20"/>
          <w:position w:val="-3"/>
          <w:sz w:val="24"/>
          <w:szCs w:val="24"/>
        </w:rPr>
        <w:t>The purchase limit for all other auction participants is four percent</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allowances</w:t>
      </w:r>
      <w:r w:rsidRPr="003B5F3D">
        <w:rPr>
          <w:rFonts w:cs="Arial"/>
          <w:color w:val="231F20"/>
          <w:spacing w:val="1"/>
          <w:position w:val="-3"/>
          <w:sz w:val="24"/>
          <w:szCs w:val="24"/>
        </w:rPr>
        <w:t xml:space="preserve"> </w:t>
      </w:r>
      <w:r w:rsidRPr="003B5F3D">
        <w:rPr>
          <w:rFonts w:cs="Arial"/>
          <w:color w:val="231F20"/>
          <w:position w:val="-3"/>
          <w:sz w:val="24"/>
          <w:szCs w:val="24"/>
        </w:rPr>
        <w:t>offered</w:t>
      </w:r>
      <w:r w:rsidRPr="003B5F3D">
        <w:rPr>
          <w:rFonts w:cs="Arial"/>
          <w:color w:val="231F20"/>
          <w:spacing w:val="1"/>
          <w:position w:val="-3"/>
          <w:sz w:val="24"/>
          <w:szCs w:val="24"/>
        </w:rPr>
        <w:t xml:space="preserve"> </w:t>
      </w:r>
      <w:r w:rsidRPr="003B5F3D">
        <w:rPr>
          <w:rFonts w:cs="Arial"/>
          <w:color w:val="231F20"/>
          <w:position w:val="-3"/>
          <w:sz w:val="24"/>
          <w:szCs w:val="24"/>
        </w:rPr>
        <w:t>for</w:t>
      </w:r>
      <w:r w:rsidRPr="003B5F3D">
        <w:rPr>
          <w:rFonts w:cs="Arial"/>
          <w:color w:val="231F20"/>
          <w:spacing w:val="1"/>
          <w:position w:val="-3"/>
          <w:sz w:val="24"/>
          <w:szCs w:val="24"/>
        </w:rPr>
        <w:t xml:space="preserve"> </w:t>
      </w:r>
      <w:r w:rsidRPr="003B5F3D">
        <w:rPr>
          <w:rFonts w:cs="Arial"/>
          <w:color w:val="231F20"/>
          <w:position w:val="-3"/>
          <w:sz w:val="24"/>
          <w:szCs w:val="24"/>
        </w:rPr>
        <w:t>auction.</w:t>
      </w:r>
    </w:p>
    <w:p w:rsidR="00D04CA8" w:rsidRPr="003B5F3D" w:rsidRDefault="00D04CA8" w:rsidP="00631506">
      <w:pPr>
        <w:rPr>
          <w:sz w:val="24"/>
          <w:szCs w:val="24"/>
        </w:rPr>
      </w:pPr>
    </w:p>
    <w:p w:rsidR="009E31F2" w:rsidRDefault="009E31F2" w:rsidP="00D35E9F">
      <w:pPr>
        <w:ind w:left="720"/>
        <w:rPr>
          <w:b/>
          <w:sz w:val="24"/>
          <w:szCs w:val="24"/>
        </w:rPr>
      </w:pPr>
      <w:r w:rsidRPr="00AF5344">
        <w:rPr>
          <w:b/>
          <w:sz w:val="24"/>
          <w:szCs w:val="24"/>
        </w:rPr>
        <w:t>6.</w:t>
      </w:r>
      <w:r w:rsidRPr="003B5F3D">
        <w:rPr>
          <w:sz w:val="24"/>
          <w:szCs w:val="24"/>
        </w:rPr>
        <w:t xml:space="preserve">   </w:t>
      </w:r>
      <w:r w:rsidRPr="003B5F3D">
        <w:rPr>
          <w:b/>
          <w:sz w:val="24"/>
          <w:szCs w:val="24"/>
        </w:rPr>
        <w:t xml:space="preserve">The Holding limit on allowances should be modified to reflect </w:t>
      </w:r>
      <w:r w:rsidR="00EE53B0" w:rsidRPr="003B5F3D">
        <w:rPr>
          <w:b/>
          <w:sz w:val="24"/>
          <w:szCs w:val="24"/>
        </w:rPr>
        <w:t>individual</w:t>
      </w:r>
      <w:r w:rsidR="00EE53B0">
        <w:rPr>
          <w:b/>
          <w:sz w:val="24"/>
          <w:szCs w:val="24"/>
        </w:rPr>
        <w:t xml:space="preserve"> Covered</w:t>
      </w:r>
      <w:r w:rsidR="00897BA8" w:rsidRPr="003B5F3D">
        <w:rPr>
          <w:b/>
          <w:sz w:val="24"/>
          <w:szCs w:val="24"/>
        </w:rPr>
        <w:t xml:space="preserve"> </w:t>
      </w:r>
      <w:r w:rsidR="00ED14CE">
        <w:rPr>
          <w:b/>
          <w:sz w:val="24"/>
          <w:szCs w:val="24"/>
        </w:rPr>
        <w:t xml:space="preserve">         </w:t>
      </w:r>
      <w:r w:rsidRPr="003B5F3D">
        <w:rPr>
          <w:b/>
          <w:sz w:val="24"/>
          <w:szCs w:val="24"/>
        </w:rPr>
        <w:t>Entities compliance obligations</w:t>
      </w:r>
      <w:r w:rsidR="00897BA8">
        <w:rPr>
          <w:b/>
          <w:sz w:val="24"/>
          <w:szCs w:val="24"/>
        </w:rPr>
        <w:t>.</w:t>
      </w:r>
    </w:p>
    <w:p w:rsidR="00897BA8" w:rsidRPr="003B5F3D" w:rsidRDefault="00897BA8" w:rsidP="00631506">
      <w:pPr>
        <w:rPr>
          <w:b/>
          <w:sz w:val="24"/>
          <w:szCs w:val="24"/>
        </w:rPr>
      </w:pPr>
    </w:p>
    <w:p w:rsidR="009E31F2" w:rsidRDefault="009E31F2" w:rsidP="00153019">
      <w:pPr>
        <w:ind w:firstLine="720"/>
        <w:rPr>
          <w:sz w:val="24"/>
          <w:szCs w:val="24"/>
        </w:rPr>
      </w:pPr>
      <w:r w:rsidRPr="003B5F3D">
        <w:rPr>
          <w:sz w:val="24"/>
          <w:szCs w:val="24"/>
        </w:rPr>
        <w:t>Along the same lines as the purchase limits discussed above</w:t>
      </w:r>
      <w:r w:rsidR="00153019" w:rsidRPr="003B5F3D">
        <w:rPr>
          <w:sz w:val="24"/>
          <w:szCs w:val="24"/>
        </w:rPr>
        <w:t xml:space="preserve">, the holding limit must be established such that all </w:t>
      </w:r>
      <w:r w:rsidR="00897BA8">
        <w:rPr>
          <w:sz w:val="24"/>
          <w:szCs w:val="24"/>
        </w:rPr>
        <w:t xml:space="preserve">Covered </w:t>
      </w:r>
      <w:r w:rsidR="00EE53B0">
        <w:rPr>
          <w:sz w:val="24"/>
          <w:szCs w:val="24"/>
        </w:rPr>
        <w:t>Entities</w:t>
      </w:r>
      <w:r w:rsidR="00153019" w:rsidRPr="003B5F3D">
        <w:rPr>
          <w:sz w:val="24"/>
          <w:szCs w:val="24"/>
        </w:rPr>
        <w:t xml:space="preserve"> have an equal opportunity to hold allowances in their holding account, before transferring these allowances to their compliance account.  The </w:t>
      </w:r>
      <w:r w:rsidR="009A15EF" w:rsidRPr="003B5F3D">
        <w:rPr>
          <w:sz w:val="24"/>
          <w:szCs w:val="24"/>
        </w:rPr>
        <w:t>holding</w:t>
      </w:r>
      <w:r w:rsidR="00153019" w:rsidRPr="003B5F3D">
        <w:rPr>
          <w:sz w:val="24"/>
          <w:szCs w:val="24"/>
        </w:rPr>
        <w:t xml:space="preserve"> </w:t>
      </w:r>
      <w:r w:rsidR="00153019" w:rsidRPr="003B5F3D">
        <w:rPr>
          <w:sz w:val="24"/>
          <w:szCs w:val="24"/>
        </w:rPr>
        <w:lastRenderedPageBreak/>
        <w:t>limit is the maximum number of California GHG allowances that may</w:t>
      </w:r>
      <w:r w:rsidR="009A15EF" w:rsidRPr="003B5F3D">
        <w:rPr>
          <w:sz w:val="24"/>
          <w:szCs w:val="24"/>
        </w:rPr>
        <w:t xml:space="preserve"> </w:t>
      </w:r>
      <w:r w:rsidR="00153019" w:rsidRPr="003B5F3D">
        <w:rPr>
          <w:sz w:val="24"/>
          <w:szCs w:val="24"/>
        </w:rPr>
        <w:t xml:space="preserve">be held by an entity or jointly held by a group of entities with a corporate association at any point in time. </w:t>
      </w:r>
      <w:r w:rsidR="009A15EF" w:rsidRPr="003B5F3D">
        <w:rPr>
          <w:sz w:val="24"/>
          <w:szCs w:val="24"/>
        </w:rPr>
        <w:t xml:space="preserve">  For some large </w:t>
      </w:r>
      <w:r w:rsidR="00897BA8">
        <w:rPr>
          <w:sz w:val="24"/>
          <w:szCs w:val="24"/>
        </w:rPr>
        <w:t>covered</w:t>
      </w:r>
      <w:r w:rsidR="001D5437">
        <w:rPr>
          <w:sz w:val="24"/>
          <w:szCs w:val="24"/>
        </w:rPr>
        <w:t xml:space="preserve"> </w:t>
      </w:r>
      <w:r w:rsidR="009A15EF" w:rsidRPr="003B5F3D">
        <w:rPr>
          <w:sz w:val="24"/>
          <w:szCs w:val="24"/>
        </w:rPr>
        <w:t>entities, the holding limit, as currently proposed, may limit their</w:t>
      </w:r>
      <w:r w:rsidR="000C144D" w:rsidRPr="003B5F3D">
        <w:rPr>
          <w:sz w:val="24"/>
          <w:szCs w:val="24"/>
        </w:rPr>
        <w:t xml:space="preserve"> </w:t>
      </w:r>
      <w:r w:rsidR="00DD232D" w:rsidRPr="003B5F3D">
        <w:rPr>
          <w:sz w:val="24"/>
          <w:szCs w:val="24"/>
        </w:rPr>
        <w:t>ability</w:t>
      </w:r>
      <w:r w:rsidR="009A15EF" w:rsidRPr="003B5F3D">
        <w:rPr>
          <w:sz w:val="24"/>
          <w:szCs w:val="24"/>
        </w:rPr>
        <w:t xml:space="preserve"> </w:t>
      </w:r>
      <w:r w:rsidR="00A80706" w:rsidRPr="003B5F3D">
        <w:rPr>
          <w:sz w:val="24"/>
          <w:szCs w:val="24"/>
        </w:rPr>
        <w:t xml:space="preserve">to use </w:t>
      </w:r>
      <w:r w:rsidR="000C144D" w:rsidRPr="003B5F3D">
        <w:rPr>
          <w:sz w:val="24"/>
          <w:szCs w:val="24"/>
        </w:rPr>
        <w:t xml:space="preserve">the flexible compliance </w:t>
      </w:r>
      <w:r w:rsidR="00A80706" w:rsidRPr="003B5F3D">
        <w:rPr>
          <w:sz w:val="24"/>
          <w:szCs w:val="24"/>
        </w:rPr>
        <w:t>mechanisms provided by CARB, including unlimited banking of allowances and</w:t>
      </w:r>
      <w:r w:rsidR="00770DF2">
        <w:rPr>
          <w:sz w:val="24"/>
          <w:szCs w:val="24"/>
        </w:rPr>
        <w:t xml:space="preserve"> the</w:t>
      </w:r>
      <w:r w:rsidR="00A80706" w:rsidRPr="003B5F3D">
        <w:rPr>
          <w:sz w:val="24"/>
          <w:szCs w:val="24"/>
        </w:rPr>
        <w:t xml:space="preserve"> three year compliance periods.  </w:t>
      </w:r>
      <w:r w:rsidR="00770DF2">
        <w:rPr>
          <w:sz w:val="24"/>
          <w:szCs w:val="24"/>
        </w:rPr>
        <w:t xml:space="preserve">As a result of this limitation, </w:t>
      </w:r>
      <w:r w:rsidR="003A57FA">
        <w:rPr>
          <w:sz w:val="24"/>
          <w:szCs w:val="24"/>
        </w:rPr>
        <w:t>some large</w:t>
      </w:r>
      <w:r w:rsidR="00770DF2">
        <w:rPr>
          <w:sz w:val="24"/>
          <w:szCs w:val="24"/>
        </w:rPr>
        <w:t xml:space="preserve"> entities will have to surrender enough allowances to meet their total annual emissions, rather than using the flexible 3 year compliance period to decide when to submit their allowances</w:t>
      </w:r>
      <w:r w:rsidR="003A57FA">
        <w:rPr>
          <w:sz w:val="24"/>
          <w:szCs w:val="24"/>
        </w:rPr>
        <w:t>,</w:t>
      </w:r>
      <w:r w:rsidR="00770DF2">
        <w:rPr>
          <w:sz w:val="24"/>
          <w:szCs w:val="24"/>
        </w:rPr>
        <w:t xml:space="preserve"> in order to avoid exceeding the holding limit.</w:t>
      </w:r>
    </w:p>
    <w:p w:rsidR="00897BA8" w:rsidRDefault="00897BA8" w:rsidP="00153019">
      <w:pPr>
        <w:ind w:firstLine="720"/>
        <w:rPr>
          <w:sz w:val="24"/>
          <w:szCs w:val="24"/>
        </w:rPr>
      </w:pPr>
    </w:p>
    <w:p w:rsidR="00770DF2" w:rsidRPr="003B5F3D" w:rsidRDefault="00B91E5B" w:rsidP="00153019">
      <w:pPr>
        <w:ind w:firstLine="720"/>
        <w:rPr>
          <w:sz w:val="24"/>
          <w:szCs w:val="24"/>
        </w:rPr>
      </w:pPr>
      <w:r>
        <w:rPr>
          <w:sz w:val="24"/>
          <w:szCs w:val="24"/>
        </w:rPr>
        <w:t>While IEP s</w:t>
      </w:r>
      <w:r w:rsidR="00770DF2">
        <w:rPr>
          <w:sz w:val="24"/>
          <w:szCs w:val="24"/>
        </w:rPr>
        <w:t xml:space="preserve">hares CARB’s concerns regarding hoarding, market manipulation, etc, there needs to be a mechanism in place to address the compliance needs of large </w:t>
      </w:r>
      <w:r w:rsidR="001D5437">
        <w:rPr>
          <w:sz w:val="24"/>
          <w:szCs w:val="24"/>
        </w:rPr>
        <w:t xml:space="preserve">obligated </w:t>
      </w:r>
      <w:r w:rsidR="00770DF2">
        <w:rPr>
          <w:sz w:val="24"/>
          <w:szCs w:val="24"/>
        </w:rPr>
        <w:t>entities where the current holding limit potentially creates discriminatory impacts</w:t>
      </w:r>
      <w:r w:rsidR="00C2595A">
        <w:rPr>
          <w:sz w:val="24"/>
          <w:szCs w:val="24"/>
        </w:rPr>
        <w:t>, with respect to flexible compliance instruments</w:t>
      </w:r>
      <w:r w:rsidR="00770DF2">
        <w:rPr>
          <w:sz w:val="24"/>
          <w:szCs w:val="24"/>
        </w:rPr>
        <w:t>.</w:t>
      </w:r>
    </w:p>
    <w:p w:rsidR="0066728D" w:rsidRPr="003B5F3D" w:rsidRDefault="0066728D" w:rsidP="00153019">
      <w:pPr>
        <w:ind w:firstLine="720"/>
        <w:rPr>
          <w:sz w:val="24"/>
          <w:szCs w:val="24"/>
        </w:rPr>
      </w:pPr>
    </w:p>
    <w:p w:rsidR="001B6180" w:rsidRDefault="0066728D" w:rsidP="00AF5344">
      <w:pPr>
        <w:ind w:left="720"/>
        <w:rPr>
          <w:b/>
          <w:sz w:val="24"/>
          <w:szCs w:val="24"/>
        </w:rPr>
      </w:pPr>
      <w:r w:rsidRPr="00515D12">
        <w:rPr>
          <w:b/>
          <w:sz w:val="24"/>
          <w:szCs w:val="24"/>
        </w:rPr>
        <w:t>IEP Recommendation:</w:t>
      </w:r>
      <w:r w:rsidR="00ED14CE">
        <w:rPr>
          <w:b/>
          <w:sz w:val="24"/>
          <w:szCs w:val="24"/>
        </w:rPr>
        <w:t xml:space="preserve">  </w:t>
      </w:r>
    </w:p>
    <w:p w:rsidR="001B6180" w:rsidRDefault="001B6180" w:rsidP="00D142B4">
      <w:pPr>
        <w:rPr>
          <w:b/>
          <w:sz w:val="24"/>
          <w:szCs w:val="24"/>
        </w:rPr>
      </w:pPr>
    </w:p>
    <w:p w:rsidR="000C144D" w:rsidRPr="00AF5344" w:rsidRDefault="000C144D" w:rsidP="00AF5344">
      <w:pPr>
        <w:ind w:left="720"/>
        <w:rPr>
          <w:rFonts w:cs="Arial"/>
          <w:color w:val="231F20"/>
          <w:position w:val="-3"/>
          <w:sz w:val="24"/>
          <w:szCs w:val="24"/>
          <w:u w:val="single"/>
        </w:rPr>
      </w:pPr>
      <w:r w:rsidRPr="003B5F3D">
        <w:rPr>
          <w:sz w:val="24"/>
          <w:szCs w:val="24"/>
        </w:rPr>
        <w:t xml:space="preserve">In order to </w:t>
      </w:r>
      <w:r w:rsidR="00DD232D" w:rsidRPr="003B5F3D">
        <w:rPr>
          <w:sz w:val="24"/>
          <w:szCs w:val="24"/>
        </w:rPr>
        <w:t>compensate for these disparate impacts on obligated entities, CARB should adjust the holding limit calculation</w:t>
      </w:r>
      <w:r w:rsidR="00C2595A">
        <w:rPr>
          <w:sz w:val="24"/>
          <w:szCs w:val="24"/>
        </w:rPr>
        <w:t xml:space="preserve"> for large </w:t>
      </w:r>
      <w:r w:rsidR="001D5437">
        <w:rPr>
          <w:sz w:val="24"/>
          <w:szCs w:val="24"/>
        </w:rPr>
        <w:t xml:space="preserve">obligated </w:t>
      </w:r>
      <w:r w:rsidR="00C2595A">
        <w:rPr>
          <w:sz w:val="24"/>
          <w:szCs w:val="24"/>
        </w:rPr>
        <w:t>entities</w:t>
      </w:r>
      <w:r w:rsidR="00DD232D" w:rsidRPr="003B5F3D">
        <w:rPr>
          <w:sz w:val="24"/>
          <w:szCs w:val="24"/>
        </w:rPr>
        <w:t xml:space="preserve"> to reflect </w:t>
      </w:r>
      <w:r w:rsidR="0066728D" w:rsidRPr="003B5F3D">
        <w:rPr>
          <w:sz w:val="24"/>
          <w:szCs w:val="24"/>
        </w:rPr>
        <w:t>the</w:t>
      </w:r>
      <w:r w:rsidR="00DD232D" w:rsidRPr="003B5F3D">
        <w:rPr>
          <w:sz w:val="24"/>
          <w:szCs w:val="24"/>
        </w:rPr>
        <w:t xml:space="preserve"> different magnitudes of compliance obligations</w:t>
      </w:r>
      <w:r w:rsidR="0066728D" w:rsidRPr="003B5F3D">
        <w:rPr>
          <w:sz w:val="24"/>
          <w:szCs w:val="24"/>
        </w:rPr>
        <w:t xml:space="preserve"> among obligated entities.</w:t>
      </w:r>
      <w:r w:rsidR="00515D12">
        <w:rPr>
          <w:sz w:val="24"/>
          <w:szCs w:val="24"/>
        </w:rPr>
        <w:t xml:space="preserve">  Specifically, </w:t>
      </w:r>
      <w:r w:rsidR="009D25AB">
        <w:rPr>
          <w:rFonts w:cs="Arial"/>
          <w:color w:val="231F20"/>
          <w:position w:val="-3"/>
          <w:sz w:val="24"/>
          <w:szCs w:val="24"/>
        </w:rPr>
        <w:t>upon an app</w:t>
      </w:r>
      <w:r w:rsidR="0001774F">
        <w:rPr>
          <w:rFonts w:cs="Arial"/>
          <w:color w:val="231F20"/>
          <w:position w:val="-3"/>
          <w:sz w:val="24"/>
          <w:szCs w:val="24"/>
        </w:rPr>
        <w:t>lication</w:t>
      </w:r>
      <w:r w:rsidR="009D25AB">
        <w:rPr>
          <w:rFonts w:cs="Arial"/>
          <w:color w:val="231F20"/>
          <w:position w:val="-3"/>
          <w:sz w:val="24"/>
          <w:szCs w:val="24"/>
        </w:rPr>
        <w:t xml:space="preserve"> by a covered entity,</w:t>
      </w:r>
      <w:r w:rsidR="009D25AB" w:rsidRPr="00ED14CE">
        <w:rPr>
          <w:rFonts w:cs="Arial"/>
          <w:i/>
          <w:color w:val="231F20"/>
          <w:position w:val="-3"/>
          <w:sz w:val="24"/>
          <w:szCs w:val="24"/>
        </w:rPr>
        <w:t xml:space="preserve"> CARB</w:t>
      </w:r>
      <w:r w:rsidR="0001774F">
        <w:rPr>
          <w:rFonts w:cs="Arial"/>
          <w:i/>
          <w:color w:val="231F20"/>
          <w:position w:val="-3"/>
          <w:sz w:val="24"/>
          <w:szCs w:val="24"/>
        </w:rPr>
        <w:t xml:space="preserve"> may</w:t>
      </w:r>
      <w:r w:rsidR="009D25AB" w:rsidRPr="00ED14CE">
        <w:rPr>
          <w:rFonts w:cs="Arial"/>
          <w:i/>
          <w:color w:val="231F20"/>
          <w:position w:val="-3"/>
          <w:sz w:val="24"/>
          <w:szCs w:val="24"/>
        </w:rPr>
        <w:t xml:space="preserve"> determine that the established Holding Limits disadvantage the covered entity unreasonably,</w:t>
      </w:r>
      <w:r w:rsidR="0001774F">
        <w:rPr>
          <w:rFonts w:cs="Arial"/>
          <w:i/>
          <w:color w:val="231F20"/>
          <w:position w:val="-3"/>
          <w:sz w:val="24"/>
          <w:szCs w:val="24"/>
        </w:rPr>
        <w:t xml:space="preserve"> and</w:t>
      </w:r>
      <w:r w:rsidR="009D25AB" w:rsidRPr="00ED14CE">
        <w:rPr>
          <w:rFonts w:cs="Arial"/>
          <w:i/>
          <w:color w:val="231F20"/>
          <w:position w:val="-3"/>
          <w:sz w:val="24"/>
          <w:szCs w:val="24"/>
        </w:rPr>
        <w:t xml:space="preserve"> CARB may establish a unique </w:t>
      </w:r>
      <w:r w:rsidR="00ED14CE">
        <w:rPr>
          <w:rFonts w:cs="Arial"/>
          <w:i/>
          <w:color w:val="231F20"/>
          <w:position w:val="-3"/>
          <w:sz w:val="24"/>
          <w:szCs w:val="24"/>
        </w:rPr>
        <w:t>holding</w:t>
      </w:r>
      <w:r w:rsidR="00ED14CE" w:rsidRPr="00ED14CE">
        <w:rPr>
          <w:rFonts w:cs="Arial"/>
          <w:i/>
          <w:color w:val="231F20"/>
          <w:position w:val="-3"/>
          <w:sz w:val="24"/>
          <w:szCs w:val="24"/>
        </w:rPr>
        <w:t xml:space="preserve"> </w:t>
      </w:r>
      <w:r w:rsidR="009D25AB" w:rsidRPr="00ED14CE">
        <w:rPr>
          <w:rFonts w:cs="Arial"/>
          <w:i/>
          <w:color w:val="231F20"/>
          <w:position w:val="-3"/>
          <w:sz w:val="24"/>
          <w:szCs w:val="24"/>
        </w:rPr>
        <w:t xml:space="preserve">limit for that covered entity scaled to the appropriate magnitude of the covered </w:t>
      </w:r>
      <w:r w:rsidR="002B63A4" w:rsidRPr="00ED14CE">
        <w:rPr>
          <w:rFonts w:cs="Arial"/>
          <w:i/>
          <w:color w:val="231F20"/>
          <w:position w:val="-3"/>
          <w:sz w:val="24"/>
          <w:szCs w:val="24"/>
        </w:rPr>
        <w:t>entity’s</w:t>
      </w:r>
      <w:r w:rsidR="009D25AB" w:rsidRPr="00ED14CE">
        <w:rPr>
          <w:rFonts w:cs="Arial"/>
          <w:i/>
          <w:color w:val="231F20"/>
          <w:position w:val="-3"/>
          <w:sz w:val="24"/>
          <w:szCs w:val="24"/>
        </w:rPr>
        <w:t xml:space="preserve"> compliance obligation.</w:t>
      </w:r>
    </w:p>
    <w:p w:rsidR="00763763" w:rsidRPr="003B5F3D" w:rsidRDefault="00763763" w:rsidP="00631506">
      <w:pPr>
        <w:rPr>
          <w:sz w:val="24"/>
          <w:szCs w:val="24"/>
        </w:rPr>
      </w:pPr>
    </w:p>
    <w:p w:rsidR="00CF332D" w:rsidRPr="003B5F3D" w:rsidRDefault="00DE78CA" w:rsidP="00CF332D">
      <w:pPr>
        <w:rPr>
          <w:b/>
          <w:sz w:val="24"/>
          <w:szCs w:val="24"/>
        </w:rPr>
      </w:pPr>
      <w:r w:rsidRPr="003B5F3D">
        <w:rPr>
          <w:b/>
          <w:sz w:val="24"/>
          <w:szCs w:val="24"/>
        </w:rPr>
        <w:t>7</w:t>
      </w:r>
      <w:r w:rsidR="00CF332D" w:rsidRPr="003B5F3D">
        <w:rPr>
          <w:b/>
          <w:sz w:val="24"/>
          <w:szCs w:val="24"/>
        </w:rPr>
        <w:t xml:space="preserve">.  Buyers of offset credits should not be liable for </w:t>
      </w:r>
      <w:r w:rsidR="00DE6454" w:rsidRPr="003B5F3D">
        <w:rPr>
          <w:b/>
          <w:sz w:val="24"/>
          <w:szCs w:val="24"/>
        </w:rPr>
        <w:t xml:space="preserve">offset </w:t>
      </w:r>
      <w:r w:rsidR="00CF332D" w:rsidRPr="003B5F3D">
        <w:rPr>
          <w:b/>
          <w:sz w:val="24"/>
          <w:szCs w:val="24"/>
        </w:rPr>
        <w:t xml:space="preserve">revocation. </w:t>
      </w:r>
    </w:p>
    <w:p w:rsidR="00CF332D" w:rsidRPr="003B5F3D" w:rsidRDefault="00CF332D" w:rsidP="00CF332D">
      <w:pPr>
        <w:ind w:firstLine="360"/>
        <w:rPr>
          <w:sz w:val="24"/>
          <w:szCs w:val="24"/>
        </w:rPr>
      </w:pPr>
    </w:p>
    <w:p w:rsidR="0019724D" w:rsidRDefault="00CF332D" w:rsidP="0019724D">
      <w:pPr>
        <w:ind w:firstLine="360"/>
        <w:rPr>
          <w:sz w:val="24"/>
          <w:szCs w:val="24"/>
        </w:rPr>
      </w:pPr>
      <w:r w:rsidRPr="003B5F3D">
        <w:rPr>
          <w:sz w:val="24"/>
          <w:szCs w:val="24"/>
        </w:rPr>
        <w:t xml:space="preserve">As a general matter, IEP supports offsets as a means for compliance obligated entities (i.e. electric generators) to take advantage of lower-cost reductions that, ultimately, will lower the cost of implementing a GHG reduction program.  Accordingly, IEP’s concerns primarily relate to ensuring business and regulatory certainty for obligated entities using certified offsets.   Under the </w:t>
      </w:r>
      <w:r w:rsidR="00347C76">
        <w:rPr>
          <w:sz w:val="24"/>
          <w:szCs w:val="24"/>
        </w:rPr>
        <w:t xml:space="preserve">proposed </w:t>
      </w:r>
      <w:r w:rsidRPr="003B5F3D">
        <w:rPr>
          <w:sz w:val="24"/>
          <w:szCs w:val="24"/>
        </w:rPr>
        <w:t xml:space="preserve">regulation, an offset credit </w:t>
      </w:r>
      <w:r w:rsidR="00967F4C">
        <w:rPr>
          <w:sz w:val="24"/>
          <w:szCs w:val="24"/>
        </w:rPr>
        <w:t xml:space="preserve">once validated by CARB </w:t>
      </w:r>
      <w:r w:rsidRPr="003B5F3D">
        <w:rPr>
          <w:sz w:val="24"/>
          <w:szCs w:val="24"/>
        </w:rPr>
        <w:t xml:space="preserve">could be invalidated </w:t>
      </w:r>
      <w:r w:rsidR="001D5437">
        <w:rPr>
          <w:sz w:val="24"/>
          <w:szCs w:val="24"/>
        </w:rPr>
        <w:t xml:space="preserve">by CARB </w:t>
      </w:r>
      <w:r w:rsidR="004D6F7A" w:rsidRPr="003B5F3D">
        <w:rPr>
          <w:sz w:val="24"/>
          <w:szCs w:val="24"/>
        </w:rPr>
        <w:t xml:space="preserve">up to </w:t>
      </w:r>
      <w:r w:rsidRPr="003B5F3D">
        <w:rPr>
          <w:sz w:val="24"/>
          <w:szCs w:val="24"/>
        </w:rPr>
        <w:t>eight years after issuance</w:t>
      </w:r>
      <w:r w:rsidR="004D6F7A" w:rsidRPr="003B5F3D">
        <w:rPr>
          <w:sz w:val="24"/>
          <w:szCs w:val="24"/>
        </w:rPr>
        <w:t>, and the buyer of that offset w</w:t>
      </w:r>
      <w:r w:rsidRPr="003B5F3D">
        <w:rPr>
          <w:sz w:val="24"/>
          <w:szCs w:val="24"/>
        </w:rPr>
        <w:t>ould be liable</w:t>
      </w:r>
      <w:r w:rsidR="004D6F7A" w:rsidRPr="003B5F3D">
        <w:rPr>
          <w:sz w:val="24"/>
          <w:szCs w:val="24"/>
        </w:rPr>
        <w:t xml:space="preserve"> for replacing that offset with another compliance instrument (i.e. either an offset or an allowance)</w:t>
      </w:r>
      <w:r w:rsidRPr="003B5F3D">
        <w:rPr>
          <w:sz w:val="24"/>
          <w:szCs w:val="24"/>
        </w:rPr>
        <w:t xml:space="preserve"> </w:t>
      </w:r>
      <w:r w:rsidR="00C20BB6" w:rsidRPr="003B5F3D">
        <w:rPr>
          <w:sz w:val="24"/>
          <w:szCs w:val="24"/>
        </w:rPr>
        <w:t>where the offset was used against a compliance obligation</w:t>
      </w:r>
      <w:r w:rsidRPr="003B5F3D">
        <w:rPr>
          <w:sz w:val="24"/>
          <w:szCs w:val="24"/>
        </w:rPr>
        <w:t xml:space="preserve">.  </w:t>
      </w:r>
    </w:p>
    <w:p w:rsidR="00ED14CE" w:rsidRDefault="00ED14CE" w:rsidP="009532E7">
      <w:pPr>
        <w:ind w:firstLine="720"/>
        <w:rPr>
          <w:sz w:val="24"/>
          <w:szCs w:val="24"/>
        </w:rPr>
      </w:pPr>
    </w:p>
    <w:p w:rsidR="00347C76" w:rsidRDefault="009532E7" w:rsidP="009532E7">
      <w:pPr>
        <w:ind w:firstLine="720"/>
        <w:rPr>
          <w:sz w:val="24"/>
          <w:szCs w:val="24"/>
        </w:rPr>
      </w:pPr>
      <w:r w:rsidRPr="009532E7">
        <w:rPr>
          <w:sz w:val="24"/>
          <w:szCs w:val="24"/>
        </w:rPr>
        <w:t>Once an offset has been certified by the proper authorities and is iss</w:t>
      </w:r>
      <w:bookmarkStart w:id="0" w:name="WORLDOX"/>
      <w:bookmarkEnd w:id="0"/>
      <w:r w:rsidR="0019724D">
        <w:rPr>
          <w:sz w:val="24"/>
          <w:szCs w:val="24"/>
        </w:rPr>
        <w:t xml:space="preserve">ued and </w:t>
      </w:r>
      <w:r w:rsidRPr="009532E7">
        <w:rPr>
          <w:sz w:val="24"/>
          <w:szCs w:val="24"/>
        </w:rPr>
        <w:t>sold into the market, the use of the offset credit for purposes of regulatory compliance ought not to be subject to revocation</w:t>
      </w:r>
      <w:r w:rsidR="00435992">
        <w:rPr>
          <w:sz w:val="24"/>
          <w:szCs w:val="24"/>
        </w:rPr>
        <w:t>.</w:t>
      </w:r>
      <w:r w:rsidR="00BA73B9">
        <w:rPr>
          <w:sz w:val="24"/>
          <w:szCs w:val="24"/>
        </w:rPr>
        <w:t xml:space="preserve"> </w:t>
      </w:r>
      <w:r w:rsidR="00347C76" w:rsidRPr="009532E7">
        <w:rPr>
          <w:sz w:val="24"/>
          <w:szCs w:val="24"/>
        </w:rPr>
        <w:t xml:space="preserve">All parties agree that every certified credit is supported by an emission reduction that is real, additional, permanent, and verifiable.  </w:t>
      </w:r>
      <w:r w:rsidR="00BA73B9">
        <w:rPr>
          <w:sz w:val="24"/>
          <w:szCs w:val="24"/>
        </w:rPr>
        <w:t>This</w:t>
      </w:r>
      <w:r w:rsidR="00EF5F63">
        <w:rPr>
          <w:sz w:val="24"/>
          <w:szCs w:val="24"/>
        </w:rPr>
        <w:t xml:space="preserve"> is the</w:t>
      </w:r>
      <w:r w:rsidR="00BA73B9">
        <w:rPr>
          <w:sz w:val="24"/>
          <w:szCs w:val="24"/>
        </w:rPr>
        <w:t xml:space="preserve"> whole</w:t>
      </w:r>
      <w:r w:rsidR="00EF5F63">
        <w:rPr>
          <w:sz w:val="24"/>
          <w:szCs w:val="24"/>
        </w:rPr>
        <w:t xml:space="preserve"> purpose of the rigorous certification process which specifies that an offset must be permanent</w:t>
      </w:r>
      <w:r w:rsidRPr="009532E7">
        <w:rPr>
          <w:sz w:val="24"/>
          <w:szCs w:val="24"/>
        </w:rPr>
        <w:t xml:space="preserve">. </w:t>
      </w:r>
      <w:r w:rsidR="0019724D">
        <w:rPr>
          <w:sz w:val="24"/>
          <w:szCs w:val="24"/>
        </w:rPr>
        <w:t>T</w:t>
      </w:r>
      <w:r w:rsidRPr="009532E7">
        <w:rPr>
          <w:sz w:val="24"/>
          <w:szCs w:val="24"/>
        </w:rPr>
        <w:t xml:space="preserve">he value of taking this approach is that it allows the offset certificates to be traded without concern that the certificate may be revoked.  </w:t>
      </w:r>
    </w:p>
    <w:p w:rsidR="00347C76" w:rsidRDefault="00347C76" w:rsidP="009532E7">
      <w:pPr>
        <w:ind w:firstLine="720"/>
        <w:rPr>
          <w:sz w:val="24"/>
          <w:szCs w:val="24"/>
        </w:rPr>
      </w:pPr>
    </w:p>
    <w:p w:rsidR="009532E7" w:rsidRPr="009532E7" w:rsidRDefault="00347C76" w:rsidP="009532E7">
      <w:pPr>
        <w:ind w:firstLine="720"/>
        <w:rPr>
          <w:sz w:val="24"/>
          <w:szCs w:val="24"/>
        </w:rPr>
      </w:pPr>
      <w:r>
        <w:rPr>
          <w:sz w:val="24"/>
          <w:szCs w:val="24"/>
        </w:rPr>
        <w:lastRenderedPageBreak/>
        <w:t xml:space="preserve">In addition, </w:t>
      </w:r>
      <w:r w:rsidR="009532E7" w:rsidRPr="009532E7">
        <w:rPr>
          <w:sz w:val="24"/>
          <w:szCs w:val="24"/>
        </w:rPr>
        <w:t xml:space="preserve">this approach ensures that a party, who in good faith enters into an arrangement to buy offsets for a compliance obligation, is not held accountable for replacing the offset certificates for which they had no fraudulent involvement.  A buyer who purchases offsets that have been certified </w:t>
      </w:r>
      <w:r w:rsidR="0019724D">
        <w:rPr>
          <w:sz w:val="24"/>
          <w:szCs w:val="24"/>
        </w:rPr>
        <w:t>and issued according to the appropriate protocols,</w:t>
      </w:r>
      <w:r w:rsidR="009532E7" w:rsidRPr="009532E7">
        <w:rPr>
          <w:sz w:val="24"/>
          <w:szCs w:val="24"/>
        </w:rPr>
        <w:t xml:space="preserve"> and who r</w:t>
      </w:r>
      <w:r w:rsidR="0019724D">
        <w:rPr>
          <w:sz w:val="24"/>
          <w:szCs w:val="24"/>
        </w:rPr>
        <w:t>easonably and in good faith rel</w:t>
      </w:r>
      <w:r w:rsidR="00005750">
        <w:rPr>
          <w:sz w:val="24"/>
          <w:szCs w:val="24"/>
        </w:rPr>
        <w:t>ies</w:t>
      </w:r>
      <w:r w:rsidR="009532E7" w:rsidRPr="009532E7">
        <w:rPr>
          <w:sz w:val="24"/>
          <w:szCs w:val="24"/>
        </w:rPr>
        <w:t xml:space="preserve"> on the jurisdiction’s representations that the offset certificate can be used to meet the buyer’s compliance obligation should be held harmless and should not have to purchase additional offsets or incur penalties if the certificate is later revoked.  Moreover, if a jurisdiction in the United States certifies offsets but later revokes the offset certificates, it may be subject to claims that its actions constitute a taking of property without just compensation, in violation of the due process clause of the United States Constitution and similar provisions in many state constitutions.</w:t>
      </w:r>
    </w:p>
    <w:p w:rsidR="009532E7" w:rsidRPr="009532E7" w:rsidRDefault="009532E7" w:rsidP="009532E7">
      <w:pPr>
        <w:ind w:firstLine="720"/>
        <w:rPr>
          <w:sz w:val="24"/>
          <w:szCs w:val="24"/>
        </w:rPr>
      </w:pPr>
    </w:p>
    <w:p w:rsidR="006E5111" w:rsidRDefault="009532E7" w:rsidP="000E4C09">
      <w:pPr>
        <w:ind w:firstLine="720"/>
        <w:rPr>
          <w:sz w:val="24"/>
          <w:szCs w:val="24"/>
        </w:rPr>
      </w:pPr>
      <w:r w:rsidRPr="009532E7">
        <w:rPr>
          <w:sz w:val="24"/>
          <w:szCs w:val="24"/>
        </w:rPr>
        <w:t xml:space="preserve">Accordingly, IEP recommends that the </w:t>
      </w:r>
      <w:r w:rsidR="0019724D">
        <w:rPr>
          <w:sz w:val="24"/>
          <w:szCs w:val="24"/>
        </w:rPr>
        <w:t>CARB</w:t>
      </w:r>
      <w:r w:rsidRPr="009532E7">
        <w:rPr>
          <w:sz w:val="24"/>
          <w:szCs w:val="24"/>
        </w:rPr>
        <w:t xml:space="preserve"> pursue an offset program</w:t>
      </w:r>
      <w:r w:rsidR="005C5A8C">
        <w:rPr>
          <w:sz w:val="24"/>
          <w:szCs w:val="24"/>
        </w:rPr>
        <w:t xml:space="preserve"> in which</w:t>
      </w:r>
      <w:r w:rsidRPr="009532E7">
        <w:rPr>
          <w:sz w:val="24"/>
          <w:szCs w:val="24"/>
        </w:rPr>
        <w:t xml:space="preserve"> credits, once certified, are non-revocable.</w:t>
      </w:r>
      <w:r w:rsidR="000E4C09">
        <w:rPr>
          <w:sz w:val="24"/>
          <w:szCs w:val="24"/>
        </w:rPr>
        <w:t xml:space="preserve">  </w:t>
      </w:r>
      <w:r w:rsidR="00195B87">
        <w:rPr>
          <w:sz w:val="24"/>
          <w:szCs w:val="24"/>
        </w:rPr>
        <w:t xml:space="preserve">Alternatively, if CARB continues to pursue a  </w:t>
      </w:r>
      <w:r w:rsidR="007819C9">
        <w:rPr>
          <w:sz w:val="24"/>
          <w:szCs w:val="24"/>
        </w:rPr>
        <w:t>program where certified and verified offset credits are revocable,  a</w:t>
      </w:r>
      <w:r w:rsidR="007819C9" w:rsidRPr="003B5F3D">
        <w:rPr>
          <w:sz w:val="24"/>
          <w:szCs w:val="24"/>
        </w:rPr>
        <w:t xml:space="preserve">ll invalidated offsets should be treated similar to the requirements for forest offset projects [section 95895(g)] in which the forest owner must replace each invalidated ARB offset credit with a valid ARB offset credit or another approved compliance instrument.  This approach, which holds the project </w:t>
      </w:r>
      <w:r w:rsidR="006E5111">
        <w:rPr>
          <w:sz w:val="24"/>
          <w:szCs w:val="24"/>
        </w:rPr>
        <w:t>owner</w:t>
      </w:r>
      <w:r w:rsidR="006E5111" w:rsidRPr="003B5F3D">
        <w:rPr>
          <w:sz w:val="24"/>
          <w:szCs w:val="24"/>
        </w:rPr>
        <w:t xml:space="preserve"> </w:t>
      </w:r>
      <w:r w:rsidR="007819C9" w:rsidRPr="003B5F3D">
        <w:rPr>
          <w:sz w:val="24"/>
          <w:szCs w:val="24"/>
        </w:rPr>
        <w:t>responsible</w:t>
      </w:r>
      <w:r w:rsidR="005C5A8C">
        <w:rPr>
          <w:sz w:val="24"/>
          <w:szCs w:val="24"/>
        </w:rPr>
        <w:t>,</w:t>
      </w:r>
      <w:r w:rsidR="007819C9" w:rsidRPr="003B5F3D">
        <w:rPr>
          <w:sz w:val="24"/>
          <w:szCs w:val="24"/>
        </w:rPr>
        <w:t xml:space="preserve"> provides a remedy for replacing the invalid offset without punishing obligated entities that in good faith purchased what they thought was a legitimate offset credit</w:t>
      </w:r>
      <w:r w:rsidR="00967F4C">
        <w:rPr>
          <w:sz w:val="24"/>
          <w:szCs w:val="24"/>
        </w:rPr>
        <w:t xml:space="preserve"> validated by CARB</w:t>
      </w:r>
      <w:r w:rsidR="007819C9" w:rsidRPr="003B5F3D">
        <w:rPr>
          <w:sz w:val="24"/>
          <w:szCs w:val="24"/>
        </w:rPr>
        <w:t>.  In essence</w:t>
      </w:r>
      <w:r w:rsidR="006E5111">
        <w:rPr>
          <w:sz w:val="24"/>
          <w:szCs w:val="24"/>
        </w:rPr>
        <w:t>,</w:t>
      </w:r>
      <w:r w:rsidR="007819C9" w:rsidRPr="003B5F3D">
        <w:rPr>
          <w:sz w:val="24"/>
          <w:szCs w:val="24"/>
        </w:rPr>
        <w:t xml:space="preserve"> this approach allows the offset certificate to remain in circulation while the reduction underlying the certificate is replaced by project proponents.   </w:t>
      </w:r>
    </w:p>
    <w:p w:rsidR="00CF332D" w:rsidRPr="003B5F3D" w:rsidRDefault="0057776E" w:rsidP="0057776E">
      <w:pPr>
        <w:spacing w:before="240"/>
        <w:ind w:firstLine="360"/>
        <w:rPr>
          <w:sz w:val="24"/>
          <w:szCs w:val="24"/>
        </w:rPr>
      </w:pPr>
      <w:r w:rsidRPr="003B5F3D">
        <w:rPr>
          <w:b/>
          <w:sz w:val="24"/>
          <w:szCs w:val="24"/>
        </w:rPr>
        <w:t>I</w:t>
      </w:r>
      <w:r w:rsidR="00CF332D" w:rsidRPr="003B5F3D">
        <w:rPr>
          <w:b/>
          <w:sz w:val="24"/>
          <w:szCs w:val="24"/>
        </w:rPr>
        <w:t xml:space="preserve">EP Recommendation: </w:t>
      </w:r>
      <w:r w:rsidR="00CF332D" w:rsidRPr="003B5F3D">
        <w:rPr>
          <w:sz w:val="24"/>
          <w:szCs w:val="24"/>
        </w:rPr>
        <w:t xml:space="preserve"> </w:t>
      </w:r>
    </w:p>
    <w:p w:rsidR="00445B9A" w:rsidRPr="003B5F3D" w:rsidRDefault="00005750" w:rsidP="00445B9A">
      <w:pPr>
        <w:spacing w:before="240"/>
        <w:ind w:left="360"/>
        <w:rPr>
          <w:sz w:val="24"/>
          <w:szCs w:val="24"/>
        </w:rPr>
      </w:pPr>
      <w:r>
        <w:rPr>
          <w:sz w:val="24"/>
          <w:szCs w:val="24"/>
        </w:rPr>
        <w:t>Offset c</w:t>
      </w:r>
      <w:r w:rsidR="00031FCA">
        <w:rPr>
          <w:sz w:val="24"/>
          <w:szCs w:val="24"/>
        </w:rPr>
        <w:t xml:space="preserve">redits, once </w:t>
      </w:r>
      <w:r w:rsidR="007819C9">
        <w:rPr>
          <w:sz w:val="24"/>
          <w:szCs w:val="24"/>
        </w:rPr>
        <w:t>issued,</w:t>
      </w:r>
      <w:r w:rsidR="00031FCA">
        <w:rPr>
          <w:sz w:val="24"/>
          <w:szCs w:val="24"/>
        </w:rPr>
        <w:t xml:space="preserve"> should not be revocable by CARB. </w:t>
      </w:r>
      <w:r w:rsidR="007819C9">
        <w:rPr>
          <w:sz w:val="24"/>
          <w:szCs w:val="24"/>
        </w:rPr>
        <w:t xml:space="preserve"> </w:t>
      </w:r>
      <w:r>
        <w:rPr>
          <w:sz w:val="24"/>
          <w:szCs w:val="24"/>
        </w:rPr>
        <w:t>Alternatively,</w:t>
      </w:r>
      <w:r w:rsidR="006E5111">
        <w:rPr>
          <w:sz w:val="24"/>
          <w:szCs w:val="24"/>
        </w:rPr>
        <w:t xml:space="preserve"> CARB should</w:t>
      </w:r>
      <w:r>
        <w:rPr>
          <w:sz w:val="24"/>
          <w:szCs w:val="24"/>
        </w:rPr>
        <w:t xml:space="preserve"> </w:t>
      </w:r>
      <w:r w:rsidR="00652C0E">
        <w:rPr>
          <w:sz w:val="24"/>
          <w:szCs w:val="24"/>
        </w:rPr>
        <w:t>r</w:t>
      </w:r>
      <w:r w:rsidR="00445B9A" w:rsidRPr="003B5F3D">
        <w:rPr>
          <w:sz w:val="24"/>
          <w:szCs w:val="24"/>
        </w:rPr>
        <w:t>emove provisions that make the buyer liable for invalidation</w:t>
      </w:r>
      <w:r w:rsidR="00D27F22" w:rsidRPr="003B5F3D">
        <w:rPr>
          <w:sz w:val="24"/>
          <w:szCs w:val="24"/>
        </w:rPr>
        <w:t xml:space="preserve">, and instead place the liability to replace the offset credit on the offset project </w:t>
      </w:r>
      <w:r w:rsidR="006E5111" w:rsidRPr="003B5F3D">
        <w:rPr>
          <w:sz w:val="24"/>
          <w:szCs w:val="24"/>
        </w:rPr>
        <w:t>o</w:t>
      </w:r>
      <w:r w:rsidR="006E5111">
        <w:rPr>
          <w:sz w:val="24"/>
          <w:szCs w:val="24"/>
        </w:rPr>
        <w:t>perator</w:t>
      </w:r>
      <w:r w:rsidR="00133194" w:rsidRPr="003B5F3D">
        <w:rPr>
          <w:sz w:val="24"/>
          <w:szCs w:val="24"/>
        </w:rPr>
        <w:t>.</w:t>
      </w:r>
      <w:r w:rsidR="00D27F22" w:rsidRPr="003B5F3D">
        <w:rPr>
          <w:sz w:val="24"/>
          <w:szCs w:val="24"/>
        </w:rPr>
        <w:t xml:space="preserve"> Also,</w:t>
      </w:r>
      <w:r w:rsidR="00445B9A" w:rsidRPr="003B5F3D">
        <w:rPr>
          <w:sz w:val="24"/>
          <w:szCs w:val="24"/>
        </w:rPr>
        <w:t xml:space="preserve"> r</w:t>
      </w:r>
      <w:r w:rsidR="00CF332D" w:rsidRPr="003B5F3D">
        <w:rPr>
          <w:sz w:val="24"/>
          <w:szCs w:val="24"/>
        </w:rPr>
        <w:t xml:space="preserve">evise the regulation so that an offset </w:t>
      </w:r>
      <w:r w:rsidR="001E4D6D" w:rsidRPr="003B5F3D">
        <w:rPr>
          <w:sz w:val="24"/>
          <w:szCs w:val="24"/>
        </w:rPr>
        <w:t xml:space="preserve">credit </w:t>
      </w:r>
      <w:r w:rsidR="00CF332D" w:rsidRPr="003B5F3D">
        <w:rPr>
          <w:sz w:val="24"/>
          <w:szCs w:val="24"/>
        </w:rPr>
        <w:t>can only be invalidated within one year after the offset is i</w:t>
      </w:r>
      <w:r w:rsidR="0001774F">
        <w:rPr>
          <w:sz w:val="24"/>
          <w:szCs w:val="24"/>
        </w:rPr>
        <w:t>ssued</w:t>
      </w:r>
      <w:r w:rsidR="00CF332D" w:rsidRPr="003B5F3D">
        <w:rPr>
          <w:sz w:val="24"/>
          <w:szCs w:val="24"/>
        </w:rPr>
        <w:t xml:space="preserve">.  </w:t>
      </w:r>
    </w:p>
    <w:p w:rsidR="00445B9A" w:rsidRDefault="00445B9A" w:rsidP="00445B9A">
      <w:pPr>
        <w:ind w:firstLine="360"/>
        <w:rPr>
          <w:b/>
          <w:i/>
          <w:sz w:val="24"/>
          <w:szCs w:val="24"/>
        </w:rPr>
      </w:pPr>
      <w:bookmarkStart w:id="1" w:name="_GoBack"/>
      <w:bookmarkEnd w:id="1"/>
    </w:p>
    <w:p w:rsidR="00652C0E" w:rsidRDefault="00967F4C" w:rsidP="00967F4C">
      <w:pPr>
        <w:numPr>
          <w:ilvl w:val="0"/>
          <w:numId w:val="21"/>
        </w:numPr>
        <w:rPr>
          <w:b/>
          <w:i/>
          <w:sz w:val="24"/>
          <w:szCs w:val="24"/>
        </w:rPr>
      </w:pPr>
      <w:r>
        <w:rPr>
          <w:b/>
          <w:i/>
          <w:sz w:val="24"/>
          <w:szCs w:val="24"/>
        </w:rPr>
        <w:t xml:space="preserve"> </w:t>
      </w:r>
      <w:r w:rsidR="00652C0E">
        <w:rPr>
          <w:b/>
          <w:i/>
          <w:sz w:val="24"/>
          <w:szCs w:val="24"/>
        </w:rPr>
        <w:t>Delete Section 95985: Invalidation</w:t>
      </w:r>
      <w:r w:rsidR="00BA73B9">
        <w:rPr>
          <w:b/>
          <w:i/>
          <w:sz w:val="24"/>
          <w:szCs w:val="24"/>
        </w:rPr>
        <w:t xml:space="preserve"> of ARB Offset Credits, p. A-242 through A-246</w:t>
      </w:r>
      <w:r>
        <w:rPr>
          <w:b/>
          <w:i/>
          <w:sz w:val="24"/>
          <w:szCs w:val="24"/>
        </w:rPr>
        <w:t>.</w:t>
      </w:r>
      <w:r w:rsidR="00BA73B9">
        <w:rPr>
          <w:b/>
          <w:i/>
          <w:sz w:val="24"/>
          <w:szCs w:val="24"/>
        </w:rPr>
        <w:t xml:space="preserve"> </w:t>
      </w:r>
    </w:p>
    <w:p w:rsidR="00652C0E" w:rsidRPr="003B5F3D" w:rsidRDefault="00652C0E" w:rsidP="00445B9A">
      <w:pPr>
        <w:ind w:firstLine="360"/>
        <w:rPr>
          <w:b/>
          <w:i/>
          <w:sz w:val="24"/>
          <w:szCs w:val="24"/>
        </w:rPr>
      </w:pPr>
    </w:p>
    <w:p w:rsidR="00445B9A" w:rsidRPr="003B5F3D" w:rsidRDefault="00967F4C" w:rsidP="00967F4C">
      <w:pPr>
        <w:numPr>
          <w:ilvl w:val="0"/>
          <w:numId w:val="21"/>
        </w:numPr>
        <w:rPr>
          <w:b/>
          <w:sz w:val="24"/>
          <w:szCs w:val="24"/>
        </w:rPr>
      </w:pPr>
      <w:r>
        <w:rPr>
          <w:b/>
          <w:i/>
          <w:sz w:val="24"/>
          <w:szCs w:val="24"/>
        </w:rPr>
        <w:t xml:space="preserve"> </w:t>
      </w:r>
      <w:r w:rsidR="00652C0E">
        <w:rPr>
          <w:b/>
          <w:i/>
          <w:sz w:val="24"/>
          <w:szCs w:val="24"/>
        </w:rPr>
        <w:t xml:space="preserve">Alternatively, </w:t>
      </w:r>
      <w:r w:rsidR="00445B9A" w:rsidRPr="003B5F3D">
        <w:rPr>
          <w:b/>
          <w:i/>
          <w:sz w:val="24"/>
          <w:szCs w:val="24"/>
        </w:rPr>
        <w:t>Amend Section 95985(f), p. A-245:</w:t>
      </w:r>
    </w:p>
    <w:p w:rsidR="006520CE" w:rsidRPr="003B5F3D" w:rsidRDefault="006520CE" w:rsidP="009E1503">
      <w:pPr>
        <w:rPr>
          <w:sz w:val="24"/>
          <w:szCs w:val="24"/>
        </w:rPr>
      </w:pPr>
    </w:p>
    <w:p w:rsidR="00445B9A" w:rsidRPr="003B5F3D" w:rsidRDefault="00445B9A" w:rsidP="00D15DD8">
      <w:pPr>
        <w:ind w:left="806"/>
        <w:rPr>
          <w:rFonts w:ascii="Arial" w:hAnsi="Arial" w:cs="Arial"/>
          <w:sz w:val="24"/>
          <w:szCs w:val="24"/>
        </w:rPr>
      </w:pPr>
      <w:r w:rsidRPr="003B5F3D">
        <w:rPr>
          <w:rFonts w:ascii="Arial" w:hAnsi="Arial" w:cs="Arial"/>
          <w:sz w:val="24"/>
          <w:szCs w:val="24"/>
          <w:u w:val="single"/>
        </w:rPr>
        <w:t xml:space="preserve">(f)  </w:t>
      </w:r>
      <w:r w:rsidRPr="003B5F3D">
        <w:rPr>
          <w:rFonts w:ascii="Arial" w:hAnsi="Arial" w:cs="Arial"/>
          <w:sz w:val="24"/>
          <w:szCs w:val="24"/>
          <w:u w:val="single"/>
        </w:rPr>
        <w:tab/>
      </w:r>
      <w:r w:rsidRPr="003B5F3D">
        <w:rPr>
          <w:rFonts w:cs="Arial"/>
          <w:sz w:val="24"/>
          <w:szCs w:val="24"/>
        </w:rPr>
        <w:t>Requirements for Non-Sequestrat</w:t>
      </w:r>
      <w:r w:rsidRPr="003B5F3D">
        <w:rPr>
          <w:rFonts w:cs="Arial"/>
          <w:spacing w:val="2"/>
          <w:sz w:val="24"/>
          <w:szCs w:val="24"/>
        </w:rPr>
        <w:t>i</w:t>
      </w:r>
      <w:r w:rsidRPr="003B5F3D">
        <w:rPr>
          <w:rFonts w:cs="Arial"/>
          <w:sz w:val="24"/>
          <w:szCs w:val="24"/>
        </w:rPr>
        <w:t>on Offs</w:t>
      </w:r>
      <w:r w:rsidRPr="003B5F3D">
        <w:rPr>
          <w:rFonts w:cs="Arial"/>
          <w:spacing w:val="-1"/>
          <w:sz w:val="24"/>
          <w:szCs w:val="24"/>
        </w:rPr>
        <w:t>e</w:t>
      </w:r>
      <w:r w:rsidRPr="003B5F3D">
        <w:rPr>
          <w:rFonts w:cs="Arial"/>
          <w:sz w:val="24"/>
          <w:szCs w:val="24"/>
        </w:rPr>
        <w:t>t Projects. If an ARB offset credit is found to be invalid pursuant to</w:t>
      </w:r>
      <w:r w:rsidRPr="003B5F3D">
        <w:rPr>
          <w:rFonts w:cs="Arial"/>
          <w:spacing w:val="-2"/>
          <w:sz w:val="24"/>
          <w:szCs w:val="24"/>
        </w:rPr>
        <w:t xml:space="preserve"> </w:t>
      </w:r>
      <w:r w:rsidR="004D6F7A" w:rsidRPr="003B5F3D">
        <w:rPr>
          <w:rFonts w:cs="Arial"/>
          <w:sz w:val="24"/>
          <w:szCs w:val="24"/>
        </w:rPr>
        <w:t xml:space="preserve">sections 95985(b) </w:t>
      </w:r>
      <w:r w:rsidRPr="003B5F3D">
        <w:rPr>
          <w:rFonts w:cs="Arial"/>
          <w:sz w:val="24"/>
          <w:szCs w:val="24"/>
        </w:rPr>
        <w:t>and (d)</w:t>
      </w:r>
      <w:r w:rsidR="004D6F7A" w:rsidRPr="003B5F3D">
        <w:rPr>
          <w:rFonts w:cs="Arial"/>
          <w:sz w:val="24"/>
          <w:szCs w:val="24"/>
        </w:rPr>
        <w:t xml:space="preserve"> </w:t>
      </w:r>
      <w:r w:rsidRPr="003B5F3D">
        <w:rPr>
          <w:rFonts w:cs="Arial"/>
          <w:sz w:val="24"/>
          <w:szCs w:val="24"/>
        </w:rPr>
        <w:t>the party identif</w:t>
      </w:r>
      <w:r w:rsidRPr="003B5F3D">
        <w:rPr>
          <w:rFonts w:cs="Arial"/>
          <w:spacing w:val="-2"/>
          <w:sz w:val="24"/>
          <w:szCs w:val="24"/>
        </w:rPr>
        <w:t>i</w:t>
      </w:r>
      <w:r w:rsidRPr="003B5F3D">
        <w:rPr>
          <w:rFonts w:cs="Arial"/>
          <w:sz w:val="24"/>
          <w:szCs w:val="24"/>
        </w:rPr>
        <w:t>ed in section 95985(</w:t>
      </w:r>
      <w:r w:rsidRPr="003B5F3D">
        <w:rPr>
          <w:rFonts w:cs="Arial"/>
          <w:spacing w:val="1"/>
          <w:sz w:val="24"/>
          <w:szCs w:val="24"/>
        </w:rPr>
        <w:t>c</w:t>
      </w:r>
      <w:r w:rsidRPr="003B5F3D">
        <w:rPr>
          <w:rFonts w:cs="Arial"/>
          <w:sz w:val="24"/>
          <w:szCs w:val="24"/>
        </w:rPr>
        <w:t>)</w:t>
      </w:r>
      <w:r w:rsidRPr="003B5F3D">
        <w:rPr>
          <w:rFonts w:cs="Arial"/>
          <w:strike/>
          <w:sz w:val="24"/>
          <w:szCs w:val="24"/>
        </w:rPr>
        <w:t xml:space="preserve">(2) </w:t>
      </w:r>
      <w:r w:rsidRPr="003B5F3D">
        <w:rPr>
          <w:rFonts w:cs="Arial"/>
          <w:sz w:val="24"/>
          <w:szCs w:val="24"/>
          <w:u w:val="single"/>
        </w:rPr>
        <w:t>(3)</w:t>
      </w:r>
      <w:r w:rsidRPr="003B5F3D">
        <w:rPr>
          <w:rFonts w:cs="Arial"/>
          <w:sz w:val="24"/>
          <w:szCs w:val="24"/>
        </w:rPr>
        <w:t xml:space="preserve"> must replace each ARB offset credit with a valid ARB offset credit or another approved compliance instrument pursuant to subarticle 4, within 90 calendar days of notification by ARB pursuant to section 95985(e). If the party identified in section 95985(c)</w:t>
      </w:r>
      <w:r w:rsidRPr="003B5F3D">
        <w:rPr>
          <w:rFonts w:cs="Arial"/>
          <w:strike/>
          <w:sz w:val="24"/>
          <w:szCs w:val="24"/>
        </w:rPr>
        <w:t xml:space="preserve">(2) </w:t>
      </w:r>
      <w:r w:rsidRPr="003B5F3D">
        <w:rPr>
          <w:rFonts w:cs="Arial"/>
          <w:sz w:val="24"/>
          <w:szCs w:val="24"/>
          <w:u w:val="single"/>
        </w:rPr>
        <w:t xml:space="preserve">(3) </w:t>
      </w:r>
      <w:r w:rsidRPr="003B5F3D">
        <w:rPr>
          <w:rFonts w:cs="Arial"/>
          <w:sz w:val="24"/>
          <w:szCs w:val="24"/>
        </w:rPr>
        <w:t xml:space="preserve">does not replace each invalid ARB offset credit within 90 calendar days of the notice of invalidation pursuant to section 95985(e), each outstanding ARB offset credit will constitute a violation pursuant to section 96014.  </w:t>
      </w:r>
      <w:r w:rsidRPr="003B5F3D">
        <w:rPr>
          <w:rFonts w:cs="Arial"/>
          <w:strike/>
          <w:sz w:val="24"/>
          <w:szCs w:val="24"/>
        </w:rPr>
        <w:t>If the party identified in section 95985(c)(2) is no longer in business</w:t>
      </w:r>
      <w:r w:rsidRPr="003B5F3D">
        <w:rPr>
          <w:rFonts w:cs="Arial"/>
          <w:sz w:val="24"/>
          <w:szCs w:val="24"/>
        </w:rPr>
        <w:t xml:space="preserve"> </w:t>
      </w:r>
      <w:r w:rsidRPr="003B5F3D">
        <w:rPr>
          <w:rFonts w:cs="Arial"/>
          <w:strike/>
          <w:sz w:val="24"/>
          <w:szCs w:val="24"/>
        </w:rPr>
        <w:t xml:space="preserve">ARB will require the Offset Project Operator or Authorized Project Designee to replace each invalidated ARB </w:t>
      </w:r>
      <w:r w:rsidRPr="003B5F3D">
        <w:rPr>
          <w:rFonts w:cs="Arial"/>
          <w:strike/>
          <w:sz w:val="24"/>
          <w:szCs w:val="24"/>
        </w:rPr>
        <w:lastRenderedPageBreak/>
        <w:t>offset credit and will notify the Offset</w:t>
      </w:r>
      <w:r w:rsidRPr="003B5F3D">
        <w:rPr>
          <w:rFonts w:cs="Arial"/>
          <w:strike/>
          <w:spacing w:val="1"/>
          <w:sz w:val="24"/>
          <w:szCs w:val="24"/>
        </w:rPr>
        <w:t xml:space="preserve"> </w:t>
      </w:r>
      <w:r w:rsidRPr="003B5F3D">
        <w:rPr>
          <w:rFonts w:cs="Arial"/>
          <w:strike/>
          <w:sz w:val="24"/>
          <w:szCs w:val="24"/>
        </w:rPr>
        <w:t>Project Operator or Authorized Project Designee that they must replace them. The Offset Project O</w:t>
      </w:r>
      <w:r w:rsidRPr="003B5F3D">
        <w:rPr>
          <w:rFonts w:cs="Arial"/>
          <w:strike/>
          <w:spacing w:val="-1"/>
          <w:sz w:val="24"/>
          <w:szCs w:val="24"/>
        </w:rPr>
        <w:t>p</w:t>
      </w:r>
      <w:r w:rsidRPr="003B5F3D">
        <w:rPr>
          <w:rFonts w:cs="Arial"/>
          <w:strike/>
          <w:sz w:val="24"/>
          <w:szCs w:val="24"/>
        </w:rPr>
        <w:t>erator or Authorized Project Designee must replace each</w:t>
      </w:r>
      <w:r w:rsidRPr="003B5F3D">
        <w:rPr>
          <w:rFonts w:cs="Arial"/>
          <w:strike/>
          <w:spacing w:val="1"/>
          <w:sz w:val="24"/>
          <w:szCs w:val="24"/>
        </w:rPr>
        <w:t xml:space="preserve"> </w:t>
      </w:r>
      <w:r w:rsidRPr="003B5F3D">
        <w:rPr>
          <w:rFonts w:cs="Arial"/>
          <w:strike/>
          <w:sz w:val="24"/>
          <w:szCs w:val="24"/>
        </w:rPr>
        <w:t>ARB</w:t>
      </w:r>
      <w:r w:rsidRPr="003B5F3D">
        <w:rPr>
          <w:rFonts w:cs="Arial"/>
          <w:strike/>
          <w:spacing w:val="1"/>
          <w:sz w:val="24"/>
          <w:szCs w:val="24"/>
        </w:rPr>
        <w:t xml:space="preserve"> </w:t>
      </w:r>
      <w:r w:rsidRPr="003B5F3D">
        <w:rPr>
          <w:rFonts w:cs="Arial"/>
          <w:strike/>
          <w:sz w:val="24"/>
          <w:szCs w:val="24"/>
        </w:rPr>
        <w:t>offset</w:t>
      </w:r>
      <w:r w:rsidRPr="003B5F3D">
        <w:rPr>
          <w:rFonts w:cs="Arial"/>
          <w:strike/>
          <w:spacing w:val="1"/>
          <w:sz w:val="24"/>
          <w:szCs w:val="24"/>
        </w:rPr>
        <w:t xml:space="preserve"> </w:t>
      </w:r>
      <w:r w:rsidRPr="003B5F3D">
        <w:rPr>
          <w:rFonts w:cs="Arial"/>
          <w:strike/>
          <w:sz w:val="24"/>
          <w:szCs w:val="24"/>
        </w:rPr>
        <w:t>credit</w:t>
      </w:r>
      <w:r w:rsidRPr="003B5F3D">
        <w:rPr>
          <w:rFonts w:cs="Arial"/>
          <w:strike/>
          <w:spacing w:val="-65"/>
          <w:sz w:val="24"/>
          <w:szCs w:val="24"/>
        </w:rPr>
        <w:t xml:space="preserve"> </w:t>
      </w:r>
      <w:r w:rsidRPr="003B5F3D">
        <w:rPr>
          <w:rFonts w:cs="Arial"/>
          <w:strike/>
          <w:sz w:val="24"/>
          <w:szCs w:val="24"/>
        </w:rPr>
        <w:t xml:space="preserve"> with a valid</w:t>
      </w:r>
      <w:r w:rsidRPr="003B5F3D">
        <w:rPr>
          <w:rFonts w:cs="Arial"/>
          <w:strike/>
          <w:spacing w:val="1"/>
          <w:sz w:val="24"/>
          <w:szCs w:val="24"/>
        </w:rPr>
        <w:t xml:space="preserve"> </w:t>
      </w:r>
      <w:r w:rsidRPr="003B5F3D">
        <w:rPr>
          <w:rFonts w:cs="Arial"/>
          <w:strike/>
          <w:sz w:val="24"/>
          <w:szCs w:val="24"/>
        </w:rPr>
        <w:t>ARB</w:t>
      </w:r>
      <w:r w:rsidRPr="003B5F3D">
        <w:rPr>
          <w:rFonts w:cs="Arial"/>
          <w:strike/>
          <w:spacing w:val="1"/>
          <w:sz w:val="24"/>
          <w:szCs w:val="24"/>
        </w:rPr>
        <w:t xml:space="preserve"> </w:t>
      </w:r>
      <w:r w:rsidRPr="003B5F3D">
        <w:rPr>
          <w:rFonts w:cs="Arial"/>
          <w:strike/>
          <w:sz w:val="24"/>
          <w:szCs w:val="24"/>
        </w:rPr>
        <w:t>offset</w:t>
      </w:r>
      <w:r w:rsidRPr="003B5F3D">
        <w:rPr>
          <w:rFonts w:cs="Arial"/>
          <w:strike/>
          <w:spacing w:val="1"/>
          <w:sz w:val="24"/>
          <w:szCs w:val="24"/>
        </w:rPr>
        <w:t xml:space="preserve"> </w:t>
      </w:r>
      <w:r w:rsidRPr="003B5F3D">
        <w:rPr>
          <w:rFonts w:cs="Arial"/>
          <w:strike/>
          <w:sz w:val="24"/>
          <w:szCs w:val="24"/>
        </w:rPr>
        <w:t>credit</w:t>
      </w:r>
      <w:r w:rsidRPr="003B5F3D">
        <w:rPr>
          <w:rFonts w:cs="Arial"/>
          <w:strike/>
          <w:spacing w:val="1"/>
          <w:sz w:val="24"/>
          <w:szCs w:val="24"/>
        </w:rPr>
        <w:t xml:space="preserve"> </w:t>
      </w:r>
      <w:r w:rsidRPr="003B5F3D">
        <w:rPr>
          <w:rFonts w:cs="Arial"/>
          <w:strike/>
          <w:sz w:val="24"/>
          <w:szCs w:val="24"/>
        </w:rPr>
        <w:t xml:space="preserve">or another approved compliance instrument pursuant to subarticle 4, within </w:t>
      </w:r>
      <w:r w:rsidRPr="003B5F3D">
        <w:rPr>
          <w:rFonts w:cs="Arial"/>
          <w:strike/>
          <w:color w:val="231F20"/>
          <w:position w:val="-3"/>
          <w:sz w:val="24"/>
          <w:szCs w:val="24"/>
        </w:rPr>
        <w:t>90</w:t>
      </w:r>
      <w:r w:rsidRPr="003B5F3D">
        <w:rPr>
          <w:rFonts w:cs="Arial"/>
          <w:strike/>
          <w:color w:val="231F20"/>
          <w:spacing w:val="1"/>
          <w:position w:val="-3"/>
          <w:sz w:val="24"/>
          <w:szCs w:val="24"/>
        </w:rPr>
        <w:t xml:space="preserve"> </w:t>
      </w:r>
      <w:r w:rsidRPr="003B5F3D">
        <w:rPr>
          <w:rFonts w:cs="Arial"/>
          <w:strike/>
          <w:color w:val="231F20"/>
          <w:position w:val="-3"/>
          <w:sz w:val="24"/>
          <w:szCs w:val="24"/>
        </w:rPr>
        <w:t>calendar days of notifica</w:t>
      </w:r>
      <w:r w:rsidRPr="003B5F3D">
        <w:rPr>
          <w:rFonts w:cs="Arial"/>
          <w:strike/>
          <w:color w:val="231F20"/>
          <w:spacing w:val="1"/>
          <w:position w:val="-3"/>
          <w:sz w:val="24"/>
          <w:szCs w:val="24"/>
        </w:rPr>
        <w:t>t</w:t>
      </w:r>
      <w:r w:rsidRPr="003B5F3D">
        <w:rPr>
          <w:rFonts w:cs="Arial"/>
          <w:strike/>
          <w:color w:val="231F20"/>
          <w:position w:val="-3"/>
          <w:sz w:val="24"/>
          <w:szCs w:val="24"/>
        </w:rPr>
        <w:t>ion</w:t>
      </w:r>
      <w:r w:rsidRPr="003B5F3D">
        <w:rPr>
          <w:rFonts w:cs="Arial"/>
          <w:strike/>
          <w:color w:val="231F20"/>
          <w:spacing w:val="1"/>
          <w:position w:val="-3"/>
          <w:sz w:val="24"/>
          <w:szCs w:val="24"/>
        </w:rPr>
        <w:t xml:space="preserve"> </w:t>
      </w:r>
      <w:r w:rsidRPr="003B5F3D">
        <w:rPr>
          <w:rFonts w:cs="Arial"/>
          <w:strike/>
          <w:color w:val="231F20"/>
          <w:position w:val="-3"/>
          <w:sz w:val="24"/>
          <w:szCs w:val="24"/>
        </w:rPr>
        <w:t>by</w:t>
      </w:r>
      <w:r w:rsidRPr="003B5F3D">
        <w:rPr>
          <w:rFonts w:cs="Arial"/>
          <w:strike/>
          <w:color w:val="231F20"/>
          <w:spacing w:val="2"/>
          <w:position w:val="-3"/>
          <w:sz w:val="24"/>
          <w:szCs w:val="24"/>
        </w:rPr>
        <w:t xml:space="preserve"> </w:t>
      </w:r>
      <w:r w:rsidRPr="003B5F3D">
        <w:rPr>
          <w:rFonts w:cs="Arial"/>
          <w:strike/>
          <w:color w:val="231F20"/>
          <w:position w:val="-3"/>
          <w:sz w:val="24"/>
          <w:szCs w:val="24"/>
        </w:rPr>
        <w:t>AR</w:t>
      </w:r>
      <w:r w:rsidRPr="003B5F3D">
        <w:rPr>
          <w:rFonts w:cs="Arial"/>
          <w:strike/>
          <w:color w:val="231F20"/>
          <w:spacing w:val="-2"/>
          <w:position w:val="-3"/>
          <w:sz w:val="24"/>
          <w:szCs w:val="24"/>
        </w:rPr>
        <w:t>B</w:t>
      </w:r>
      <w:r w:rsidRPr="003B5F3D">
        <w:rPr>
          <w:rFonts w:cs="Arial"/>
          <w:strike/>
          <w:color w:val="231F20"/>
          <w:spacing w:val="3"/>
          <w:position w:val="-3"/>
          <w:sz w:val="24"/>
          <w:szCs w:val="24"/>
        </w:rPr>
        <w:t xml:space="preserve"> </w:t>
      </w:r>
      <w:r w:rsidRPr="003B5F3D">
        <w:rPr>
          <w:rFonts w:cs="Arial"/>
          <w:strike/>
          <w:color w:val="231F20"/>
          <w:position w:val="-3"/>
          <w:sz w:val="24"/>
          <w:szCs w:val="24"/>
        </w:rPr>
        <w:t>pursuant</w:t>
      </w:r>
      <w:r w:rsidRPr="003B5F3D">
        <w:rPr>
          <w:rFonts w:cs="Arial"/>
          <w:strike/>
          <w:color w:val="231F20"/>
          <w:spacing w:val="1"/>
          <w:position w:val="-3"/>
          <w:sz w:val="24"/>
          <w:szCs w:val="24"/>
        </w:rPr>
        <w:t xml:space="preserve"> </w:t>
      </w:r>
      <w:r w:rsidRPr="003B5F3D">
        <w:rPr>
          <w:rFonts w:cs="Arial"/>
          <w:strike/>
          <w:color w:val="231F20"/>
          <w:position w:val="-3"/>
          <w:sz w:val="24"/>
          <w:szCs w:val="24"/>
        </w:rPr>
        <w:t>to</w:t>
      </w:r>
      <w:r w:rsidRPr="003B5F3D">
        <w:rPr>
          <w:rFonts w:cs="Arial"/>
          <w:strike/>
          <w:color w:val="231F20"/>
          <w:spacing w:val="1"/>
          <w:position w:val="-3"/>
          <w:sz w:val="24"/>
          <w:szCs w:val="24"/>
        </w:rPr>
        <w:t xml:space="preserve"> </w:t>
      </w:r>
      <w:r w:rsidRPr="003B5F3D">
        <w:rPr>
          <w:rFonts w:cs="Arial"/>
          <w:strike/>
          <w:color w:val="231F20"/>
          <w:position w:val="-3"/>
          <w:sz w:val="24"/>
          <w:szCs w:val="24"/>
        </w:rPr>
        <w:t>sect</w:t>
      </w:r>
      <w:r w:rsidRPr="003B5F3D">
        <w:rPr>
          <w:rFonts w:cs="Arial"/>
          <w:strike/>
          <w:color w:val="231F20"/>
          <w:spacing w:val="-2"/>
          <w:position w:val="-3"/>
          <w:sz w:val="24"/>
          <w:szCs w:val="24"/>
        </w:rPr>
        <w:t>i</w:t>
      </w:r>
      <w:r w:rsidRPr="003B5F3D">
        <w:rPr>
          <w:rFonts w:cs="Arial"/>
          <w:strike/>
          <w:color w:val="231F20"/>
          <w:position w:val="-3"/>
          <w:sz w:val="24"/>
          <w:szCs w:val="24"/>
        </w:rPr>
        <w:t>on</w:t>
      </w:r>
      <w:r w:rsidRPr="003B5F3D">
        <w:rPr>
          <w:rFonts w:cs="Arial"/>
          <w:strike/>
          <w:sz w:val="24"/>
          <w:szCs w:val="24"/>
        </w:rPr>
        <w:t xml:space="preserve"> </w:t>
      </w:r>
      <w:r w:rsidRPr="003B5F3D">
        <w:rPr>
          <w:rFonts w:cs="Arial"/>
          <w:strike/>
          <w:color w:val="231F20"/>
          <w:position w:val="-3"/>
          <w:sz w:val="24"/>
          <w:szCs w:val="24"/>
        </w:rPr>
        <w:t>95985(e). If the Offset Project Operator or Authorized Project Designee does</w:t>
      </w:r>
      <w:r w:rsidRPr="003B5F3D">
        <w:rPr>
          <w:rFonts w:cs="Arial"/>
          <w:strike/>
          <w:color w:val="231F20"/>
          <w:spacing w:val="1"/>
          <w:position w:val="-3"/>
          <w:sz w:val="24"/>
          <w:szCs w:val="24"/>
        </w:rPr>
        <w:t xml:space="preserve"> </w:t>
      </w:r>
      <w:r w:rsidRPr="003B5F3D">
        <w:rPr>
          <w:rFonts w:cs="Arial"/>
          <w:strike/>
          <w:color w:val="231F20"/>
          <w:position w:val="-3"/>
          <w:sz w:val="24"/>
          <w:szCs w:val="24"/>
        </w:rPr>
        <w:t>not</w:t>
      </w:r>
      <w:r w:rsidRPr="003B5F3D">
        <w:rPr>
          <w:rFonts w:cs="Arial"/>
          <w:strike/>
          <w:color w:val="231F20"/>
          <w:spacing w:val="1"/>
          <w:position w:val="-3"/>
          <w:sz w:val="24"/>
          <w:szCs w:val="24"/>
        </w:rPr>
        <w:t xml:space="preserve"> </w:t>
      </w:r>
      <w:r w:rsidRPr="003B5F3D">
        <w:rPr>
          <w:rFonts w:cs="Arial"/>
          <w:strike/>
          <w:color w:val="231F20"/>
          <w:position w:val="-3"/>
          <w:sz w:val="24"/>
          <w:szCs w:val="24"/>
        </w:rPr>
        <w:t>replace</w:t>
      </w:r>
      <w:r w:rsidRPr="003B5F3D">
        <w:rPr>
          <w:rFonts w:cs="Arial"/>
          <w:strike/>
          <w:color w:val="231F20"/>
          <w:spacing w:val="1"/>
          <w:position w:val="-3"/>
          <w:sz w:val="24"/>
          <w:szCs w:val="24"/>
        </w:rPr>
        <w:t xml:space="preserve"> </w:t>
      </w:r>
      <w:r w:rsidRPr="003B5F3D">
        <w:rPr>
          <w:rFonts w:cs="Arial"/>
          <w:strike/>
          <w:color w:val="231F20"/>
          <w:position w:val="-3"/>
          <w:sz w:val="24"/>
          <w:szCs w:val="24"/>
        </w:rPr>
        <w:t>each</w:t>
      </w:r>
      <w:r w:rsidRPr="003B5F3D">
        <w:rPr>
          <w:rFonts w:cs="Arial"/>
          <w:strike/>
          <w:color w:val="231F20"/>
          <w:spacing w:val="1"/>
          <w:position w:val="-3"/>
          <w:sz w:val="24"/>
          <w:szCs w:val="24"/>
        </w:rPr>
        <w:t xml:space="preserve"> </w:t>
      </w:r>
      <w:r w:rsidRPr="003B5F3D">
        <w:rPr>
          <w:rFonts w:cs="Arial"/>
          <w:strike/>
          <w:color w:val="231F20"/>
          <w:position w:val="-3"/>
          <w:sz w:val="24"/>
          <w:szCs w:val="24"/>
        </w:rPr>
        <w:t>invalid</w:t>
      </w:r>
      <w:r w:rsidRPr="003B5F3D">
        <w:rPr>
          <w:rFonts w:cs="Arial"/>
          <w:strike/>
          <w:color w:val="231F20"/>
          <w:spacing w:val="1"/>
          <w:position w:val="-3"/>
          <w:sz w:val="24"/>
          <w:szCs w:val="24"/>
        </w:rPr>
        <w:t xml:space="preserve"> </w:t>
      </w:r>
      <w:r w:rsidRPr="003B5F3D">
        <w:rPr>
          <w:rFonts w:cs="Arial"/>
          <w:strike/>
          <w:color w:val="231F20"/>
          <w:position w:val="-3"/>
          <w:sz w:val="24"/>
          <w:szCs w:val="24"/>
        </w:rPr>
        <w:t>ARB</w:t>
      </w:r>
      <w:r w:rsidRPr="003B5F3D">
        <w:rPr>
          <w:rFonts w:cs="Arial"/>
          <w:strike/>
          <w:color w:val="231F20"/>
          <w:spacing w:val="1"/>
          <w:position w:val="-3"/>
          <w:sz w:val="24"/>
          <w:szCs w:val="24"/>
        </w:rPr>
        <w:t xml:space="preserve"> </w:t>
      </w:r>
      <w:r w:rsidRPr="003B5F3D">
        <w:rPr>
          <w:rFonts w:cs="Arial"/>
          <w:strike/>
          <w:color w:val="231F20"/>
          <w:position w:val="-3"/>
          <w:sz w:val="24"/>
          <w:szCs w:val="24"/>
        </w:rPr>
        <w:t>offset</w:t>
      </w:r>
      <w:r w:rsidRPr="003B5F3D">
        <w:rPr>
          <w:rFonts w:cs="Arial"/>
          <w:strike/>
          <w:color w:val="231F20"/>
          <w:spacing w:val="1"/>
          <w:position w:val="-3"/>
          <w:sz w:val="24"/>
          <w:szCs w:val="24"/>
        </w:rPr>
        <w:t xml:space="preserve"> </w:t>
      </w:r>
      <w:r w:rsidRPr="003B5F3D">
        <w:rPr>
          <w:rFonts w:cs="Arial"/>
          <w:strike/>
          <w:color w:val="231F20"/>
          <w:position w:val="-3"/>
          <w:sz w:val="24"/>
          <w:szCs w:val="24"/>
        </w:rPr>
        <w:t>credit</w:t>
      </w:r>
      <w:r w:rsidRPr="003B5F3D">
        <w:rPr>
          <w:rFonts w:cs="Arial"/>
          <w:strike/>
          <w:color w:val="231F20"/>
          <w:spacing w:val="1"/>
          <w:position w:val="-3"/>
          <w:sz w:val="24"/>
          <w:szCs w:val="24"/>
        </w:rPr>
        <w:t xml:space="preserve"> </w:t>
      </w:r>
      <w:r w:rsidRPr="003B5F3D">
        <w:rPr>
          <w:rFonts w:cs="Arial"/>
          <w:strike/>
          <w:color w:val="231F20"/>
          <w:position w:val="-3"/>
          <w:sz w:val="24"/>
          <w:szCs w:val="24"/>
        </w:rPr>
        <w:t>within</w:t>
      </w:r>
      <w:r w:rsidRPr="003B5F3D">
        <w:rPr>
          <w:rFonts w:cs="Arial"/>
          <w:strike/>
          <w:color w:val="231F20"/>
          <w:spacing w:val="1"/>
          <w:position w:val="-3"/>
          <w:sz w:val="24"/>
          <w:szCs w:val="24"/>
        </w:rPr>
        <w:t xml:space="preserve"> </w:t>
      </w:r>
      <w:r w:rsidRPr="003B5F3D">
        <w:rPr>
          <w:rFonts w:cs="Arial"/>
          <w:strike/>
          <w:color w:val="231F20"/>
          <w:position w:val="-3"/>
          <w:sz w:val="24"/>
          <w:szCs w:val="24"/>
        </w:rPr>
        <w:t>90</w:t>
      </w:r>
      <w:r w:rsidRPr="003B5F3D">
        <w:rPr>
          <w:rFonts w:cs="Arial"/>
          <w:strike/>
          <w:color w:val="231F20"/>
          <w:spacing w:val="1"/>
          <w:position w:val="-3"/>
          <w:sz w:val="24"/>
          <w:szCs w:val="24"/>
        </w:rPr>
        <w:t xml:space="preserve"> </w:t>
      </w:r>
      <w:r w:rsidRPr="003B5F3D">
        <w:rPr>
          <w:rFonts w:cs="Arial"/>
          <w:strike/>
          <w:color w:val="231F20"/>
          <w:position w:val="-3"/>
          <w:sz w:val="24"/>
          <w:szCs w:val="24"/>
        </w:rPr>
        <w:t>calendar days</w:t>
      </w:r>
      <w:r w:rsidRPr="003B5F3D">
        <w:rPr>
          <w:rFonts w:cs="Arial"/>
          <w:strike/>
          <w:color w:val="231F20"/>
          <w:spacing w:val="1"/>
          <w:position w:val="-3"/>
          <w:sz w:val="24"/>
          <w:szCs w:val="24"/>
        </w:rPr>
        <w:t xml:space="preserve"> </w:t>
      </w:r>
      <w:r w:rsidRPr="003B5F3D">
        <w:rPr>
          <w:rFonts w:cs="Arial"/>
          <w:strike/>
          <w:color w:val="231F20"/>
          <w:position w:val="-3"/>
          <w:sz w:val="24"/>
          <w:szCs w:val="24"/>
        </w:rPr>
        <w:t>of</w:t>
      </w:r>
      <w:r w:rsidRPr="003B5F3D">
        <w:rPr>
          <w:rFonts w:cs="Arial"/>
          <w:strike/>
          <w:color w:val="231F20"/>
          <w:spacing w:val="1"/>
          <w:position w:val="-3"/>
          <w:sz w:val="24"/>
          <w:szCs w:val="24"/>
        </w:rPr>
        <w:t xml:space="preserve"> </w:t>
      </w:r>
      <w:r w:rsidRPr="003B5F3D">
        <w:rPr>
          <w:rFonts w:cs="Arial"/>
          <w:strike/>
          <w:color w:val="231F20"/>
          <w:position w:val="-3"/>
          <w:sz w:val="24"/>
          <w:szCs w:val="24"/>
        </w:rPr>
        <w:t>notification</w:t>
      </w:r>
      <w:r w:rsidRPr="003B5F3D">
        <w:rPr>
          <w:rFonts w:cs="Arial"/>
          <w:strike/>
          <w:color w:val="231F20"/>
          <w:spacing w:val="1"/>
          <w:position w:val="-3"/>
          <w:sz w:val="24"/>
          <w:szCs w:val="24"/>
        </w:rPr>
        <w:t xml:space="preserve"> </w:t>
      </w:r>
      <w:r w:rsidRPr="003B5F3D">
        <w:rPr>
          <w:rFonts w:cs="Arial"/>
          <w:strike/>
          <w:color w:val="231F20"/>
          <w:position w:val="-3"/>
          <w:sz w:val="24"/>
          <w:szCs w:val="24"/>
        </w:rPr>
        <w:t>by</w:t>
      </w:r>
      <w:r w:rsidRPr="003B5F3D">
        <w:rPr>
          <w:rFonts w:cs="Arial"/>
          <w:strike/>
          <w:color w:val="231F20"/>
          <w:spacing w:val="1"/>
          <w:position w:val="-3"/>
          <w:sz w:val="24"/>
          <w:szCs w:val="24"/>
        </w:rPr>
        <w:t xml:space="preserve"> </w:t>
      </w:r>
      <w:r w:rsidRPr="003B5F3D">
        <w:rPr>
          <w:rFonts w:cs="Arial"/>
          <w:strike/>
          <w:color w:val="231F20"/>
          <w:position w:val="-3"/>
          <w:sz w:val="24"/>
          <w:szCs w:val="24"/>
        </w:rPr>
        <w:t>AR</w:t>
      </w:r>
      <w:r w:rsidRPr="003B5F3D">
        <w:rPr>
          <w:rFonts w:cs="Arial"/>
          <w:strike/>
          <w:color w:val="231F20"/>
          <w:spacing w:val="-1"/>
          <w:position w:val="-3"/>
          <w:sz w:val="24"/>
          <w:szCs w:val="24"/>
        </w:rPr>
        <w:t>B</w:t>
      </w:r>
      <w:r w:rsidRPr="003B5F3D">
        <w:rPr>
          <w:rFonts w:cs="Arial"/>
          <w:strike/>
          <w:color w:val="231F20"/>
          <w:spacing w:val="1"/>
          <w:position w:val="-3"/>
          <w:sz w:val="24"/>
          <w:szCs w:val="24"/>
        </w:rPr>
        <w:t xml:space="preserve"> </w:t>
      </w:r>
      <w:r w:rsidRPr="003B5F3D">
        <w:rPr>
          <w:rFonts w:cs="Arial"/>
          <w:strike/>
          <w:color w:val="231F20"/>
          <w:position w:val="-3"/>
          <w:sz w:val="24"/>
          <w:szCs w:val="24"/>
        </w:rPr>
        <w:t>pursuant</w:t>
      </w:r>
      <w:r w:rsidRPr="003B5F3D">
        <w:rPr>
          <w:rFonts w:cs="Arial"/>
          <w:strike/>
          <w:color w:val="231F20"/>
          <w:spacing w:val="1"/>
          <w:position w:val="-3"/>
          <w:sz w:val="24"/>
          <w:szCs w:val="24"/>
        </w:rPr>
        <w:t xml:space="preserve"> </w:t>
      </w:r>
      <w:r w:rsidRPr="003B5F3D">
        <w:rPr>
          <w:rFonts w:cs="Arial"/>
          <w:strike/>
          <w:color w:val="231F20"/>
          <w:position w:val="-3"/>
          <w:sz w:val="24"/>
          <w:szCs w:val="24"/>
        </w:rPr>
        <w:t>to</w:t>
      </w:r>
      <w:r w:rsidRPr="003B5F3D">
        <w:rPr>
          <w:rFonts w:cs="Arial"/>
          <w:strike/>
          <w:color w:val="231F20"/>
          <w:spacing w:val="1"/>
          <w:position w:val="-3"/>
          <w:sz w:val="24"/>
          <w:szCs w:val="24"/>
        </w:rPr>
        <w:t xml:space="preserve"> </w:t>
      </w:r>
      <w:r w:rsidRPr="003B5F3D">
        <w:rPr>
          <w:rFonts w:cs="Arial"/>
          <w:strike/>
          <w:color w:val="231F20"/>
          <w:position w:val="-3"/>
          <w:sz w:val="24"/>
          <w:szCs w:val="24"/>
        </w:rPr>
        <w:t>section</w:t>
      </w:r>
      <w:r w:rsidRPr="003B5F3D">
        <w:rPr>
          <w:rFonts w:cs="Arial"/>
          <w:strike/>
          <w:color w:val="231F20"/>
          <w:spacing w:val="1"/>
          <w:position w:val="-3"/>
          <w:sz w:val="24"/>
          <w:szCs w:val="24"/>
        </w:rPr>
        <w:t xml:space="preserve"> </w:t>
      </w:r>
      <w:r w:rsidRPr="003B5F3D">
        <w:rPr>
          <w:rFonts w:cs="Arial"/>
          <w:strike/>
          <w:color w:val="231F20"/>
          <w:position w:val="-3"/>
          <w:sz w:val="24"/>
          <w:szCs w:val="24"/>
        </w:rPr>
        <w:t>95985(e),</w:t>
      </w:r>
      <w:r w:rsidRPr="003B5F3D">
        <w:rPr>
          <w:rFonts w:cs="Arial"/>
          <w:strike/>
          <w:color w:val="231F20"/>
          <w:spacing w:val="1"/>
          <w:position w:val="-3"/>
          <w:sz w:val="24"/>
          <w:szCs w:val="24"/>
        </w:rPr>
        <w:t xml:space="preserve"> </w:t>
      </w:r>
      <w:r w:rsidRPr="003B5F3D">
        <w:rPr>
          <w:rFonts w:cs="Arial"/>
          <w:strike/>
          <w:color w:val="231F20"/>
          <w:position w:val="-3"/>
          <w:sz w:val="24"/>
          <w:szCs w:val="24"/>
        </w:rPr>
        <w:t>each outstanding</w:t>
      </w:r>
      <w:r w:rsidRPr="003B5F3D">
        <w:rPr>
          <w:rFonts w:cs="Arial"/>
          <w:strike/>
          <w:color w:val="231F20"/>
          <w:spacing w:val="1"/>
          <w:position w:val="-3"/>
          <w:sz w:val="24"/>
          <w:szCs w:val="24"/>
        </w:rPr>
        <w:t xml:space="preserve"> </w:t>
      </w:r>
      <w:r w:rsidRPr="003B5F3D">
        <w:rPr>
          <w:rFonts w:cs="Arial"/>
          <w:strike/>
          <w:color w:val="231F20"/>
          <w:position w:val="-3"/>
          <w:sz w:val="24"/>
          <w:szCs w:val="24"/>
        </w:rPr>
        <w:t>ARB</w:t>
      </w:r>
      <w:r w:rsidRPr="003B5F3D">
        <w:rPr>
          <w:rFonts w:cs="Arial"/>
          <w:strike/>
          <w:color w:val="231F20"/>
          <w:spacing w:val="1"/>
          <w:position w:val="-3"/>
          <w:sz w:val="24"/>
          <w:szCs w:val="24"/>
        </w:rPr>
        <w:t xml:space="preserve"> </w:t>
      </w:r>
      <w:r w:rsidRPr="003B5F3D">
        <w:rPr>
          <w:rFonts w:cs="Arial"/>
          <w:strike/>
          <w:color w:val="231F20"/>
          <w:position w:val="-3"/>
          <w:sz w:val="24"/>
          <w:szCs w:val="24"/>
        </w:rPr>
        <w:t>offset</w:t>
      </w:r>
      <w:r w:rsidRPr="003B5F3D">
        <w:rPr>
          <w:rFonts w:cs="Arial"/>
          <w:strike/>
          <w:color w:val="231F20"/>
          <w:spacing w:val="1"/>
          <w:position w:val="-3"/>
          <w:sz w:val="24"/>
          <w:szCs w:val="24"/>
        </w:rPr>
        <w:t xml:space="preserve"> </w:t>
      </w:r>
      <w:r w:rsidRPr="003B5F3D">
        <w:rPr>
          <w:rFonts w:cs="Arial"/>
          <w:strike/>
          <w:color w:val="231F20"/>
          <w:position w:val="-3"/>
          <w:sz w:val="24"/>
          <w:szCs w:val="24"/>
        </w:rPr>
        <w:t>credit</w:t>
      </w:r>
      <w:r w:rsidRPr="003B5F3D">
        <w:rPr>
          <w:rFonts w:cs="Arial"/>
          <w:strike/>
          <w:color w:val="231F20"/>
          <w:spacing w:val="1"/>
          <w:position w:val="-3"/>
          <w:sz w:val="24"/>
          <w:szCs w:val="24"/>
        </w:rPr>
        <w:t xml:space="preserve"> </w:t>
      </w:r>
      <w:r w:rsidRPr="003B5F3D">
        <w:rPr>
          <w:rFonts w:cs="Arial"/>
          <w:strike/>
          <w:color w:val="231F20"/>
          <w:position w:val="-3"/>
          <w:sz w:val="24"/>
          <w:szCs w:val="24"/>
        </w:rPr>
        <w:t>will</w:t>
      </w:r>
      <w:r w:rsidRPr="003B5F3D">
        <w:rPr>
          <w:rFonts w:cs="Arial"/>
          <w:strike/>
          <w:color w:val="231F20"/>
          <w:spacing w:val="1"/>
          <w:position w:val="-3"/>
          <w:sz w:val="24"/>
          <w:szCs w:val="24"/>
        </w:rPr>
        <w:t xml:space="preserve"> </w:t>
      </w:r>
      <w:r w:rsidRPr="003B5F3D">
        <w:rPr>
          <w:rFonts w:cs="Arial"/>
          <w:strike/>
          <w:color w:val="231F20"/>
          <w:position w:val="-3"/>
          <w:sz w:val="24"/>
          <w:szCs w:val="24"/>
        </w:rPr>
        <w:t>constitute</w:t>
      </w:r>
      <w:r w:rsidRPr="003B5F3D">
        <w:rPr>
          <w:rFonts w:cs="Arial"/>
          <w:strike/>
          <w:color w:val="231F20"/>
          <w:spacing w:val="1"/>
          <w:position w:val="-3"/>
          <w:sz w:val="24"/>
          <w:szCs w:val="24"/>
        </w:rPr>
        <w:t xml:space="preserve"> </w:t>
      </w:r>
      <w:r w:rsidRPr="003B5F3D">
        <w:rPr>
          <w:rFonts w:cs="Arial"/>
          <w:strike/>
          <w:color w:val="231F20"/>
          <w:position w:val="-3"/>
          <w:sz w:val="24"/>
          <w:szCs w:val="24"/>
        </w:rPr>
        <w:t>a</w:t>
      </w:r>
      <w:r w:rsidRPr="003B5F3D">
        <w:rPr>
          <w:rFonts w:cs="Arial"/>
          <w:strike/>
          <w:color w:val="231F20"/>
          <w:spacing w:val="1"/>
          <w:position w:val="-3"/>
          <w:sz w:val="24"/>
          <w:szCs w:val="24"/>
        </w:rPr>
        <w:t xml:space="preserve"> </w:t>
      </w:r>
      <w:r w:rsidRPr="003B5F3D">
        <w:rPr>
          <w:rFonts w:cs="Arial"/>
          <w:strike/>
          <w:color w:val="231F20"/>
          <w:position w:val="-3"/>
          <w:sz w:val="24"/>
          <w:szCs w:val="24"/>
        </w:rPr>
        <w:t>violation</w:t>
      </w:r>
      <w:r w:rsidRPr="003B5F3D">
        <w:rPr>
          <w:rFonts w:cs="Arial"/>
          <w:strike/>
          <w:color w:val="231F20"/>
          <w:spacing w:val="1"/>
          <w:position w:val="-3"/>
          <w:sz w:val="24"/>
          <w:szCs w:val="24"/>
        </w:rPr>
        <w:t xml:space="preserve"> </w:t>
      </w:r>
      <w:r w:rsidRPr="003B5F3D">
        <w:rPr>
          <w:rFonts w:cs="Arial"/>
          <w:strike/>
          <w:color w:val="231F20"/>
          <w:position w:val="-3"/>
          <w:sz w:val="24"/>
          <w:szCs w:val="24"/>
        </w:rPr>
        <w:t>pursuant</w:t>
      </w:r>
      <w:r w:rsidRPr="003B5F3D">
        <w:rPr>
          <w:rFonts w:cs="Arial"/>
          <w:strike/>
          <w:color w:val="231F20"/>
          <w:spacing w:val="1"/>
          <w:position w:val="-3"/>
          <w:sz w:val="24"/>
          <w:szCs w:val="24"/>
        </w:rPr>
        <w:t xml:space="preserve"> </w:t>
      </w:r>
      <w:r w:rsidRPr="003B5F3D">
        <w:rPr>
          <w:rFonts w:cs="Arial"/>
          <w:strike/>
          <w:color w:val="231F20"/>
          <w:position w:val="-3"/>
          <w:sz w:val="24"/>
          <w:szCs w:val="24"/>
        </w:rPr>
        <w:t>to</w:t>
      </w:r>
      <w:r w:rsidRPr="003B5F3D">
        <w:rPr>
          <w:rFonts w:cs="Arial"/>
          <w:strike/>
          <w:color w:val="231F20"/>
          <w:spacing w:val="1"/>
          <w:position w:val="-3"/>
          <w:sz w:val="24"/>
          <w:szCs w:val="24"/>
        </w:rPr>
        <w:t xml:space="preserve"> </w:t>
      </w:r>
      <w:r w:rsidRPr="003B5F3D">
        <w:rPr>
          <w:rFonts w:cs="Arial"/>
          <w:strike/>
          <w:color w:val="231F20"/>
          <w:position w:val="-3"/>
          <w:sz w:val="24"/>
          <w:szCs w:val="24"/>
        </w:rPr>
        <w:t>section 96014.</w:t>
      </w:r>
    </w:p>
    <w:p w:rsidR="00445B9A" w:rsidRPr="003B5F3D" w:rsidRDefault="00445B9A" w:rsidP="009E1503">
      <w:pPr>
        <w:rPr>
          <w:sz w:val="24"/>
          <w:szCs w:val="24"/>
        </w:rPr>
      </w:pPr>
    </w:p>
    <w:p w:rsidR="0057776E" w:rsidRPr="003B5F3D" w:rsidRDefault="00445B9A" w:rsidP="0057776E">
      <w:pPr>
        <w:ind w:firstLine="360"/>
        <w:rPr>
          <w:b/>
          <w:sz w:val="24"/>
          <w:szCs w:val="24"/>
        </w:rPr>
      </w:pPr>
      <w:r w:rsidRPr="003B5F3D">
        <w:rPr>
          <w:b/>
          <w:i/>
          <w:sz w:val="24"/>
          <w:szCs w:val="24"/>
        </w:rPr>
        <w:t>A</w:t>
      </w:r>
      <w:r w:rsidR="0057776E" w:rsidRPr="003B5F3D">
        <w:rPr>
          <w:b/>
          <w:i/>
          <w:sz w:val="24"/>
          <w:szCs w:val="24"/>
        </w:rPr>
        <w:t>mend Section 95985(b), p. A-243:</w:t>
      </w:r>
    </w:p>
    <w:p w:rsidR="0057776E" w:rsidRPr="003B5F3D" w:rsidRDefault="0057776E" w:rsidP="0057776E">
      <w:pPr>
        <w:rPr>
          <w:b/>
          <w:sz w:val="24"/>
          <w:szCs w:val="24"/>
        </w:rPr>
      </w:pPr>
    </w:p>
    <w:p w:rsidR="0057776E" w:rsidRPr="003B5F3D" w:rsidRDefault="0057776E" w:rsidP="0057776E">
      <w:pPr>
        <w:pStyle w:val="ListParagraph"/>
        <w:widowControl w:val="0"/>
        <w:numPr>
          <w:ilvl w:val="0"/>
          <w:numId w:val="13"/>
        </w:numPr>
        <w:autoSpaceDE w:val="0"/>
        <w:autoSpaceDN w:val="0"/>
        <w:adjustRightInd w:val="0"/>
        <w:ind w:left="720" w:right="174"/>
        <w:jc w:val="both"/>
        <w:rPr>
          <w:rFonts w:cs="Arial"/>
          <w:color w:val="000000"/>
          <w:position w:val="-3"/>
          <w:sz w:val="24"/>
          <w:szCs w:val="24"/>
        </w:rPr>
      </w:pPr>
      <w:r w:rsidRPr="003B5F3D">
        <w:rPr>
          <w:rFonts w:cs="Arial"/>
          <w:color w:val="231F20"/>
          <w:position w:val="-3"/>
          <w:sz w:val="24"/>
          <w:szCs w:val="24"/>
        </w:rPr>
        <w:t>ARB</w:t>
      </w:r>
      <w:r w:rsidRPr="003B5F3D">
        <w:rPr>
          <w:rFonts w:cs="Arial"/>
          <w:color w:val="231F20"/>
          <w:spacing w:val="1"/>
          <w:position w:val="-3"/>
          <w:sz w:val="24"/>
          <w:szCs w:val="24"/>
        </w:rPr>
        <w:t xml:space="preserve"> </w:t>
      </w:r>
      <w:r w:rsidRPr="003B5F3D">
        <w:rPr>
          <w:rFonts w:cs="Arial"/>
          <w:color w:val="231F20"/>
          <w:spacing w:val="2"/>
          <w:position w:val="-3"/>
          <w:sz w:val="24"/>
          <w:szCs w:val="24"/>
        </w:rPr>
        <w:t>m</w:t>
      </w:r>
      <w:r w:rsidRPr="003B5F3D">
        <w:rPr>
          <w:rFonts w:cs="Arial"/>
          <w:color w:val="231F20"/>
          <w:position w:val="-3"/>
          <w:sz w:val="24"/>
          <w:szCs w:val="24"/>
        </w:rPr>
        <w:t>ay determine within</w:t>
      </w:r>
      <w:r w:rsidRPr="003B5F3D">
        <w:rPr>
          <w:rFonts w:cs="Arial"/>
          <w:color w:val="231F20"/>
          <w:spacing w:val="1"/>
          <w:position w:val="-3"/>
          <w:sz w:val="24"/>
          <w:szCs w:val="24"/>
        </w:rPr>
        <w:t xml:space="preserve"> </w:t>
      </w:r>
      <w:r w:rsidRPr="003B5F3D">
        <w:rPr>
          <w:rFonts w:cs="Arial"/>
          <w:strike/>
          <w:color w:val="231F20"/>
          <w:position w:val="-3"/>
          <w:sz w:val="24"/>
          <w:szCs w:val="24"/>
        </w:rPr>
        <w:t>8</w:t>
      </w:r>
      <w:r w:rsidRPr="003B5F3D">
        <w:rPr>
          <w:rFonts w:cs="Arial"/>
          <w:color w:val="231F20"/>
          <w:position w:val="-3"/>
          <w:sz w:val="24"/>
          <w:szCs w:val="24"/>
          <w:u w:val="single"/>
        </w:rPr>
        <w:t>1</w:t>
      </w:r>
      <w:r w:rsidRPr="003B5F3D">
        <w:rPr>
          <w:rFonts w:cs="Arial"/>
          <w:color w:val="231F20"/>
          <w:position w:val="-3"/>
          <w:sz w:val="24"/>
          <w:szCs w:val="24"/>
        </w:rPr>
        <w:t xml:space="preserve"> year</w:t>
      </w:r>
      <w:r w:rsidRPr="003B5F3D">
        <w:rPr>
          <w:rFonts w:cs="Arial"/>
          <w:strike/>
          <w:color w:val="231F20"/>
          <w:position w:val="-3"/>
          <w:sz w:val="24"/>
          <w:szCs w:val="24"/>
        </w:rPr>
        <w:t>s</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issuance,</w:t>
      </w:r>
      <w:r w:rsidRPr="003B5F3D">
        <w:rPr>
          <w:rFonts w:cs="Arial"/>
          <w:color w:val="231F20"/>
          <w:spacing w:val="1"/>
          <w:position w:val="-3"/>
          <w:sz w:val="24"/>
          <w:szCs w:val="24"/>
        </w:rPr>
        <w:t xml:space="preserve"> </w:t>
      </w:r>
      <w:r w:rsidRPr="003B5F3D">
        <w:rPr>
          <w:rFonts w:cs="Arial"/>
          <w:strike/>
          <w:color w:val="231F20"/>
          <w:position w:val="-3"/>
          <w:sz w:val="24"/>
          <w:szCs w:val="24"/>
        </w:rPr>
        <w:t>ex</w:t>
      </w:r>
      <w:r w:rsidRPr="003B5F3D">
        <w:rPr>
          <w:rFonts w:cs="Arial"/>
          <w:strike/>
          <w:color w:val="231F20"/>
          <w:spacing w:val="1"/>
          <w:position w:val="-3"/>
          <w:sz w:val="24"/>
          <w:szCs w:val="24"/>
        </w:rPr>
        <w:t>c</w:t>
      </w:r>
      <w:r w:rsidRPr="003B5F3D">
        <w:rPr>
          <w:rFonts w:cs="Arial"/>
          <w:strike/>
          <w:color w:val="231F20"/>
          <w:position w:val="-3"/>
          <w:sz w:val="24"/>
          <w:szCs w:val="24"/>
        </w:rPr>
        <w:t>ept</w:t>
      </w:r>
      <w:r w:rsidRPr="003B5F3D">
        <w:rPr>
          <w:rFonts w:cs="Arial"/>
          <w:strike/>
          <w:color w:val="231F20"/>
          <w:spacing w:val="1"/>
          <w:position w:val="-3"/>
          <w:sz w:val="24"/>
          <w:szCs w:val="24"/>
        </w:rPr>
        <w:t xml:space="preserve"> </w:t>
      </w:r>
      <w:r w:rsidRPr="003B5F3D">
        <w:rPr>
          <w:rFonts w:cs="Arial"/>
          <w:strike/>
          <w:color w:val="231F20"/>
          <w:position w:val="-3"/>
          <w:sz w:val="24"/>
          <w:szCs w:val="24"/>
        </w:rPr>
        <w:t>as</w:t>
      </w:r>
      <w:r w:rsidRPr="003B5F3D">
        <w:rPr>
          <w:rFonts w:cs="Arial"/>
          <w:strike/>
          <w:color w:val="231F20"/>
          <w:spacing w:val="1"/>
          <w:position w:val="-3"/>
          <w:sz w:val="24"/>
          <w:szCs w:val="24"/>
        </w:rPr>
        <w:t xml:space="preserve"> </w:t>
      </w:r>
      <w:r w:rsidRPr="003B5F3D">
        <w:rPr>
          <w:rFonts w:cs="Arial"/>
          <w:strike/>
          <w:color w:val="231F20"/>
          <w:position w:val="-3"/>
          <w:sz w:val="24"/>
          <w:szCs w:val="24"/>
        </w:rPr>
        <w:t>provided</w:t>
      </w:r>
      <w:r w:rsidRPr="003B5F3D">
        <w:rPr>
          <w:rFonts w:cs="Arial"/>
          <w:strike/>
          <w:color w:val="231F20"/>
          <w:spacing w:val="1"/>
          <w:position w:val="-3"/>
          <w:sz w:val="24"/>
          <w:szCs w:val="24"/>
        </w:rPr>
        <w:t xml:space="preserve"> </w:t>
      </w:r>
      <w:r w:rsidRPr="003B5F3D">
        <w:rPr>
          <w:rFonts w:cs="Arial"/>
          <w:strike/>
          <w:color w:val="231F20"/>
          <w:position w:val="-3"/>
          <w:sz w:val="24"/>
          <w:szCs w:val="24"/>
        </w:rPr>
        <w:t xml:space="preserve">in section 95985(b)(5) and (6), </w:t>
      </w:r>
      <w:r w:rsidRPr="003B5F3D">
        <w:rPr>
          <w:rFonts w:cs="Arial"/>
          <w:color w:val="231F20"/>
          <w:position w:val="-3"/>
          <w:sz w:val="24"/>
          <w:szCs w:val="24"/>
        </w:rPr>
        <w:t>that an ARB</w:t>
      </w:r>
      <w:r w:rsidRPr="003B5F3D">
        <w:rPr>
          <w:rFonts w:cs="Arial"/>
          <w:color w:val="231F20"/>
          <w:spacing w:val="1"/>
          <w:position w:val="-3"/>
          <w:sz w:val="24"/>
          <w:szCs w:val="24"/>
        </w:rPr>
        <w:t xml:space="preserve"> </w:t>
      </w:r>
      <w:r w:rsidRPr="003B5F3D">
        <w:rPr>
          <w:rFonts w:cs="Arial"/>
          <w:color w:val="231F20"/>
          <w:position w:val="-3"/>
          <w:sz w:val="24"/>
          <w:szCs w:val="24"/>
        </w:rPr>
        <w:t>offset credit is invalid for the following reasons:</w:t>
      </w:r>
    </w:p>
    <w:p w:rsidR="0057776E" w:rsidRPr="003B5F3D" w:rsidRDefault="006048D4" w:rsidP="0057776E">
      <w:pPr>
        <w:widowControl w:val="0"/>
        <w:tabs>
          <w:tab w:val="left" w:pos="1180"/>
        </w:tabs>
        <w:autoSpaceDE w:val="0"/>
        <w:autoSpaceDN w:val="0"/>
        <w:adjustRightInd w:val="0"/>
        <w:spacing w:before="4"/>
        <w:ind w:left="1170" w:right="106" w:hanging="710"/>
        <w:rPr>
          <w:rFonts w:cs="Arial"/>
          <w:color w:val="000000"/>
          <w:position w:val="-3"/>
          <w:sz w:val="24"/>
          <w:szCs w:val="24"/>
        </w:rPr>
      </w:pPr>
      <w:r w:rsidRPr="003B5F3D" w:rsidDel="006048D4">
        <w:rPr>
          <w:rFonts w:cs="Arial"/>
          <w:color w:val="231F20"/>
          <w:position w:val="-3"/>
          <w:sz w:val="24"/>
          <w:szCs w:val="24"/>
        </w:rPr>
        <w:t xml:space="preserve"> </w:t>
      </w:r>
      <w:r w:rsidR="0057776E" w:rsidRPr="003B5F3D">
        <w:rPr>
          <w:rFonts w:cs="Arial"/>
          <w:color w:val="231F20"/>
          <w:position w:val="-3"/>
          <w:sz w:val="24"/>
          <w:szCs w:val="24"/>
        </w:rPr>
        <w:t xml:space="preserve">(1) </w:t>
      </w:r>
      <w:r w:rsidR="0057776E" w:rsidRPr="003B5F3D">
        <w:rPr>
          <w:rFonts w:cs="Arial"/>
          <w:color w:val="231F20"/>
          <w:position w:val="-3"/>
          <w:sz w:val="24"/>
          <w:szCs w:val="24"/>
        </w:rPr>
        <w:tab/>
        <w:t>ARB determine</w:t>
      </w:r>
      <w:r w:rsidR="0070634A">
        <w:rPr>
          <w:rFonts w:cs="Arial"/>
          <w:color w:val="231F20"/>
          <w:position w:val="-3"/>
          <w:sz w:val="24"/>
          <w:szCs w:val="24"/>
        </w:rPr>
        <w:t>s</w:t>
      </w:r>
      <w:r w:rsidR="0057776E" w:rsidRPr="003B5F3D">
        <w:rPr>
          <w:rFonts w:cs="Arial"/>
          <w:color w:val="231F20"/>
          <w:position w:val="-3"/>
          <w:sz w:val="24"/>
          <w:szCs w:val="24"/>
        </w:rPr>
        <w:t xml:space="preserve"> that information provided to ARB for an Offset Project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Data</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Report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or</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Offset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Ver</w:t>
      </w:r>
      <w:r w:rsidR="0057776E" w:rsidRPr="003B5F3D">
        <w:rPr>
          <w:rFonts w:cs="Arial"/>
          <w:color w:val="231F20"/>
          <w:spacing w:val="-2"/>
          <w:position w:val="-3"/>
          <w:sz w:val="24"/>
          <w:szCs w:val="24"/>
        </w:rPr>
        <w:t>i</w:t>
      </w:r>
      <w:r w:rsidR="0057776E" w:rsidRPr="003B5F3D">
        <w:rPr>
          <w:rFonts w:cs="Arial"/>
          <w:color w:val="231F20"/>
          <w:position w:val="-3"/>
          <w:sz w:val="24"/>
          <w:szCs w:val="24"/>
        </w:rPr>
        <w:t>f</w:t>
      </w:r>
      <w:r w:rsidR="0057776E" w:rsidRPr="003B5F3D">
        <w:rPr>
          <w:rFonts w:cs="Arial"/>
          <w:color w:val="231F20"/>
          <w:spacing w:val="-4"/>
          <w:position w:val="-3"/>
          <w:sz w:val="24"/>
          <w:szCs w:val="24"/>
        </w:rPr>
        <w:t>i</w:t>
      </w:r>
      <w:r w:rsidR="0057776E" w:rsidRPr="003B5F3D">
        <w:rPr>
          <w:rFonts w:cs="Arial"/>
          <w:color w:val="231F20"/>
          <w:position w:val="-3"/>
          <w:sz w:val="24"/>
          <w:szCs w:val="24"/>
        </w:rPr>
        <w:t>cation</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Statement by</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offset verifiers, v</w:t>
      </w:r>
      <w:r w:rsidR="0057776E" w:rsidRPr="003B5F3D">
        <w:rPr>
          <w:rFonts w:cs="Arial"/>
          <w:color w:val="231F20"/>
          <w:spacing w:val="-1"/>
          <w:position w:val="-3"/>
          <w:sz w:val="24"/>
          <w:szCs w:val="24"/>
        </w:rPr>
        <w:t>e</w:t>
      </w:r>
      <w:r w:rsidR="0057776E" w:rsidRPr="003B5F3D">
        <w:rPr>
          <w:rFonts w:cs="Arial"/>
          <w:color w:val="231F20"/>
          <w:position w:val="-3"/>
          <w:sz w:val="24"/>
          <w:szCs w:val="24"/>
        </w:rPr>
        <w:t>rification bodies, Offs</w:t>
      </w:r>
      <w:r w:rsidR="0057776E" w:rsidRPr="003B5F3D">
        <w:rPr>
          <w:rFonts w:cs="Arial"/>
          <w:color w:val="231F20"/>
          <w:spacing w:val="-1"/>
          <w:position w:val="-3"/>
          <w:sz w:val="24"/>
          <w:szCs w:val="24"/>
        </w:rPr>
        <w:t>e</w:t>
      </w:r>
      <w:r w:rsidR="0057776E" w:rsidRPr="003B5F3D">
        <w:rPr>
          <w:rFonts w:cs="Arial"/>
          <w:color w:val="231F20"/>
          <w:position w:val="-3"/>
          <w:sz w:val="24"/>
          <w:szCs w:val="24"/>
        </w:rPr>
        <w:t>t Project O</w:t>
      </w:r>
      <w:r w:rsidR="0057776E" w:rsidRPr="003B5F3D">
        <w:rPr>
          <w:rFonts w:cs="Arial"/>
          <w:color w:val="231F20"/>
          <w:spacing w:val="-1"/>
          <w:position w:val="-3"/>
          <w:sz w:val="24"/>
          <w:szCs w:val="24"/>
        </w:rPr>
        <w:t>p</w:t>
      </w:r>
      <w:r w:rsidR="0057776E" w:rsidRPr="003B5F3D">
        <w:rPr>
          <w:rFonts w:cs="Arial"/>
          <w:color w:val="231F20"/>
          <w:position w:val="-3"/>
          <w:sz w:val="24"/>
          <w:szCs w:val="24"/>
        </w:rPr>
        <w:t>erators, A</w:t>
      </w:r>
      <w:r w:rsidR="0057776E" w:rsidRPr="003B5F3D">
        <w:rPr>
          <w:rFonts w:cs="Arial"/>
          <w:color w:val="231F20"/>
          <w:spacing w:val="-1"/>
          <w:position w:val="-3"/>
          <w:sz w:val="24"/>
          <w:szCs w:val="24"/>
        </w:rPr>
        <w:t>u</w:t>
      </w:r>
      <w:r w:rsidR="0057776E" w:rsidRPr="003B5F3D">
        <w:rPr>
          <w:rFonts w:cs="Arial"/>
          <w:color w:val="231F20"/>
          <w:position w:val="-3"/>
          <w:sz w:val="24"/>
          <w:szCs w:val="24"/>
        </w:rPr>
        <w:t>thorized Project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Designees,</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or</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Offset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Project</w:t>
      </w:r>
      <w:r w:rsidR="0057776E" w:rsidRPr="003B5F3D">
        <w:rPr>
          <w:rFonts w:cs="Arial"/>
          <w:color w:val="231F20"/>
          <w:spacing w:val="-2"/>
          <w:position w:val="-3"/>
          <w:sz w:val="24"/>
          <w:szCs w:val="24"/>
        </w:rPr>
        <w:t xml:space="preserve"> </w:t>
      </w:r>
      <w:r w:rsidR="0057776E" w:rsidRPr="003B5F3D">
        <w:rPr>
          <w:rFonts w:cs="Arial"/>
          <w:color w:val="231F20"/>
          <w:position w:val="-3"/>
          <w:sz w:val="24"/>
          <w:szCs w:val="24"/>
        </w:rPr>
        <w:t>Registries,</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related</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to</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an</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offset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project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was</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not</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true,</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accurate,</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or</w:t>
      </w:r>
      <w:r w:rsidR="0057776E" w:rsidRPr="003B5F3D">
        <w:rPr>
          <w:rFonts w:cs="Arial"/>
          <w:color w:val="231F20"/>
          <w:spacing w:val="1"/>
          <w:position w:val="-3"/>
          <w:sz w:val="24"/>
          <w:szCs w:val="24"/>
        </w:rPr>
        <w:t xml:space="preserve"> </w:t>
      </w:r>
      <w:r w:rsidR="0057776E" w:rsidRPr="003B5F3D">
        <w:rPr>
          <w:rFonts w:cs="Arial"/>
          <w:color w:val="231F20"/>
          <w:position w:val="-3"/>
          <w:sz w:val="24"/>
          <w:szCs w:val="24"/>
        </w:rPr>
        <w:t>comp</w:t>
      </w:r>
      <w:r w:rsidR="0057776E" w:rsidRPr="003B5F3D">
        <w:rPr>
          <w:rFonts w:cs="Arial"/>
          <w:color w:val="231F20"/>
          <w:spacing w:val="-2"/>
          <w:position w:val="-3"/>
          <w:sz w:val="24"/>
          <w:szCs w:val="24"/>
        </w:rPr>
        <w:t>l</w:t>
      </w:r>
      <w:r w:rsidR="0057776E" w:rsidRPr="003B5F3D">
        <w:rPr>
          <w:rFonts w:cs="Arial"/>
          <w:color w:val="231F20"/>
          <w:position w:val="-3"/>
          <w:sz w:val="24"/>
          <w:szCs w:val="24"/>
        </w:rPr>
        <w:t>ete; or</w:t>
      </w:r>
    </w:p>
    <w:p w:rsidR="0057776E" w:rsidRPr="003B5F3D" w:rsidRDefault="0057776E" w:rsidP="0057776E">
      <w:pPr>
        <w:widowControl w:val="0"/>
        <w:numPr>
          <w:ilvl w:val="0"/>
          <w:numId w:val="12"/>
        </w:numPr>
        <w:tabs>
          <w:tab w:val="left" w:pos="1180"/>
        </w:tabs>
        <w:autoSpaceDE w:val="0"/>
        <w:autoSpaceDN w:val="0"/>
        <w:adjustRightInd w:val="0"/>
        <w:spacing w:before="4"/>
        <w:ind w:left="1180" w:right="336" w:hanging="720"/>
        <w:rPr>
          <w:rFonts w:cs="Arial"/>
          <w:color w:val="000000"/>
          <w:position w:val="-3"/>
          <w:sz w:val="24"/>
          <w:szCs w:val="24"/>
        </w:rPr>
      </w:pPr>
      <w:r w:rsidRPr="003B5F3D">
        <w:rPr>
          <w:rFonts w:cs="Arial"/>
          <w:color w:val="231F20"/>
          <w:position w:val="-3"/>
          <w:sz w:val="24"/>
          <w:szCs w:val="24"/>
        </w:rPr>
        <w:t>The Offset Project Data Report contains errors that overstate the amount of GHG reductions or G</w:t>
      </w:r>
      <w:r w:rsidRPr="003B5F3D">
        <w:rPr>
          <w:rFonts w:cs="Arial"/>
          <w:color w:val="231F20"/>
          <w:spacing w:val="-2"/>
          <w:position w:val="-3"/>
          <w:sz w:val="24"/>
          <w:szCs w:val="24"/>
        </w:rPr>
        <w:t>H</w:t>
      </w:r>
      <w:r w:rsidRPr="003B5F3D">
        <w:rPr>
          <w:rFonts w:cs="Arial"/>
          <w:color w:val="231F20"/>
          <w:position w:val="-3"/>
          <w:sz w:val="24"/>
          <w:szCs w:val="24"/>
        </w:rPr>
        <w:t>G</w:t>
      </w:r>
      <w:r w:rsidRPr="003B5F3D">
        <w:rPr>
          <w:rFonts w:cs="Arial"/>
          <w:color w:val="231F20"/>
          <w:spacing w:val="-2"/>
          <w:position w:val="-3"/>
          <w:sz w:val="24"/>
          <w:szCs w:val="24"/>
        </w:rPr>
        <w:t xml:space="preserve"> </w:t>
      </w:r>
      <w:r w:rsidRPr="003B5F3D">
        <w:rPr>
          <w:rFonts w:cs="Arial"/>
          <w:color w:val="231F20"/>
          <w:position w:val="-3"/>
          <w:sz w:val="24"/>
          <w:szCs w:val="24"/>
        </w:rPr>
        <w:t>removal enhance</w:t>
      </w:r>
      <w:r w:rsidRPr="003B5F3D">
        <w:rPr>
          <w:rFonts w:cs="Arial"/>
          <w:color w:val="231F20"/>
          <w:spacing w:val="2"/>
          <w:position w:val="-3"/>
          <w:sz w:val="24"/>
          <w:szCs w:val="24"/>
        </w:rPr>
        <w:t>m</w:t>
      </w:r>
      <w:r w:rsidRPr="003B5F3D">
        <w:rPr>
          <w:rFonts w:cs="Arial"/>
          <w:color w:val="231F20"/>
          <w:position w:val="-3"/>
          <w:sz w:val="24"/>
          <w:szCs w:val="24"/>
        </w:rPr>
        <w:t>ents by more than</w:t>
      </w:r>
      <w:r w:rsidRPr="003B5F3D">
        <w:rPr>
          <w:rFonts w:cs="Arial"/>
          <w:color w:val="231F20"/>
          <w:spacing w:val="1"/>
          <w:position w:val="-3"/>
          <w:sz w:val="24"/>
          <w:szCs w:val="24"/>
        </w:rPr>
        <w:t xml:space="preserve"> </w:t>
      </w:r>
      <w:r w:rsidRPr="003B5F3D">
        <w:rPr>
          <w:rFonts w:cs="Arial"/>
          <w:color w:val="231F20"/>
          <w:position w:val="-3"/>
          <w:sz w:val="24"/>
          <w:szCs w:val="24"/>
        </w:rPr>
        <w:t>5 percent;</w:t>
      </w:r>
      <w:r w:rsidRPr="003B5F3D">
        <w:rPr>
          <w:rFonts w:cs="Arial"/>
          <w:color w:val="231F20"/>
          <w:spacing w:val="1"/>
          <w:position w:val="-3"/>
          <w:sz w:val="24"/>
          <w:szCs w:val="24"/>
        </w:rPr>
        <w:t xml:space="preserve"> </w:t>
      </w:r>
      <w:r w:rsidRPr="003B5F3D">
        <w:rPr>
          <w:rFonts w:cs="Arial"/>
          <w:color w:val="231F20"/>
          <w:position w:val="-3"/>
          <w:sz w:val="24"/>
          <w:szCs w:val="24"/>
        </w:rPr>
        <w:t>or</w:t>
      </w:r>
    </w:p>
    <w:p w:rsidR="0057776E" w:rsidRPr="003B5F3D" w:rsidRDefault="0057776E" w:rsidP="0057776E">
      <w:pPr>
        <w:widowControl w:val="0"/>
        <w:numPr>
          <w:ilvl w:val="0"/>
          <w:numId w:val="12"/>
        </w:numPr>
        <w:tabs>
          <w:tab w:val="left" w:pos="1180"/>
        </w:tabs>
        <w:autoSpaceDE w:val="0"/>
        <w:autoSpaceDN w:val="0"/>
        <w:adjustRightInd w:val="0"/>
        <w:spacing w:before="4"/>
        <w:ind w:left="1180" w:right="426" w:hanging="720"/>
        <w:rPr>
          <w:rFonts w:cs="Arial"/>
          <w:color w:val="000000"/>
          <w:position w:val="-3"/>
          <w:sz w:val="24"/>
          <w:szCs w:val="24"/>
        </w:rPr>
      </w:pPr>
      <w:r w:rsidRPr="003B5F3D">
        <w:rPr>
          <w:rFonts w:cs="Arial"/>
          <w:color w:val="231F20"/>
          <w:position w:val="-3"/>
          <w:sz w:val="24"/>
          <w:szCs w:val="24"/>
        </w:rPr>
        <w:t>The offset project did not meet a</w:t>
      </w:r>
      <w:r w:rsidRPr="003B5F3D">
        <w:rPr>
          <w:rFonts w:cs="Arial"/>
          <w:color w:val="231F20"/>
          <w:spacing w:val="-2"/>
          <w:position w:val="-3"/>
          <w:sz w:val="24"/>
          <w:szCs w:val="24"/>
        </w:rPr>
        <w:t>l</w:t>
      </w:r>
      <w:r w:rsidRPr="003B5F3D">
        <w:rPr>
          <w:rFonts w:cs="Arial"/>
          <w:color w:val="231F20"/>
          <w:position w:val="-3"/>
          <w:sz w:val="24"/>
          <w:szCs w:val="24"/>
        </w:rPr>
        <w:t>l local, state, or national regulato</w:t>
      </w:r>
      <w:r w:rsidRPr="003B5F3D">
        <w:rPr>
          <w:rFonts w:cs="Arial"/>
          <w:color w:val="231F20"/>
          <w:spacing w:val="2"/>
          <w:position w:val="-3"/>
          <w:sz w:val="24"/>
          <w:szCs w:val="24"/>
        </w:rPr>
        <w:t>r</w:t>
      </w:r>
      <w:r w:rsidRPr="003B5F3D">
        <w:rPr>
          <w:rFonts w:cs="Arial"/>
          <w:color w:val="231F20"/>
          <w:position w:val="-3"/>
          <w:sz w:val="24"/>
          <w:szCs w:val="24"/>
        </w:rPr>
        <w:t>y requirements during t</w:t>
      </w:r>
      <w:r w:rsidRPr="003B5F3D">
        <w:rPr>
          <w:rFonts w:cs="Arial"/>
          <w:color w:val="231F20"/>
          <w:spacing w:val="-1"/>
          <w:position w:val="-3"/>
          <w:sz w:val="24"/>
          <w:szCs w:val="24"/>
        </w:rPr>
        <w:t>h</w:t>
      </w:r>
      <w:r w:rsidRPr="003B5F3D">
        <w:rPr>
          <w:rFonts w:cs="Arial"/>
          <w:color w:val="231F20"/>
          <w:position w:val="-3"/>
          <w:sz w:val="24"/>
          <w:szCs w:val="24"/>
        </w:rPr>
        <w:t>e time covered by an Offs</w:t>
      </w:r>
      <w:r w:rsidRPr="003B5F3D">
        <w:rPr>
          <w:rFonts w:cs="Arial"/>
          <w:color w:val="231F20"/>
          <w:spacing w:val="-1"/>
          <w:position w:val="-3"/>
          <w:sz w:val="24"/>
          <w:szCs w:val="24"/>
        </w:rPr>
        <w:t>e</w:t>
      </w:r>
      <w:r w:rsidRPr="003B5F3D">
        <w:rPr>
          <w:rFonts w:cs="Arial"/>
          <w:color w:val="231F20"/>
          <w:position w:val="-3"/>
          <w:sz w:val="24"/>
          <w:szCs w:val="24"/>
        </w:rPr>
        <w:t>t Project Data Report;</w:t>
      </w:r>
      <w:r w:rsidRPr="003B5F3D">
        <w:rPr>
          <w:rFonts w:cs="Arial"/>
          <w:color w:val="231F20"/>
          <w:spacing w:val="1"/>
          <w:position w:val="-3"/>
          <w:sz w:val="24"/>
          <w:szCs w:val="24"/>
        </w:rPr>
        <w:t xml:space="preserve"> </w:t>
      </w:r>
      <w:r w:rsidRPr="003B5F3D">
        <w:rPr>
          <w:rFonts w:cs="Arial"/>
          <w:color w:val="231F20"/>
          <w:position w:val="-3"/>
          <w:sz w:val="24"/>
          <w:szCs w:val="24"/>
        </w:rPr>
        <w:t>or</w:t>
      </w:r>
    </w:p>
    <w:p w:rsidR="0057776E" w:rsidRPr="003B5F3D" w:rsidRDefault="0057776E" w:rsidP="0057776E">
      <w:pPr>
        <w:widowControl w:val="0"/>
        <w:numPr>
          <w:ilvl w:val="0"/>
          <w:numId w:val="12"/>
        </w:numPr>
        <w:tabs>
          <w:tab w:val="left" w:pos="1180"/>
        </w:tabs>
        <w:autoSpaceDE w:val="0"/>
        <w:autoSpaceDN w:val="0"/>
        <w:adjustRightInd w:val="0"/>
        <w:spacing w:before="4"/>
        <w:ind w:left="1180" w:right="666" w:hanging="720"/>
        <w:rPr>
          <w:rFonts w:cs="Arial"/>
          <w:color w:val="000000"/>
          <w:position w:val="-3"/>
          <w:sz w:val="24"/>
          <w:szCs w:val="24"/>
        </w:rPr>
      </w:pPr>
      <w:r w:rsidRPr="003B5F3D">
        <w:rPr>
          <w:rFonts w:cs="Arial"/>
          <w:color w:val="231F20"/>
          <w:position w:val="-3"/>
          <w:sz w:val="24"/>
          <w:szCs w:val="24"/>
        </w:rPr>
        <w:t>ARB dete</w:t>
      </w:r>
      <w:r w:rsidRPr="003B5F3D">
        <w:rPr>
          <w:rFonts w:cs="Arial"/>
          <w:color w:val="231F20"/>
          <w:spacing w:val="2"/>
          <w:position w:val="-3"/>
          <w:sz w:val="24"/>
          <w:szCs w:val="24"/>
        </w:rPr>
        <w:t>r</w:t>
      </w:r>
      <w:r w:rsidRPr="003B5F3D">
        <w:rPr>
          <w:rFonts w:cs="Arial"/>
          <w:color w:val="231F20"/>
          <w:position w:val="-3"/>
          <w:sz w:val="24"/>
          <w:szCs w:val="24"/>
        </w:rPr>
        <w:t>mines that offset c</w:t>
      </w:r>
      <w:r w:rsidRPr="003B5F3D">
        <w:rPr>
          <w:rFonts w:cs="Arial"/>
          <w:color w:val="231F20"/>
          <w:spacing w:val="2"/>
          <w:position w:val="-3"/>
          <w:sz w:val="24"/>
          <w:szCs w:val="24"/>
        </w:rPr>
        <w:t>r</w:t>
      </w:r>
      <w:r w:rsidRPr="003B5F3D">
        <w:rPr>
          <w:rFonts w:cs="Arial"/>
          <w:color w:val="231F20"/>
          <w:position w:val="-3"/>
          <w:sz w:val="24"/>
          <w:szCs w:val="24"/>
        </w:rPr>
        <w:t>edits have been issued in any other voluntary or mandatory program within the same offset project boundary or for the same GHG reductions or GHG removal enhance</w:t>
      </w:r>
      <w:r w:rsidRPr="003B5F3D">
        <w:rPr>
          <w:rFonts w:cs="Arial"/>
          <w:color w:val="231F20"/>
          <w:spacing w:val="2"/>
          <w:position w:val="-3"/>
          <w:sz w:val="24"/>
          <w:szCs w:val="24"/>
        </w:rPr>
        <w:t>m</w:t>
      </w:r>
      <w:r w:rsidRPr="003B5F3D">
        <w:rPr>
          <w:rFonts w:cs="Arial"/>
          <w:color w:val="231F20"/>
          <w:position w:val="-3"/>
          <w:sz w:val="24"/>
          <w:szCs w:val="24"/>
        </w:rPr>
        <w:t>ents</w:t>
      </w:r>
      <w:r w:rsidRPr="003B5F3D">
        <w:rPr>
          <w:rFonts w:cs="Arial"/>
          <w:color w:val="231F20"/>
          <w:spacing w:val="1"/>
          <w:position w:val="-3"/>
          <w:sz w:val="24"/>
          <w:szCs w:val="24"/>
        </w:rPr>
        <w:t xml:space="preserve"> </w:t>
      </w:r>
      <w:r w:rsidRPr="003B5F3D">
        <w:rPr>
          <w:rFonts w:cs="Arial"/>
          <w:color w:val="231F20"/>
          <w:position w:val="-3"/>
          <w:sz w:val="24"/>
          <w:szCs w:val="24"/>
        </w:rPr>
        <w:t>covered</w:t>
      </w:r>
      <w:r w:rsidRPr="003B5F3D">
        <w:rPr>
          <w:rFonts w:cs="Arial"/>
          <w:color w:val="231F20"/>
          <w:spacing w:val="1"/>
          <w:position w:val="-3"/>
          <w:sz w:val="24"/>
          <w:szCs w:val="24"/>
        </w:rPr>
        <w:t xml:space="preserve"> </w:t>
      </w:r>
      <w:r w:rsidRPr="003B5F3D">
        <w:rPr>
          <w:rFonts w:cs="Arial"/>
          <w:color w:val="231F20"/>
          <w:position w:val="-3"/>
          <w:sz w:val="24"/>
          <w:szCs w:val="24"/>
        </w:rPr>
        <w:t>by</w:t>
      </w:r>
      <w:r w:rsidRPr="003B5F3D">
        <w:rPr>
          <w:rFonts w:cs="Arial"/>
          <w:color w:val="231F20"/>
          <w:spacing w:val="1"/>
          <w:position w:val="-3"/>
          <w:sz w:val="24"/>
          <w:szCs w:val="24"/>
        </w:rPr>
        <w:t xml:space="preserve"> </w:t>
      </w:r>
      <w:r w:rsidRPr="003B5F3D">
        <w:rPr>
          <w:rFonts w:cs="Arial"/>
          <w:color w:val="231F20"/>
          <w:position w:val="-3"/>
          <w:sz w:val="24"/>
          <w:szCs w:val="24"/>
        </w:rPr>
        <w:t>an</w:t>
      </w:r>
      <w:r w:rsidRPr="003B5F3D">
        <w:rPr>
          <w:rFonts w:cs="Arial"/>
          <w:color w:val="231F20"/>
          <w:spacing w:val="1"/>
          <w:position w:val="-3"/>
          <w:sz w:val="24"/>
          <w:szCs w:val="24"/>
        </w:rPr>
        <w:t xml:space="preserve"> </w:t>
      </w:r>
      <w:r w:rsidRPr="003B5F3D">
        <w:rPr>
          <w:rFonts w:cs="Arial"/>
          <w:color w:val="231F20"/>
          <w:position w:val="-3"/>
          <w:sz w:val="24"/>
          <w:szCs w:val="24"/>
        </w:rPr>
        <w:t>Offset</w:t>
      </w:r>
      <w:r w:rsidRPr="003B5F3D">
        <w:rPr>
          <w:rFonts w:cs="Arial"/>
          <w:color w:val="231F20"/>
          <w:spacing w:val="1"/>
          <w:position w:val="-3"/>
          <w:sz w:val="24"/>
          <w:szCs w:val="24"/>
        </w:rPr>
        <w:t xml:space="preserve"> </w:t>
      </w:r>
      <w:r w:rsidRPr="003B5F3D">
        <w:rPr>
          <w:rFonts w:cs="Arial"/>
          <w:color w:val="231F20"/>
          <w:position w:val="-3"/>
          <w:sz w:val="24"/>
          <w:szCs w:val="24"/>
        </w:rPr>
        <w:t>Project</w:t>
      </w:r>
      <w:r w:rsidRPr="003B5F3D">
        <w:rPr>
          <w:rFonts w:cs="Arial"/>
          <w:color w:val="231F20"/>
          <w:spacing w:val="1"/>
          <w:position w:val="-3"/>
          <w:sz w:val="24"/>
          <w:szCs w:val="24"/>
        </w:rPr>
        <w:t xml:space="preserve"> </w:t>
      </w:r>
      <w:r w:rsidRPr="003B5F3D">
        <w:rPr>
          <w:rFonts w:cs="Arial"/>
          <w:color w:val="231F20"/>
          <w:position w:val="-3"/>
          <w:sz w:val="24"/>
          <w:szCs w:val="24"/>
        </w:rPr>
        <w:t>Data</w:t>
      </w:r>
      <w:r w:rsidRPr="003B5F3D">
        <w:rPr>
          <w:rFonts w:cs="Arial"/>
          <w:color w:val="231F20"/>
          <w:spacing w:val="1"/>
          <w:position w:val="-3"/>
          <w:sz w:val="24"/>
          <w:szCs w:val="24"/>
        </w:rPr>
        <w:t xml:space="preserve"> </w:t>
      </w:r>
      <w:r w:rsidRPr="003B5F3D">
        <w:rPr>
          <w:rFonts w:cs="Arial"/>
          <w:color w:val="231F20"/>
          <w:position w:val="-3"/>
          <w:sz w:val="24"/>
          <w:szCs w:val="24"/>
        </w:rPr>
        <w:t>Report.</w:t>
      </w:r>
    </w:p>
    <w:p w:rsidR="0057776E" w:rsidRPr="003B5F3D" w:rsidRDefault="0057776E" w:rsidP="0057776E">
      <w:pPr>
        <w:widowControl w:val="0"/>
        <w:numPr>
          <w:ilvl w:val="0"/>
          <w:numId w:val="12"/>
        </w:numPr>
        <w:tabs>
          <w:tab w:val="left" w:pos="1180"/>
        </w:tabs>
        <w:autoSpaceDE w:val="0"/>
        <w:autoSpaceDN w:val="0"/>
        <w:adjustRightInd w:val="0"/>
        <w:spacing w:before="4"/>
        <w:ind w:left="460" w:right="-20"/>
        <w:rPr>
          <w:rFonts w:cs="Arial"/>
          <w:color w:val="000000"/>
          <w:position w:val="-3"/>
          <w:sz w:val="24"/>
          <w:szCs w:val="24"/>
        </w:rPr>
      </w:pPr>
      <w:r w:rsidRPr="003B5F3D">
        <w:rPr>
          <w:rFonts w:cs="Arial"/>
          <w:color w:val="231F20"/>
          <w:position w:val="-3"/>
          <w:sz w:val="24"/>
          <w:szCs w:val="24"/>
        </w:rPr>
        <w:t xml:space="preserve">If an </w:t>
      </w:r>
      <w:r w:rsidRPr="003B5F3D">
        <w:rPr>
          <w:rFonts w:cs="Arial"/>
          <w:color w:val="231F20"/>
          <w:spacing w:val="-1"/>
          <w:position w:val="-3"/>
          <w:sz w:val="24"/>
          <w:szCs w:val="24"/>
        </w:rPr>
        <w:t>o</w:t>
      </w:r>
      <w:r w:rsidRPr="003B5F3D">
        <w:rPr>
          <w:rFonts w:cs="Arial"/>
          <w:color w:val="231F20"/>
          <w:position w:val="-3"/>
          <w:sz w:val="24"/>
          <w:szCs w:val="24"/>
        </w:rPr>
        <w:t xml:space="preserve">ffset project is </w:t>
      </w:r>
      <w:r w:rsidRPr="003B5F3D">
        <w:rPr>
          <w:rFonts w:cs="Arial"/>
          <w:color w:val="231F20"/>
          <w:spacing w:val="-1"/>
          <w:position w:val="-3"/>
          <w:sz w:val="24"/>
          <w:szCs w:val="24"/>
        </w:rPr>
        <w:t>d</w:t>
      </w:r>
      <w:r w:rsidRPr="003B5F3D">
        <w:rPr>
          <w:rFonts w:cs="Arial"/>
          <w:color w:val="231F20"/>
          <w:position w:val="-3"/>
          <w:sz w:val="24"/>
          <w:szCs w:val="24"/>
        </w:rPr>
        <w:t>eveloped under Compliance Off</w:t>
      </w:r>
      <w:r w:rsidRPr="003B5F3D">
        <w:rPr>
          <w:rFonts w:cs="Arial"/>
          <w:color w:val="231F20"/>
          <w:spacing w:val="-1"/>
          <w:position w:val="-3"/>
          <w:sz w:val="24"/>
          <w:szCs w:val="24"/>
        </w:rPr>
        <w:t>s</w:t>
      </w:r>
      <w:r w:rsidRPr="003B5F3D">
        <w:rPr>
          <w:rFonts w:cs="Arial"/>
          <w:color w:val="231F20"/>
          <w:position w:val="-3"/>
          <w:sz w:val="24"/>
          <w:szCs w:val="24"/>
        </w:rPr>
        <w:t>et Protocol U.S.</w:t>
      </w:r>
    </w:p>
    <w:p w:rsidR="0057776E" w:rsidRPr="003B5F3D" w:rsidRDefault="0057776E" w:rsidP="0057776E">
      <w:pPr>
        <w:widowControl w:val="0"/>
        <w:autoSpaceDE w:val="0"/>
        <w:autoSpaceDN w:val="0"/>
        <w:adjustRightInd w:val="0"/>
        <w:ind w:left="1180" w:right="189"/>
        <w:rPr>
          <w:rFonts w:cs="Arial"/>
          <w:color w:val="000000"/>
          <w:position w:val="-3"/>
          <w:sz w:val="24"/>
          <w:szCs w:val="24"/>
        </w:rPr>
      </w:pPr>
      <w:r w:rsidRPr="003B5F3D">
        <w:rPr>
          <w:rFonts w:cs="Arial"/>
          <w:color w:val="231F20"/>
          <w:position w:val="-3"/>
          <w:sz w:val="24"/>
          <w:szCs w:val="24"/>
        </w:rPr>
        <w:t>Ozone</w:t>
      </w:r>
      <w:r w:rsidRPr="003B5F3D">
        <w:rPr>
          <w:rFonts w:cs="Arial"/>
          <w:color w:val="231F20"/>
          <w:spacing w:val="1"/>
          <w:position w:val="-3"/>
          <w:sz w:val="24"/>
          <w:szCs w:val="24"/>
        </w:rPr>
        <w:t xml:space="preserve"> </w:t>
      </w:r>
      <w:r w:rsidRPr="003B5F3D">
        <w:rPr>
          <w:rFonts w:cs="Arial"/>
          <w:color w:val="231F20"/>
          <w:position w:val="-3"/>
          <w:sz w:val="24"/>
          <w:szCs w:val="24"/>
        </w:rPr>
        <w:t>Depleting</w:t>
      </w:r>
      <w:r w:rsidRPr="003B5F3D">
        <w:rPr>
          <w:rFonts w:cs="Arial"/>
          <w:color w:val="231F20"/>
          <w:spacing w:val="1"/>
          <w:position w:val="-3"/>
          <w:sz w:val="24"/>
          <w:szCs w:val="24"/>
        </w:rPr>
        <w:t xml:space="preserve"> </w:t>
      </w:r>
      <w:r w:rsidRPr="003B5F3D">
        <w:rPr>
          <w:rFonts w:cs="Arial"/>
          <w:color w:val="231F20"/>
          <w:position w:val="-3"/>
          <w:sz w:val="24"/>
          <w:szCs w:val="24"/>
        </w:rPr>
        <w:t>Sub</w:t>
      </w:r>
      <w:r w:rsidRPr="003B5F3D">
        <w:rPr>
          <w:rFonts w:cs="Arial"/>
          <w:color w:val="231F20"/>
          <w:spacing w:val="1"/>
          <w:position w:val="-3"/>
          <w:sz w:val="24"/>
          <w:szCs w:val="24"/>
        </w:rPr>
        <w:t>s</w:t>
      </w:r>
      <w:r w:rsidRPr="003B5F3D">
        <w:rPr>
          <w:rFonts w:cs="Arial"/>
          <w:color w:val="231F20"/>
          <w:position w:val="-3"/>
          <w:sz w:val="24"/>
          <w:szCs w:val="24"/>
        </w:rPr>
        <w:t>tances</w:t>
      </w:r>
      <w:r w:rsidRPr="003B5F3D">
        <w:rPr>
          <w:rFonts w:cs="Arial"/>
          <w:color w:val="231F20"/>
          <w:spacing w:val="1"/>
          <w:position w:val="-3"/>
          <w:sz w:val="24"/>
          <w:szCs w:val="24"/>
        </w:rPr>
        <w:t xml:space="preserve"> </w:t>
      </w:r>
      <w:r w:rsidRPr="003B5F3D">
        <w:rPr>
          <w:rFonts w:cs="Arial"/>
          <w:color w:val="231F20"/>
          <w:position w:val="-3"/>
          <w:sz w:val="24"/>
          <w:szCs w:val="24"/>
        </w:rPr>
        <w:t>Projects,</w:t>
      </w:r>
      <w:r w:rsidRPr="003B5F3D">
        <w:rPr>
          <w:rFonts w:cs="Arial"/>
          <w:color w:val="231F20"/>
          <w:spacing w:val="1"/>
          <w:position w:val="-3"/>
          <w:sz w:val="24"/>
          <w:szCs w:val="24"/>
        </w:rPr>
        <w:t xml:space="preserve"> </w:t>
      </w:r>
      <w:r w:rsidRPr="003B5F3D">
        <w:rPr>
          <w:rFonts w:cs="Arial"/>
          <w:color w:val="231F20"/>
          <w:position w:val="-3"/>
          <w:sz w:val="24"/>
          <w:szCs w:val="24"/>
        </w:rPr>
        <w:t>ARB</w:t>
      </w:r>
      <w:r w:rsidRPr="003B5F3D">
        <w:rPr>
          <w:rFonts w:cs="Arial"/>
          <w:color w:val="231F20"/>
          <w:spacing w:val="1"/>
          <w:position w:val="-3"/>
          <w:sz w:val="24"/>
          <w:szCs w:val="24"/>
        </w:rPr>
        <w:t xml:space="preserve"> </w:t>
      </w:r>
      <w:r w:rsidRPr="003B5F3D">
        <w:rPr>
          <w:rFonts w:cs="Arial"/>
          <w:color w:val="231F20"/>
          <w:position w:val="-3"/>
          <w:sz w:val="24"/>
          <w:szCs w:val="24"/>
        </w:rPr>
        <w:t>may</w:t>
      </w:r>
      <w:r w:rsidRPr="003B5F3D">
        <w:rPr>
          <w:rFonts w:cs="Arial"/>
          <w:color w:val="231F20"/>
          <w:spacing w:val="1"/>
          <w:position w:val="-3"/>
          <w:sz w:val="24"/>
          <w:szCs w:val="24"/>
        </w:rPr>
        <w:t xml:space="preserve"> </w:t>
      </w:r>
      <w:r w:rsidRPr="003B5F3D">
        <w:rPr>
          <w:rFonts w:cs="Arial"/>
          <w:color w:val="231F20"/>
          <w:position w:val="-3"/>
          <w:sz w:val="24"/>
          <w:szCs w:val="24"/>
        </w:rPr>
        <w:t>invalidate</w:t>
      </w:r>
      <w:r w:rsidRPr="003B5F3D">
        <w:rPr>
          <w:rFonts w:cs="Arial"/>
          <w:color w:val="231F20"/>
          <w:spacing w:val="1"/>
          <w:position w:val="-3"/>
          <w:sz w:val="24"/>
          <w:szCs w:val="24"/>
        </w:rPr>
        <w:t xml:space="preserve"> </w:t>
      </w:r>
      <w:r w:rsidRPr="003B5F3D">
        <w:rPr>
          <w:rFonts w:cs="Arial"/>
          <w:color w:val="231F20"/>
          <w:position w:val="-3"/>
          <w:sz w:val="24"/>
          <w:szCs w:val="24"/>
        </w:rPr>
        <w:t>within</w:t>
      </w:r>
      <w:r w:rsidRPr="003B5F3D">
        <w:rPr>
          <w:rFonts w:cs="Arial"/>
          <w:color w:val="231F20"/>
          <w:spacing w:val="1"/>
          <w:position w:val="-3"/>
          <w:sz w:val="24"/>
          <w:szCs w:val="24"/>
        </w:rPr>
        <w:t xml:space="preserve"> </w:t>
      </w:r>
      <w:r w:rsidR="004D6F7A" w:rsidRPr="003B5F3D">
        <w:rPr>
          <w:rFonts w:cs="Arial"/>
          <w:strike/>
          <w:color w:val="231F20"/>
          <w:position w:val="-3"/>
          <w:sz w:val="24"/>
          <w:szCs w:val="24"/>
        </w:rPr>
        <w:t xml:space="preserve">five </w:t>
      </w:r>
      <w:r w:rsidR="004D6F7A" w:rsidRPr="00D15DD8">
        <w:rPr>
          <w:rFonts w:cs="Arial"/>
          <w:color w:val="231F20"/>
          <w:position w:val="-3"/>
          <w:sz w:val="24"/>
          <w:szCs w:val="24"/>
          <w:u w:val="single"/>
        </w:rPr>
        <w:t>one</w:t>
      </w:r>
      <w:r w:rsidR="00445B9A" w:rsidRPr="003B5F3D">
        <w:rPr>
          <w:rFonts w:cs="Arial"/>
          <w:color w:val="231F20"/>
          <w:position w:val="-3"/>
          <w:sz w:val="24"/>
          <w:szCs w:val="24"/>
        </w:rPr>
        <w:t xml:space="preserve"> </w:t>
      </w:r>
      <w:r w:rsidRPr="003B5F3D">
        <w:rPr>
          <w:rFonts w:cs="Arial"/>
          <w:color w:val="231F20"/>
          <w:position w:val="-3"/>
          <w:sz w:val="24"/>
          <w:szCs w:val="24"/>
        </w:rPr>
        <w:t>year</w:t>
      </w:r>
      <w:r w:rsidRPr="003B5F3D">
        <w:rPr>
          <w:rFonts w:cs="Arial"/>
          <w:strike/>
          <w:color w:val="231F20"/>
          <w:position w:val="-3"/>
          <w:sz w:val="24"/>
          <w:szCs w:val="24"/>
        </w:rPr>
        <w:t>s</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issuance</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ARB</w:t>
      </w:r>
      <w:r w:rsidRPr="003B5F3D">
        <w:rPr>
          <w:rFonts w:cs="Arial"/>
          <w:color w:val="231F20"/>
          <w:spacing w:val="1"/>
          <w:position w:val="-3"/>
          <w:sz w:val="24"/>
          <w:szCs w:val="24"/>
        </w:rPr>
        <w:t xml:space="preserve"> </w:t>
      </w:r>
      <w:r w:rsidRPr="003B5F3D">
        <w:rPr>
          <w:rFonts w:cs="Arial"/>
          <w:color w:val="231F20"/>
          <w:position w:val="-3"/>
          <w:sz w:val="24"/>
          <w:szCs w:val="24"/>
        </w:rPr>
        <w:t>offset</w:t>
      </w:r>
      <w:r w:rsidRPr="003B5F3D">
        <w:rPr>
          <w:rFonts w:cs="Arial"/>
          <w:color w:val="231F20"/>
          <w:spacing w:val="1"/>
          <w:position w:val="-3"/>
          <w:sz w:val="24"/>
          <w:szCs w:val="24"/>
        </w:rPr>
        <w:t xml:space="preserve"> </w:t>
      </w:r>
      <w:r w:rsidRPr="003B5F3D">
        <w:rPr>
          <w:rFonts w:cs="Arial"/>
          <w:color w:val="231F20"/>
          <w:position w:val="-3"/>
          <w:sz w:val="24"/>
          <w:szCs w:val="24"/>
        </w:rPr>
        <w:t>credits</w:t>
      </w:r>
      <w:r w:rsidRPr="003B5F3D">
        <w:rPr>
          <w:rFonts w:cs="Arial"/>
          <w:color w:val="231F20"/>
          <w:spacing w:val="1"/>
          <w:position w:val="-3"/>
          <w:sz w:val="24"/>
          <w:szCs w:val="24"/>
        </w:rPr>
        <w:t xml:space="preserve"> </w:t>
      </w:r>
      <w:r w:rsidRPr="003B5F3D">
        <w:rPr>
          <w:rFonts w:cs="Arial"/>
          <w:color w:val="231F20"/>
          <w:position w:val="-3"/>
          <w:sz w:val="24"/>
          <w:szCs w:val="24"/>
        </w:rPr>
        <w:t>covered</w:t>
      </w:r>
      <w:r w:rsidRPr="003B5F3D">
        <w:rPr>
          <w:rFonts w:cs="Arial"/>
          <w:color w:val="231F20"/>
          <w:spacing w:val="1"/>
          <w:position w:val="-3"/>
          <w:sz w:val="24"/>
          <w:szCs w:val="24"/>
        </w:rPr>
        <w:t xml:space="preserve"> </w:t>
      </w:r>
      <w:r w:rsidRPr="003B5F3D">
        <w:rPr>
          <w:rFonts w:cs="Arial"/>
          <w:color w:val="231F20"/>
          <w:position w:val="-3"/>
          <w:sz w:val="24"/>
          <w:szCs w:val="24"/>
        </w:rPr>
        <w:t>by</w:t>
      </w:r>
      <w:r w:rsidRPr="003B5F3D">
        <w:rPr>
          <w:rFonts w:cs="Arial"/>
          <w:color w:val="231F20"/>
          <w:spacing w:val="1"/>
          <w:position w:val="-3"/>
          <w:sz w:val="24"/>
          <w:szCs w:val="24"/>
        </w:rPr>
        <w:t xml:space="preserve"> </w:t>
      </w:r>
      <w:r w:rsidRPr="003B5F3D">
        <w:rPr>
          <w:rFonts w:cs="Arial"/>
          <w:color w:val="231F20"/>
          <w:position w:val="-3"/>
          <w:sz w:val="24"/>
          <w:szCs w:val="24"/>
        </w:rPr>
        <w:t>an</w:t>
      </w:r>
      <w:r w:rsidRPr="003B5F3D">
        <w:rPr>
          <w:rFonts w:cs="Arial"/>
          <w:color w:val="231F20"/>
          <w:spacing w:val="1"/>
          <w:position w:val="-3"/>
          <w:sz w:val="24"/>
          <w:szCs w:val="24"/>
        </w:rPr>
        <w:t xml:space="preserve"> </w:t>
      </w:r>
      <w:r w:rsidRPr="003B5F3D">
        <w:rPr>
          <w:rFonts w:cs="Arial"/>
          <w:color w:val="231F20"/>
          <w:position w:val="-3"/>
          <w:sz w:val="24"/>
          <w:szCs w:val="24"/>
        </w:rPr>
        <w:t>Offs</w:t>
      </w:r>
      <w:r w:rsidRPr="003B5F3D">
        <w:rPr>
          <w:rFonts w:cs="Arial"/>
          <w:color w:val="231F20"/>
          <w:spacing w:val="-1"/>
          <w:position w:val="-3"/>
          <w:sz w:val="24"/>
          <w:szCs w:val="24"/>
        </w:rPr>
        <w:t>e</w:t>
      </w:r>
      <w:r w:rsidRPr="003B5F3D">
        <w:rPr>
          <w:rFonts w:cs="Arial"/>
          <w:color w:val="231F20"/>
          <w:position w:val="-3"/>
          <w:sz w:val="24"/>
          <w:szCs w:val="24"/>
        </w:rPr>
        <w:t>t Project</w:t>
      </w:r>
      <w:r w:rsidRPr="003B5F3D">
        <w:rPr>
          <w:rFonts w:cs="Arial"/>
          <w:color w:val="231F20"/>
          <w:spacing w:val="1"/>
          <w:position w:val="-3"/>
          <w:sz w:val="24"/>
          <w:szCs w:val="24"/>
        </w:rPr>
        <w:t xml:space="preserve"> </w:t>
      </w:r>
      <w:r w:rsidRPr="003B5F3D">
        <w:rPr>
          <w:rFonts w:cs="Arial"/>
          <w:color w:val="231F20"/>
          <w:position w:val="-3"/>
          <w:sz w:val="24"/>
          <w:szCs w:val="24"/>
        </w:rPr>
        <w:t>Data</w:t>
      </w:r>
      <w:r w:rsidRPr="003B5F3D">
        <w:rPr>
          <w:rFonts w:cs="Arial"/>
          <w:color w:val="231F20"/>
          <w:spacing w:val="1"/>
          <w:position w:val="-3"/>
          <w:sz w:val="24"/>
          <w:szCs w:val="24"/>
        </w:rPr>
        <w:t xml:space="preserve"> </w:t>
      </w:r>
      <w:r w:rsidRPr="003B5F3D">
        <w:rPr>
          <w:rFonts w:cs="Arial"/>
          <w:color w:val="231F20"/>
          <w:position w:val="-3"/>
          <w:sz w:val="24"/>
          <w:szCs w:val="24"/>
        </w:rPr>
        <w:t>Report.</w:t>
      </w:r>
    </w:p>
    <w:p w:rsidR="0057776E" w:rsidRPr="003B5F3D" w:rsidRDefault="0057776E" w:rsidP="0057776E">
      <w:pPr>
        <w:widowControl w:val="0"/>
        <w:numPr>
          <w:ilvl w:val="0"/>
          <w:numId w:val="12"/>
        </w:numPr>
        <w:tabs>
          <w:tab w:val="left" w:pos="1180"/>
        </w:tabs>
        <w:autoSpaceDE w:val="0"/>
        <w:autoSpaceDN w:val="0"/>
        <w:adjustRightInd w:val="0"/>
        <w:spacing w:before="4"/>
        <w:ind w:left="1180" w:right="391" w:hanging="720"/>
        <w:rPr>
          <w:rFonts w:cs="Arial"/>
          <w:color w:val="000000"/>
          <w:position w:val="-3"/>
          <w:sz w:val="24"/>
          <w:szCs w:val="24"/>
        </w:rPr>
      </w:pPr>
      <w:r w:rsidRPr="003B5F3D">
        <w:rPr>
          <w:rFonts w:cs="Arial"/>
          <w:color w:val="231F20"/>
          <w:position w:val="-3"/>
          <w:sz w:val="24"/>
          <w:szCs w:val="24"/>
        </w:rPr>
        <w:t>If an offset project is verified after three years of ARB offset credit issuance</w:t>
      </w:r>
      <w:r w:rsidRPr="003B5F3D">
        <w:rPr>
          <w:rFonts w:cs="Arial"/>
          <w:color w:val="231F20"/>
          <w:spacing w:val="1"/>
          <w:position w:val="-3"/>
          <w:sz w:val="24"/>
          <w:szCs w:val="24"/>
        </w:rPr>
        <w:t xml:space="preserve"> </w:t>
      </w:r>
      <w:r w:rsidRPr="003B5F3D">
        <w:rPr>
          <w:rFonts w:cs="Arial"/>
          <w:color w:val="231F20"/>
          <w:position w:val="-3"/>
          <w:sz w:val="24"/>
          <w:szCs w:val="24"/>
        </w:rPr>
        <w:t>by</w:t>
      </w:r>
      <w:r w:rsidRPr="003B5F3D">
        <w:rPr>
          <w:rFonts w:cs="Arial"/>
          <w:color w:val="231F20"/>
          <w:spacing w:val="1"/>
          <w:position w:val="-3"/>
          <w:sz w:val="24"/>
          <w:szCs w:val="24"/>
        </w:rPr>
        <w:t xml:space="preserve"> </w:t>
      </w:r>
      <w:r w:rsidRPr="003B5F3D">
        <w:rPr>
          <w:rFonts w:cs="Arial"/>
          <w:color w:val="231F20"/>
          <w:position w:val="-3"/>
          <w:sz w:val="24"/>
          <w:szCs w:val="24"/>
        </w:rPr>
        <w:t>a different</w:t>
      </w:r>
      <w:r w:rsidRPr="003B5F3D">
        <w:rPr>
          <w:rFonts w:cs="Arial"/>
          <w:color w:val="231F20"/>
          <w:spacing w:val="1"/>
          <w:position w:val="-3"/>
          <w:sz w:val="24"/>
          <w:szCs w:val="24"/>
        </w:rPr>
        <w:t xml:space="preserve"> </w:t>
      </w:r>
      <w:r w:rsidRPr="003B5F3D">
        <w:rPr>
          <w:rFonts w:cs="Arial"/>
          <w:color w:val="231F20"/>
          <w:position w:val="-3"/>
          <w:sz w:val="24"/>
          <w:szCs w:val="24"/>
        </w:rPr>
        <w:t>offset</w:t>
      </w:r>
      <w:r w:rsidRPr="003B5F3D">
        <w:rPr>
          <w:rFonts w:cs="Arial"/>
          <w:color w:val="231F20"/>
          <w:spacing w:val="1"/>
          <w:position w:val="-3"/>
          <w:sz w:val="24"/>
          <w:szCs w:val="24"/>
        </w:rPr>
        <w:t xml:space="preserve"> </w:t>
      </w:r>
      <w:r w:rsidRPr="003B5F3D">
        <w:rPr>
          <w:rFonts w:cs="Arial"/>
          <w:color w:val="231F20"/>
          <w:position w:val="-3"/>
          <w:sz w:val="24"/>
          <w:szCs w:val="24"/>
        </w:rPr>
        <w:t>ver</w:t>
      </w:r>
      <w:r w:rsidRPr="003B5F3D">
        <w:rPr>
          <w:rFonts w:cs="Arial"/>
          <w:color w:val="231F20"/>
          <w:spacing w:val="-2"/>
          <w:position w:val="-3"/>
          <w:sz w:val="24"/>
          <w:szCs w:val="24"/>
        </w:rPr>
        <w:t>i</w:t>
      </w:r>
      <w:r w:rsidRPr="003B5F3D">
        <w:rPr>
          <w:rFonts w:cs="Arial"/>
          <w:color w:val="231F20"/>
          <w:position w:val="-3"/>
          <w:sz w:val="24"/>
          <w:szCs w:val="24"/>
        </w:rPr>
        <w:t>f</w:t>
      </w:r>
      <w:r w:rsidRPr="003B5F3D">
        <w:rPr>
          <w:rFonts w:cs="Arial"/>
          <w:color w:val="231F20"/>
          <w:spacing w:val="-2"/>
          <w:position w:val="-3"/>
          <w:sz w:val="24"/>
          <w:szCs w:val="24"/>
        </w:rPr>
        <w:t>i</w:t>
      </w:r>
      <w:r w:rsidRPr="003B5F3D">
        <w:rPr>
          <w:rFonts w:cs="Arial"/>
          <w:color w:val="231F20"/>
          <w:position w:val="-3"/>
          <w:sz w:val="24"/>
          <w:szCs w:val="24"/>
        </w:rPr>
        <w:t>er,</w:t>
      </w:r>
      <w:r w:rsidRPr="003B5F3D">
        <w:rPr>
          <w:rFonts w:cs="Arial"/>
          <w:color w:val="231F20"/>
          <w:spacing w:val="1"/>
          <w:position w:val="-3"/>
          <w:sz w:val="24"/>
          <w:szCs w:val="24"/>
        </w:rPr>
        <w:t xml:space="preserve"> </w:t>
      </w:r>
      <w:r w:rsidRPr="003B5F3D">
        <w:rPr>
          <w:rFonts w:cs="Arial"/>
          <w:color w:val="231F20"/>
          <w:position w:val="-3"/>
          <w:sz w:val="24"/>
          <w:szCs w:val="24"/>
        </w:rPr>
        <w:t>ARB</w:t>
      </w:r>
      <w:r w:rsidRPr="003B5F3D">
        <w:rPr>
          <w:rFonts w:cs="Arial"/>
          <w:color w:val="231F20"/>
          <w:spacing w:val="1"/>
          <w:position w:val="-3"/>
          <w:sz w:val="24"/>
          <w:szCs w:val="24"/>
        </w:rPr>
        <w:t xml:space="preserve"> </w:t>
      </w:r>
      <w:r w:rsidRPr="003B5F3D">
        <w:rPr>
          <w:rFonts w:cs="Arial"/>
          <w:color w:val="231F20"/>
          <w:position w:val="-3"/>
          <w:sz w:val="24"/>
          <w:szCs w:val="24"/>
        </w:rPr>
        <w:t>may</w:t>
      </w:r>
      <w:r w:rsidRPr="003B5F3D">
        <w:rPr>
          <w:rFonts w:cs="Arial"/>
          <w:color w:val="231F20"/>
          <w:spacing w:val="1"/>
          <w:position w:val="-3"/>
          <w:sz w:val="24"/>
          <w:szCs w:val="24"/>
        </w:rPr>
        <w:t xml:space="preserve"> </w:t>
      </w:r>
      <w:r w:rsidRPr="003B5F3D">
        <w:rPr>
          <w:rFonts w:cs="Arial"/>
          <w:color w:val="231F20"/>
          <w:position w:val="-3"/>
          <w:sz w:val="24"/>
          <w:szCs w:val="24"/>
        </w:rPr>
        <w:t>invalida</w:t>
      </w:r>
      <w:r w:rsidRPr="003B5F3D">
        <w:rPr>
          <w:rFonts w:cs="Arial"/>
          <w:color w:val="231F20"/>
          <w:spacing w:val="2"/>
          <w:position w:val="-3"/>
          <w:sz w:val="24"/>
          <w:szCs w:val="24"/>
        </w:rPr>
        <w:t>t</w:t>
      </w:r>
      <w:r w:rsidRPr="003B5F3D">
        <w:rPr>
          <w:rFonts w:cs="Arial"/>
          <w:color w:val="231F20"/>
          <w:position w:val="-3"/>
          <w:sz w:val="24"/>
          <w:szCs w:val="24"/>
        </w:rPr>
        <w:t>e within</w:t>
      </w:r>
      <w:r w:rsidRPr="003B5F3D">
        <w:rPr>
          <w:rFonts w:cs="Arial"/>
          <w:color w:val="231F20"/>
          <w:spacing w:val="1"/>
          <w:position w:val="-3"/>
          <w:sz w:val="24"/>
          <w:szCs w:val="24"/>
        </w:rPr>
        <w:t xml:space="preserve"> </w:t>
      </w:r>
      <w:r w:rsidRPr="003B5F3D">
        <w:rPr>
          <w:rFonts w:cs="Arial"/>
          <w:strike/>
          <w:color w:val="231F20"/>
          <w:position w:val="-3"/>
          <w:sz w:val="24"/>
          <w:szCs w:val="24"/>
        </w:rPr>
        <w:t>fi</w:t>
      </w:r>
      <w:r w:rsidRPr="003B5F3D">
        <w:rPr>
          <w:rFonts w:cs="Arial"/>
          <w:strike/>
          <w:color w:val="231F20"/>
          <w:spacing w:val="1"/>
          <w:position w:val="-3"/>
          <w:sz w:val="24"/>
          <w:szCs w:val="24"/>
        </w:rPr>
        <w:t>v</w:t>
      </w:r>
      <w:r w:rsidRPr="003B5F3D">
        <w:rPr>
          <w:rFonts w:cs="Arial"/>
          <w:strike/>
          <w:color w:val="231F20"/>
          <w:position w:val="-3"/>
          <w:sz w:val="24"/>
          <w:szCs w:val="24"/>
        </w:rPr>
        <w:t>e</w:t>
      </w:r>
      <w:r w:rsidRPr="003B5F3D">
        <w:rPr>
          <w:rFonts w:cs="Arial"/>
          <w:color w:val="231F20"/>
          <w:position w:val="-3"/>
          <w:sz w:val="24"/>
          <w:szCs w:val="24"/>
        </w:rPr>
        <w:t xml:space="preserve"> </w:t>
      </w:r>
      <w:r w:rsidR="00445B9A" w:rsidRPr="003B5F3D">
        <w:rPr>
          <w:rFonts w:cs="Arial"/>
          <w:color w:val="231F20"/>
          <w:position w:val="-3"/>
          <w:sz w:val="24"/>
          <w:szCs w:val="24"/>
          <w:u w:val="single"/>
        </w:rPr>
        <w:t xml:space="preserve">one </w:t>
      </w:r>
      <w:r w:rsidRPr="003B5F3D">
        <w:rPr>
          <w:rFonts w:cs="Arial"/>
          <w:color w:val="231F20"/>
          <w:position w:val="-3"/>
          <w:sz w:val="24"/>
          <w:szCs w:val="24"/>
        </w:rPr>
        <w:t>year</w:t>
      </w:r>
      <w:r w:rsidRPr="003B5F3D">
        <w:rPr>
          <w:rFonts w:cs="Arial"/>
          <w:strike/>
          <w:color w:val="231F20"/>
          <w:position w:val="-3"/>
          <w:sz w:val="24"/>
          <w:szCs w:val="24"/>
        </w:rPr>
        <w:t>s</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issuance</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ARB</w:t>
      </w:r>
      <w:r w:rsidRPr="003B5F3D">
        <w:rPr>
          <w:rFonts w:cs="Arial"/>
          <w:color w:val="231F20"/>
          <w:spacing w:val="1"/>
          <w:position w:val="-3"/>
          <w:sz w:val="24"/>
          <w:szCs w:val="24"/>
        </w:rPr>
        <w:t xml:space="preserve"> </w:t>
      </w:r>
      <w:r w:rsidRPr="003B5F3D">
        <w:rPr>
          <w:rFonts w:cs="Arial"/>
          <w:color w:val="231F20"/>
          <w:position w:val="-3"/>
          <w:sz w:val="24"/>
          <w:szCs w:val="24"/>
        </w:rPr>
        <w:t>offset</w:t>
      </w:r>
      <w:r w:rsidRPr="003B5F3D">
        <w:rPr>
          <w:rFonts w:cs="Arial"/>
          <w:color w:val="231F20"/>
          <w:spacing w:val="1"/>
          <w:position w:val="-3"/>
          <w:sz w:val="24"/>
          <w:szCs w:val="24"/>
        </w:rPr>
        <w:t xml:space="preserve"> </w:t>
      </w:r>
      <w:r w:rsidRPr="003B5F3D">
        <w:rPr>
          <w:rFonts w:cs="Arial"/>
          <w:color w:val="231F20"/>
          <w:position w:val="-3"/>
          <w:sz w:val="24"/>
          <w:szCs w:val="24"/>
        </w:rPr>
        <w:t>credits</w:t>
      </w:r>
      <w:r w:rsidRPr="003B5F3D">
        <w:rPr>
          <w:rFonts w:cs="Arial"/>
          <w:color w:val="231F20"/>
          <w:spacing w:val="1"/>
          <w:position w:val="-3"/>
          <w:sz w:val="24"/>
          <w:szCs w:val="24"/>
        </w:rPr>
        <w:t xml:space="preserve"> </w:t>
      </w:r>
      <w:r w:rsidRPr="003B5F3D">
        <w:rPr>
          <w:rFonts w:cs="Arial"/>
          <w:color w:val="231F20"/>
          <w:position w:val="-3"/>
          <w:sz w:val="24"/>
          <w:szCs w:val="24"/>
        </w:rPr>
        <w:t>covered</w:t>
      </w:r>
      <w:r w:rsidRPr="003B5F3D">
        <w:rPr>
          <w:rFonts w:cs="Arial"/>
          <w:color w:val="231F20"/>
          <w:spacing w:val="1"/>
          <w:position w:val="-3"/>
          <w:sz w:val="24"/>
          <w:szCs w:val="24"/>
        </w:rPr>
        <w:t xml:space="preserve"> </w:t>
      </w:r>
      <w:r w:rsidRPr="003B5F3D">
        <w:rPr>
          <w:rFonts w:cs="Arial"/>
          <w:color w:val="231F20"/>
          <w:position w:val="-3"/>
          <w:sz w:val="24"/>
          <w:szCs w:val="24"/>
        </w:rPr>
        <w:t>by</w:t>
      </w:r>
      <w:r w:rsidRPr="003B5F3D">
        <w:rPr>
          <w:rFonts w:cs="Arial"/>
          <w:color w:val="231F20"/>
          <w:spacing w:val="1"/>
          <w:position w:val="-3"/>
          <w:sz w:val="24"/>
          <w:szCs w:val="24"/>
        </w:rPr>
        <w:t xml:space="preserve"> </w:t>
      </w:r>
      <w:r w:rsidRPr="003B5F3D">
        <w:rPr>
          <w:rFonts w:cs="Arial"/>
          <w:color w:val="231F20"/>
          <w:position w:val="-3"/>
          <w:sz w:val="24"/>
          <w:szCs w:val="24"/>
        </w:rPr>
        <w:t>an</w:t>
      </w:r>
      <w:r w:rsidRPr="003B5F3D">
        <w:rPr>
          <w:rFonts w:cs="Arial"/>
          <w:color w:val="231F20"/>
          <w:spacing w:val="1"/>
          <w:position w:val="-3"/>
          <w:sz w:val="24"/>
          <w:szCs w:val="24"/>
        </w:rPr>
        <w:t xml:space="preserve"> </w:t>
      </w:r>
      <w:r w:rsidRPr="003B5F3D">
        <w:rPr>
          <w:rFonts w:cs="Arial"/>
          <w:color w:val="231F20"/>
          <w:position w:val="-3"/>
          <w:sz w:val="24"/>
          <w:szCs w:val="24"/>
        </w:rPr>
        <w:t>Offs</w:t>
      </w:r>
      <w:r w:rsidRPr="003B5F3D">
        <w:rPr>
          <w:rFonts w:cs="Arial"/>
          <w:color w:val="231F20"/>
          <w:spacing w:val="-1"/>
          <w:position w:val="-3"/>
          <w:sz w:val="24"/>
          <w:szCs w:val="24"/>
        </w:rPr>
        <w:t>e</w:t>
      </w:r>
      <w:r w:rsidRPr="003B5F3D">
        <w:rPr>
          <w:rFonts w:cs="Arial"/>
          <w:color w:val="231F20"/>
          <w:position w:val="-3"/>
          <w:sz w:val="24"/>
          <w:szCs w:val="24"/>
        </w:rPr>
        <w:t>t Project</w:t>
      </w:r>
      <w:r w:rsidRPr="003B5F3D">
        <w:rPr>
          <w:rFonts w:cs="Arial"/>
          <w:color w:val="231F20"/>
          <w:spacing w:val="1"/>
          <w:position w:val="-3"/>
          <w:sz w:val="24"/>
          <w:szCs w:val="24"/>
        </w:rPr>
        <w:t xml:space="preserve"> </w:t>
      </w:r>
      <w:r w:rsidRPr="003B5F3D">
        <w:rPr>
          <w:rFonts w:cs="Arial"/>
          <w:color w:val="231F20"/>
          <w:position w:val="-3"/>
          <w:sz w:val="24"/>
          <w:szCs w:val="24"/>
        </w:rPr>
        <w:t>Data</w:t>
      </w:r>
      <w:r w:rsidRPr="003B5F3D">
        <w:rPr>
          <w:rFonts w:cs="Arial"/>
          <w:color w:val="231F20"/>
          <w:spacing w:val="1"/>
          <w:position w:val="-3"/>
          <w:sz w:val="24"/>
          <w:szCs w:val="24"/>
        </w:rPr>
        <w:t xml:space="preserve"> </w:t>
      </w:r>
      <w:r w:rsidRPr="003B5F3D">
        <w:rPr>
          <w:rFonts w:cs="Arial"/>
          <w:color w:val="231F20"/>
          <w:position w:val="-3"/>
          <w:sz w:val="24"/>
          <w:szCs w:val="24"/>
        </w:rPr>
        <w:t>Report.</w:t>
      </w:r>
    </w:p>
    <w:p w:rsidR="002D0FE9" w:rsidRPr="003B5F3D" w:rsidRDefault="0057776E" w:rsidP="006B6C97">
      <w:pPr>
        <w:widowControl w:val="0"/>
        <w:numPr>
          <w:ilvl w:val="0"/>
          <w:numId w:val="12"/>
        </w:numPr>
        <w:tabs>
          <w:tab w:val="left" w:pos="1180"/>
        </w:tabs>
        <w:autoSpaceDE w:val="0"/>
        <w:autoSpaceDN w:val="0"/>
        <w:adjustRightInd w:val="0"/>
        <w:spacing w:before="16"/>
        <w:ind w:left="1180" w:right="109" w:hanging="720"/>
        <w:rPr>
          <w:rFonts w:cs="Arial"/>
          <w:color w:val="000000"/>
          <w:position w:val="-3"/>
          <w:sz w:val="24"/>
          <w:szCs w:val="24"/>
        </w:rPr>
      </w:pPr>
      <w:r w:rsidRPr="003B5F3D">
        <w:rPr>
          <w:rFonts w:cs="Arial"/>
          <w:color w:val="231F20"/>
          <w:position w:val="-3"/>
          <w:sz w:val="24"/>
          <w:szCs w:val="24"/>
        </w:rPr>
        <w:t>An update to a Compliance Offset Protocol in itself, will not result in an invalidation</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ARB</w:t>
      </w:r>
      <w:r w:rsidRPr="003B5F3D">
        <w:rPr>
          <w:rFonts w:cs="Arial"/>
          <w:color w:val="231F20"/>
          <w:spacing w:val="1"/>
          <w:position w:val="-3"/>
          <w:sz w:val="24"/>
          <w:szCs w:val="24"/>
        </w:rPr>
        <w:t xml:space="preserve"> </w:t>
      </w:r>
      <w:r w:rsidRPr="003B5F3D">
        <w:rPr>
          <w:rFonts w:cs="Arial"/>
          <w:color w:val="231F20"/>
          <w:position w:val="-3"/>
          <w:sz w:val="24"/>
          <w:szCs w:val="24"/>
        </w:rPr>
        <w:t>offset</w:t>
      </w:r>
      <w:r w:rsidRPr="003B5F3D">
        <w:rPr>
          <w:rFonts w:cs="Arial"/>
          <w:color w:val="231F20"/>
          <w:spacing w:val="1"/>
          <w:position w:val="-3"/>
          <w:sz w:val="24"/>
          <w:szCs w:val="24"/>
        </w:rPr>
        <w:t xml:space="preserve"> </w:t>
      </w:r>
      <w:r w:rsidRPr="003B5F3D">
        <w:rPr>
          <w:rFonts w:cs="Arial"/>
          <w:color w:val="231F20"/>
          <w:position w:val="-3"/>
          <w:sz w:val="24"/>
          <w:szCs w:val="24"/>
        </w:rPr>
        <w:t>credits</w:t>
      </w:r>
      <w:r w:rsidRPr="003B5F3D">
        <w:rPr>
          <w:rFonts w:cs="Arial"/>
          <w:color w:val="231F20"/>
          <w:spacing w:val="-1"/>
          <w:position w:val="-3"/>
          <w:sz w:val="24"/>
          <w:szCs w:val="24"/>
        </w:rPr>
        <w:t xml:space="preserve"> </w:t>
      </w:r>
      <w:r w:rsidRPr="003B5F3D">
        <w:rPr>
          <w:rFonts w:cs="Arial"/>
          <w:color w:val="231F20"/>
          <w:spacing w:val="-2"/>
          <w:position w:val="-3"/>
          <w:sz w:val="24"/>
          <w:szCs w:val="24"/>
        </w:rPr>
        <w:t>i</w:t>
      </w:r>
      <w:r w:rsidRPr="003B5F3D">
        <w:rPr>
          <w:rFonts w:cs="Arial"/>
          <w:color w:val="231F20"/>
          <w:position w:val="-3"/>
          <w:sz w:val="24"/>
          <w:szCs w:val="24"/>
        </w:rPr>
        <w:t>ssued</w:t>
      </w:r>
      <w:r w:rsidRPr="003B5F3D">
        <w:rPr>
          <w:rFonts w:cs="Arial"/>
          <w:color w:val="231F20"/>
          <w:spacing w:val="1"/>
          <w:position w:val="-3"/>
          <w:sz w:val="24"/>
          <w:szCs w:val="24"/>
        </w:rPr>
        <w:t xml:space="preserve"> </w:t>
      </w:r>
      <w:r w:rsidRPr="003B5F3D">
        <w:rPr>
          <w:rFonts w:cs="Arial"/>
          <w:color w:val="231F20"/>
          <w:position w:val="-3"/>
          <w:sz w:val="24"/>
          <w:szCs w:val="24"/>
        </w:rPr>
        <w:t>under</w:t>
      </w:r>
      <w:r w:rsidRPr="003B5F3D">
        <w:rPr>
          <w:rFonts w:cs="Arial"/>
          <w:color w:val="231F20"/>
          <w:spacing w:val="1"/>
          <w:position w:val="-3"/>
          <w:sz w:val="24"/>
          <w:szCs w:val="24"/>
        </w:rPr>
        <w:t xml:space="preserve"> </w:t>
      </w:r>
      <w:r w:rsidRPr="003B5F3D">
        <w:rPr>
          <w:rFonts w:cs="Arial"/>
          <w:color w:val="231F20"/>
          <w:position w:val="-3"/>
          <w:sz w:val="24"/>
          <w:szCs w:val="24"/>
        </w:rPr>
        <w:t>a</w:t>
      </w:r>
      <w:r w:rsidRPr="003B5F3D">
        <w:rPr>
          <w:rFonts w:cs="Arial"/>
          <w:color w:val="231F20"/>
          <w:spacing w:val="1"/>
          <w:position w:val="-3"/>
          <w:sz w:val="24"/>
          <w:szCs w:val="24"/>
        </w:rPr>
        <w:t xml:space="preserve"> </w:t>
      </w:r>
      <w:r w:rsidRPr="003B5F3D">
        <w:rPr>
          <w:rFonts w:cs="Arial"/>
          <w:color w:val="231F20"/>
          <w:position w:val="-3"/>
          <w:sz w:val="24"/>
          <w:szCs w:val="24"/>
        </w:rPr>
        <w:t>previous</w:t>
      </w:r>
      <w:r w:rsidRPr="003B5F3D">
        <w:rPr>
          <w:rFonts w:cs="Arial"/>
          <w:color w:val="231F20"/>
          <w:spacing w:val="1"/>
          <w:position w:val="-3"/>
          <w:sz w:val="24"/>
          <w:szCs w:val="24"/>
        </w:rPr>
        <w:t xml:space="preserve"> </w:t>
      </w:r>
      <w:r w:rsidRPr="003B5F3D">
        <w:rPr>
          <w:rFonts w:cs="Arial"/>
          <w:color w:val="231F20"/>
          <w:position w:val="-3"/>
          <w:sz w:val="24"/>
          <w:szCs w:val="24"/>
        </w:rPr>
        <w:t>version</w:t>
      </w:r>
      <w:r w:rsidRPr="003B5F3D">
        <w:rPr>
          <w:rFonts w:cs="Arial"/>
          <w:color w:val="231F20"/>
          <w:spacing w:val="1"/>
          <w:position w:val="-3"/>
          <w:sz w:val="24"/>
          <w:szCs w:val="24"/>
        </w:rPr>
        <w:t xml:space="preserve"> </w:t>
      </w:r>
      <w:r w:rsidRPr="003B5F3D">
        <w:rPr>
          <w:rFonts w:cs="Arial"/>
          <w:color w:val="231F20"/>
          <w:position w:val="-3"/>
          <w:sz w:val="24"/>
          <w:szCs w:val="24"/>
        </w:rPr>
        <w:t>of the</w:t>
      </w:r>
      <w:r w:rsidRPr="003B5F3D">
        <w:rPr>
          <w:rFonts w:cs="Arial"/>
          <w:color w:val="231F20"/>
          <w:spacing w:val="1"/>
          <w:position w:val="-3"/>
          <w:sz w:val="24"/>
          <w:szCs w:val="24"/>
        </w:rPr>
        <w:t xml:space="preserve"> </w:t>
      </w:r>
      <w:r w:rsidRPr="003B5F3D">
        <w:rPr>
          <w:rFonts w:cs="Arial"/>
          <w:color w:val="231F20"/>
          <w:position w:val="-3"/>
          <w:sz w:val="24"/>
          <w:szCs w:val="24"/>
        </w:rPr>
        <w:t>Compliance</w:t>
      </w:r>
      <w:r w:rsidRPr="003B5F3D">
        <w:rPr>
          <w:rFonts w:cs="Arial"/>
          <w:color w:val="231F20"/>
          <w:spacing w:val="1"/>
          <w:position w:val="-3"/>
          <w:sz w:val="24"/>
          <w:szCs w:val="24"/>
        </w:rPr>
        <w:t xml:space="preserve"> </w:t>
      </w:r>
      <w:r w:rsidRPr="003B5F3D">
        <w:rPr>
          <w:rFonts w:cs="Arial"/>
          <w:color w:val="231F20"/>
          <w:position w:val="-3"/>
          <w:sz w:val="24"/>
          <w:szCs w:val="24"/>
        </w:rPr>
        <w:t>Offset</w:t>
      </w:r>
      <w:r w:rsidRPr="003B5F3D">
        <w:rPr>
          <w:rFonts w:cs="Arial"/>
          <w:color w:val="231F20"/>
          <w:spacing w:val="1"/>
          <w:position w:val="-3"/>
          <w:sz w:val="24"/>
          <w:szCs w:val="24"/>
        </w:rPr>
        <w:t xml:space="preserve"> </w:t>
      </w:r>
      <w:r w:rsidRPr="003B5F3D">
        <w:rPr>
          <w:rFonts w:cs="Arial"/>
          <w:color w:val="231F20"/>
          <w:position w:val="-3"/>
          <w:sz w:val="24"/>
          <w:szCs w:val="24"/>
        </w:rPr>
        <w:t>Protocol.</w:t>
      </w:r>
    </w:p>
    <w:p w:rsidR="006B6C97" w:rsidRPr="003B5F3D" w:rsidRDefault="006B6C97" w:rsidP="006B6C97">
      <w:pPr>
        <w:widowControl w:val="0"/>
        <w:tabs>
          <w:tab w:val="left" w:pos="1180"/>
        </w:tabs>
        <w:autoSpaceDE w:val="0"/>
        <w:autoSpaceDN w:val="0"/>
        <w:adjustRightInd w:val="0"/>
        <w:spacing w:before="16"/>
        <w:ind w:left="1180" w:right="109"/>
        <w:rPr>
          <w:rFonts w:cs="Arial"/>
          <w:color w:val="000000"/>
          <w:position w:val="-3"/>
          <w:sz w:val="24"/>
          <w:szCs w:val="24"/>
        </w:rPr>
      </w:pPr>
    </w:p>
    <w:p w:rsidR="00AA586D" w:rsidRPr="003B5F3D" w:rsidRDefault="00DE78CA" w:rsidP="009E1503">
      <w:pPr>
        <w:rPr>
          <w:b/>
          <w:sz w:val="24"/>
          <w:szCs w:val="24"/>
        </w:rPr>
      </w:pPr>
      <w:r w:rsidRPr="003B5F3D">
        <w:rPr>
          <w:b/>
          <w:sz w:val="24"/>
          <w:szCs w:val="24"/>
        </w:rPr>
        <w:t>8</w:t>
      </w:r>
      <w:r w:rsidR="0056200E" w:rsidRPr="003B5F3D">
        <w:rPr>
          <w:b/>
          <w:sz w:val="24"/>
          <w:szCs w:val="24"/>
        </w:rPr>
        <w:t xml:space="preserve">.  The threshold for applying a cap-and-trade compliance obligation to imports is unclear. </w:t>
      </w:r>
      <w:r w:rsidR="00C64EBF" w:rsidRPr="003B5F3D">
        <w:rPr>
          <w:b/>
          <w:sz w:val="24"/>
          <w:szCs w:val="24"/>
        </w:rPr>
        <w:t xml:space="preserve"> </w:t>
      </w:r>
    </w:p>
    <w:p w:rsidR="0056200E" w:rsidRPr="003B5F3D" w:rsidRDefault="0056200E" w:rsidP="009E1503">
      <w:pPr>
        <w:rPr>
          <w:b/>
          <w:sz w:val="24"/>
          <w:szCs w:val="24"/>
        </w:rPr>
      </w:pPr>
    </w:p>
    <w:p w:rsidR="0056200E" w:rsidRPr="003B5F3D" w:rsidRDefault="00C64EBF" w:rsidP="00A61B34">
      <w:pPr>
        <w:ind w:firstLine="720"/>
        <w:rPr>
          <w:sz w:val="24"/>
          <w:szCs w:val="24"/>
        </w:rPr>
      </w:pPr>
      <w:r w:rsidRPr="003B5F3D">
        <w:rPr>
          <w:sz w:val="24"/>
          <w:szCs w:val="24"/>
        </w:rPr>
        <w:t xml:space="preserve">The cap-and-trade </w:t>
      </w:r>
      <w:r w:rsidR="000E4C09">
        <w:rPr>
          <w:sz w:val="24"/>
          <w:szCs w:val="24"/>
        </w:rPr>
        <w:t xml:space="preserve">proposed </w:t>
      </w:r>
      <w:r w:rsidRPr="003B5F3D">
        <w:rPr>
          <w:sz w:val="24"/>
          <w:szCs w:val="24"/>
        </w:rPr>
        <w:t>regulation applies to electricity importers of specified sources when the source emits 25,000 metric tons</w:t>
      </w:r>
      <w:r w:rsidR="00552005" w:rsidRPr="003B5F3D">
        <w:rPr>
          <w:sz w:val="24"/>
          <w:szCs w:val="24"/>
        </w:rPr>
        <w:t xml:space="preserve"> (“MT”)</w:t>
      </w:r>
      <w:r w:rsidRPr="003B5F3D">
        <w:rPr>
          <w:sz w:val="24"/>
          <w:szCs w:val="24"/>
        </w:rPr>
        <w:t xml:space="preserve"> of CO2(e) or more per year.   </w:t>
      </w:r>
      <w:r w:rsidR="001121A4" w:rsidRPr="003B5F3D">
        <w:rPr>
          <w:sz w:val="24"/>
          <w:szCs w:val="24"/>
        </w:rPr>
        <w:t xml:space="preserve">The </w:t>
      </w:r>
      <w:r w:rsidR="000E4C09">
        <w:rPr>
          <w:sz w:val="24"/>
          <w:szCs w:val="24"/>
        </w:rPr>
        <w:t xml:space="preserve">proposed </w:t>
      </w:r>
      <w:r w:rsidR="001121A4" w:rsidRPr="003B5F3D">
        <w:rPr>
          <w:sz w:val="24"/>
          <w:szCs w:val="24"/>
        </w:rPr>
        <w:t xml:space="preserve">regulation also provides that an entity’s compliance obligation is based on the CO2(e) calculated under the verification requirements for the Mandatory Reporting Regulation.  The </w:t>
      </w:r>
      <w:r w:rsidR="000E4C09">
        <w:rPr>
          <w:sz w:val="24"/>
          <w:szCs w:val="24"/>
        </w:rPr>
        <w:t xml:space="preserve">proposed </w:t>
      </w:r>
      <w:r w:rsidR="001121A4" w:rsidRPr="003B5F3D">
        <w:rPr>
          <w:sz w:val="24"/>
          <w:szCs w:val="24"/>
        </w:rPr>
        <w:t>regulation does not make clear whether an out</w:t>
      </w:r>
      <w:r w:rsidR="00D30F85" w:rsidRPr="003B5F3D">
        <w:rPr>
          <w:sz w:val="24"/>
          <w:szCs w:val="24"/>
        </w:rPr>
        <w:t>-</w:t>
      </w:r>
      <w:r w:rsidR="001121A4" w:rsidRPr="003B5F3D">
        <w:rPr>
          <w:sz w:val="24"/>
          <w:szCs w:val="24"/>
        </w:rPr>
        <w:t>of</w:t>
      </w:r>
      <w:r w:rsidR="00D30F85" w:rsidRPr="003B5F3D">
        <w:rPr>
          <w:sz w:val="24"/>
          <w:szCs w:val="24"/>
        </w:rPr>
        <w:t>-</w:t>
      </w:r>
      <w:r w:rsidR="001121A4" w:rsidRPr="003B5F3D">
        <w:rPr>
          <w:sz w:val="24"/>
          <w:szCs w:val="24"/>
        </w:rPr>
        <w:t xml:space="preserve">state facility will have a cap-and-trade compliance obligation when its total emissions exceed 25,000 MT, but it imports only part </w:t>
      </w:r>
      <w:r w:rsidR="001121A4" w:rsidRPr="003B5F3D">
        <w:rPr>
          <w:sz w:val="24"/>
          <w:szCs w:val="24"/>
        </w:rPr>
        <w:lastRenderedPageBreak/>
        <w:t>of its capacity, and the import into California account</w:t>
      </w:r>
      <w:r w:rsidR="00552005" w:rsidRPr="003B5F3D">
        <w:rPr>
          <w:sz w:val="24"/>
          <w:szCs w:val="24"/>
        </w:rPr>
        <w:t>s</w:t>
      </w:r>
      <w:r w:rsidR="001121A4" w:rsidRPr="003B5F3D">
        <w:rPr>
          <w:sz w:val="24"/>
          <w:szCs w:val="24"/>
        </w:rPr>
        <w:t xml:space="preserve"> for less than 25,000 MT of</w:t>
      </w:r>
      <w:r w:rsidR="00FF03E0">
        <w:rPr>
          <w:sz w:val="24"/>
          <w:szCs w:val="24"/>
        </w:rPr>
        <w:t xml:space="preserve"> GHG emissions associated with</w:t>
      </w:r>
      <w:r w:rsidR="001121A4" w:rsidRPr="003B5F3D">
        <w:rPr>
          <w:sz w:val="24"/>
          <w:szCs w:val="24"/>
        </w:rPr>
        <w:t xml:space="preserve"> the importer’s total capacity. </w:t>
      </w:r>
    </w:p>
    <w:p w:rsidR="00D142B4" w:rsidRDefault="00D142B4" w:rsidP="00D142B4">
      <w:pPr>
        <w:rPr>
          <w:b/>
          <w:sz w:val="24"/>
          <w:szCs w:val="24"/>
        </w:rPr>
      </w:pPr>
    </w:p>
    <w:p w:rsidR="00D142B4" w:rsidRDefault="00D142B4" w:rsidP="00D142B4">
      <w:pPr>
        <w:rPr>
          <w:b/>
          <w:sz w:val="24"/>
          <w:szCs w:val="24"/>
        </w:rPr>
      </w:pPr>
    </w:p>
    <w:p w:rsidR="00A61B34" w:rsidRPr="003B5F3D" w:rsidRDefault="001121A4" w:rsidP="00D04CA8">
      <w:pPr>
        <w:ind w:firstLine="720"/>
        <w:rPr>
          <w:b/>
          <w:sz w:val="24"/>
          <w:szCs w:val="24"/>
        </w:rPr>
      </w:pPr>
      <w:r w:rsidRPr="003B5F3D">
        <w:rPr>
          <w:b/>
          <w:sz w:val="24"/>
          <w:szCs w:val="24"/>
        </w:rPr>
        <w:t xml:space="preserve">IEP Recommendation: </w:t>
      </w:r>
    </w:p>
    <w:p w:rsidR="00A61B34" w:rsidRPr="003B5F3D" w:rsidRDefault="00A61B34" w:rsidP="009E1503">
      <w:pPr>
        <w:rPr>
          <w:b/>
          <w:sz w:val="24"/>
          <w:szCs w:val="24"/>
        </w:rPr>
      </w:pPr>
    </w:p>
    <w:p w:rsidR="001121A4" w:rsidRPr="003B5F3D" w:rsidRDefault="001121A4" w:rsidP="00D04CA8">
      <w:pPr>
        <w:ind w:left="720"/>
        <w:rPr>
          <w:sz w:val="24"/>
          <w:szCs w:val="24"/>
        </w:rPr>
      </w:pPr>
      <w:r w:rsidRPr="003B5F3D">
        <w:rPr>
          <w:sz w:val="24"/>
          <w:szCs w:val="24"/>
        </w:rPr>
        <w:t xml:space="preserve">Clarify that the importer’s compliance obligation </w:t>
      </w:r>
      <w:r w:rsidR="00513E7C" w:rsidRPr="003B5F3D">
        <w:rPr>
          <w:sz w:val="24"/>
          <w:szCs w:val="24"/>
        </w:rPr>
        <w:t xml:space="preserve">applies to emissions associated with delivery of power into California. </w:t>
      </w:r>
    </w:p>
    <w:p w:rsidR="00513E7C" w:rsidRPr="003B5F3D" w:rsidRDefault="00513E7C" w:rsidP="009E1503">
      <w:pPr>
        <w:rPr>
          <w:sz w:val="24"/>
          <w:szCs w:val="24"/>
        </w:rPr>
      </w:pPr>
    </w:p>
    <w:p w:rsidR="002F5C7F" w:rsidRPr="003B5F3D" w:rsidRDefault="002F5C7F" w:rsidP="002F5C7F">
      <w:pPr>
        <w:ind w:firstLine="720"/>
        <w:rPr>
          <w:b/>
          <w:i/>
          <w:sz w:val="24"/>
          <w:szCs w:val="24"/>
        </w:rPr>
      </w:pPr>
      <w:r w:rsidRPr="003B5F3D">
        <w:rPr>
          <w:b/>
          <w:i/>
          <w:sz w:val="24"/>
          <w:szCs w:val="24"/>
        </w:rPr>
        <w:t xml:space="preserve">Amend Section 95812(c)(2)(b), p. A-50: </w:t>
      </w:r>
    </w:p>
    <w:p w:rsidR="002F5C7F" w:rsidRPr="003B5F3D" w:rsidRDefault="002F5C7F" w:rsidP="002F5C7F">
      <w:pPr>
        <w:rPr>
          <w:i/>
          <w:sz w:val="24"/>
          <w:szCs w:val="24"/>
        </w:rPr>
      </w:pPr>
    </w:p>
    <w:p w:rsidR="002F5C7F" w:rsidRPr="003B5F3D" w:rsidRDefault="002F5C7F" w:rsidP="002F5C7F">
      <w:pPr>
        <w:pStyle w:val="ListParagraph"/>
        <w:widowControl w:val="0"/>
        <w:numPr>
          <w:ilvl w:val="0"/>
          <w:numId w:val="17"/>
        </w:numPr>
        <w:tabs>
          <w:tab w:val="left" w:pos="1880"/>
        </w:tabs>
        <w:autoSpaceDE w:val="0"/>
        <w:autoSpaceDN w:val="0"/>
        <w:adjustRightInd w:val="0"/>
        <w:ind w:right="109"/>
        <w:rPr>
          <w:rFonts w:cs="Arial"/>
          <w:color w:val="000000"/>
          <w:position w:val="-3"/>
          <w:sz w:val="24"/>
          <w:szCs w:val="24"/>
        </w:rPr>
      </w:pPr>
      <w:r w:rsidRPr="003B5F3D">
        <w:rPr>
          <w:rFonts w:cs="Arial"/>
          <w:color w:val="231F20"/>
          <w:position w:val="-3"/>
          <w:sz w:val="24"/>
          <w:szCs w:val="24"/>
        </w:rPr>
        <w:t>Electricity</w:t>
      </w:r>
      <w:r w:rsidRPr="003B5F3D">
        <w:rPr>
          <w:rFonts w:cs="Arial"/>
          <w:color w:val="231F20"/>
          <w:spacing w:val="1"/>
          <w:position w:val="-3"/>
          <w:sz w:val="24"/>
          <w:szCs w:val="24"/>
        </w:rPr>
        <w:t xml:space="preserve"> </w:t>
      </w:r>
      <w:r w:rsidRPr="003B5F3D">
        <w:rPr>
          <w:rFonts w:cs="Arial"/>
          <w:color w:val="231F20"/>
          <w:position w:val="-3"/>
          <w:sz w:val="24"/>
          <w:szCs w:val="24"/>
        </w:rPr>
        <w:t>importers</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specified</w:t>
      </w:r>
      <w:r w:rsidRPr="003B5F3D">
        <w:rPr>
          <w:rFonts w:cs="Arial"/>
          <w:color w:val="231F20"/>
          <w:spacing w:val="1"/>
          <w:position w:val="-3"/>
          <w:sz w:val="24"/>
          <w:szCs w:val="24"/>
        </w:rPr>
        <w:t xml:space="preserve"> </w:t>
      </w:r>
      <w:r w:rsidRPr="003B5F3D">
        <w:rPr>
          <w:rFonts w:cs="Arial"/>
          <w:color w:val="231F20"/>
          <w:position w:val="-3"/>
          <w:sz w:val="24"/>
          <w:szCs w:val="24"/>
        </w:rPr>
        <w:t>sources</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electricity. The applicabili</w:t>
      </w:r>
      <w:r w:rsidRPr="003B5F3D">
        <w:rPr>
          <w:rFonts w:cs="Arial"/>
          <w:color w:val="231F20"/>
          <w:spacing w:val="2"/>
          <w:position w:val="-3"/>
          <w:sz w:val="24"/>
          <w:szCs w:val="24"/>
        </w:rPr>
        <w:t>t</w:t>
      </w:r>
      <w:r w:rsidRPr="003B5F3D">
        <w:rPr>
          <w:rFonts w:cs="Arial"/>
          <w:color w:val="231F20"/>
          <w:position w:val="-3"/>
          <w:sz w:val="24"/>
          <w:szCs w:val="24"/>
        </w:rPr>
        <w:t>y threshold for an electricity importer from specified sources</w:t>
      </w:r>
      <w:r w:rsidRPr="003B5F3D">
        <w:rPr>
          <w:rFonts w:cs="Arial"/>
          <w:color w:val="231F20"/>
          <w:spacing w:val="1"/>
          <w:position w:val="-3"/>
          <w:sz w:val="24"/>
          <w:szCs w:val="24"/>
        </w:rPr>
        <w:t xml:space="preserve"> </w:t>
      </w:r>
      <w:r w:rsidRPr="003B5F3D">
        <w:rPr>
          <w:rFonts w:cs="Arial"/>
          <w:color w:val="231F20"/>
          <w:position w:val="-3"/>
          <w:sz w:val="24"/>
          <w:szCs w:val="24"/>
        </w:rPr>
        <w:t>is</w:t>
      </w:r>
      <w:r w:rsidRPr="003B5F3D">
        <w:rPr>
          <w:rFonts w:cs="Arial"/>
          <w:color w:val="231F20"/>
          <w:spacing w:val="1"/>
          <w:position w:val="-3"/>
          <w:sz w:val="24"/>
          <w:szCs w:val="24"/>
        </w:rPr>
        <w:t xml:space="preserve"> </w:t>
      </w:r>
      <w:r w:rsidRPr="003B5F3D">
        <w:rPr>
          <w:rFonts w:cs="Arial"/>
          <w:color w:val="231F20"/>
          <w:position w:val="-3"/>
          <w:sz w:val="24"/>
          <w:szCs w:val="24"/>
        </w:rPr>
        <w:t>based</w:t>
      </w:r>
      <w:r w:rsidRPr="003B5F3D">
        <w:rPr>
          <w:rFonts w:cs="Arial"/>
          <w:color w:val="231F20"/>
          <w:spacing w:val="1"/>
          <w:position w:val="-3"/>
          <w:sz w:val="24"/>
          <w:szCs w:val="24"/>
        </w:rPr>
        <w:t xml:space="preserve"> </w:t>
      </w:r>
      <w:r w:rsidRPr="003B5F3D">
        <w:rPr>
          <w:rFonts w:cs="Arial"/>
          <w:color w:val="231F20"/>
          <w:position w:val="-3"/>
          <w:sz w:val="24"/>
          <w:szCs w:val="24"/>
        </w:rPr>
        <w:t>on</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spacing w:val="1"/>
          <w:position w:val="-3"/>
          <w:sz w:val="24"/>
          <w:szCs w:val="24"/>
          <w:u w:val="single"/>
        </w:rPr>
        <w:t xml:space="preserve">total </w:t>
      </w:r>
      <w:r w:rsidRPr="003B5F3D">
        <w:rPr>
          <w:rFonts w:cs="Arial"/>
          <w:color w:val="231F20"/>
          <w:position w:val="-3"/>
          <w:sz w:val="24"/>
          <w:szCs w:val="24"/>
        </w:rPr>
        <w:t>annual</w:t>
      </w:r>
      <w:r w:rsidRPr="003B5F3D">
        <w:rPr>
          <w:rFonts w:cs="Arial"/>
          <w:color w:val="231F20"/>
          <w:spacing w:val="1"/>
          <w:position w:val="-3"/>
          <w:sz w:val="24"/>
          <w:szCs w:val="24"/>
        </w:rPr>
        <w:t xml:space="preserve"> </w:t>
      </w:r>
      <w:r w:rsidRPr="003B5F3D">
        <w:rPr>
          <w:rFonts w:cs="Arial"/>
          <w:color w:val="231F20"/>
          <w:position w:val="-3"/>
          <w:sz w:val="24"/>
          <w:szCs w:val="24"/>
        </w:rPr>
        <w:t>e</w:t>
      </w:r>
      <w:r w:rsidRPr="003B5F3D">
        <w:rPr>
          <w:rFonts w:cs="Arial"/>
          <w:color w:val="231F20"/>
          <w:spacing w:val="1"/>
          <w:position w:val="-3"/>
          <w:sz w:val="24"/>
          <w:szCs w:val="24"/>
        </w:rPr>
        <w:t>m</w:t>
      </w:r>
      <w:r w:rsidRPr="003B5F3D">
        <w:rPr>
          <w:rFonts w:cs="Arial"/>
          <w:color w:val="231F20"/>
          <w:position w:val="-3"/>
          <w:sz w:val="24"/>
          <w:szCs w:val="24"/>
        </w:rPr>
        <w:t>issions</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electricity generating</w:t>
      </w:r>
      <w:r w:rsidRPr="003B5F3D">
        <w:rPr>
          <w:rFonts w:cs="Arial"/>
          <w:color w:val="231F20"/>
          <w:spacing w:val="1"/>
          <w:position w:val="-3"/>
          <w:sz w:val="24"/>
          <w:szCs w:val="24"/>
        </w:rPr>
        <w:t xml:space="preserve"> </w:t>
      </w:r>
      <w:r w:rsidRPr="003B5F3D">
        <w:rPr>
          <w:rFonts w:cs="Arial"/>
          <w:color w:val="231F20"/>
          <w:position w:val="-3"/>
          <w:sz w:val="24"/>
          <w:szCs w:val="24"/>
        </w:rPr>
        <w:t>facility</w:t>
      </w:r>
      <w:r w:rsidRPr="003B5F3D">
        <w:rPr>
          <w:rFonts w:cs="Arial"/>
          <w:color w:val="231F20"/>
          <w:spacing w:val="1"/>
          <w:position w:val="-3"/>
          <w:sz w:val="24"/>
          <w:szCs w:val="24"/>
        </w:rPr>
        <w:t xml:space="preserve"> </w:t>
      </w:r>
      <w:r w:rsidRPr="003B5F3D">
        <w:rPr>
          <w:rFonts w:cs="Arial"/>
          <w:color w:val="231F20"/>
          <w:position w:val="-3"/>
          <w:sz w:val="24"/>
          <w:szCs w:val="24"/>
        </w:rPr>
        <w:t>from</w:t>
      </w:r>
      <w:r w:rsidRPr="003B5F3D">
        <w:rPr>
          <w:rFonts w:cs="Arial"/>
          <w:color w:val="231F20"/>
          <w:spacing w:val="1"/>
          <w:position w:val="-3"/>
          <w:sz w:val="24"/>
          <w:szCs w:val="24"/>
        </w:rPr>
        <w:t xml:space="preserve"> </w:t>
      </w:r>
      <w:r w:rsidRPr="003B5F3D">
        <w:rPr>
          <w:rFonts w:cs="Arial"/>
          <w:color w:val="231F20"/>
          <w:position w:val="-3"/>
          <w:sz w:val="24"/>
          <w:szCs w:val="24"/>
        </w:rPr>
        <w:t>which</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imported</w:t>
      </w:r>
      <w:r w:rsidRPr="003B5F3D">
        <w:rPr>
          <w:rFonts w:cs="Arial"/>
          <w:color w:val="231F20"/>
          <w:spacing w:val="1"/>
          <w:position w:val="-3"/>
          <w:sz w:val="24"/>
          <w:szCs w:val="24"/>
        </w:rPr>
        <w:t xml:space="preserve"> </w:t>
      </w:r>
      <w:r w:rsidRPr="003B5F3D">
        <w:rPr>
          <w:rFonts w:cs="Arial"/>
          <w:color w:val="231F20"/>
          <w:position w:val="-3"/>
          <w:sz w:val="24"/>
          <w:szCs w:val="24"/>
        </w:rPr>
        <w:t>electricity</w:t>
      </w:r>
      <w:r w:rsidRPr="003B5F3D">
        <w:rPr>
          <w:rFonts w:cs="Arial"/>
          <w:color w:val="231F20"/>
          <w:spacing w:val="1"/>
          <w:position w:val="-3"/>
          <w:sz w:val="24"/>
          <w:szCs w:val="24"/>
        </w:rPr>
        <w:t xml:space="preserve"> </w:t>
      </w:r>
      <w:r w:rsidRPr="003B5F3D">
        <w:rPr>
          <w:rFonts w:cs="Arial"/>
          <w:color w:val="231F20"/>
          <w:position w:val="-3"/>
          <w:sz w:val="24"/>
          <w:szCs w:val="24"/>
        </w:rPr>
        <w:t>originated. The appli</w:t>
      </w:r>
      <w:r w:rsidRPr="003B5F3D">
        <w:rPr>
          <w:rFonts w:cs="Arial"/>
          <w:color w:val="231F20"/>
          <w:spacing w:val="1"/>
          <w:position w:val="-3"/>
          <w:sz w:val="24"/>
          <w:szCs w:val="24"/>
        </w:rPr>
        <w:t>c</w:t>
      </w:r>
      <w:r w:rsidRPr="003B5F3D">
        <w:rPr>
          <w:rFonts w:cs="Arial"/>
          <w:color w:val="231F20"/>
          <w:position w:val="-3"/>
          <w:sz w:val="24"/>
          <w:szCs w:val="24"/>
        </w:rPr>
        <w:t xml:space="preserve">ability threshold for an electricity importer from a specified </w:t>
      </w:r>
      <w:r w:rsidRPr="003B5F3D">
        <w:rPr>
          <w:rFonts w:cs="Arial"/>
          <w:color w:val="231F20"/>
          <w:spacing w:val="1"/>
          <w:position w:val="-3"/>
          <w:sz w:val="24"/>
          <w:szCs w:val="24"/>
        </w:rPr>
        <w:t>s</w:t>
      </w:r>
      <w:r w:rsidRPr="003B5F3D">
        <w:rPr>
          <w:rFonts w:cs="Arial"/>
          <w:color w:val="231F20"/>
          <w:position w:val="-3"/>
          <w:sz w:val="24"/>
          <w:szCs w:val="24"/>
        </w:rPr>
        <w:t>ource whi</w:t>
      </w:r>
      <w:r w:rsidRPr="003B5F3D">
        <w:rPr>
          <w:rFonts w:cs="Arial"/>
          <w:color w:val="231F20"/>
          <w:spacing w:val="1"/>
          <w:position w:val="-3"/>
          <w:sz w:val="24"/>
          <w:szCs w:val="24"/>
        </w:rPr>
        <w:t>c</w:t>
      </w:r>
      <w:r w:rsidRPr="003B5F3D">
        <w:rPr>
          <w:rFonts w:cs="Arial"/>
          <w:color w:val="231F20"/>
          <w:position w:val="-3"/>
          <w:sz w:val="24"/>
          <w:szCs w:val="24"/>
        </w:rPr>
        <w:t xml:space="preserve">h emits 25,000 metric tons or more of </w:t>
      </w:r>
      <w:r w:rsidRPr="003B5F3D">
        <w:rPr>
          <w:rFonts w:cs="Arial"/>
          <w:color w:val="231F20"/>
          <w:spacing w:val="-1"/>
          <w:position w:val="-3"/>
          <w:sz w:val="24"/>
          <w:szCs w:val="24"/>
        </w:rPr>
        <w:t>C</w:t>
      </w:r>
      <w:r w:rsidRPr="003B5F3D">
        <w:rPr>
          <w:rFonts w:cs="Arial"/>
          <w:color w:val="231F20"/>
          <w:spacing w:val="1"/>
          <w:position w:val="-3"/>
          <w:sz w:val="24"/>
          <w:szCs w:val="24"/>
        </w:rPr>
        <w:t>O</w:t>
      </w:r>
      <w:r w:rsidRPr="003B5F3D">
        <w:rPr>
          <w:rFonts w:cs="Arial"/>
          <w:color w:val="231F20"/>
          <w:position w:val="-3"/>
          <w:sz w:val="24"/>
          <w:szCs w:val="24"/>
        </w:rPr>
        <w:t>2e</w:t>
      </w:r>
      <w:r w:rsidRPr="003B5F3D">
        <w:rPr>
          <w:rFonts w:cs="Arial"/>
          <w:color w:val="231F20"/>
          <w:spacing w:val="-1"/>
          <w:position w:val="-3"/>
          <w:sz w:val="24"/>
          <w:szCs w:val="24"/>
        </w:rPr>
        <w:t xml:space="preserve"> </w:t>
      </w:r>
      <w:r w:rsidRPr="003B5F3D">
        <w:rPr>
          <w:rFonts w:cs="Arial"/>
          <w:color w:val="231F20"/>
          <w:position w:val="-3"/>
          <w:sz w:val="24"/>
          <w:szCs w:val="24"/>
        </w:rPr>
        <w:t>per year is zero metric tons.</w:t>
      </w:r>
    </w:p>
    <w:p w:rsidR="002F5C7F" w:rsidRPr="003B5F3D" w:rsidRDefault="002F5C7F" w:rsidP="002F5C7F">
      <w:pPr>
        <w:rPr>
          <w:b/>
          <w:sz w:val="24"/>
          <w:szCs w:val="24"/>
        </w:rPr>
      </w:pPr>
    </w:p>
    <w:p w:rsidR="002F5C7F" w:rsidRPr="003B5F3D" w:rsidRDefault="002F5C7F" w:rsidP="002F5C7F">
      <w:pPr>
        <w:ind w:firstLine="720"/>
        <w:rPr>
          <w:b/>
          <w:i/>
          <w:sz w:val="24"/>
          <w:szCs w:val="24"/>
        </w:rPr>
      </w:pPr>
      <w:r w:rsidRPr="003B5F3D">
        <w:rPr>
          <w:b/>
          <w:i/>
          <w:sz w:val="24"/>
          <w:szCs w:val="24"/>
        </w:rPr>
        <w:t>Amend Section 95852(b)(7), p. A-83:</w:t>
      </w:r>
    </w:p>
    <w:p w:rsidR="002F5C7F" w:rsidRPr="003B5F3D" w:rsidRDefault="002F5C7F" w:rsidP="002F5C7F">
      <w:pPr>
        <w:rPr>
          <w:i/>
          <w:sz w:val="24"/>
          <w:szCs w:val="24"/>
        </w:rPr>
      </w:pPr>
    </w:p>
    <w:p w:rsidR="002F5C7F" w:rsidRPr="003B5F3D" w:rsidRDefault="002F5C7F" w:rsidP="002F5C7F">
      <w:pPr>
        <w:pStyle w:val="ListParagraph"/>
        <w:widowControl w:val="0"/>
        <w:numPr>
          <w:ilvl w:val="0"/>
          <w:numId w:val="20"/>
        </w:numPr>
        <w:tabs>
          <w:tab w:val="left" w:pos="1160"/>
        </w:tabs>
        <w:autoSpaceDE w:val="0"/>
        <w:autoSpaceDN w:val="0"/>
        <w:adjustRightInd w:val="0"/>
        <w:spacing w:before="4"/>
        <w:ind w:right="450"/>
        <w:rPr>
          <w:rFonts w:cs="Arial"/>
          <w:color w:val="000000"/>
          <w:position w:val="-3"/>
          <w:sz w:val="24"/>
          <w:szCs w:val="24"/>
        </w:rPr>
      </w:pP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compliance</w:t>
      </w:r>
      <w:r w:rsidRPr="003B5F3D">
        <w:rPr>
          <w:rFonts w:cs="Arial"/>
          <w:color w:val="231F20"/>
          <w:spacing w:val="1"/>
          <w:position w:val="-3"/>
          <w:sz w:val="24"/>
          <w:szCs w:val="24"/>
        </w:rPr>
        <w:t xml:space="preserve"> </w:t>
      </w:r>
      <w:r w:rsidRPr="003B5F3D">
        <w:rPr>
          <w:rFonts w:cs="Arial"/>
          <w:color w:val="231F20"/>
          <w:position w:val="-3"/>
          <w:sz w:val="24"/>
          <w:szCs w:val="24"/>
        </w:rPr>
        <w:t>obligation</w:t>
      </w:r>
      <w:r w:rsidRPr="003B5F3D">
        <w:rPr>
          <w:rFonts w:cs="Arial"/>
          <w:color w:val="231F20"/>
          <w:spacing w:val="1"/>
          <w:position w:val="-3"/>
          <w:sz w:val="24"/>
          <w:szCs w:val="24"/>
        </w:rPr>
        <w:t xml:space="preserve"> </w:t>
      </w:r>
      <w:r w:rsidRPr="003B5F3D">
        <w:rPr>
          <w:rFonts w:cs="Arial"/>
          <w:color w:val="231F20"/>
          <w:position w:val="-3"/>
          <w:sz w:val="24"/>
          <w:szCs w:val="24"/>
        </w:rPr>
        <w:t>(C</w:t>
      </w:r>
      <w:r w:rsidRPr="003B5F3D">
        <w:rPr>
          <w:rFonts w:cs="Arial"/>
          <w:color w:val="231F20"/>
          <w:spacing w:val="2"/>
          <w:position w:val="-3"/>
          <w:sz w:val="24"/>
          <w:szCs w:val="24"/>
        </w:rPr>
        <w:t>O</w:t>
      </w:r>
      <w:r w:rsidRPr="003B5F3D">
        <w:rPr>
          <w:rFonts w:cs="Arial"/>
          <w:color w:val="231F20"/>
          <w:position w:val="-3"/>
          <w:sz w:val="24"/>
          <w:szCs w:val="24"/>
        </w:rPr>
        <w:t>2e</w:t>
      </w:r>
      <w:r w:rsidRPr="003B5F3D">
        <w:rPr>
          <w:rFonts w:cs="Arial"/>
          <w:color w:val="231F20"/>
          <w:spacing w:val="-1"/>
          <w:position w:val="-3"/>
          <w:sz w:val="24"/>
          <w:szCs w:val="24"/>
        </w:rPr>
        <w:t xml:space="preserve"> </w:t>
      </w:r>
      <w:r w:rsidRPr="003B5F3D">
        <w:rPr>
          <w:rFonts w:cs="Arial"/>
          <w:color w:val="231F20"/>
          <w:position w:val="-3"/>
          <w:sz w:val="24"/>
          <w:szCs w:val="24"/>
        </w:rPr>
        <w:t>covered)</w:t>
      </w:r>
      <w:r w:rsidRPr="003B5F3D">
        <w:rPr>
          <w:rFonts w:cs="Arial"/>
          <w:color w:val="231F20"/>
          <w:spacing w:val="-6"/>
          <w:position w:val="-3"/>
          <w:sz w:val="24"/>
          <w:szCs w:val="24"/>
        </w:rPr>
        <w:t xml:space="preserve"> </w:t>
      </w:r>
      <w:r w:rsidRPr="003B5F3D">
        <w:rPr>
          <w:rFonts w:cs="Arial"/>
          <w:color w:val="231F20"/>
          <w:position w:val="-3"/>
          <w:sz w:val="24"/>
          <w:szCs w:val="24"/>
        </w:rPr>
        <w:t>is</w:t>
      </w:r>
      <w:r w:rsidRPr="003B5F3D">
        <w:rPr>
          <w:rFonts w:cs="Arial"/>
          <w:color w:val="231F20"/>
          <w:spacing w:val="1"/>
          <w:position w:val="-3"/>
          <w:sz w:val="24"/>
          <w:szCs w:val="24"/>
        </w:rPr>
        <w:t xml:space="preserve"> </w:t>
      </w:r>
      <w:r w:rsidRPr="003B5F3D">
        <w:rPr>
          <w:rFonts w:cs="Arial"/>
          <w:color w:val="231F20"/>
          <w:position w:val="-3"/>
          <w:sz w:val="24"/>
          <w:szCs w:val="24"/>
        </w:rPr>
        <w:t>calculation</w:t>
      </w:r>
      <w:r w:rsidRPr="003B5F3D">
        <w:rPr>
          <w:rFonts w:cs="Arial"/>
          <w:color w:val="231F20"/>
          <w:spacing w:val="1"/>
          <w:position w:val="-3"/>
          <w:sz w:val="24"/>
          <w:szCs w:val="24"/>
        </w:rPr>
        <w:t xml:space="preserve"> </w:t>
      </w:r>
      <w:r w:rsidRPr="003B5F3D">
        <w:rPr>
          <w:rFonts w:cs="Arial"/>
          <w:color w:val="231F20"/>
          <w:position w:val="-3"/>
          <w:sz w:val="24"/>
          <w:szCs w:val="24"/>
        </w:rPr>
        <w:t>based</w:t>
      </w:r>
      <w:r w:rsidRPr="003B5F3D">
        <w:rPr>
          <w:rFonts w:cs="Arial"/>
          <w:color w:val="231F20"/>
          <w:spacing w:val="1"/>
          <w:position w:val="-3"/>
          <w:sz w:val="24"/>
          <w:szCs w:val="24"/>
        </w:rPr>
        <w:t xml:space="preserve"> </w:t>
      </w:r>
      <w:r w:rsidRPr="003B5F3D">
        <w:rPr>
          <w:rFonts w:cs="Arial"/>
          <w:color w:val="231F20"/>
          <w:position w:val="-3"/>
          <w:sz w:val="24"/>
          <w:szCs w:val="24"/>
        </w:rPr>
        <w:t>on</w:t>
      </w:r>
      <w:r w:rsidRPr="003B5F3D">
        <w:rPr>
          <w:rFonts w:cs="Arial"/>
          <w:color w:val="231F20"/>
          <w:spacing w:val="1"/>
          <w:position w:val="-3"/>
          <w:sz w:val="24"/>
          <w:szCs w:val="24"/>
        </w:rPr>
        <w:t xml:space="preserve"> </w:t>
      </w:r>
      <w:r w:rsidRPr="003B5F3D">
        <w:rPr>
          <w:rFonts w:cs="Arial"/>
          <w:color w:val="231F20"/>
          <w:position w:val="-3"/>
          <w:sz w:val="24"/>
          <w:szCs w:val="24"/>
        </w:rPr>
        <w:t>the emissions</w:t>
      </w:r>
      <w:r w:rsidRPr="003B5F3D">
        <w:rPr>
          <w:rFonts w:cs="Arial"/>
          <w:color w:val="231F20"/>
          <w:spacing w:val="1"/>
          <w:position w:val="-3"/>
          <w:sz w:val="24"/>
          <w:szCs w:val="24"/>
        </w:rPr>
        <w:t xml:space="preserve"> </w:t>
      </w:r>
      <w:r w:rsidRPr="003B5F3D">
        <w:rPr>
          <w:rFonts w:cs="Arial"/>
          <w:color w:val="231F20"/>
          <w:position w:val="-3"/>
          <w:sz w:val="24"/>
          <w:szCs w:val="24"/>
        </w:rPr>
        <w:t>from</w:t>
      </w:r>
      <w:r w:rsidRPr="003B5F3D">
        <w:rPr>
          <w:rFonts w:cs="Arial"/>
          <w:color w:val="231F20"/>
          <w:spacing w:val="1"/>
          <w:position w:val="-3"/>
          <w:sz w:val="24"/>
          <w:szCs w:val="24"/>
        </w:rPr>
        <w:t xml:space="preserve"> </w:t>
      </w:r>
      <w:r w:rsidRPr="003B5F3D">
        <w:rPr>
          <w:rFonts w:cs="Arial"/>
          <w:color w:val="231F20"/>
          <w:position w:val="-3"/>
          <w:sz w:val="24"/>
          <w:szCs w:val="24"/>
        </w:rPr>
        <w:t>electr</w:t>
      </w:r>
      <w:r w:rsidRPr="003B5F3D">
        <w:rPr>
          <w:rFonts w:cs="Arial"/>
          <w:color w:val="231F20"/>
          <w:spacing w:val="-2"/>
          <w:position w:val="-3"/>
          <w:sz w:val="24"/>
          <w:szCs w:val="24"/>
        </w:rPr>
        <w:t>i</w:t>
      </w:r>
      <w:r w:rsidRPr="003B5F3D">
        <w:rPr>
          <w:rFonts w:cs="Arial"/>
          <w:color w:val="231F20"/>
          <w:position w:val="-3"/>
          <w:sz w:val="24"/>
          <w:szCs w:val="24"/>
        </w:rPr>
        <w:t>city</w:t>
      </w:r>
      <w:r w:rsidRPr="003B5F3D">
        <w:rPr>
          <w:rFonts w:cs="Arial"/>
          <w:color w:val="231F20"/>
          <w:spacing w:val="1"/>
          <w:position w:val="-3"/>
          <w:sz w:val="24"/>
          <w:szCs w:val="24"/>
        </w:rPr>
        <w:t xml:space="preserve"> </w:t>
      </w:r>
      <w:r w:rsidRPr="003B5F3D">
        <w:rPr>
          <w:rFonts w:cs="Arial"/>
          <w:color w:val="231F20"/>
          <w:position w:val="-3"/>
          <w:sz w:val="24"/>
          <w:szCs w:val="24"/>
        </w:rPr>
        <w:t xml:space="preserve">deliveries </w:t>
      </w:r>
      <w:r w:rsidRPr="003B5F3D">
        <w:rPr>
          <w:rFonts w:cs="Arial"/>
          <w:color w:val="231F20"/>
          <w:position w:val="-3"/>
          <w:sz w:val="24"/>
          <w:szCs w:val="24"/>
          <w:u w:val="single"/>
        </w:rPr>
        <w:t>into California</w:t>
      </w:r>
      <w:r w:rsidRPr="003B5F3D">
        <w:rPr>
          <w:rFonts w:cs="Arial"/>
          <w:color w:val="231F20"/>
          <w:spacing w:val="1"/>
          <w:position w:val="-3"/>
          <w:sz w:val="24"/>
          <w:szCs w:val="24"/>
        </w:rPr>
        <w:t xml:space="preserve"> </w:t>
      </w:r>
      <w:r w:rsidRPr="003B5F3D">
        <w:rPr>
          <w:rFonts w:cs="Arial"/>
          <w:color w:val="231F20"/>
          <w:position w:val="-3"/>
          <w:sz w:val="24"/>
          <w:szCs w:val="24"/>
        </w:rPr>
        <w:t>from</w:t>
      </w:r>
      <w:r w:rsidRPr="003B5F3D">
        <w:rPr>
          <w:rFonts w:cs="Arial"/>
          <w:color w:val="231F20"/>
          <w:spacing w:val="1"/>
          <w:position w:val="-3"/>
          <w:sz w:val="24"/>
          <w:szCs w:val="24"/>
        </w:rPr>
        <w:t xml:space="preserve"> </w:t>
      </w:r>
      <w:r w:rsidRPr="003B5F3D">
        <w:rPr>
          <w:rFonts w:cs="Arial"/>
          <w:color w:val="231F20"/>
          <w:position w:val="-3"/>
          <w:sz w:val="24"/>
          <w:szCs w:val="24"/>
        </w:rPr>
        <w:t>jur</w:t>
      </w:r>
      <w:r w:rsidRPr="003B5F3D">
        <w:rPr>
          <w:rFonts w:cs="Arial"/>
          <w:color w:val="231F20"/>
          <w:spacing w:val="-2"/>
          <w:position w:val="-3"/>
          <w:sz w:val="24"/>
          <w:szCs w:val="24"/>
        </w:rPr>
        <w:t>i</w:t>
      </w:r>
      <w:r w:rsidRPr="003B5F3D">
        <w:rPr>
          <w:rFonts w:cs="Arial"/>
          <w:color w:val="231F20"/>
          <w:position w:val="-3"/>
          <w:sz w:val="24"/>
          <w:szCs w:val="24"/>
        </w:rPr>
        <w:t>sdictions</w:t>
      </w:r>
      <w:r w:rsidRPr="003B5F3D">
        <w:rPr>
          <w:rFonts w:cs="Arial"/>
          <w:color w:val="231F20"/>
          <w:spacing w:val="1"/>
          <w:position w:val="-3"/>
          <w:sz w:val="24"/>
          <w:szCs w:val="24"/>
        </w:rPr>
        <w:t xml:space="preserve"> </w:t>
      </w:r>
      <w:r w:rsidRPr="003B5F3D">
        <w:rPr>
          <w:rFonts w:cs="Arial"/>
          <w:color w:val="231F20"/>
          <w:position w:val="-3"/>
          <w:sz w:val="24"/>
          <w:szCs w:val="24"/>
        </w:rPr>
        <w:t>that</w:t>
      </w:r>
      <w:r w:rsidRPr="003B5F3D">
        <w:rPr>
          <w:rFonts w:cs="Arial"/>
          <w:color w:val="231F20"/>
          <w:spacing w:val="1"/>
          <w:position w:val="-3"/>
          <w:sz w:val="24"/>
          <w:szCs w:val="24"/>
        </w:rPr>
        <w:t xml:space="preserve"> </w:t>
      </w:r>
      <w:r w:rsidRPr="003B5F3D">
        <w:rPr>
          <w:rFonts w:cs="Arial"/>
          <w:color w:val="231F20"/>
          <w:position w:val="-3"/>
          <w:sz w:val="24"/>
          <w:szCs w:val="24"/>
        </w:rPr>
        <w:t>are</w:t>
      </w:r>
      <w:r w:rsidRPr="003B5F3D">
        <w:rPr>
          <w:rFonts w:cs="Arial"/>
          <w:color w:val="231F20"/>
          <w:spacing w:val="1"/>
          <w:position w:val="-3"/>
          <w:sz w:val="24"/>
          <w:szCs w:val="24"/>
        </w:rPr>
        <w:t xml:space="preserve"> </w:t>
      </w:r>
      <w:r w:rsidRPr="003B5F3D">
        <w:rPr>
          <w:rFonts w:cs="Arial"/>
          <w:color w:val="231F20"/>
          <w:position w:val="-3"/>
          <w:sz w:val="24"/>
          <w:szCs w:val="24"/>
        </w:rPr>
        <w:t>not approved</w:t>
      </w:r>
      <w:r w:rsidRPr="003B5F3D">
        <w:rPr>
          <w:rFonts w:cs="Arial"/>
          <w:color w:val="231F20"/>
          <w:spacing w:val="1"/>
          <w:position w:val="-3"/>
          <w:sz w:val="24"/>
          <w:szCs w:val="24"/>
        </w:rPr>
        <w:t xml:space="preserve"> </w:t>
      </w:r>
      <w:r w:rsidRPr="003B5F3D">
        <w:rPr>
          <w:rFonts w:cs="Arial"/>
          <w:color w:val="231F20"/>
          <w:position w:val="-3"/>
          <w:sz w:val="24"/>
          <w:szCs w:val="24"/>
        </w:rPr>
        <w:t>for</w:t>
      </w:r>
      <w:r w:rsidRPr="003B5F3D">
        <w:rPr>
          <w:rFonts w:cs="Arial"/>
          <w:color w:val="231F20"/>
          <w:spacing w:val="1"/>
          <w:position w:val="-3"/>
          <w:sz w:val="24"/>
          <w:szCs w:val="24"/>
        </w:rPr>
        <w:t xml:space="preserve"> </w:t>
      </w:r>
      <w:r w:rsidRPr="003B5F3D">
        <w:rPr>
          <w:rFonts w:cs="Arial"/>
          <w:color w:val="231F20"/>
          <w:position w:val="-3"/>
          <w:sz w:val="24"/>
          <w:szCs w:val="24"/>
        </w:rPr>
        <w:t>linkage</w:t>
      </w:r>
      <w:r w:rsidRPr="003B5F3D">
        <w:rPr>
          <w:rFonts w:cs="Arial"/>
          <w:color w:val="231F20"/>
          <w:spacing w:val="1"/>
          <w:position w:val="-3"/>
          <w:sz w:val="24"/>
          <w:szCs w:val="24"/>
        </w:rPr>
        <w:t xml:space="preserve"> </w:t>
      </w:r>
      <w:r w:rsidRPr="003B5F3D">
        <w:rPr>
          <w:rFonts w:cs="Arial"/>
          <w:color w:val="231F20"/>
          <w:position w:val="-3"/>
          <w:sz w:val="24"/>
          <w:szCs w:val="24"/>
        </w:rPr>
        <w:t>pursuant</w:t>
      </w:r>
      <w:r w:rsidRPr="003B5F3D">
        <w:rPr>
          <w:rFonts w:cs="Arial"/>
          <w:color w:val="231F20"/>
          <w:spacing w:val="1"/>
          <w:position w:val="-3"/>
          <w:sz w:val="24"/>
          <w:szCs w:val="24"/>
        </w:rPr>
        <w:t xml:space="preserve"> </w:t>
      </w:r>
      <w:r w:rsidRPr="003B5F3D">
        <w:rPr>
          <w:rFonts w:cs="Arial"/>
          <w:color w:val="231F20"/>
          <w:position w:val="-3"/>
          <w:sz w:val="24"/>
          <w:szCs w:val="24"/>
        </w:rPr>
        <w:t>to</w:t>
      </w:r>
      <w:r w:rsidRPr="003B5F3D">
        <w:rPr>
          <w:rFonts w:cs="Arial"/>
          <w:color w:val="231F20"/>
          <w:spacing w:val="1"/>
          <w:position w:val="-3"/>
          <w:sz w:val="24"/>
          <w:szCs w:val="24"/>
        </w:rPr>
        <w:t xml:space="preserve"> </w:t>
      </w:r>
      <w:r w:rsidRPr="003B5F3D">
        <w:rPr>
          <w:rFonts w:cs="Arial"/>
          <w:color w:val="231F20"/>
          <w:position w:val="-3"/>
          <w:sz w:val="24"/>
          <w:szCs w:val="24"/>
        </w:rPr>
        <w:t>subarticle</w:t>
      </w:r>
      <w:r w:rsidRPr="003B5F3D">
        <w:rPr>
          <w:rFonts w:cs="Arial"/>
          <w:color w:val="231F20"/>
          <w:spacing w:val="1"/>
          <w:position w:val="-3"/>
          <w:sz w:val="24"/>
          <w:szCs w:val="24"/>
        </w:rPr>
        <w:t xml:space="preserve"> </w:t>
      </w:r>
      <w:r w:rsidRPr="003B5F3D">
        <w:rPr>
          <w:rFonts w:cs="Arial"/>
          <w:color w:val="231F20"/>
          <w:position w:val="-3"/>
          <w:sz w:val="24"/>
          <w:szCs w:val="24"/>
        </w:rPr>
        <w:t>12:</w:t>
      </w:r>
    </w:p>
    <w:p w:rsidR="002F5C7F" w:rsidRPr="003B5F3D" w:rsidRDefault="002F5C7F" w:rsidP="002F5C7F">
      <w:pPr>
        <w:widowControl w:val="0"/>
        <w:numPr>
          <w:ilvl w:val="0"/>
          <w:numId w:val="18"/>
        </w:numPr>
        <w:tabs>
          <w:tab w:val="left" w:pos="1860"/>
        </w:tabs>
        <w:autoSpaceDE w:val="0"/>
        <w:autoSpaceDN w:val="0"/>
        <w:adjustRightInd w:val="0"/>
        <w:spacing w:before="13"/>
        <w:ind w:left="1880" w:right="723" w:hanging="720"/>
        <w:rPr>
          <w:rFonts w:cs="Arial"/>
          <w:color w:val="000000"/>
          <w:position w:val="-3"/>
          <w:sz w:val="24"/>
          <w:szCs w:val="24"/>
        </w:rPr>
      </w:pPr>
      <w:r w:rsidRPr="003B5F3D">
        <w:rPr>
          <w:rFonts w:cs="Arial"/>
          <w:color w:val="231F20"/>
          <w:position w:val="-3"/>
          <w:sz w:val="24"/>
          <w:szCs w:val="24"/>
        </w:rPr>
        <w:t>Emissions</w:t>
      </w:r>
      <w:r w:rsidRPr="003B5F3D">
        <w:rPr>
          <w:rFonts w:cs="Arial"/>
          <w:color w:val="231F20"/>
          <w:spacing w:val="1"/>
          <w:position w:val="-3"/>
          <w:sz w:val="24"/>
          <w:szCs w:val="24"/>
        </w:rPr>
        <w:t xml:space="preserve"> </w:t>
      </w:r>
      <w:r w:rsidRPr="003B5F3D">
        <w:rPr>
          <w:rFonts w:cs="Arial"/>
          <w:color w:val="231F20"/>
          <w:position w:val="-3"/>
          <w:sz w:val="24"/>
          <w:szCs w:val="24"/>
        </w:rPr>
        <w:t>which</w:t>
      </w:r>
      <w:r w:rsidRPr="003B5F3D">
        <w:rPr>
          <w:rFonts w:cs="Arial"/>
          <w:color w:val="231F20"/>
          <w:spacing w:val="1"/>
          <w:position w:val="-3"/>
          <w:sz w:val="24"/>
          <w:szCs w:val="24"/>
        </w:rPr>
        <w:t xml:space="preserve"> </w:t>
      </w:r>
      <w:r w:rsidRPr="003B5F3D">
        <w:rPr>
          <w:rFonts w:cs="Arial"/>
          <w:color w:val="231F20"/>
          <w:position w:val="-3"/>
          <w:sz w:val="24"/>
          <w:szCs w:val="24"/>
        </w:rPr>
        <w:t>result</w:t>
      </w:r>
      <w:r w:rsidRPr="003B5F3D">
        <w:rPr>
          <w:rFonts w:cs="Arial"/>
          <w:color w:val="231F20"/>
          <w:spacing w:val="1"/>
          <w:position w:val="-3"/>
          <w:sz w:val="24"/>
          <w:szCs w:val="24"/>
        </w:rPr>
        <w:t xml:space="preserve"> </w:t>
      </w:r>
      <w:r w:rsidRPr="003B5F3D">
        <w:rPr>
          <w:rFonts w:cs="Arial"/>
          <w:color w:val="231F20"/>
          <w:position w:val="-3"/>
          <w:sz w:val="24"/>
          <w:szCs w:val="24"/>
        </w:rPr>
        <w:t>from</w:t>
      </w:r>
      <w:r w:rsidRPr="003B5F3D">
        <w:rPr>
          <w:rFonts w:cs="Arial"/>
          <w:color w:val="231F20"/>
          <w:spacing w:val="1"/>
          <w:position w:val="-3"/>
          <w:sz w:val="24"/>
          <w:szCs w:val="24"/>
        </w:rPr>
        <w:t xml:space="preserve"> </w:t>
      </w:r>
      <w:r w:rsidRPr="003B5F3D">
        <w:rPr>
          <w:rFonts w:cs="Arial"/>
          <w:color w:val="231F20"/>
          <w:position w:val="-3"/>
          <w:sz w:val="24"/>
          <w:szCs w:val="24"/>
        </w:rPr>
        <w:t>specified</w:t>
      </w:r>
      <w:r w:rsidRPr="003B5F3D">
        <w:rPr>
          <w:rFonts w:cs="Arial"/>
          <w:color w:val="231F20"/>
          <w:spacing w:val="1"/>
          <w:position w:val="-3"/>
          <w:sz w:val="24"/>
          <w:szCs w:val="24"/>
        </w:rPr>
        <w:t xml:space="preserve"> </w:t>
      </w:r>
      <w:r w:rsidRPr="003B5F3D">
        <w:rPr>
          <w:rFonts w:cs="Arial"/>
          <w:color w:val="231F20"/>
          <w:position w:val="-3"/>
          <w:sz w:val="24"/>
          <w:szCs w:val="24"/>
        </w:rPr>
        <w:t>electricity</w:t>
      </w:r>
      <w:r w:rsidRPr="003B5F3D">
        <w:rPr>
          <w:rFonts w:cs="Arial"/>
          <w:color w:val="231F20"/>
          <w:spacing w:val="1"/>
          <w:position w:val="-3"/>
          <w:sz w:val="24"/>
          <w:szCs w:val="24"/>
        </w:rPr>
        <w:t xml:space="preserve"> </w:t>
      </w:r>
      <w:r w:rsidRPr="003B5F3D">
        <w:rPr>
          <w:rFonts w:cs="Arial"/>
          <w:color w:val="231F20"/>
          <w:position w:val="-3"/>
          <w:sz w:val="24"/>
          <w:szCs w:val="24"/>
        </w:rPr>
        <w:t>deliveries (C</w:t>
      </w:r>
      <w:r w:rsidRPr="003B5F3D">
        <w:rPr>
          <w:rFonts w:cs="Arial"/>
          <w:color w:val="231F20"/>
          <w:spacing w:val="1"/>
          <w:position w:val="-3"/>
          <w:sz w:val="24"/>
          <w:szCs w:val="24"/>
        </w:rPr>
        <w:t>O</w:t>
      </w:r>
      <w:r w:rsidRPr="003B5F3D">
        <w:rPr>
          <w:rFonts w:cs="Arial"/>
          <w:color w:val="231F20"/>
          <w:position w:val="-3"/>
          <w:sz w:val="24"/>
          <w:szCs w:val="24"/>
        </w:rPr>
        <w:t>2e</w:t>
      </w:r>
      <w:r w:rsidRPr="003B5F3D">
        <w:rPr>
          <w:rFonts w:cs="Arial"/>
          <w:color w:val="231F20"/>
          <w:spacing w:val="-1"/>
          <w:position w:val="-3"/>
          <w:sz w:val="24"/>
          <w:szCs w:val="24"/>
        </w:rPr>
        <w:t xml:space="preserve"> </w:t>
      </w:r>
      <w:r w:rsidRPr="003B5F3D">
        <w:rPr>
          <w:rFonts w:cs="Arial"/>
          <w:color w:val="231F20"/>
          <w:position w:val="-3"/>
          <w:sz w:val="24"/>
          <w:szCs w:val="24"/>
        </w:rPr>
        <w:t>speci</w:t>
      </w:r>
      <w:r w:rsidRPr="003B5F3D">
        <w:rPr>
          <w:rFonts w:cs="Arial"/>
          <w:color w:val="231F20"/>
          <w:spacing w:val="-1"/>
          <w:position w:val="-3"/>
          <w:sz w:val="24"/>
          <w:szCs w:val="24"/>
        </w:rPr>
        <w:t>f</w:t>
      </w:r>
      <w:r w:rsidRPr="003B5F3D">
        <w:rPr>
          <w:rFonts w:cs="Arial"/>
          <w:color w:val="231F20"/>
          <w:position w:val="-3"/>
          <w:sz w:val="24"/>
          <w:szCs w:val="24"/>
        </w:rPr>
        <w:t>ied)</w:t>
      </w:r>
      <w:r w:rsidRPr="003B5F3D">
        <w:rPr>
          <w:rFonts w:cs="Arial"/>
          <w:color w:val="231F20"/>
          <w:spacing w:val="-6"/>
          <w:position w:val="-3"/>
          <w:sz w:val="24"/>
          <w:szCs w:val="24"/>
        </w:rPr>
        <w:t xml:space="preserve"> </w:t>
      </w:r>
      <w:r w:rsidRPr="003B5F3D">
        <w:rPr>
          <w:rFonts w:cs="Arial"/>
          <w:color w:val="231F20"/>
          <w:position w:val="-3"/>
          <w:sz w:val="24"/>
          <w:szCs w:val="24"/>
        </w:rPr>
        <w:t>will</w:t>
      </w:r>
      <w:r w:rsidRPr="003B5F3D">
        <w:rPr>
          <w:rFonts w:cs="Arial"/>
          <w:color w:val="231F20"/>
          <w:spacing w:val="1"/>
          <w:position w:val="-3"/>
          <w:sz w:val="24"/>
          <w:szCs w:val="24"/>
        </w:rPr>
        <w:t xml:space="preserve"> </w:t>
      </w:r>
      <w:r w:rsidRPr="003B5F3D">
        <w:rPr>
          <w:rFonts w:cs="Arial"/>
          <w:color w:val="231F20"/>
          <w:position w:val="-3"/>
          <w:sz w:val="24"/>
          <w:szCs w:val="24"/>
        </w:rPr>
        <w:t>be</w:t>
      </w:r>
      <w:r w:rsidRPr="003B5F3D">
        <w:rPr>
          <w:rFonts w:cs="Arial"/>
          <w:color w:val="231F20"/>
          <w:spacing w:val="1"/>
          <w:position w:val="-3"/>
          <w:sz w:val="24"/>
          <w:szCs w:val="24"/>
        </w:rPr>
        <w:t xml:space="preserve"> </w:t>
      </w:r>
      <w:r w:rsidRPr="003B5F3D">
        <w:rPr>
          <w:rFonts w:cs="Arial"/>
          <w:color w:val="231F20"/>
          <w:position w:val="-3"/>
          <w:sz w:val="24"/>
          <w:szCs w:val="24"/>
        </w:rPr>
        <w:t>assigned</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facility</w:t>
      </w:r>
      <w:r w:rsidRPr="003B5F3D">
        <w:rPr>
          <w:rFonts w:cs="Arial"/>
          <w:color w:val="231F20"/>
          <w:spacing w:val="1"/>
          <w:position w:val="-3"/>
          <w:sz w:val="24"/>
          <w:szCs w:val="24"/>
        </w:rPr>
        <w:t xml:space="preserve"> </w:t>
      </w:r>
      <w:r w:rsidRPr="003B5F3D">
        <w:rPr>
          <w:rFonts w:cs="Arial"/>
          <w:color w:val="231F20"/>
          <w:position w:val="-3"/>
          <w:sz w:val="24"/>
          <w:szCs w:val="24"/>
        </w:rPr>
        <w:t>emission</w:t>
      </w:r>
      <w:r w:rsidRPr="003B5F3D">
        <w:rPr>
          <w:rFonts w:cs="Arial"/>
          <w:color w:val="231F20"/>
          <w:spacing w:val="1"/>
          <w:position w:val="-3"/>
          <w:sz w:val="24"/>
          <w:szCs w:val="24"/>
        </w:rPr>
        <w:t xml:space="preserve"> </w:t>
      </w:r>
      <w:r w:rsidRPr="003B5F3D">
        <w:rPr>
          <w:rFonts w:cs="Arial"/>
          <w:color w:val="231F20"/>
          <w:position w:val="-3"/>
          <w:sz w:val="24"/>
          <w:szCs w:val="24"/>
        </w:rPr>
        <w:t>factor, determined by ARB, for elect</w:t>
      </w:r>
      <w:r w:rsidRPr="003B5F3D">
        <w:rPr>
          <w:rFonts w:cs="Arial"/>
          <w:color w:val="231F20"/>
          <w:spacing w:val="-2"/>
          <w:position w:val="-3"/>
          <w:sz w:val="24"/>
          <w:szCs w:val="24"/>
        </w:rPr>
        <w:t>r</w:t>
      </w:r>
      <w:r w:rsidRPr="003B5F3D">
        <w:rPr>
          <w:rFonts w:cs="Arial"/>
          <w:color w:val="231F20"/>
          <w:position w:val="-3"/>
          <w:sz w:val="24"/>
          <w:szCs w:val="24"/>
        </w:rPr>
        <w:t>icity deli</w:t>
      </w:r>
      <w:r w:rsidRPr="003B5F3D">
        <w:rPr>
          <w:rFonts w:cs="Arial"/>
          <w:color w:val="231F20"/>
          <w:spacing w:val="1"/>
          <w:position w:val="-3"/>
          <w:sz w:val="24"/>
          <w:szCs w:val="24"/>
        </w:rPr>
        <w:t>v</w:t>
      </w:r>
      <w:r w:rsidRPr="003B5F3D">
        <w:rPr>
          <w:rFonts w:cs="Arial"/>
          <w:color w:val="231F20"/>
          <w:position w:val="-3"/>
          <w:sz w:val="24"/>
          <w:szCs w:val="24"/>
        </w:rPr>
        <w:t>eries meeting the requirements</w:t>
      </w:r>
      <w:r w:rsidRPr="003B5F3D">
        <w:rPr>
          <w:rFonts w:cs="Arial"/>
          <w:color w:val="231F20"/>
          <w:spacing w:val="1"/>
          <w:position w:val="-3"/>
          <w:sz w:val="24"/>
          <w:szCs w:val="24"/>
        </w:rPr>
        <w:t xml:space="preserve"> </w:t>
      </w:r>
      <w:r w:rsidRPr="003B5F3D">
        <w:rPr>
          <w:rFonts w:cs="Arial"/>
          <w:color w:val="231F20"/>
          <w:position w:val="-3"/>
          <w:sz w:val="24"/>
          <w:szCs w:val="24"/>
        </w:rPr>
        <w:t>of</w:t>
      </w:r>
      <w:r w:rsidRPr="003B5F3D">
        <w:rPr>
          <w:rFonts w:cs="Arial"/>
          <w:color w:val="231F20"/>
          <w:spacing w:val="1"/>
          <w:position w:val="-3"/>
          <w:sz w:val="24"/>
          <w:szCs w:val="24"/>
        </w:rPr>
        <w:t xml:space="preserve"> </w:t>
      </w:r>
      <w:r w:rsidRPr="003B5F3D">
        <w:rPr>
          <w:rFonts w:cs="Arial"/>
          <w:color w:val="231F20"/>
          <w:position w:val="-3"/>
          <w:sz w:val="24"/>
          <w:szCs w:val="24"/>
        </w:rPr>
        <w:t>section</w:t>
      </w:r>
      <w:r w:rsidRPr="003B5F3D">
        <w:rPr>
          <w:rFonts w:cs="Arial"/>
          <w:color w:val="231F20"/>
          <w:spacing w:val="1"/>
          <w:position w:val="-3"/>
          <w:sz w:val="24"/>
          <w:szCs w:val="24"/>
        </w:rPr>
        <w:t xml:space="preserve"> </w:t>
      </w:r>
      <w:r w:rsidRPr="003B5F3D">
        <w:rPr>
          <w:rFonts w:cs="Arial"/>
          <w:color w:val="231F20"/>
          <w:position w:val="-3"/>
          <w:sz w:val="24"/>
          <w:szCs w:val="24"/>
        </w:rPr>
        <w:t>95852(b)(2)</w:t>
      </w:r>
      <w:r w:rsidRPr="003B5F3D">
        <w:rPr>
          <w:rFonts w:cs="Arial"/>
          <w:color w:val="231F20"/>
          <w:spacing w:val="1"/>
          <w:position w:val="-3"/>
          <w:sz w:val="24"/>
          <w:szCs w:val="24"/>
        </w:rPr>
        <w:t xml:space="preserve"> </w:t>
      </w:r>
      <w:r w:rsidRPr="003B5F3D">
        <w:rPr>
          <w:rFonts w:cs="Arial"/>
          <w:color w:val="231F20"/>
          <w:position w:val="-3"/>
          <w:sz w:val="24"/>
          <w:szCs w:val="24"/>
        </w:rPr>
        <w:t>through</w:t>
      </w:r>
      <w:r w:rsidRPr="003B5F3D">
        <w:rPr>
          <w:rFonts w:cs="Arial"/>
          <w:color w:val="231F20"/>
          <w:spacing w:val="1"/>
          <w:position w:val="-3"/>
          <w:sz w:val="24"/>
          <w:szCs w:val="24"/>
        </w:rPr>
        <w:t xml:space="preserve"> </w:t>
      </w:r>
      <w:r w:rsidRPr="003B5F3D">
        <w:rPr>
          <w:rFonts w:cs="Arial"/>
          <w:color w:val="231F20"/>
          <w:position w:val="-3"/>
          <w:sz w:val="24"/>
          <w:szCs w:val="24"/>
        </w:rPr>
        <w:t>(5);</w:t>
      </w:r>
    </w:p>
    <w:p w:rsidR="002F5C7F" w:rsidRPr="003B5F3D" w:rsidRDefault="002F5C7F" w:rsidP="002F5C7F">
      <w:pPr>
        <w:widowControl w:val="0"/>
        <w:numPr>
          <w:ilvl w:val="0"/>
          <w:numId w:val="19"/>
        </w:numPr>
        <w:tabs>
          <w:tab w:val="left" w:pos="2220"/>
        </w:tabs>
        <w:autoSpaceDE w:val="0"/>
        <w:autoSpaceDN w:val="0"/>
        <w:adjustRightInd w:val="0"/>
        <w:spacing w:before="10"/>
        <w:ind w:left="1520" w:right="-20"/>
        <w:rPr>
          <w:rFonts w:cs="Arial"/>
          <w:color w:val="000000"/>
          <w:position w:val="-3"/>
          <w:sz w:val="24"/>
          <w:szCs w:val="24"/>
        </w:rPr>
      </w:pPr>
      <w:r w:rsidRPr="003B5F3D">
        <w:rPr>
          <w:rFonts w:cs="Arial"/>
          <w:color w:val="231F20"/>
          <w:position w:val="-3"/>
          <w:sz w:val="24"/>
          <w:szCs w:val="24"/>
        </w:rPr>
        <w:t>Specified</w:t>
      </w:r>
      <w:r w:rsidRPr="003B5F3D">
        <w:rPr>
          <w:rFonts w:cs="Arial"/>
          <w:color w:val="231F20"/>
          <w:spacing w:val="1"/>
          <w:position w:val="-3"/>
          <w:sz w:val="24"/>
          <w:szCs w:val="24"/>
        </w:rPr>
        <w:t xml:space="preserve"> </w:t>
      </w:r>
      <w:r w:rsidRPr="003B5F3D">
        <w:rPr>
          <w:rFonts w:cs="Arial"/>
          <w:color w:val="231F20"/>
          <w:position w:val="-3"/>
          <w:sz w:val="24"/>
          <w:szCs w:val="24"/>
        </w:rPr>
        <w:t>deliveries</w:t>
      </w:r>
      <w:r w:rsidRPr="003B5F3D">
        <w:rPr>
          <w:rFonts w:cs="Arial"/>
          <w:color w:val="231F20"/>
          <w:spacing w:val="1"/>
          <w:position w:val="-3"/>
          <w:sz w:val="24"/>
          <w:szCs w:val="24"/>
        </w:rPr>
        <w:t xml:space="preserve"> </w:t>
      </w:r>
      <w:r w:rsidRPr="003B5F3D">
        <w:rPr>
          <w:rFonts w:cs="Arial"/>
          <w:color w:val="231F20"/>
          <w:position w:val="-3"/>
          <w:sz w:val="24"/>
          <w:szCs w:val="24"/>
        </w:rPr>
        <w:t>meeting</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requiremen</w:t>
      </w:r>
      <w:r w:rsidRPr="003B5F3D">
        <w:rPr>
          <w:rFonts w:cs="Arial"/>
          <w:color w:val="231F20"/>
          <w:spacing w:val="2"/>
          <w:position w:val="-3"/>
          <w:sz w:val="24"/>
          <w:szCs w:val="24"/>
        </w:rPr>
        <w:t>t</w:t>
      </w:r>
      <w:r w:rsidRPr="003B5F3D">
        <w:rPr>
          <w:rFonts w:cs="Arial"/>
          <w:color w:val="231F20"/>
          <w:position w:val="-3"/>
          <w:sz w:val="24"/>
          <w:szCs w:val="24"/>
        </w:rPr>
        <w:t>s of</w:t>
      </w:r>
      <w:r w:rsidRPr="003B5F3D">
        <w:rPr>
          <w:rFonts w:cs="Arial"/>
          <w:color w:val="231F20"/>
          <w:spacing w:val="1"/>
          <w:position w:val="-3"/>
          <w:sz w:val="24"/>
          <w:szCs w:val="24"/>
        </w:rPr>
        <w:t xml:space="preserve"> </w:t>
      </w:r>
      <w:r w:rsidRPr="003B5F3D">
        <w:rPr>
          <w:rFonts w:cs="Arial"/>
          <w:color w:val="231F20"/>
          <w:position w:val="-3"/>
          <w:sz w:val="24"/>
          <w:szCs w:val="24"/>
        </w:rPr>
        <w:t>section</w:t>
      </w:r>
    </w:p>
    <w:p w:rsidR="002F5C7F" w:rsidRPr="003B5F3D" w:rsidRDefault="002F5C7F" w:rsidP="002F5C7F">
      <w:pPr>
        <w:widowControl w:val="0"/>
        <w:autoSpaceDE w:val="0"/>
        <w:autoSpaceDN w:val="0"/>
        <w:adjustRightInd w:val="0"/>
        <w:ind w:left="2240" w:right="-20"/>
        <w:rPr>
          <w:rFonts w:cs="Arial"/>
          <w:color w:val="000000"/>
          <w:position w:val="-3"/>
          <w:sz w:val="24"/>
          <w:szCs w:val="24"/>
        </w:rPr>
      </w:pPr>
      <w:r w:rsidRPr="003B5F3D">
        <w:rPr>
          <w:rFonts w:cs="Arial"/>
          <w:color w:val="231F20"/>
          <w:position w:val="-3"/>
          <w:sz w:val="24"/>
          <w:szCs w:val="24"/>
        </w:rPr>
        <w:t>95852(b)(2);</w:t>
      </w:r>
    </w:p>
    <w:p w:rsidR="002F5C7F" w:rsidRPr="003B5F3D" w:rsidRDefault="002F5C7F" w:rsidP="002F5C7F">
      <w:pPr>
        <w:widowControl w:val="0"/>
        <w:numPr>
          <w:ilvl w:val="0"/>
          <w:numId w:val="19"/>
        </w:numPr>
        <w:tabs>
          <w:tab w:val="left" w:pos="2220"/>
        </w:tabs>
        <w:autoSpaceDE w:val="0"/>
        <w:autoSpaceDN w:val="0"/>
        <w:adjustRightInd w:val="0"/>
        <w:ind w:left="2240" w:right="337" w:hanging="720"/>
        <w:rPr>
          <w:rFonts w:cs="Arial"/>
          <w:color w:val="000000"/>
          <w:position w:val="-3"/>
          <w:sz w:val="24"/>
          <w:szCs w:val="24"/>
        </w:rPr>
      </w:pP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adjustment</w:t>
      </w:r>
      <w:r w:rsidRPr="003B5F3D">
        <w:rPr>
          <w:rFonts w:cs="Arial"/>
          <w:color w:val="231F20"/>
          <w:spacing w:val="1"/>
          <w:position w:val="-3"/>
          <w:sz w:val="24"/>
          <w:szCs w:val="24"/>
        </w:rPr>
        <w:t xml:space="preserve"> </w:t>
      </w:r>
      <w:r w:rsidRPr="003B5F3D">
        <w:rPr>
          <w:rFonts w:cs="Arial"/>
          <w:color w:val="231F20"/>
          <w:position w:val="-3"/>
          <w:sz w:val="24"/>
          <w:szCs w:val="24"/>
        </w:rPr>
        <w:t>for</w:t>
      </w:r>
      <w:r w:rsidRPr="003B5F3D">
        <w:rPr>
          <w:rFonts w:cs="Arial"/>
          <w:color w:val="231F20"/>
          <w:spacing w:val="1"/>
          <w:position w:val="-3"/>
          <w:sz w:val="24"/>
          <w:szCs w:val="24"/>
        </w:rPr>
        <w:t xml:space="preserve"> </w:t>
      </w:r>
      <w:r w:rsidRPr="003B5F3D">
        <w:rPr>
          <w:rFonts w:cs="Arial"/>
          <w:color w:val="231F20"/>
          <w:position w:val="-3"/>
          <w:sz w:val="24"/>
          <w:szCs w:val="24"/>
        </w:rPr>
        <w:t>replace</w:t>
      </w:r>
      <w:r w:rsidRPr="003B5F3D">
        <w:rPr>
          <w:rFonts w:cs="Arial"/>
          <w:color w:val="231F20"/>
          <w:spacing w:val="1"/>
          <w:position w:val="-3"/>
          <w:sz w:val="24"/>
          <w:szCs w:val="24"/>
        </w:rPr>
        <w:t>m</w:t>
      </w:r>
      <w:r w:rsidRPr="003B5F3D">
        <w:rPr>
          <w:rFonts w:cs="Arial"/>
          <w:color w:val="231F20"/>
          <w:position w:val="-3"/>
          <w:sz w:val="24"/>
          <w:szCs w:val="24"/>
        </w:rPr>
        <w:t>ent</w:t>
      </w:r>
      <w:r w:rsidRPr="003B5F3D">
        <w:rPr>
          <w:rFonts w:cs="Arial"/>
          <w:color w:val="231F20"/>
          <w:spacing w:val="1"/>
          <w:position w:val="-3"/>
          <w:sz w:val="24"/>
          <w:szCs w:val="24"/>
        </w:rPr>
        <w:t xml:space="preserve"> </w:t>
      </w:r>
      <w:r w:rsidRPr="003B5F3D">
        <w:rPr>
          <w:rFonts w:cs="Arial"/>
          <w:color w:val="231F20"/>
          <w:position w:val="-3"/>
          <w:sz w:val="24"/>
          <w:szCs w:val="24"/>
        </w:rPr>
        <w:t>electricity</w:t>
      </w:r>
      <w:r w:rsidRPr="003B5F3D">
        <w:rPr>
          <w:rFonts w:cs="Arial"/>
          <w:color w:val="231F20"/>
          <w:spacing w:val="1"/>
          <w:position w:val="-3"/>
          <w:sz w:val="24"/>
          <w:szCs w:val="24"/>
        </w:rPr>
        <w:t xml:space="preserve"> </w:t>
      </w:r>
      <w:r w:rsidRPr="003B5F3D">
        <w:rPr>
          <w:rFonts w:cs="Arial"/>
          <w:color w:val="231F20"/>
          <w:position w:val="-3"/>
          <w:sz w:val="24"/>
          <w:szCs w:val="24"/>
        </w:rPr>
        <w:t>associated</w:t>
      </w:r>
      <w:r w:rsidRPr="003B5F3D">
        <w:rPr>
          <w:rFonts w:cs="Arial"/>
          <w:color w:val="231F20"/>
          <w:spacing w:val="1"/>
          <w:position w:val="-3"/>
          <w:sz w:val="24"/>
          <w:szCs w:val="24"/>
        </w:rPr>
        <w:t xml:space="preserve"> </w:t>
      </w:r>
      <w:r w:rsidRPr="003B5F3D">
        <w:rPr>
          <w:rFonts w:cs="Arial"/>
          <w:color w:val="231F20"/>
          <w:position w:val="-3"/>
          <w:sz w:val="24"/>
          <w:szCs w:val="24"/>
        </w:rPr>
        <w:t>with the</w:t>
      </w:r>
      <w:r w:rsidRPr="003B5F3D">
        <w:rPr>
          <w:rFonts w:cs="Arial"/>
          <w:color w:val="231F20"/>
          <w:spacing w:val="1"/>
          <w:position w:val="-3"/>
          <w:sz w:val="24"/>
          <w:szCs w:val="24"/>
        </w:rPr>
        <w:t xml:space="preserve"> </w:t>
      </w:r>
      <w:r w:rsidRPr="003B5F3D">
        <w:rPr>
          <w:rFonts w:cs="Arial"/>
          <w:color w:val="231F20"/>
          <w:position w:val="-3"/>
          <w:sz w:val="24"/>
          <w:szCs w:val="24"/>
        </w:rPr>
        <w:t>variable</w:t>
      </w:r>
      <w:r w:rsidRPr="003B5F3D">
        <w:rPr>
          <w:rFonts w:cs="Arial"/>
          <w:color w:val="231F20"/>
          <w:spacing w:val="1"/>
          <w:position w:val="-3"/>
          <w:sz w:val="24"/>
          <w:szCs w:val="24"/>
        </w:rPr>
        <w:t xml:space="preserve"> </w:t>
      </w:r>
      <w:r w:rsidRPr="003B5F3D">
        <w:rPr>
          <w:rFonts w:cs="Arial"/>
          <w:color w:val="231F20"/>
          <w:position w:val="-3"/>
          <w:sz w:val="24"/>
          <w:szCs w:val="24"/>
        </w:rPr>
        <w:t>renewable</w:t>
      </w:r>
      <w:r w:rsidRPr="003B5F3D">
        <w:rPr>
          <w:rFonts w:cs="Arial"/>
          <w:color w:val="231F20"/>
          <w:spacing w:val="1"/>
          <w:position w:val="-3"/>
          <w:sz w:val="24"/>
          <w:szCs w:val="24"/>
        </w:rPr>
        <w:t xml:space="preserve"> </w:t>
      </w:r>
      <w:r w:rsidRPr="003B5F3D">
        <w:rPr>
          <w:rFonts w:cs="Arial"/>
          <w:color w:val="231F20"/>
          <w:position w:val="-3"/>
          <w:sz w:val="24"/>
          <w:szCs w:val="24"/>
        </w:rPr>
        <w:t>elect</w:t>
      </w:r>
      <w:r w:rsidRPr="003B5F3D">
        <w:rPr>
          <w:rFonts w:cs="Arial"/>
          <w:color w:val="231F20"/>
          <w:spacing w:val="1"/>
          <w:position w:val="-3"/>
          <w:sz w:val="24"/>
          <w:szCs w:val="24"/>
        </w:rPr>
        <w:t>r</w:t>
      </w:r>
      <w:r w:rsidRPr="003B5F3D">
        <w:rPr>
          <w:rFonts w:cs="Arial"/>
          <w:color w:val="231F20"/>
          <w:position w:val="-3"/>
          <w:sz w:val="24"/>
          <w:szCs w:val="24"/>
        </w:rPr>
        <w:t>icity</w:t>
      </w:r>
      <w:r w:rsidRPr="003B5F3D">
        <w:rPr>
          <w:rFonts w:cs="Arial"/>
          <w:color w:val="231F20"/>
          <w:spacing w:val="1"/>
          <w:position w:val="-3"/>
          <w:sz w:val="24"/>
          <w:szCs w:val="24"/>
        </w:rPr>
        <w:t xml:space="preserve"> </w:t>
      </w:r>
      <w:r w:rsidRPr="003B5F3D">
        <w:rPr>
          <w:rFonts w:cs="Arial"/>
          <w:color w:val="231F20"/>
          <w:position w:val="-3"/>
          <w:sz w:val="24"/>
          <w:szCs w:val="24"/>
        </w:rPr>
        <w:t>pursuant</w:t>
      </w:r>
      <w:r w:rsidRPr="003B5F3D">
        <w:rPr>
          <w:rFonts w:cs="Arial"/>
          <w:color w:val="231F20"/>
          <w:spacing w:val="1"/>
          <w:position w:val="-3"/>
          <w:sz w:val="24"/>
          <w:szCs w:val="24"/>
        </w:rPr>
        <w:t xml:space="preserve"> </w:t>
      </w:r>
      <w:r w:rsidRPr="003B5F3D">
        <w:rPr>
          <w:rFonts w:cs="Arial"/>
          <w:color w:val="231F20"/>
          <w:position w:val="-3"/>
          <w:sz w:val="24"/>
          <w:szCs w:val="24"/>
        </w:rPr>
        <w:t>to</w:t>
      </w:r>
      <w:r w:rsidRPr="003B5F3D">
        <w:rPr>
          <w:rFonts w:cs="Arial"/>
          <w:color w:val="231F20"/>
          <w:spacing w:val="1"/>
          <w:position w:val="-3"/>
          <w:sz w:val="24"/>
          <w:szCs w:val="24"/>
        </w:rPr>
        <w:t xml:space="preserve"> </w:t>
      </w:r>
      <w:r w:rsidRPr="003B5F3D">
        <w:rPr>
          <w:rFonts w:cs="Arial"/>
          <w:color w:val="231F20"/>
          <w:position w:val="-3"/>
          <w:sz w:val="24"/>
          <w:szCs w:val="24"/>
        </w:rPr>
        <w:t>section 95852(b)(3)</w:t>
      </w:r>
    </w:p>
    <w:p w:rsidR="002F5C7F" w:rsidRPr="003B5F3D" w:rsidRDefault="002F5C7F" w:rsidP="002F5C7F">
      <w:pPr>
        <w:widowControl w:val="0"/>
        <w:numPr>
          <w:ilvl w:val="0"/>
          <w:numId w:val="19"/>
        </w:numPr>
        <w:tabs>
          <w:tab w:val="left" w:pos="2220"/>
        </w:tabs>
        <w:autoSpaceDE w:val="0"/>
        <w:autoSpaceDN w:val="0"/>
        <w:adjustRightInd w:val="0"/>
        <w:ind w:left="2240" w:right="69" w:hanging="720"/>
        <w:rPr>
          <w:rFonts w:cs="Arial"/>
          <w:color w:val="000000"/>
          <w:position w:val="-3"/>
          <w:sz w:val="24"/>
          <w:szCs w:val="24"/>
        </w:rPr>
      </w:pP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specified</w:t>
      </w:r>
      <w:r w:rsidRPr="003B5F3D">
        <w:rPr>
          <w:rFonts w:cs="Arial"/>
          <w:color w:val="231F20"/>
          <w:spacing w:val="1"/>
          <w:position w:val="-3"/>
          <w:sz w:val="24"/>
          <w:szCs w:val="24"/>
        </w:rPr>
        <w:t xml:space="preserve"> </w:t>
      </w:r>
      <w:r w:rsidRPr="003B5F3D">
        <w:rPr>
          <w:rFonts w:cs="Arial"/>
          <w:color w:val="231F20"/>
          <w:position w:val="-3"/>
          <w:sz w:val="24"/>
          <w:szCs w:val="24"/>
        </w:rPr>
        <w:t>electricity</w:t>
      </w:r>
      <w:r w:rsidRPr="003B5F3D">
        <w:rPr>
          <w:rFonts w:cs="Arial"/>
          <w:color w:val="231F20"/>
          <w:spacing w:val="1"/>
          <w:position w:val="-3"/>
          <w:sz w:val="24"/>
          <w:szCs w:val="24"/>
        </w:rPr>
        <w:t xml:space="preserve"> </w:t>
      </w:r>
      <w:r w:rsidRPr="003B5F3D">
        <w:rPr>
          <w:rFonts w:cs="Arial"/>
          <w:color w:val="231F20"/>
          <w:position w:val="-3"/>
          <w:sz w:val="24"/>
          <w:szCs w:val="24"/>
        </w:rPr>
        <w:t>mee</w:t>
      </w:r>
      <w:r w:rsidRPr="003B5F3D">
        <w:rPr>
          <w:rFonts w:cs="Arial"/>
          <w:color w:val="231F20"/>
          <w:spacing w:val="2"/>
          <w:position w:val="-3"/>
          <w:sz w:val="24"/>
          <w:szCs w:val="24"/>
        </w:rPr>
        <w:t>t</w:t>
      </w:r>
      <w:r w:rsidRPr="003B5F3D">
        <w:rPr>
          <w:rFonts w:cs="Arial"/>
          <w:color w:val="231F20"/>
          <w:position w:val="-3"/>
          <w:sz w:val="24"/>
          <w:szCs w:val="24"/>
        </w:rPr>
        <w:t>ing</w:t>
      </w:r>
      <w:r w:rsidRPr="003B5F3D">
        <w:rPr>
          <w:rFonts w:cs="Arial"/>
          <w:color w:val="231F20"/>
          <w:spacing w:val="1"/>
          <w:position w:val="-3"/>
          <w:sz w:val="24"/>
          <w:szCs w:val="24"/>
        </w:rPr>
        <w:t xml:space="preserve"> </w:t>
      </w:r>
      <w:r w:rsidRPr="003B5F3D">
        <w:rPr>
          <w:rFonts w:cs="Arial"/>
          <w:color w:val="231F20"/>
          <w:position w:val="-3"/>
          <w:sz w:val="24"/>
          <w:szCs w:val="24"/>
        </w:rPr>
        <w:t>direct</w:t>
      </w:r>
      <w:r w:rsidRPr="003B5F3D">
        <w:rPr>
          <w:rFonts w:cs="Arial"/>
          <w:color w:val="231F20"/>
          <w:spacing w:val="1"/>
          <w:position w:val="-3"/>
          <w:sz w:val="24"/>
          <w:szCs w:val="24"/>
        </w:rPr>
        <w:t xml:space="preserve"> </w:t>
      </w:r>
      <w:r w:rsidRPr="003B5F3D">
        <w:rPr>
          <w:rFonts w:cs="Arial"/>
          <w:color w:val="231F20"/>
          <w:position w:val="-3"/>
          <w:sz w:val="24"/>
          <w:szCs w:val="24"/>
        </w:rPr>
        <w:t>deli</w:t>
      </w:r>
      <w:r w:rsidRPr="003B5F3D">
        <w:rPr>
          <w:rFonts w:cs="Arial"/>
          <w:color w:val="231F20"/>
          <w:spacing w:val="1"/>
          <w:position w:val="-3"/>
          <w:sz w:val="24"/>
          <w:szCs w:val="24"/>
        </w:rPr>
        <w:t>v</w:t>
      </w:r>
      <w:r w:rsidRPr="003B5F3D">
        <w:rPr>
          <w:rFonts w:cs="Arial"/>
          <w:color w:val="231F20"/>
          <w:position w:val="-3"/>
          <w:sz w:val="24"/>
          <w:szCs w:val="24"/>
        </w:rPr>
        <w:t>ery</w:t>
      </w:r>
      <w:r w:rsidRPr="003B5F3D">
        <w:rPr>
          <w:rFonts w:cs="Arial"/>
          <w:color w:val="231F20"/>
          <w:spacing w:val="1"/>
          <w:position w:val="-3"/>
          <w:sz w:val="24"/>
          <w:szCs w:val="24"/>
        </w:rPr>
        <w:t xml:space="preserve"> </w:t>
      </w:r>
      <w:r w:rsidRPr="003B5F3D">
        <w:rPr>
          <w:rFonts w:cs="Arial"/>
          <w:color w:val="231F20"/>
          <w:position w:val="-3"/>
          <w:sz w:val="24"/>
          <w:szCs w:val="24"/>
        </w:rPr>
        <w:t>requirements pursuant to section 95852(b)(4); and</w:t>
      </w:r>
    </w:p>
    <w:p w:rsidR="002F5C7F" w:rsidRPr="003B5F3D" w:rsidRDefault="002F5C7F" w:rsidP="002F5C7F">
      <w:pPr>
        <w:widowControl w:val="0"/>
        <w:numPr>
          <w:ilvl w:val="0"/>
          <w:numId w:val="19"/>
        </w:numPr>
        <w:tabs>
          <w:tab w:val="left" w:pos="2220"/>
        </w:tabs>
        <w:autoSpaceDE w:val="0"/>
        <w:autoSpaceDN w:val="0"/>
        <w:adjustRightInd w:val="0"/>
        <w:spacing w:before="4"/>
        <w:ind w:left="2240" w:right="708" w:hanging="720"/>
        <w:rPr>
          <w:rFonts w:cs="Arial"/>
          <w:color w:val="000000"/>
          <w:position w:val="-3"/>
          <w:sz w:val="24"/>
          <w:szCs w:val="24"/>
        </w:rPr>
      </w:pPr>
      <w:r w:rsidRPr="003B5F3D">
        <w:rPr>
          <w:rFonts w:cs="Arial"/>
          <w:color w:val="231F20"/>
          <w:position w:val="-3"/>
          <w:sz w:val="24"/>
          <w:szCs w:val="24"/>
        </w:rPr>
        <w:t>The specified electrici</w:t>
      </w:r>
      <w:r w:rsidRPr="003B5F3D">
        <w:rPr>
          <w:rFonts w:cs="Arial"/>
          <w:color w:val="231F20"/>
          <w:spacing w:val="1"/>
          <w:position w:val="-3"/>
          <w:sz w:val="24"/>
          <w:szCs w:val="24"/>
        </w:rPr>
        <w:t>t</w:t>
      </w:r>
      <w:r w:rsidRPr="003B5F3D">
        <w:rPr>
          <w:rFonts w:cs="Arial"/>
          <w:color w:val="231F20"/>
          <w:position w:val="-3"/>
          <w:sz w:val="24"/>
          <w:szCs w:val="24"/>
        </w:rPr>
        <w:t>y generated from the use of biomethane</w:t>
      </w:r>
      <w:r w:rsidRPr="003B5F3D">
        <w:rPr>
          <w:rFonts w:cs="Arial"/>
          <w:color w:val="231F20"/>
          <w:spacing w:val="1"/>
          <w:position w:val="-3"/>
          <w:sz w:val="24"/>
          <w:szCs w:val="24"/>
        </w:rPr>
        <w:t xml:space="preserve"> </w:t>
      </w:r>
      <w:r w:rsidRPr="003B5F3D">
        <w:rPr>
          <w:rFonts w:cs="Arial"/>
          <w:color w:val="231F20"/>
          <w:position w:val="-3"/>
          <w:sz w:val="24"/>
          <w:szCs w:val="24"/>
        </w:rPr>
        <w:t>which</w:t>
      </w:r>
      <w:r w:rsidRPr="003B5F3D">
        <w:rPr>
          <w:rFonts w:cs="Arial"/>
          <w:color w:val="231F20"/>
          <w:spacing w:val="1"/>
          <w:position w:val="-3"/>
          <w:sz w:val="24"/>
          <w:szCs w:val="24"/>
        </w:rPr>
        <w:t xml:space="preserve"> </w:t>
      </w:r>
      <w:r w:rsidRPr="003B5F3D">
        <w:rPr>
          <w:rFonts w:cs="Arial"/>
          <w:color w:val="231F20"/>
          <w:position w:val="-3"/>
          <w:sz w:val="24"/>
          <w:szCs w:val="24"/>
        </w:rPr>
        <w:t>meets</w:t>
      </w:r>
      <w:r w:rsidRPr="003B5F3D">
        <w:rPr>
          <w:rFonts w:cs="Arial"/>
          <w:color w:val="231F20"/>
          <w:spacing w:val="1"/>
          <w:position w:val="-3"/>
          <w:sz w:val="24"/>
          <w:szCs w:val="24"/>
        </w:rPr>
        <w:t xml:space="preserve"> </w:t>
      </w:r>
      <w:r w:rsidRPr="003B5F3D">
        <w:rPr>
          <w:rFonts w:cs="Arial"/>
          <w:color w:val="231F20"/>
          <w:position w:val="-3"/>
          <w:sz w:val="24"/>
          <w:szCs w:val="24"/>
        </w:rPr>
        <w:t>the</w:t>
      </w:r>
      <w:r w:rsidRPr="003B5F3D">
        <w:rPr>
          <w:rFonts w:cs="Arial"/>
          <w:color w:val="231F20"/>
          <w:spacing w:val="1"/>
          <w:position w:val="-3"/>
          <w:sz w:val="24"/>
          <w:szCs w:val="24"/>
        </w:rPr>
        <w:t xml:space="preserve"> </w:t>
      </w:r>
      <w:r w:rsidRPr="003B5F3D">
        <w:rPr>
          <w:rFonts w:cs="Arial"/>
          <w:color w:val="231F20"/>
          <w:position w:val="-3"/>
          <w:sz w:val="24"/>
          <w:szCs w:val="24"/>
        </w:rPr>
        <w:t>requirements</w:t>
      </w:r>
      <w:r w:rsidRPr="003B5F3D">
        <w:rPr>
          <w:rFonts w:cs="Arial"/>
          <w:color w:val="231F20"/>
          <w:spacing w:val="1"/>
          <w:position w:val="-3"/>
          <w:sz w:val="24"/>
          <w:szCs w:val="24"/>
        </w:rPr>
        <w:t xml:space="preserve"> </w:t>
      </w:r>
      <w:r w:rsidRPr="003B5F3D">
        <w:rPr>
          <w:rFonts w:cs="Arial"/>
          <w:color w:val="231F20"/>
          <w:position w:val="-3"/>
          <w:sz w:val="24"/>
          <w:szCs w:val="24"/>
        </w:rPr>
        <w:t>pursuant</w:t>
      </w:r>
      <w:r w:rsidRPr="003B5F3D">
        <w:rPr>
          <w:rFonts w:cs="Arial"/>
          <w:color w:val="231F20"/>
          <w:spacing w:val="1"/>
          <w:position w:val="-3"/>
          <w:sz w:val="24"/>
          <w:szCs w:val="24"/>
        </w:rPr>
        <w:t xml:space="preserve"> </w:t>
      </w:r>
      <w:r w:rsidRPr="003B5F3D">
        <w:rPr>
          <w:rFonts w:cs="Arial"/>
          <w:color w:val="231F20"/>
          <w:position w:val="-3"/>
          <w:sz w:val="24"/>
          <w:szCs w:val="24"/>
        </w:rPr>
        <w:t>to section</w:t>
      </w:r>
      <w:r w:rsidRPr="003B5F3D">
        <w:rPr>
          <w:rFonts w:cs="Arial"/>
          <w:color w:val="231F20"/>
          <w:spacing w:val="1"/>
          <w:position w:val="-3"/>
          <w:sz w:val="24"/>
          <w:szCs w:val="24"/>
        </w:rPr>
        <w:t xml:space="preserve"> </w:t>
      </w:r>
      <w:r w:rsidRPr="003B5F3D">
        <w:rPr>
          <w:rFonts w:cs="Arial"/>
          <w:color w:val="231F20"/>
          <w:position w:val="-3"/>
          <w:sz w:val="24"/>
          <w:szCs w:val="24"/>
        </w:rPr>
        <w:t>95852.2.</w:t>
      </w:r>
    </w:p>
    <w:p w:rsidR="002F5C7F" w:rsidRPr="003B5F3D" w:rsidRDefault="002F5C7F" w:rsidP="009E1503">
      <w:pPr>
        <w:rPr>
          <w:sz w:val="24"/>
          <w:szCs w:val="24"/>
        </w:rPr>
      </w:pPr>
    </w:p>
    <w:p w:rsidR="00513E7C" w:rsidRPr="003B5F3D" w:rsidRDefault="00DE78CA" w:rsidP="009E1503">
      <w:pPr>
        <w:rPr>
          <w:b/>
          <w:sz w:val="24"/>
          <w:szCs w:val="24"/>
        </w:rPr>
      </w:pPr>
      <w:r w:rsidRPr="003B5F3D">
        <w:rPr>
          <w:b/>
          <w:sz w:val="24"/>
          <w:szCs w:val="24"/>
        </w:rPr>
        <w:t>9</w:t>
      </w:r>
      <w:r w:rsidR="00513E7C" w:rsidRPr="003B5F3D">
        <w:rPr>
          <w:b/>
          <w:sz w:val="24"/>
          <w:szCs w:val="24"/>
        </w:rPr>
        <w:t xml:space="preserve">.  </w:t>
      </w:r>
      <w:r w:rsidR="00FF3AEA" w:rsidRPr="003B5F3D">
        <w:rPr>
          <w:b/>
          <w:sz w:val="24"/>
          <w:szCs w:val="24"/>
        </w:rPr>
        <w:t xml:space="preserve">The excess emissions obligation will penalize entities that are in compliance with the cap-and-trade by creating allowance supply constraints in the auction and reserve sale following the surrender deadlines for the triennial compliance obligations. </w:t>
      </w:r>
    </w:p>
    <w:p w:rsidR="00FF3AEA" w:rsidRPr="000E4C09" w:rsidRDefault="000E4C09" w:rsidP="00A61B34">
      <w:pPr>
        <w:spacing w:before="240"/>
        <w:ind w:firstLine="720"/>
        <w:jc w:val="both"/>
        <w:rPr>
          <w:sz w:val="24"/>
          <w:szCs w:val="24"/>
        </w:rPr>
      </w:pPr>
      <w:r>
        <w:rPr>
          <w:sz w:val="24"/>
          <w:szCs w:val="24"/>
        </w:rPr>
        <w:t>Currently, t</w:t>
      </w:r>
      <w:r w:rsidR="009E66A8" w:rsidRPr="003B5F3D">
        <w:rPr>
          <w:sz w:val="24"/>
          <w:szCs w:val="24"/>
        </w:rPr>
        <w:t>he cap-and-trade</w:t>
      </w:r>
      <w:r>
        <w:rPr>
          <w:sz w:val="24"/>
          <w:szCs w:val="24"/>
        </w:rPr>
        <w:t xml:space="preserve"> proposed</w:t>
      </w:r>
      <w:r w:rsidR="009E66A8" w:rsidRPr="003B5F3D">
        <w:rPr>
          <w:sz w:val="24"/>
          <w:szCs w:val="24"/>
        </w:rPr>
        <w:t xml:space="preserve"> regulation requires that </w:t>
      </w:r>
      <w:r>
        <w:rPr>
          <w:sz w:val="24"/>
          <w:szCs w:val="24"/>
        </w:rPr>
        <w:t xml:space="preserve">covered </w:t>
      </w:r>
      <w:r w:rsidR="009E66A8" w:rsidRPr="003B5F3D">
        <w:rPr>
          <w:sz w:val="24"/>
          <w:szCs w:val="24"/>
        </w:rPr>
        <w:t xml:space="preserve">entities that do not retire the requisite number of allowances for their triennial compliance obligation will be subject to an “excess emissions obligation” for the shortfall.  The excess emissions obligation is </w:t>
      </w:r>
      <w:r w:rsidR="009E66A8" w:rsidRPr="003B5F3D">
        <w:rPr>
          <w:sz w:val="24"/>
          <w:szCs w:val="24"/>
        </w:rPr>
        <w:lastRenderedPageBreak/>
        <w:t xml:space="preserve">four times the shortfall and must be satisfied by purchasing allowances from the auction or allowance reserve sale following the due date of the triennial compliance obligation.  Most entities will attempt to satisfy this compliance obligation </w:t>
      </w:r>
      <w:r w:rsidR="00C40762" w:rsidRPr="003B5F3D">
        <w:rPr>
          <w:sz w:val="24"/>
          <w:szCs w:val="24"/>
        </w:rPr>
        <w:t xml:space="preserve">by obtaining allowances </w:t>
      </w:r>
      <w:r w:rsidR="009E66A8" w:rsidRPr="003B5F3D">
        <w:rPr>
          <w:sz w:val="24"/>
          <w:szCs w:val="24"/>
        </w:rPr>
        <w:t xml:space="preserve">through the auction, which means there will be significantly more demand, creating price volatility.  </w:t>
      </w:r>
      <w:r>
        <w:rPr>
          <w:sz w:val="24"/>
          <w:szCs w:val="24"/>
        </w:rPr>
        <w:t xml:space="preserve">Under this approach, however, due to </w:t>
      </w:r>
      <w:r w:rsidRPr="00D15DD8">
        <w:rPr>
          <w:i/>
          <w:sz w:val="24"/>
          <w:szCs w:val="24"/>
        </w:rPr>
        <w:t>t</w:t>
      </w:r>
      <w:r w:rsidR="009E66A8" w:rsidRPr="00D15DD8">
        <w:rPr>
          <w:i/>
          <w:sz w:val="24"/>
          <w:szCs w:val="24"/>
        </w:rPr>
        <w:t>he high allowance prices resulting from this heightened demand</w:t>
      </w:r>
      <w:r w:rsidRPr="00D15DD8">
        <w:rPr>
          <w:i/>
          <w:sz w:val="24"/>
          <w:szCs w:val="24"/>
        </w:rPr>
        <w:t xml:space="preserve"> in the auction(s), covered </w:t>
      </w:r>
      <w:r w:rsidR="009E66A8" w:rsidRPr="00D15DD8">
        <w:rPr>
          <w:i/>
          <w:sz w:val="24"/>
          <w:szCs w:val="24"/>
        </w:rPr>
        <w:t>entities that are in compliance with the cap-and-trade</w:t>
      </w:r>
      <w:r w:rsidR="00326F96" w:rsidRPr="00D15DD8">
        <w:rPr>
          <w:i/>
          <w:sz w:val="24"/>
          <w:szCs w:val="24"/>
        </w:rPr>
        <w:t xml:space="preserve"> program</w:t>
      </w:r>
      <w:r w:rsidRPr="00D15DD8">
        <w:rPr>
          <w:i/>
          <w:sz w:val="24"/>
          <w:szCs w:val="24"/>
        </w:rPr>
        <w:t xml:space="preserve"> will inappropriately be penalized for the actions of others</w:t>
      </w:r>
      <w:r w:rsidR="009E66A8" w:rsidRPr="00D15DD8">
        <w:rPr>
          <w:i/>
          <w:sz w:val="24"/>
          <w:szCs w:val="24"/>
        </w:rPr>
        <w:t xml:space="preserve">. </w:t>
      </w:r>
      <w:r w:rsidR="009E66A8" w:rsidRPr="00D15DD8">
        <w:rPr>
          <w:sz w:val="24"/>
          <w:szCs w:val="24"/>
        </w:rPr>
        <w:t xml:space="preserve"> </w:t>
      </w:r>
    </w:p>
    <w:p w:rsidR="00A61B34" w:rsidRPr="003B5F3D" w:rsidRDefault="00FF3AEA" w:rsidP="00D04CA8">
      <w:pPr>
        <w:spacing w:before="240"/>
        <w:ind w:firstLine="720"/>
        <w:jc w:val="both"/>
        <w:rPr>
          <w:b/>
          <w:sz w:val="24"/>
          <w:szCs w:val="24"/>
        </w:rPr>
      </w:pPr>
      <w:r w:rsidRPr="003B5F3D">
        <w:rPr>
          <w:b/>
          <w:sz w:val="24"/>
          <w:szCs w:val="24"/>
        </w:rPr>
        <w:t xml:space="preserve">IEP Recommendation: </w:t>
      </w:r>
    </w:p>
    <w:p w:rsidR="00136C98" w:rsidRPr="003B5F3D" w:rsidRDefault="000E4C09" w:rsidP="003A1D3F">
      <w:pPr>
        <w:spacing w:before="240"/>
        <w:ind w:left="720" w:firstLine="720"/>
        <w:jc w:val="both"/>
        <w:rPr>
          <w:sz w:val="24"/>
          <w:szCs w:val="24"/>
        </w:rPr>
      </w:pPr>
      <w:r>
        <w:rPr>
          <w:sz w:val="24"/>
          <w:szCs w:val="24"/>
        </w:rPr>
        <w:t xml:space="preserve">To protect against the inappropriate penalizing of covered entities meeting their obligations in a timely manner, </w:t>
      </w:r>
      <w:r w:rsidR="00136C98" w:rsidRPr="003B5F3D">
        <w:rPr>
          <w:sz w:val="24"/>
          <w:szCs w:val="24"/>
        </w:rPr>
        <w:t xml:space="preserve">CARB should not remove all of the allowances needed to satisfy the excess </w:t>
      </w:r>
      <w:r w:rsidR="00326F96" w:rsidRPr="003B5F3D">
        <w:rPr>
          <w:sz w:val="24"/>
          <w:szCs w:val="24"/>
        </w:rPr>
        <w:t>emissions obligation</w:t>
      </w:r>
      <w:r w:rsidR="00136C98" w:rsidRPr="003B5F3D">
        <w:rPr>
          <w:sz w:val="24"/>
          <w:szCs w:val="24"/>
        </w:rPr>
        <w:t xml:space="preserve"> from the auction or price containment reserve.  </w:t>
      </w:r>
      <w:r w:rsidR="00B9678F" w:rsidRPr="003B5F3D">
        <w:rPr>
          <w:sz w:val="24"/>
          <w:szCs w:val="24"/>
        </w:rPr>
        <w:t>Instead</w:t>
      </w:r>
      <w:r w:rsidR="00FE5995" w:rsidRPr="003B5F3D">
        <w:rPr>
          <w:sz w:val="24"/>
          <w:szCs w:val="24"/>
        </w:rPr>
        <w:t>,</w:t>
      </w:r>
      <w:r w:rsidR="00B9678F" w:rsidRPr="003B5F3D">
        <w:rPr>
          <w:sz w:val="24"/>
          <w:szCs w:val="24"/>
        </w:rPr>
        <w:t xml:space="preserve"> CARB should require the entity subject to the shortfall to </w:t>
      </w:r>
      <w:r w:rsidR="00FE5995" w:rsidRPr="003B5F3D">
        <w:rPr>
          <w:sz w:val="24"/>
          <w:szCs w:val="24"/>
        </w:rPr>
        <w:t>obtain</w:t>
      </w:r>
      <w:r w:rsidR="00B9678F" w:rsidRPr="003B5F3D">
        <w:rPr>
          <w:sz w:val="24"/>
          <w:szCs w:val="24"/>
        </w:rPr>
        <w:t xml:space="preserve"> the allowances that it is short for</w:t>
      </w:r>
      <w:r w:rsidR="00FE5995" w:rsidRPr="003B5F3D">
        <w:rPr>
          <w:sz w:val="24"/>
          <w:szCs w:val="24"/>
        </w:rPr>
        <w:t xml:space="preserve"> meeting</w:t>
      </w:r>
      <w:r w:rsidR="00B9678F" w:rsidRPr="003B5F3D">
        <w:rPr>
          <w:sz w:val="24"/>
          <w:szCs w:val="24"/>
        </w:rPr>
        <w:t xml:space="preserve"> its compliance obligation (</w:t>
      </w:r>
      <w:r>
        <w:rPr>
          <w:sz w:val="24"/>
          <w:szCs w:val="24"/>
        </w:rPr>
        <w:t xml:space="preserve">i.e. </w:t>
      </w:r>
      <w:r w:rsidR="00B9678F" w:rsidRPr="003B5F3D">
        <w:rPr>
          <w:sz w:val="24"/>
          <w:szCs w:val="24"/>
        </w:rPr>
        <w:t xml:space="preserve">1/4 of the excess emissions obligation), </w:t>
      </w:r>
      <w:r>
        <w:rPr>
          <w:sz w:val="24"/>
          <w:szCs w:val="24"/>
        </w:rPr>
        <w:t xml:space="preserve">thereby maintaining the integrity of the “cap.”  On the other hand, the same entity should be required to meet </w:t>
      </w:r>
      <w:r w:rsidR="00B9678F" w:rsidRPr="003B5F3D">
        <w:rPr>
          <w:sz w:val="24"/>
          <w:szCs w:val="24"/>
        </w:rPr>
        <w:t>the rest of the penalty (</w:t>
      </w:r>
      <w:r>
        <w:rPr>
          <w:sz w:val="24"/>
          <w:szCs w:val="24"/>
        </w:rPr>
        <w:t xml:space="preserve">i.e. </w:t>
      </w:r>
      <w:r w:rsidR="00B9678F" w:rsidRPr="003B5F3D">
        <w:rPr>
          <w:sz w:val="24"/>
          <w:szCs w:val="24"/>
        </w:rPr>
        <w:t xml:space="preserve">3/4 of its excess emissions obligation) </w:t>
      </w:r>
      <w:r>
        <w:rPr>
          <w:sz w:val="24"/>
          <w:szCs w:val="24"/>
        </w:rPr>
        <w:t xml:space="preserve">via </w:t>
      </w:r>
      <w:r w:rsidR="00634791">
        <w:rPr>
          <w:sz w:val="24"/>
          <w:szCs w:val="24"/>
        </w:rPr>
        <w:t xml:space="preserve">a </w:t>
      </w:r>
      <w:r w:rsidR="00B9678F" w:rsidRPr="003B5F3D">
        <w:rPr>
          <w:sz w:val="24"/>
          <w:szCs w:val="24"/>
        </w:rPr>
        <w:t>financial payment</w:t>
      </w:r>
      <w:r w:rsidR="00AE6EB4">
        <w:rPr>
          <w:sz w:val="24"/>
          <w:szCs w:val="24"/>
        </w:rPr>
        <w:t>,</w:t>
      </w:r>
      <w:r w:rsidR="00634791">
        <w:rPr>
          <w:sz w:val="24"/>
          <w:szCs w:val="24"/>
        </w:rPr>
        <w:t xml:space="preserve"> based on the auction clearing price</w:t>
      </w:r>
      <w:r w:rsidR="00D15DD8">
        <w:rPr>
          <w:sz w:val="24"/>
          <w:szCs w:val="24"/>
        </w:rPr>
        <w:t>,</w:t>
      </w:r>
      <w:r w:rsidR="00AE6EB4">
        <w:rPr>
          <w:sz w:val="24"/>
          <w:szCs w:val="24"/>
        </w:rPr>
        <w:t xml:space="preserve"> yet</w:t>
      </w:r>
      <w:r w:rsidR="002B63A4">
        <w:rPr>
          <w:sz w:val="24"/>
          <w:szCs w:val="24"/>
        </w:rPr>
        <w:t xml:space="preserve"> disconnected</w:t>
      </w:r>
      <w:r w:rsidR="00634791">
        <w:rPr>
          <w:sz w:val="24"/>
          <w:szCs w:val="24"/>
        </w:rPr>
        <w:t xml:space="preserve"> from direct participation in an auction per se</w:t>
      </w:r>
      <w:r w:rsidR="00B9678F" w:rsidRPr="003B5F3D">
        <w:rPr>
          <w:sz w:val="24"/>
          <w:szCs w:val="24"/>
        </w:rPr>
        <w:t xml:space="preserve">.  </w:t>
      </w:r>
      <w:r w:rsidR="00136C98" w:rsidRPr="003B5F3D">
        <w:rPr>
          <w:sz w:val="24"/>
          <w:szCs w:val="24"/>
        </w:rPr>
        <w:t xml:space="preserve"> </w:t>
      </w:r>
    </w:p>
    <w:p w:rsidR="0057776E" w:rsidRPr="003B5F3D" w:rsidRDefault="0057776E" w:rsidP="0057776E">
      <w:pPr>
        <w:spacing w:before="240"/>
        <w:ind w:firstLine="720"/>
        <w:jc w:val="both"/>
        <w:rPr>
          <w:sz w:val="24"/>
          <w:szCs w:val="24"/>
        </w:rPr>
      </w:pPr>
      <w:r w:rsidRPr="003B5F3D">
        <w:rPr>
          <w:b/>
          <w:i/>
          <w:sz w:val="24"/>
          <w:szCs w:val="24"/>
        </w:rPr>
        <w:t>Example of IEP Recommendation:</w:t>
      </w:r>
    </w:p>
    <w:p w:rsidR="009657C8" w:rsidRPr="003B5F3D" w:rsidRDefault="00136C98" w:rsidP="00D04CA8">
      <w:pPr>
        <w:spacing w:before="240"/>
        <w:ind w:left="720" w:firstLine="720"/>
        <w:jc w:val="both"/>
        <w:rPr>
          <w:sz w:val="24"/>
          <w:szCs w:val="24"/>
        </w:rPr>
      </w:pPr>
      <w:r w:rsidRPr="003B5F3D">
        <w:rPr>
          <w:sz w:val="24"/>
          <w:szCs w:val="24"/>
        </w:rPr>
        <w:t>To illustrate how this solution would work, assume a regulated entity has a triennial compliance obligation of 200,000 MT, but only retires 100,000 MT worth of compliance instruments.  With a 100,000 MT shortfall, the regulated entity will have a 400,000 MT excess emissions obligation</w:t>
      </w:r>
      <w:r w:rsidR="00634791">
        <w:rPr>
          <w:sz w:val="24"/>
          <w:szCs w:val="24"/>
        </w:rPr>
        <w:t xml:space="preserve"> (i.e. 4x the shortfall)</w:t>
      </w:r>
      <w:r w:rsidRPr="003B5F3D">
        <w:rPr>
          <w:sz w:val="24"/>
          <w:szCs w:val="24"/>
        </w:rPr>
        <w:t xml:space="preserve">.  At the next auction, the entity will submit a bid for </w:t>
      </w:r>
      <w:r w:rsidR="00E702CA" w:rsidRPr="003B5F3D">
        <w:rPr>
          <w:sz w:val="24"/>
          <w:szCs w:val="24"/>
        </w:rPr>
        <w:t>1</w:t>
      </w:r>
      <w:r w:rsidRPr="003B5F3D">
        <w:rPr>
          <w:sz w:val="24"/>
          <w:szCs w:val="24"/>
        </w:rPr>
        <w:t>00,000 MT</w:t>
      </w:r>
      <w:r w:rsidR="00634791">
        <w:rPr>
          <w:sz w:val="24"/>
          <w:szCs w:val="24"/>
        </w:rPr>
        <w:t xml:space="preserve"> to recover ¼ of the shortfall</w:t>
      </w:r>
      <w:r w:rsidRPr="003B5F3D">
        <w:rPr>
          <w:sz w:val="24"/>
          <w:szCs w:val="24"/>
        </w:rPr>
        <w:t xml:space="preserve">.  </w:t>
      </w:r>
      <w:r w:rsidR="00B9678F" w:rsidRPr="003B5F3D">
        <w:rPr>
          <w:sz w:val="24"/>
          <w:szCs w:val="24"/>
        </w:rPr>
        <w:t xml:space="preserve">These allowances will be retired, consistent with the </w:t>
      </w:r>
      <w:r w:rsidR="00634791">
        <w:rPr>
          <w:sz w:val="24"/>
          <w:szCs w:val="24"/>
        </w:rPr>
        <w:t xml:space="preserve">covered entities original </w:t>
      </w:r>
      <w:r w:rsidR="00B9678F" w:rsidRPr="003B5F3D">
        <w:rPr>
          <w:sz w:val="24"/>
          <w:szCs w:val="24"/>
        </w:rPr>
        <w:t>compliance obli</w:t>
      </w:r>
      <w:r w:rsidR="00E702CA" w:rsidRPr="003B5F3D">
        <w:rPr>
          <w:sz w:val="24"/>
          <w:szCs w:val="24"/>
        </w:rPr>
        <w:t>g</w:t>
      </w:r>
      <w:r w:rsidR="00B9678F" w:rsidRPr="003B5F3D">
        <w:rPr>
          <w:sz w:val="24"/>
          <w:szCs w:val="24"/>
        </w:rPr>
        <w:t>ation</w:t>
      </w:r>
      <w:r w:rsidR="00634791">
        <w:rPr>
          <w:sz w:val="24"/>
          <w:szCs w:val="24"/>
        </w:rPr>
        <w:t>, thereby ensuring that the same amount of allowances are removed from the cap program that would have been removed had the covered entity not been in a position of shortage</w:t>
      </w:r>
      <w:r w:rsidR="00B9678F" w:rsidRPr="003B5F3D">
        <w:rPr>
          <w:sz w:val="24"/>
          <w:szCs w:val="24"/>
        </w:rPr>
        <w:t>.</w:t>
      </w:r>
      <w:r w:rsidR="00E702CA" w:rsidRPr="003B5F3D">
        <w:rPr>
          <w:sz w:val="24"/>
          <w:szCs w:val="24"/>
        </w:rPr>
        <w:t xml:space="preserve"> </w:t>
      </w:r>
      <w:r w:rsidR="00634791">
        <w:rPr>
          <w:sz w:val="24"/>
          <w:szCs w:val="24"/>
        </w:rPr>
        <w:t>In addition, t</w:t>
      </w:r>
      <w:r w:rsidRPr="003B5F3D">
        <w:rPr>
          <w:sz w:val="24"/>
          <w:szCs w:val="24"/>
        </w:rPr>
        <w:t xml:space="preserve">o achieve the penalty aspect of the excess emissions obligation, the entity will have to </w:t>
      </w:r>
      <w:r w:rsidR="00634791">
        <w:rPr>
          <w:sz w:val="24"/>
          <w:szCs w:val="24"/>
        </w:rPr>
        <w:t xml:space="preserve">make a </w:t>
      </w:r>
      <w:r w:rsidR="00F471C7">
        <w:rPr>
          <w:sz w:val="24"/>
          <w:szCs w:val="24"/>
        </w:rPr>
        <w:t xml:space="preserve">separate </w:t>
      </w:r>
      <w:r w:rsidR="00634791">
        <w:rPr>
          <w:sz w:val="24"/>
          <w:szCs w:val="24"/>
        </w:rPr>
        <w:t xml:space="preserve">payment based on the auction </w:t>
      </w:r>
      <w:r w:rsidRPr="003B5F3D">
        <w:rPr>
          <w:sz w:val="24"/>
          <w:szCs w:val="24"/>
        </w:rPr>
        <w:t xml:space="preserve"> settling price </w:t>
      </w:r>
      <w:r w:rsidR="00F471C7">
        <w:rPr>
          <w:sz w:val="24"/>
          <w:szCs w:val="24"/>
        </w:rPr>
        <w:t xml:space="preserve">equal to that price times its remaining excess emissions obligation </w:t>
      </w:r>
      <w:r w:rsidRPr="003B5F3D">
        <w:rPr>
          <w:sz w:val="24"/>
          <w:szCs w:val="24"/>
        </w:rPr>
        <w:t xml:space="preserve">as though it was actually awarded 400,000 MT.  </w:t>
      </w:r>
    </w:p>
    <w:p w:rsidR="00D04CA8" w:rsidRPr="003B5F3D" w:rsidRDefault="00D04CA8" w:rsidP="00D04CA8">
      <w:pPr>
        <w:autoSpaceDE w:val="0"/>
        <w:autoSpaceDN w:val="0"/>
        <w:adjustRightInd w:val="0"/>
        <w:ind w:firstLine="720"/>
        <w:rPr>
          <w:rFonts w:cs="ArialMT"/>
          <w:i/>
          <w:sz w:val="24"/>
          <w:szCs w:val="24"/>
        </w:rPr>
      </w:pPr>
    </w:p>
    <w:p w:rsidR="00D04CA8" w:rsidRPr="003B5F3D" w:rsidRDefault="00D04CA8" w:rsidP="00D04CA8">
      <w:pPr>
        <w:autoSpaceDE w:val="0"/>
        <w:autoSpaceDN w:val="0"/>
        <w:adjustRightInd w:val="0"/>
        <w:ind w:firstLine="720"/>
        <w:rPr>
          <w:rFonts w:cs="ArialMT"/>
          <w:b/>
          <w:sz w:val="24"/>
          <w:szCs w:val="24"/>
        </w:rPr>
      </w:pPr>
      <w:r w:rsidRPr="003B5F3D">
        <w:rPr>
          <w:rFonts w:cs="ArialMT"/>
          <w:b/>
          <w:i/>
          <w:sz w:val="24"/>
          <w:szCs w:val="24"/>
        </w:rPr>
        <w:t xml:space="preserve">Amend Section </w:t>
      </w:r>
      <w:r w:rsidRPr="003B5F3D">
        <w:rPr>
          <w:rFonts w:cs="ArialMT"/>
          <w:b/>
          <w:sz w:val="24"/>
          <w:szCs w:val="24"/>
        </w:rPr>
        <w:t>95857(b)</w:t>
      </w:r>
      <w:r w:rsidRPr="003B5F3D">
        <w:rPr>
          <w:rFonts w:cs="ArialMT"/>
          <w:b/>
          <w:i/>
          <w:sz w:val="24"/>
          <w:szCs w:val="24"/>
        </w:rPr>
        <w:t>, p. A-99</w:t>
      </w:r>
      <w:r w:rsidRPr="003B5F3D">
        <w:rPr>
          <w:rFonts w:cs="ArialMT"/>
          <w:b/>
          <w:sz w:val="24"/>
          <w:szCs w:val="24"/>
        </w:rPr>
        <w:t xml:space="preserve">:  </w:t>
      </w:r>
    </w:p>
    <w:p w:rsidR="00D04CA8" w:rsidRPr="003B5F3D" w:rsidRDefault="00D04CA8" w:rsidP="00D04CA8">
      <w:pPr>
        <w:autoSpaceDE w:val="0"/>
        <w:autoSpaceDN w:val="0"/>
        <w:adjustRightInd w:val="0"/>
        <w:ind w:left="720"/>
        <w:rPr>
          <w:rFonts w:cs="ArialMT"/>
          <w:sz w:val="24"/>
          <w:szCs w:val="24"/>
        </w:rPr>
      </w:pPr>
    </w:p>
    <w:p w:rsidR="00D04CA8" w:rsidRPr="003B5F3D" w:rsidRDefault="00D04CA8" w:rsidP="00D04CA8">
      <w:pPr>
        <w:autoSpaceDE w:val="0"/>
        <w:autoSpaceDN w:val="0"/>
        <w:adjustRightInd w:val="0"/>
        <w:ind w:left="720"/>
        <w:rPr>
          <w:rFonts w:cs="ArialMT"/>
          <w:sz w:val="24"/>
          <w:szCs w:val="24"/>
        </w:rPr>
      </w:pPr>
      <w:r w:rsidRPr="003B5F3D">
        <w:rPr>
          <w:rFonts w:cs="ArialMT"/>
          <w:sz w:val="24"/>
          <w:szCs w:val="24"/>
        </w:rPr>
        <w:t>(b) Calculation of the Untimely Surrender Obligation.</w:t>
      </w:r>
    </w:p>
    <w:p w:rsidR="00D04CA8" w:rsidRPr="003B5F3D" w:rsidRDefault="00D04CA8" w:rsidP="00D04CA8">
      <w:pPr>
        <w:autoSpaceDE w:val="0"/>
        <w:autoSpaceDN w:val="0"/>
        <w:adjustRightInd w:val="0"/>
        <w:ind w:left="720"/>
        <w:rPr>
          <w:rFonts w:cs="ArialMT"/>
          <w:sz w:val="24"/>
          <w:szCs w:val="24"/>
        </w:rPr>
      </w:pPr>
    </w:p>
    <w:p w:rsidR="00D04CA8" w:rsidRPr="003B5F3D" w:rsidRDefault="00D04CA8" w:rsidP="00D04CA8">
      <w:pPr>
        <w:autoSpaceDE w:val="0"/>
        <w:autoSpaceDN w:val="0"/>
        <w:adjustRightInd w:val="0"/>
        <w:ind w:left="720"/>
        <w:rPr>
          <w:rFonts w:cs="ArialMT"/>
          <w:sz w:val="24"/>
          <w:szCs w:val="24"/>
        </w:rPr>
      </w:pPr>
      <w:r w:rsidRPr="003B5F3D">
        <w:rPr>
          <w:rFonts w:cs="ArialMT"/>
          <w:sz w:val="24"/>
          <w:szCs w:val="24"/>
        </w:rPr>
        <w:t xml:space="preserve">(1) The quantity of excess emissions is the difference between the compliance obligation calculated pursuant to this section and any compliance instruments timely surrendered by the entity; </w:t>
      </w:r>
    </w:p>
    <w:p w:rsidR="00D04CA8" w:rsidRPr="003B5F3D" w:rsidRDefault="00D04CA8" w:rsidP="00D04CA8">
      <w:pPr>
        <w:autoSpaceDE w:val="0"/>
        <w:autoSpaceDN w:val="0"/>
        <w:adjustRightInd w:val="0"/>
        <w:ind w:left="720"/>
        <w:rPr>
          <w:rFonts w:cs="ArialMT"/>
          <w:sz w:val="24"/>
          <w:szCs w:val="24"/>
        </w:rPr>
      </w:pPr>
    </w:p>
    <w:p w:rsidR="00D04CA8" w:rsidRPr="003B5F3D" w:rsidRDefault="00D04CA8" w:rsidP="00D04CA8">
      <w:pPr>
        <w:autoSpaceDE w:val="0"/>
        <w:autoSpaceDN w:val="0"/>
        <w:adjustRightInd w:val="0"/>
        <w:ind w:left="720"/>
        <w:rPr>
          <w:rFonts w:cs="ArialMT"/>
          <w:sz w:val="24"/>
          <w:szCs w:val="24"/>
        </w:rPr>
      </w:pPr>
      <w:r w:rsidRPr="003B5F3D">
        <w:rPr>
          <w:rFonts w:cs="ArialMT"/>
          <w:sz w:val="24"/>
          <w:szCs w:val="24"/>
        </w:rPr>
        <w:lastRenderedPageBreak/>
        <w:t>(2) The</w:t>
      </w:r>
      <w:r w:rsidR="00161B6C">
        <w:rPr>
          <w:rFonts w:cs="ArialMT"/>
          <w:sz w:val="24"/>
          <w:szCs w:val="24"/>
        </w:rPr>
        <w:t xml:space="preserve"> </w:t>
      </w:r>
      <w:r w:rsidR="00161B6C" w:rsidRPr="00633CC9">
        <w:rPr>
          <w:rFonts w:cs="ArialMT"/>
          <w:sz w:val="24"/>
          <w:szCs w:val="24"/>
          <w:u w:val="single"/>
        </w:rPr>
        <w:t>value of a</w:t>
      </w:r>
      <w:r w:rsidR="00633CC9">
        <w:rPr>
          <w:rFonts w:cs="ArialMT"/>
          <w:sz w:val="24"/>
          <w:szCs w:val="24"/>
          <w:u w:val="single"/>
        </w:rPr>
        <w:t>n</w:t>
      </w:r>
      <w:r w:rsidRPr="00633CC9">
        <w:rPr>
          <w:rFonts w:cs="ArialMT"/>
          <w:sz w:val="24"/>
          <w:szCs w:val="24"/>
          <w:u w:val="single"/>
        </w:rPr>
        <w:t xml:space="preserve"> </w:t>
      </w:r>
      <w:r w:rsidRPr="003B5F3D">
        <w:rPr>
          <w:rFonts w:cs="ArialMT"/>
          <w:sz w:val="24"/>
          <w:szCs w:val="24"/>
        </w:rPr>
        <w:t xml:space="preserve">entity’s compliance obligation for untimely surrender is calculated as four times the entity’s excess emissions; </w:t>
      </w:r>
    </w:p>
    <w:p w:rsidR="00D04CA8" w:rsidRPr="003B5F3D" w:rsidRDefault="00D04CA8" w:rsidP="00D04CA8">
      <w:pPr>
        <w:autoSpaceDE w:val="0"/>
        <w:autoSpaceDN w:val="0"/>
        <w:adjustRightInd w:val="0"/>
        <w:ind w:left="720"/>
        <w:rPr>
          <w:rFonts w:cs="ArialMT"/>
          <w:sz w:val="24"/>
          <w:szCs w:val="24"/>
        </w:rPr>
      </w:pPr>
    </w:p>
    <w:p w:rsidR="00D04CA8" w:rsidRPr="003B5F3D" w:rsidRDefault="00D04CA8" w:rsidP="00D04CA8">
      <w:pPr>
        <w:autoSpaceDE w:val="0"/>
        <w:autoSpaceDN w:val="0"/>
        <w:adjustRightInd w:val="0"/>
        <w:ind w:left="720"/>
        <w:rPr>
          <w:rFonts w:cs="ArialMT"/>
          <w:sz w:val="24"/>
          <w:szCs w:val="24"/>
        </w:rPr>
      </w:pPr>
      <w:r w:rsidRPr="003B5F3D">
        <w:rPr>
          <w:rFonts w:cs="ArialMT"/>
          <w:sz w:val="24"/>
          <w:szCs w:val="24"/>
        </w:rPr>
        <w:t xml:space="preserve"> (3) A</w:t>
      </w:r>
      <w:r w:rsidR="00633CC9">
        <w:rPr>
          <w:rFonts w:cs="ArialMT"/>
          <w:sz w:val="24"/>
          <w:szCs w:val="24"/>
        </w:rPr>
        <w:t>n</w:t>
      </w:r>
      <w:r w:rsidRPr="003B5F3D">
        <w:rPr>
          <w:rFonts w:cs="ArialMT"/>
          <w:sz w:val="24"/>
          <w:szCs w:val="24"/>
        </w:rPr>
        <w:t xml:space="preserve"> entity’s compliance obligation for untimely surrender may only be fulfilled with CA GHG allowances</w:t>
      </w:r>
      <w:r w:rsidR="00633CC9" w:rsidRPr="00633CC9">
        <w:rPr>
          <w:rFonts w:cs="ArialMT"/>
          <w:sz w:val="24"/>
          <w:szCs w:val="24"/>
          <w:u w:val="single"/>
        </w:rPr>
        <w:t>,</w:t>
      </w:r>
      <w:r w:rsidR="00633CC9">
        <w:rPr>
          <w:rFonts w:cs="ArialMT"/>
          <w:sz w:val="24"/>
          <w:szCs w:val="24"/>
        </w:rPr>
        <w:t xml:space="preserve"> </w:t>
      </w:r>
      <w:r w:rsidR="00633CC9" w:rsidRPr="00633CC9">
        <w:rPr>
          <w:rFonts w:cs="ArialMT"/>
          <w:strike/>
          <w:sz w:val="24"/>
          <w:szCs w:val="24"/>
        </w:rPr>
        <w:t>or</w:t>
      </w:r>
      <w:r w:rsidRPr="003B5F3D">
        <w:rPr>
          <w:rFonts w:cs="ArialMT"/>
          <w:sz w:val="24"/>
          <w:szCs w:val="24"/>
        </w:rPr>
        <w:t xml:space="preserve"> allowances issued by a GHG ETS pursuant to subarticle 12</w:t>
      </w:r>
      <w:r w:rsidR="00C8233D" w:rsidRPr="003B5F3D">
        <w:rPr>
          <w:rFonts w:cs="ArialMT"/>
          <w:sz w:val="24"/>
          <w:szCs w:val="24"/>
        </w:rPr>
        <w:t xml:space="preserve">, </w:t>
      </w:r>
      <w:r w:rsidR="00C8233D" w:rsidRPr="00633CC9">
        <w:rPr>
          <w:rFonts w:cs="ArialMT"/>
          <w:sz w:val="24"/>
          <w:szCs w:val="24"/>
          <w:u w:val="single"/>
        </w:rPr>
        <w:t xml:space="preserve">or through the financial penalty </w:t>
      </w:r>
      <w:r w:rsidR="00C8233D" w:rsidRPr="00633CC9">
        <w:rPr>
          <w:sz w:val="24"/>
          <w:szCs w:val="24"/>
          <w:u w:val="single"/>
        </w:rPr>
        <w:t>specified in subsection 95857(b)(5) below</w:t>
      </w:r>
      <w:r w:rsidRPr="003B5F3D">
        <w:rPr>
          <w:rFonts w:cs="ArialMT"/>
          <w:sz w:val="24"/>
          <w:szCs w:val="24"/>
        </w:rPr>
        <w:t>; and</w:t>
      </w:r>
    </w:p>
    <w:p w:rsidR="00D04CA8" w:rsidRPr="003B5F3D" w:rsidRDefault="00D04CA8" w:rsidP="00D04CA8">
      <w:pPr>
        <w:autoSpaceDE w:val="0"/>
        <w:autoSpaceDN w:val="0"/>
        <w:adjustRightInd w:val="0"/>
        <w:ind w:left="720"/>
        <w:rPr>
          <w:rFonts w:cs="ArialMT"/>
          <w:sz w:val="24"/>
          <w:szCs w:val="24"/>
        </w:rPr>
      </w:pPr>
    </w:p>
    <w:p w:rsidR="00D04CA8" w:rsidRPr="003B5F3D" w:rsidRDefault="00D04CA8" w:rsidP="00D04CA8">
      <w:pPr>
        <w:autoSpaceDE w:val="0"/>
        <w:autoSpaceDN w:val="0"/>
        <w:adjustRightInd w:val="0"/>
        <w:ind w:left="720"/>
        <w:rPr>
          <w:rFonts w:cs="ArialMT"/>
          <w:sz w:val="24"/>
          <w:szCs w:val="24"/>
        </w:rPr>
      </w:pPr>
      <w:r w:rsidRPr="003B5F3D">
        <w:rPr>
          <w:rFonts w:cs="ArialMT"/>
          <w:sz w:val="24"/>
          <w:szCs w:val="24"/>
        </w:rPr>
        <w:t>(4) The untimely surrender obligation is due within five days of the first auction or reserve sale conducted by ARB following the applicable surrender date, whichever is the latter, and for which the registration deadline has not passed when the untimely surrender obligation is assessed.</w:t>
      </w:r>
    </w:p>
    <w:p w:rsidR="00D04CA8" w:rsidRPr="003B5F3D" w:rsidRDefault="00D04CA8" w:rsidP="00D04CA8">
      <w:pPr>
        <w:autoSpaceDE w:val="0"/>
        <w:autoSpaceDN w:val="0"/>
        <w:adjustRightInd w:val="0"/>
        <w:ind w:left="720"/>
        <w:rPr>
          <w:rFonts w:cs="ArialMT"/>
          <w:sz w:val="24"/>
          <w:szCs w:val="24"/>
        </w:rPr>
      </w:pPr>
    </w:p>
    <w:p w:rsidR="00D04CA8" w:rsidRPr="003B5F3D" w:rsidRDefault="00D04CA8" w:rsidP="00D35E9F">
      <w:pPr>
        <w:autoSpaceDE w:val="0"/>
        <w:autoSpaceDN w:val="0"/>
        <w:adjustRightInd w:val="0"/>
        <w:ind w:left="720"/>
        <w:rPr>
          <w:sz w:val="24"/>
          <w:szCs w:val="24"/>
        </w:rPr>
      </w:pPr>
      <w:r w:rsidRPr="003B5F3D">
        <w:rPr>
          <w:rFonts w:cs="ArialMT"/>
          <w:sz w:val="24"/>
          <w:szCs w:val="24"/>
          <w:u w:val="single"/>
        </w:rPr>
        <w:t xml:space="preserve">(5) </w:t>
      </w:r>
      <w:r w:rsidR="00381502">
        <w:rPr>
          <w:rFonts w:cs="ArialMT"/>
          <w:sz w:val="24"/>
          <w:szCs w:val="24"/>
          <w:u w:val="single"/>
        </w:rPr>
        <w:t xml:space="preserve">For each entity with an </w:t>
      </w:r>
      <w:r w:rsidR="00B037A5" w:rsidRPr="003B5F3D">
        <w:rPr>
          <w:rFonts w:cs="ArialMT"/>
          <w:sz w:val="24"/>
          <w:szCs w:val="24"/>
          <w:u w:val="single"/>
        </w:rPr>
        <w:t>untimely surrender obligation,</w:t>
      </w:r>
      <w:r w:rsidRPr="003B5F3D">
        <w:rPr>
          <w:rFonts w:cs="ArialMT"/>
          <w:sz w:val="24"/>
          <w:szCs w:val="24"/>
          <w:u w:val="single"/>
        </w:rPr>
        <w:t xml:space="preserve"> </w:t>
      </w:r>
      <w:r w:rsidR="00381502">
        <w:rPr>
          <w:rFonts w:cs="ArialMT"/>
          <w:sz w:val="24"/>
          <w:szCs w:val="24"/>
          <w:u w:val="single"/>
        </w:rPr>
        <w:t xml:space="preserve">the entity shall enter </w:t>
      </w:r>
      <w:r w:rsidRPr="003B5F3D">
        <w:rPr>
          <w:rFonts w:cs="ArialMT"/>
          <w:sz w:val="24"/>
          <w:szCs w:val="24"/>
          <w:u w:val="single"/>
        </w:rPr>
        <w:t xml:space="preserve">the auction </w:t>
      </w:r>
      <w:r w:rsidR="00381502">
        <w:rPr>
          <w:rFonts w:cs="ArialMT"/>
          <w:sz w:val="24"/>
          <w:szCs w:val="24"/>
          <w:u w:val="single"/>
        </w:rPr>
        <w:t xml:space="preserve">and </w:t>
      </w:r>
      <w:r w:rsidR="00633CC9">
        <w:rPr>
          <w:rFonts w:cs="ArialMT"/>
          <w:sz w:val="24"/>
          <w:szCs w:val="24"/>
          <w:u w:val="single"/>
        </w:rPr>
        <w:t xml:space="preserve">procure </w:t>
      </w:r>
      <w:r w:rsidR="00633CC9" w:rsidRPr="003B5F3D">
        <w:rPr>
          <w:rFonts w:cs="ArialMT"/>
          <w:sz w:val="24"/>
          <w:szCs w:val="24"/>
          <w:u w:val="single"/>
        </w:rPr>
        <w:t>¼</w:t>
      </w:r>
      <w:r w:rsidRPr="003B5F3D">
        <w:rPr>
          <w:rFonts w:cs="ArialMT"/>
          <w:sz w:val="24"/>
          <w:szCs w:val="24"/>
          <w:u w:val="single"/>
        </w:rPr>
        <w:t xml:space="preserve"> of the allowances needed to satisfy the </w:t>
      </w:r>
      <w:r w:rsidR="00C54CA4" w:rsidRPr="003B5F3D">
        <w:rPr>
          <w:rFonts w:cs="ArialMT"/>
          <w:sz w:val="24"/>
          <w:szCs w:val="24"/>
          <w:u w:val="single"/>
        </w:rPr>
        <w:t>untimely surrender obligation</w:t>
      </w:r>
      <w:r w:rsidRPr="003B5F3D">
        <w:rPr>
          <w:rFonts w:cs="ArialMT"/>
          <w:sz w:val="24"/>
          <w:szCs w:val="24"/>
          <w:u w:val="single"/>
        </w:rPr>
        <w:t xml:space="preserve">.  </w:t>
      </w:r>
      <w:r w:rsidR="00381502">
        <w:rPr>
          <w:rFonts w:cs="ArialMT"/>
          <w:sz w:val="24"/>
          <w:szCs w:val="24"/>
          <w:u w:val="single"/>
        </w:rPr>
        <w:t xml:space="preserve">In addition, </w:t>
      </w:r>
      <w:r w:rsidRPr="003B5F3D">
        <w:rPr>
          <w:rFonts w:cs="ArialMT"/>
          <w:sz w:val="24"/>
          <w:szCs w:val="24"/>
          <w:u w:val="single"/>
        </w:rPr>
        <w:t xml:space="preserve">¾ of the </w:t>
      </w:r>
      <w:r w:rsidR="00B40A5E">
        <w:rPr>
          <w:rFonts w:cs="ArialMT"/>
          <w:sz w:val="24"/>
          <w:szCs w:val="24"/>
          <w:u w:val="single"/>
        </w:rPr>
        <w:t>untimely surrender obligation will be paid</w:t>
      </w:r>
      <w:r w:rsidR="00333628">
        <w:rPr>
          <w:rFonts w:cs="ArialMT"/>
          <w:sz w:val="24"/>
          <w:szCs w:val="24"/>
          <w:u w:val="single"/>
        </w:rPr>
        <w:t xml:space="preserve"> </w:t>
      </w:r>
      <w:r w:rsidR="00B40A5E">
        <w:rPr>
          <w:rFonts w:cs="ArialMT"/>
          <w:sz w:val="24"/>
          <w:szCs w:val="24"/>
          <w:u w:val="single"/>
        </w:rPr>
        <w:t xml:space="preserve">to </w:t>
      </w:r>
      <w:r w:rsidR="00EE53B0">
        <w:rPr>
          <w:rFonts w:cs="ArialMT"/>
          <w:sz w:val="24"/>
          <w:szCs w:val="24"/>
          <w:u w:val="single"/>
        </w:rPr>
        <w:t>CARB in</w:t>
      </w:r>
      <w:r w:rsidR="007A35BF">
        <w:rPr>
          <w:rFonts w:cs="ArialMT"/>
          <w:sz w:val="24"/>
          <w:szCs w:val="24"/>
          <w:u w:val="single"/>
        </w:rPr>
        <w:t xml:space="preserve"> the form of a financial penalty equal to the </w:t>
      </w:r>
      <w:r w:rsidR="00D15DD8">
        <w:rPr>
          <w:rFonts w:cs="ArialMT"/>
          <w:sz w:val="24"/>
          <w:szCs w:val="24"/>
          <w:u w:val="single"/>
        </w:rPr>
        <w:t xml:space="preserve">auction </w:t>
      </w:r>
      <w:r w:rsidR="007A35BF">
        <w:rPr>
          <w:rFonts w:cs="ArialMT"/>
          <w:sz w:val="24"/>
          <w:szCs w:val="24"/>
          <w:u w:val="single"/>
        </w:rPr>
        <w:t>clearing price</w:t>
      </w:r>
      <w:r w:rsidR="00B273A0">
        <w:rPr>
          <w:rFonts w:cs="ArialMT"/>
          <w:sz w:val="24"/>
          <w:szCs w:val="24"/>
          <w:u w:val="single"/>
        </w:rPr>
        <w:t xml:space="preserve"> </w:t>
      </w:r>
      <w:r w:rsidR="00B40A5E">
        <w:rPr>
          <w:rFonts w:cs="ArialMT"/>
          <w:sz w:val="24"/>
          <w:szCs w:val="24"/>
          <w:u w:val="single"/>
        </w:rPr>
        <w:t>and</w:t>
      </w:r>
      <w:r w:rsidR="00BC1AC2" w:rsidRPr="003B5F3D">
        <w:rPr>
          <w:rFonts w:cs="ArialMT"/>
          <w:sz w:val="24"/>
          <w:szCs w:val="24"/>
          <w:u w:val="single"/>
        </w:rPr>
        <w:t xml:space="preserve"> will </w:t>
      </w:r>
      <w:r w:rsidRPr="003B5F3D">
        <w:rPr>
          <w:rFonts w:cs="ArialMT"/>
          <w:sz w:val="24"/>
          <w:szCs w:val="24"/>
          <w:u w:val="single"/>
        </w:rPr>
        <w:t xml:space="preserve">be allocated to the Air Pollution Control Fund.   </w:t>
      </w:r>
    </w:p>
    <w:p w:rsidR="009657C8" w:rsidRPr="003B5F3D" w:rsidRDefault="00DE78CA" w:rsidP="009657C8">
      <w:pPr>
        <w:spacing w:before="240"/>
        <w:jc w:val="both"/>
        <w:rPr>
          <w:b/>
          <w:sz w:val="24"/>
          <w:szCs w:val="24"/>
        </w:rPr>
      </w:pPr>
      <w:r w:rsidRPr="003B5F3D">
        <w:rPr>
          <w:b/>
          <w:sz w:val="24"/>
          <w:szCs w:val="24"/>
        </w:rPr>
        <w:t>10</w:t>
      </w:r>
      <w:r w:rsidR="009657C8" w:rsidRPr="003B5F3D">
        <w:rPr>
          <w:b/>
          <w:sz w:val="24"/>
          <w:szCs w:val="24"/>
        </w:rPr>
        <w:t xml:space="preserve">.  </w:t>
      </w:r>
      <w:r w:rsidR="00E73987" w:rsidRPr="003B5F3D">
        <w:rPr>
          <w:b/>
          <w:sz w:val="24"/>
          <w:szCs w:val="24"/>
        </w:rPr>
        <w:t>CARB should not mandate reductions or efficiency improvements contemplated in the Audit Regulation on top of cap and trade requirements.</w:t>
      </w:r>
    </w:p>
    <w:p w:rsidR="00AF5344" w:rsidRDefault="00F019DE" w:rsidP="002D0FE9">
      <w:pPr>
        <w:spacing w:before="240"/>
        <w:ind w:firstLine="720"/>
        <w:jc w:val="both"/>
        <w:rPr>
          <w:sz w:val="24"/>
          <w:szCs w:val="24"/>
        </w:rPr>
      </w:pPr>
      <w:r w:rsidRPr="003B5F3D">
        <w:rPr>
          <w:sz w:val="24"/>
          <w:szCs w:val="24"/>
        </w:rPr>
        <w:t xml:space="preserve">The notice for the </w:t>
      </w:r>
      <w:r w:rsidR="004E5A44" w:rsidRPr="003B5F3D">
        <w:rPr>
          <w:sz w:val="24"/>
          <w:szCs w:val="24"/>
        </w:rPr>
        <w:t>July 15</w:t>
      </w:r>
      <w:r w:rsidR="004E5A44" w:rsidRPr="003B5F3D">
        <w:rPr>
          <w:sz w:val="24"/>
          <w:szCs w:val="24"/>
          <w:vertAlign w:val="superscript"/>
        </w:rPr>
        <w:t>th</w:t>
      </w:r>
      <w:r w:rsidR="004E5A44" w:rsidRPr="003B5F3D">
        <w:rPr>
          <w:sz w:val="24"/>
          <w:szCs w:val="24"/>
        </w:rPr>
        <w:t xml:space="preserve"> </w:t>
      </w:r>
      <w:r w:rsidRPr="003B5F3D">
        <w:rPr>
          <w:sz w:val="24"/>
          <w:szCs w:val="24"/>
        </w:rPr>
        <w:t>discussion draft request</w:t>
      </w:r>
      <w:r w:rsidR="004E5A44" w:rsidRPr="003B5F3D">
        <w:rPr>
          <w:sz w:val="24"/>
          <w:szCs w:val="24"/>
        </w:rPr>
        <w:t>s</w:t>
      </w:r>
      <w:r w:rsidRPr="003B5F3D">
        <w:rPr>
          <w:sz w:val="24"/>
          <w:szCs w:val="24"/>
        </w:rPr>
        <w:t xml:space="preserve"> parties comment on whether and how the </w:t>
      </w:r>
      <w:r w:rsidR="004E5A44" w:rsidRPr="003B5F3D">
        <w:rPr>
          <w:sz w:val="24"/>
          <w:szCs w:val="24"/>
        </w:rPr>
        <w:t>E</w:t>
      </w:r>
      <w:r w:rsidRPr="003B5F3D">
        <w:rPr>
          <w:sz w:val="24"/>
          <w:szCs w:val="24"/>
        </w:rPr>
        <w:t xml:space="preserve">nergy </w:t>
      </w:r>
      <w:r w:rsidR="004E5A44" w:rsidRPr="003B5F3D">
        <w:rPr>
          <w:sz w:val="24"/>
          <w:szCs w:val="24"/>
        </w:rPr>
        <w:t>E</w:t>
      </w:r>
      <w:r w:rsidRPr="003B5F3D">
        <w:rPr>
          <w:sz w:val="24"/>
          <w:szCs w:val="24"/>
        </w:rPr>
        <w:t xml:space="preserve">fficiency </w:t>
      </w:r>
      <w:r w:rsidR="004E5A44" w:rsidRPr="003B5F3D">
        <w:rPr>
          <w:sz w:val="24"/>
          <w:szCs w:val="24"/>
        </w:rPr>
        <w:t>and Co-benefits A</w:t>
      </w:r>
      <w:r w:rsidRPr="003B5F3D">
        <w:rPr>
          <w:sz w:val="24"/>
          <w:szCs w:val="24"/>
        </w:rPr>
        <w:t xml:space="preserve">udit </w:t>
      </w:r>
      <w:r w:rsidR="004E5A44" w:rsidRPr="003B5F3D">
        <w:rPr>
          <w:sz w:val="24"/>
          <w:szCs w:val="24"/>
        </w:rPr>
        <w:t>R</w:t>
      </w:r>
      <w:r w:rsidRPr="003B5F3D">
        <w:rPr>
          <w:sz w:val="24"/>
          <w:szCs w:val="24"/>
        </w:rPr>
        <w:t xml:space="preserve">egulation </w:t>
      </w:r>
      <w:r w:rsidR="0035307D" w:rsidRPr="003B5F3D">
        <w:rPr>
          <w:sz w:val="24"/>
          <w:szCs w:val="24"/>
        </w:rPr>
        <w:t xml:space="preserve">(“Audit Regulation”) </w:t>
      </w:r>
      <w:r w:rsidRPr="003B5F3D">
        <w:rPr>
          <w:sz w:val="24"/>
          <w:szCs w:val="24"/>
        </w:rPr>
        <w:t xml:space="preserve">should be coordinated with the cap-and-trade to mandate reductions contemplated in the audit process. </w:t>
      </w:r>
      <w:r w:rsidR="004E5A44" w:rsidRPr="003B5F3D">
        <w:rPr>
          <w:sz w:val="24"/>
          <w:szCs w:val="24"/>
        </w:rPr>
        <w:t>The July 27</w:t>
      </w:r>
      <w:r w:rsidR="004E5A44" w:rsidRPr="003B5F3D">
        <w:rPr>
          <w:sz w:val="24"/>
          <w:szCs w:val="24"/>
          <w:vertAlign w:val="superscript"/>
        </w:rPr>
        <w:t>th</w:t>
      </w:r>
      <w:r w:rsidR="004E5A44" w:rsidRPr="003B5F3D">
        <w:rPr>
          <w:sz w:val="24"/>
          <w:szCs w:val="24"/>
        </w:rPr>
        <w:t xml:space="preserve"> notice for the revisions to the cap-and-trade regulation notes that </w:t>
      </w:r>
      <w:r w:rsidR="0035307D" w:rsidRPr="003B5F3D">
        <w:rPr>
          <w:sz w:val="24"/>
          <w:szCs w:val="24"/>
        </w:rPr>
        <w:t>staff will be opening a separate proceeding this fall to discuss how to mandate improvements contemplated in the Audit Regulation.</w:t>
      </w:r>
      <w:r w:rsidRPr="003B5F3D">
        <w:rPr>
          <w:sz w:val="24"/>
          <w:szCs w:val="24"/>
        </w:rPr>
        <w:t xml:space="preserve"> </w:t>
      </w:r>
      <w:r w:rsidR="0035307D" w:rsidRPr="003B5F3D">
        <w:rPr>
          <w:sz w:val="24"/>
          <w:szCs w:val="24"/>
        </w:rPr>
        <w:t xml:space="preserve"> </w:t>
      </w:r>
      <w:r w:rsidRPr="003B5F3D">
        <w:rPr>
          <w:sz w:val="24"/>
          <w:szCs w:val="24"/>
        </w:rPr>
        <w:t xml:space="preserve">IEP opposes </w:t>
      </w:r>
      <w:r w:rsidRPr="003B5F3D">
        <w:rPr>
          <w:i/>
          <w:sz w:val="24"/>
          <w:szCs w:val="24"/>
        </w:rPr>
        <w:t>mandating</w:t>
      </w:r>
      <w:r w:rsidRPr="003B5F3D">
        <w:rPr>
          <w:sz w:val="24"/>
          <w:szCs w:val="24"/>
        </w:rPr>
        <w:t xml:space="preserve"> reduction</w:t>
      </w:r>
      <w:r w:rsidR="0035307D" w:rsidRPr="003B5F3D">
        <w:rPr>
          <w:sz w:val="24"/>
          <w:szCs w:val="24"/>
        </w:rPr>
        <w:t xml:space="preserve">s or </w:t>
      </w:r>
      <w:r w:rsidRPr="003B5F3D">
        <w:rPr>
          <w:sz w:val="24"/>
          <w:szCs w:val="24"/>
        </w:rPr>
        <w:t>efficiency improvements contemplated under the audit regulation.  The purpose of th</w:t>
      </w:r>
      <w:r w:rsidR="0035307D" w:rsidRPr="003B5F3D">
        <w:rPr>
          <w:sz w:val="24"/>
          <w:szCs w:val="24"/>
        </w:rPr>
        <w:t xml:space="preserve">e cap-and-trade program is to provide a carbon price signal so that </w:t>
      </w:r>
      <w:r w:rsidRPr="003B5F3D">
        <w:rPr>
          <w:sz w:val="24"/>
          <w:szCs w:val="24"/>
        </w:rPr>
        <w:t xml:space="preserve">companies </w:t>
      </w:r>
      <w:r w:rsidR="0035307D" w:rsidRPr="003B5F3D">
        <w:rPr>
          <w:sz w:val="24"/>
          <w:szCs w:val="24"/>
        </w:rPr>
        <w:t>will</w:t>
      </w:r>
      <w:r w:rsidRPr="003B5F3D">
        <w:rPr>
          <w:sz w:val="24"/>
          <w:szCs w:val="24"/>
        </w:rPr>
        <w:t xml:space="preserve"> make efficiency improvements when they are cost effective to do so.  Combining both regulations will thwart that fundamental purpose of the cap-and-trade regulation. </w:t>
      </w:r>
      <w:r w:rsidR="0035307D" w:rsidRPr="003B5F3D">
        <w:rPr>
          <w:sz w:val="24"/>
          <w:szCs w:val="24"/>
        </w:rPr>
        <w:t xml:space="preserve"> </w:t>
      </w:r>
    </w:p>
    <w:p w:rsidR="00A61B34" w:rsidRPr="003B5F3D" w:rsidRDefault="00F00A68" w:rsidP="002D0FE9">
      <w:pPr>
        <w:spacing w:before="240"/>
        <w:ind w:firstLine="720"/>
        <w:jc w:val="both"/>
        <w:rPr>
          <w:sz w:val="24"/>
          <w:szCs w:val="24"/>
        </w:rPr>
      </w:pPr>
      <w:r w:rsidRPr="003B5F3D">
        <w:rPr>
          <w:b/>
          <w:sz w:val="24"/>
          <w:szCs w:val="24"/>
          <w:u w:val="single"/>
        </w:rPr>
        <w:t>IEP Recommendation:</w:t>
      </w:r>
      <w:r w:rsidRPr="003B5F3D">
        <w:rPr>
          <w:sz w:val="24"/>
          <w:szCs w:val="24"/>
        </w:rPr>
        <w:t xml:space="preserve"> </w:t>
      </w:r>
    </w:p>
    <w:p w:rsidR="00D671EC" w:rsidRDefault="00F00A68" w:rsidP="00FE15CD">
      <w:pPr>
        <w:spacing w:before="240"/>
        <w:ind w:left="720"/>
        <w:jc w:val="both"/>
        <w:rPr>
          <w:sz w:val="24"/>
          <w:szCs w:val="24"/>
        </w:rPr>
      </w:pPr>
      <w:r w:rsidRPr="003B5F3D">
        <w:rPr>
          <w:sz w:val="24"/>
          <w:szCs w:val="24"/>
        </w:rPr>
        <w:t>CARB should not mandate reductions or efficiency improvements contemplated in the Audit Regulation</w:t>
      </w:r>
      <w:r w:rsidR="00043E83" w:rsidRPr="003B5F3D">
        <w:rPr>
          <w:sz w:val="24"/>
          <w:szCs w:val="24"/>
        </w:rPr>
        <w:t xml:space="preserve"> on top of cap and trade requirements</w:t>
      </w:r>
      <w:r w:rsidRPr="003B5F3D">
        <w:rPr>
          <w:sz w:val="24"/>
          <w:szCs w:val="24"/>
        </w:rPr>
        <w:t xml:space="preserve">.  </w:t>
      </w:r>
      <w:r w:rsidR="00F019DE" w:rsidRPr="003B5F3D">
        <w:rPr>
          <w:sz w:val="24"/>
          <w:szCs w:val="24"/>
        </w:rPr>
        <w:t xml:space="preserve">If </w:t>
      </w:r>
      <w:r w:rsidR="0035307D" w:rsidRPr="003B5F3D">
        <w:rPr>
          <w:sz w:val="24"/>
          <w:szCs w:val="24"/>
        </w:rPr>
        <w:t>CARB expects regulated entities to undertake</w:t>
      </w:r>
      <w:r w:rsidR="0035307D" w:rsidRPr="003B5F3D">
        <w:rPr>
          <w:i/>
          <w:sz w:val="24"/>
          <w:szCs w:val="24"/>
        </w:rPr>
        <w:t xml:space="preserve"> </w:t>
      </w:r>
      <w:r w:rsidR="0035307D" w:rsidRPr="003B5F3D">
        <w:rPr>
          <w:sz w:val="24"/>
          <w:szCs w:val="24"/>
        </w:rPr>
        <w:t>efficiency improvements</w:t>
      </w:r>
      <w:r w:rsidR="00F019DE" w:rsidRPr="003B5F3D">
        <w:rPr>
          <w:sz w:val="24"/>
          <w:szCs w:val="24"/>
        </w:rPr>
        <w:t xml:space="preserve"> </w:t>
      </w:r>
      <w:r w:rsidR="0035307D" w:rsidRPr="003B5F3D">
        <w:rPr>
          <w:sz w:val="24"/>
          <w:szCs w:val="24"/>
        </w:rPr>
        <w:t>contemplated</w:t>
      </w:r>
      <w:r w:rsidRPr="003B5F3D">
        <w:rPr>
          <w:sz w:val="24"/>
          <w:szCs w:val="24"/>
        </w:rPr>
        <w:t xml:space="preserve"> in the audit regulation</w:t>
      </w:r>
      <w:r w:rsidR="00F019DE" w:rsidRPr="003B5F3D">
        <w:rPr>
          <w:sz w:val="24"/>
          <w:szCs w:val="24"/>
        </w:rPr>
        <w:t>, CARB should</w:t>
      </w:r>
      <w:r w:rsidRPr="003B5F3D">
        <w:rPr>
          <w:sz w:val="24"/>
          <w:szCs w:val="24"/>
        </w:rPr>
        <w:t xml:space="preserve"> coordinate</w:t>
      </w:r>
      <w:r w:rsidR="00F019DE" w:rsidRPr="003B5F3D">
        <w:rPr>
          <w:sz w:val="24"/>
          <w:szCs w:val="24"/>
        </w:rPr>
        <w:t xml:space="preserve"> </w:t>
      </w:r>
      <w:r w:rsidRPr="003B5F3D">
        <w:rPr>
          <w:sz w:val="24"/>
          <w:szCs w:val="24"/>
        </w:rPr>
        <w:t>the Audit Regulation with the cap-and-trade by providing some</w:t>
      </w:r>
      <w:r w:rsidR="00F019DE" w:rsidRPr="003B5F3D">
        <w:rPr>
          <w:sz w:val="24"/>
          <w:szCs w:val="24"/>
        </w:rPr>
        <w:t xml:space="preserve"> type of transitional assistance to cost effectively integrate efficiency improvements.  </w:t>
      </w:r>
    </w:p>
    <w:p w:rsidR="00FE15CD" w:rsidRPr="00FE15CD" w:rsidRDefault="00FE15CD" w:rsidP="00FE15CD">
      <w:pPr>
        <w:spacing w:before="240"/>
        <w:ind w:left="720"/>
        <w:jc w:val="both"/>
        <w:rPr>
          <w:sz w:val="24"/>
          <w:szCs w:val="24"/>
        </w:rPr>
      </w:pPr>
    </w:p>
    <w:p w:rsidR="00AA586D" w:rsidRPr="00D671EC" w:rsidRDefault="00333628" w:rsidP="00FE15CD">
      <w:pPr>
        <w:autoSpaceDE w:val="0"/>
        <w:autoSpaceDN w:val="0"/>
        <w:adjustRightInd w:val="0"/>
        <w:spacing w:before="240"/>
        <w:ind w:firstLine="720"/>
        <w:jc w:val="both"/>
        <w:rPr>
          <w:sz w:val="24"/>
          <w:szCs w:val="24"/>
        </w:rPr>
      </w:pPr>
      <w:r w:rsidRPr="00D671EC">
        <w:rPr>
          <w:b/>
          <w:sz w:val="24"/>
          <w:szCs w:val="24"/>
        </w:rPr>
        <w:t>In conclusion</w:t>
      </w:r>
      <w:r w:rsidRPr="00D671EC">
        <w:rPr>
          <w:sz w:val="24"/>
          <w:szCs w:val="24"/>
        </w:rPr>
        <w:t xml:space="preserve">, </w:t>
      </w:r>
      <w:r w:rsidR="003B5F3D" w:rsidRPr="00D671EC">
        <w:rPr>
          <w:sz w:val="24"/>
          <w:szCs w:val="24"/>
        </w:rPr>
        <w:t xml:space="preserve">IEP thanks CARB for the opportunity to comment on the July </w:t>
      </w:r>
      <w:r w:rsidR="00FF03E0" w:rsidRPr="00D671EC">
        <w:rPr>
          <w:sz w:val="24"/>
          <w:szCs w:val="24"/>
        </w:rPr>
        <w:t xml:space="preserve">27, </w:t>
      </w:r>
      <w:r w:rsidR="003B5F3D" w:rsidRPr="00D671EC">
        <w:rPr>
          <w:sz w:val="24"/>
          <w:szCs w:val="24"/>
        </w:rPr>
        <w:t xml:space="preserve">2011 Cap and Trade 15-Day Language.  We look forward to working with CARB in the final design and implementation of these regulations.  </w:t>
      </w:r>
    </w:p>
    <w:p w:rsidR="003B5F3D" w:rsidRDefault="003B5F3D" w:rsidP="003B5F3D">
      <w:pPr>
        <w:pStyle w:val="ListParagraph"/>
        <w:autoSpaceDE w:val="0"/>
        <w:autoSpaceDN w:val="0"/>
        <w:adjustRightInd w:val="0"/>
        <w:spacing w:before="240"/>
        <w:ind w:left="0"/>
        <w:jc w:val="both"/>
      </w:pPr>
    </w:p>
    <w:p w:rsidR="003B5F3D" w:rsidRDefault="003B5F3D" w:rsidP="003B5F3D">
      <w:pPr>
        <w:pStyle w:val="ListParagraph"/>
        <w:autoSpaceDE w:val="0"/>
        <w:autoSpaceDN w:val="0"/>
        <w:adjustRightInd w:val="0"/>
        <w:spacing w:before="240"/>
        <w:ind w:left="0"/>
        <w:jc w:val="both"/>
      </w:pPr>
    </w:p>
    <w:p w:rsidR="003B5F3D" w:rsidRPr="00D15DD8" w:rsidRDefault="003B5F3D" w:rsidP="003B5F3D">
      <w:pPr>
        <w:pStyle w:val="ListParagraph"/>
        <w:autoSpaceDE w:val="0"/>
        <w:autoSpaceDN w:val="0"/>
        <w:adjustRightInd w:val="0"/>
        <w:spacing w:before="240"/>
        <w:ind w:left="0"/>
        <w:jc w:val="both"/>
        <w:rPr>
          <w:sz w:val="24"/>
          <w:szCs w:val="24"/>
        </w:rPr>
      </w:pPr>
      <w:r w:rsidRPr="00D15DD8">
        <w:rPr>
          <w:sz w:val="24"/>
          <w:szCs w:val="24"/>
        </w:rPr>
        <w:t>Respectfully Submitted,</w:t>
      </w:r>
    </w:p>
    <w:p w:rsidR="003B5F3D" w:rsidRDefault="003B5F3D" w:rsidP="003B5F3D">
      <w:pPr>
        <w:pStyle w:val="ListParagraph"/>
        <w:autoSpaceDE w:val="0"/>
        <w:autoSpaceDN w:val="0"/>
        <w:adjustRightInd w:val="0"/>
        <w:spacing w:before="240"/>
        <w:ind w:left="0"/>
        <w:jc w:val="both"/>
      </w:pPr>
    </w:p>
    <w:p w:rsidR="003B5F3D" w:rsidRDefault="00B00660" w:rsidP="003B5F3D">
      <w:pPr>
        <w:pStyle w:val="ListParagraph"/>
        <w:autoSpaceDE w:val="0"/>
        <w:autoSpaceDN w:val="0"/>
        <w:adjustRightInd w:val="0"/>
        <w:spacing w:before="240"/>
        <w:ind w:left="0"/>
        <w:jc w:val="both"/>
      </w:pPr>
      <w:r>
        <w:rPr>
          <w:noProof/>
        </w:rPr>
        <w:drawing>
          <wp:anchor distT="0" distB="0" distL="114300" distR="114300" simplePos="0" relativeHeight="251658240" behindDoc="0" locked="0" layoutInCell="1" allowOverlap="1">
            <wp:simplePos x="0" y="0"/>
            <wp:positionH relativeFrom="column">
              <wp:posOffset>3028950</wp:posOffset>
            </wp:positionH>
            <wp:positionV relativeFrom="paragraph">
              <wp:posOffset>192405</wp:posOffset>
            </wp:positionV>
            <wp:extent cx="2128520" cy="287655"/>
            <wp:effectExtent l="19050" t="0" r="508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28520" cy="287655"/>
                    </a:xfrm>
                    <a:prstGeom prst="rect">
                      <a:avLst/>
                    </a:prstGeom>
                    <a:noFill/>
                    <a:ln w="9525">
                      <a:noFill/>
                      <a:miter lim="800000"/>
                      <a:headEnd/>
                      <a:tailEnd/>
                    </a:ln>
                  </pic:spPr>
                </pic:pic>
              </a:graphicData>
            </a:graphic>
          </wp:anchor>
        </w:drawing>
      </w:r>
      <w:r w:rsidR="00C70CE8">
        <w:rPr>
          <w:noProof/>
        </w:rPr>
        <w:drawing>
          <wp:inline distT="0" distB="0" distL="0" distR="0">
            <wp:extent cx="1722755" cy="5632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22755" cy="563245"/>
                    </a:xfrm>
                    <a:prstGeom prst="rect">
                      <a:avLst/>
                    </a:prstGeom>
                    <a:noFill/>
                    <a:ln w="9525">
                      <a:noFill/>
                      <a:miter lim="800000"/>
                      <a:headEnd/>
                      <a:tailEnd/>
                    </a:ln>
                  </pic:spPr>
                </pic:pic>
              </a:graphicData>
            </a:graphic>
          </wp:inline>
        </w:drawing>
      </w:r>
    </w:p>
    <w:p w:rsidR="003B5F3D" w:rsidRPr="00D15DD8" w:rsidRDefault="003B5F3D" w:rsidP="003B5F3D">
      <w:pPr>
        <w:pStyle w:val="ListParagraph"/>
        <w:autoSpaceDE w:val="0"/>
        <w:autoSpaceDN w:val="0"/>
        <w:adjustRightInd w:val="0"/>
        <w:spacing w:before="240"/>
        <w:ind w:left="0"/>
        <w:jc w:val="both"/>
        <w:rPr>
          <w:sz w:val="24"/>
          <w:szCs w:val="24"/>
        </w:rPr>
      </w:pPr>
      <w:r w:rsidRPr="00D15DD8">
        <w:rPr>
          <w:sz w:val="24"/>
          <w:szCs w:val="24"/>
        </w:rPr>
        <w:t>Steven Kelly</w:t>
      </w:r>
      <w:r w:rsidR="00A20566">
        <w:rPr>
          <w:sz w:val="24"/>
          <w:szCs w:val="24"/>
        </w:rPr>
        <w:tab/>
      </w:r>
      <w:r w:rsidR="00A20566">
        <w:rPr>
          <w:sz w:val="24"/>
          <w:szCs w:val="24"/>
        </w:rPr>
        <w:tab/>
      </w:r>
      <w:r w:rsidR="00A20566">
        <w:rPr>
          <w:sz w:val="24"/>
          <w:szCs w:val="24"/>
        </w:rPr>
        <w:tab/>
      </w:r>
      <w:r w:rsidR="00A20566">
        <w:rPr>
          <w:sz w:val="24"/>
          <w:szCs w:val="24"/>
        </w:rPr>
        <w:tab/>
      </w:r>
      <w:r w:rsidR="00A20566">
        <w:rPr>
          <w:sz w:val="24"/>
          <w:szCs w:val="24"/>
        </w:rPr>
        <w:tab/>
      </w:r>
      <w:r w:rsidR="00A20566">
        <w:rPr>
          <w:sz w:val="24"/>
          <w:szCs w:val="24"/>
        </w:rPr>
        <w:tab/>
        <w:t>Amber Riesenhuber</w:t>
      </w:r>
    </w:p>
    <w:p w:rsidR="003B5F3D" w:rsidRPr="00D15DD8" w:rsidRDefault="003B5F3D" w:rsidP="003B5F3D">
      <w:pPr>
        <w:pStyle w:val="ListParagraph"/>
        <w:autoSpaceDE w:val="0"/>
        <w:autoSpaceDN w:val="0"/>
        <w:adjustRightInd w:val="0"/>
        <w:spacing w:before="240"/>
        <w:ind w:left="0"/>
        <w:jc w:val="both"/>
        <w:rPr>
          <w:sz w:val="24"/>
          <w:szCs w:val="24"/>
        </w:rPr>
      </w:pPr>
      <w:r w:rsidRPr="00D15DD8">
        <w:rPr>
          <w:sz w:val="24"/>
          <w:szCs w:val="24"/>
        </w:rPr>
        <w:t xml:space="preserve">Policy Director </w:t>
      </w:r>
      <w:r w:rsidR="00A20566">
        <w:rPr>
          <w:sz w:val="24"/>
          <w:szCs w:val="24"/>
        </w:rPr>
        <w:tab/>
      </w:r>
      <w:r w:rsidR="00A20566">
        <w:rPr>
          <w:sz w:val="24"/>
          <w:szCs w:val="24"/>
        </w:rPr>
        <w:tab/>
      </w:r>
      <w:r w:rsidR="00A20566">
        <w:rPr>
          <w:sz w:val="24"/>
          <w:szCs w:val="24"/>
        </w:rPr>
        <w:tab/>
      </w:r>
      <w:r w:rsidR="00A20566">
        <w:rPr>
          <w:sz w:val="24"/>
          <w:szCs w:val="24"/>
        </w:rPr>
        <w:tab/>
      </w:r>
      <w:r w:rsidR="00A20566">
        <w:rPr>
          <w:sz w:val="24"/>
          <w:szCs w:val="24"/>
        </w:rPr>
        <w:tab/>
        <w:t>Policy Analyst</w:t>
      </w:r>
    </w:p>
    <w:p w:rsidR="003B5F3D" w:rsidRPr="00D15DD8" w:rsidRDefault="003B5F3D" w:rsidP="003B5F3D">
      <w:pPr>
        <w:pStyle w:val="ListParagraph"/>
        <w:autoSpaceDE w:val="0"/>
        <w:autoSpaceDN w:val="0"/>
        <w:adjustRightInd w:val="0"/>
        <w:spacing w:before="240"/>
        <w:ind w:left="0"/>
        <w:jc w:val="both"/>
        <w:rPr>
          <w:sz w:val="24"/>
          <w:szCs w:val="24"/>
        </w:rPr>
      </w:pPr>
      <w:r w:rsidRPr="00D15DD8">
        <w:rPr>
          <w:sz w:val="24"/>
          <w:szCs w:val="24"/>
        </w:rPr>
        <w:t>Independent Energy Producers Association</w:t>
      </w:r>
      <w:r w:rsidR="00A20566">
        <w:rPr>
          <w:sz w:val="24"/>
          <w:szCs w:val="24"/>
        </w:rPr>
        <w:tab/>
      </w:r>
      <w:r w:rsidR="00A20566">
        <w:rPr>
          <w:sz w:val="24"/>
          <w:szCs w:val="24"/>
        </w:rPr>
        <w:tab/>
        <w:t>Independent Energy Producers Association</w:t>
      </w:r>
    </w:p>
    <w:p w:rsidR="003B5F3D" w:rsidRPr="00D15DD8" w:rsidRDefault="003B5F3D" w:rsidP="003B5F3D">
      <w:pPr>
        <w:pStyle w:val="ListParagraph"/>
        <w:autoSpaceDE w:val="0"/>
        <w:autoSpaceDN w:val="0"/>
        <w:adjustRightInd w:val="0"/>
        <w:spacing w:before="240"/>
        <w:ind w:left="0"/>
        <w:jc w:val="both"/>
        <w:rPr>
          <w:sz w:val="24"/>
          <w:szCs w:val="24"/>
        </w:rPr>
      </w:pPr>
      <w:r w:rsidRPr="00D15DD8">
        <w:rPr>
          <w:sz w:val="24"/>
          <w:szCs w:val="24"/>
        </w:rPr>
        <w:t>1215 K Street, Suite 900</w:t>
      </w:r>
      <w:r w:rsidR="00A20566">
        <w:rPr>
          <w:sz w:val="24"/>
          <w:szCs w:val="24"/>
        </w:rPr>
        <w:tab/>
      </w:r>
      <w:r w:rsidR="00A20566">
        <w:rPr>
          <w:sz w:val="24"/>
          <w:szCs w:val="24"/>
        </w:rPr>
        <w:tab/>
      </w:r>
      <w:r w:rsidR="00A20566">
        <w:rPr>
          <w:sz w:val="24"/>
          <w:szCs w:val="24"/>
        </w:rPr>
        <w:tab/>
      </w:r>
      <w:r w:rsidR="00A20566">
        <w:rPr>
          <w:sz w:val="24"/>
          <w:szCs w:val="24"/>
        </w:rPr>
        <w:tab/>
      </w:r>
      <w:r w:rsidR="00A20566" w:rsidRPr="00D15DD8">
        <w:rPr>
          <w:sz w:val="24"/>
          <w:szCs w:val="24"/>
        </w:rPr>
        <w:t>1215 K Street, Suite 900</w:t>
      </w:r>
    </w:p>
    <w:p w:rsidR="003B5F3D" w:rsidRPr="00D15DD8" w:rsidRDefault="003B5F3D" w:rsidP="003B5F3D">
      <w:pPr>
        <w:pStyle w:val="ListParagraph"/>
        <w:autoSpaceDE w:val="0"/>
        <w:autoSpaceDN w:val="0"/>
        <w:adjustRightInd w:val="0"/>
        <w:spacing w:before="240"/>
        <w:ind w:left="0"/>
        <w:jc w:val="both"/>
        <w:rPr>
          <w:sz w:val="24"/>
          <w:szCs w:val="24"/>
        </w:rPr>
      </w:pPr>
      <w:r w:rsidRPr="00D15DD8">
        <w:rPr>
          <w:sz w:val="24"/>
          <w:szCs w:val="24"/>
        </w:rPr>
        <w:t>Sacramento, CA 95814</w:t>
      </w:r>
      <w:r w:rsidR="00A20566">
        <w:rPr>
          <w:sz w:val="24"/>
          <w:szCs w:val="24"/>
        </w:rPr>
        <w:tab/>
      </w:r>
      <w:r w:rsidR="00A20566">
        <w:rPr>
          <w:sz w:val="24"/>
          <w:szCs w:val="24"/>
        </w:rPr>
        <w:tab/>
      </w:r>
      <w:r w:rsidR="00A20566">
        <w:rPr>
          <w:sz w:val="24"/>
          <w:szCs w:val="24"/>
        </w:rPr>
        <w:tab/>
      </w:r>
      <w:r w:rsidR="00A20566">
        <w:rPr>
          <w:sz w:val="24"/>
          <w:szCs w:val="24"/>
        </w:rPr>
        <w:tab/>
        <w:t>Sacramento, CA 95814</w:t>
      </w:r>
    </w:p>
    <w:p w:rsidR="003B5F3D" w:rsidRPr="00D15DD8" w:rsidRDefault="003B5F3D" w:rsidP="003B5F3D">
      <w:pPr>
        <w:pStyle w:val="ListParagraph"/>
        <w:autoSpaceDE w:val="0"/>
        <w:autoSpaceDN w:val="0"/>
        <w:adjustRightInd w:val="0"/>
        <w:spacing w:before="240"/>
        <w:ind w:left="0"/>
        <w:jc w:val="both"/>
        <w:rPr>
          <w:sz w:val="24"/>
          <w:szCs w:val="24"/>
        </w:rPr>
      </w:pPr>
      <w:r w:rsidRPr="00D15DD8">
        <w:rPr>
          <w:sz w:val="24"/>
          <w:szCs w:val="24"/>
        </w:rPr>
        <w:t>(916) 448-9499</w:t>
      </w:r>
      <w:r w:rsidR="00A20566">
        <w:rPr>
          <w:sz w:val="24"/>
          <w:szCs w:val="24"/>
        </w:rPr>
        <w:tab/>
      </w:r>
      <w:r w:rsidR="00A20566">
        <w:rPr>
          <w:sz w:val="24"/>
          <w:szCs w:val="24"/>
        </w:rPr>
        <w:tab/>
      </w:r>
      <w:r w:rsidR="00A20566">
        <w:rPr>
          <w:sz w:val="24"/>
          <w:szCs w:val="24"/>
        </w:rPr>
        <w:tab/>
      </w:r>
      <w:r w:rsidR="00A20566">
        <w:rPr>
          <w:sz w:val="24"/>
          <w:szCs w:val="24"/>
        </w:rPr>
        <w:tab/>
      </w:r>
      <w:r w:rsidR="00A20566">
        <w:rPr>
          <w:sz w:val="24"/>
          <w:szCs w:val="24"/>
        </w:rPr>
        <w:tab/>
      </w:r>
      <w:r w:rsidR="00A20566" w:rsidRPr="00D15DD8">
        <w:rPr>
          <w:sz w:val="24"/>
          <w:szCs w:val="24"/>
        </w:rPr>
        <w:t>(916) 448-9499</w:t>
      </w:r>
    </w:p>
    <w:p w:rsidR="003B5F3D" w:rsidRDefault="000C41A1" w:rsidP="003B5F3D">
      <w:pPr>
        <w:pStyle w:val="ListParagraph"/>
        <w:autoSpaceDE w:val="0"/>
        <w:autoSpaceDN w:val="0"/>
        <w:adjustRightInd w:val="0"/>
        <w:spacing w:before="240"/>
        <w:ind w:left="0"/>
        <w:jc w:val="both"/>
        <w:rPr>
          <w:sz w:val="24"/>
          <w:szCs w:val="24"/>
        </w:rPr>
      </w:pPr>
      <w:hyperlink r:id="rId9" w:history="1">
        <w:r w:rsidR="00A20566" w:rsidRPr="00C7123B">
          <w:rPr>
            <w:rStyle w:val="Hyperlink"/>
            <w:sz w:val="24"/>
            <w:szCs w:val="24"/>
          </w:rPr>
          <w:t>steven@iepa.com</w:t>
        </w:r>
      </w:hyperlink>
      <w:r w:rsidR="00A20566">
        <w:rPr>
          <w:sz w:val="24"/>
          <w:szCs w:val="24"/>
        </w:rPr>
        <w:tab/>
      </w:r>
      <w:r w:rsidR="00A20566">
        <w:rPr>
          <w:sz w:val="24"/>
          <w:szCs w:val="24"/>
        </w:rPr>
        <w:tab/>
      </w:r>
      <w:r w:rsidR="00A20566">
        <w:rPr>
          <w:sz w:val="24"/>
          <w:szCs w:val="24"/>
        </w:rPr>
        <w:tab/>
      </w:r>
      <w:r w:rsidR="00A20566">
        <w:rPr>
          <w:sz w:val="24"/>
          <w:szCs w:val="24"/>
        </w:rPr>
        <w:tab/>
      </w:r>
      <w:r w:rsidR="00A20566">
        <w:rPr>
          <w:sz w:val="24"/>
          <w:szCs w:val="24"/>
        </w:rPr>
        <w:tab/>
      </w:r>
      <w:hyperlink r:id="rId10" w:history="1">
        <w:r w:rsidR="00A20566" w:rsidRPr="00C7123B">
          <w:rPr>
            <w:rStyle w:val="Hyperlink"/>
            <w:sz w:val="24"/>
            <w:szCs w:val="24"/>
          </w:rPr>
          <w:t>amber@iepa.com</w:t>
        </w:r>
      </w:hyperlink>
    </w:p>
    <w:p w:rsidR="00A20566" w:rsidRPr="00D15DD8" w:rsidRDefault="00A20566" w:rsidP="003B5F3D">
      <w:pPr>
        <w:pStyle w:val="ListParagraph"/>
        <w:autoSpaceDE w:val="0"/>
        <w:autoSpaceDN w:val="0"/>
        <w:adjustRightInd w:val="0"/>
        <w:spacing w:before="240"/>
        <w:ind w:left="0"/>
        <w:jc w:val="both"/>
        <w:rPr>
          <w:sz w:val="24"/>
          <w:szCs w:val="24"/>
        </w:rPr>
      </w:pPr>
    </w:p>
    <w:p w:rsidR="00AA586D" w:rsidRDefault="00AA586D" w:rsidP="009E1503">
      <w:pPr>
        <w:pStyle w:val="ListParagraph"/>
        <w:autoSpaceDE w:val="0"/>
        <w:autoSpaceDN w:val="0"/>
        <w:adjustRightInd w:val="0"/>
        <w:spacing w:before="240"/>
        <w:jc w:val="both"/>
      </w:pPr>
    </w:p>
    <w:p w:rsidR="00AA586D" w:rsidRPr="009E1503" w:rsidRDefault="00AA586D" w:rsidP="009E1503">
      <w:pPr>
        <w:autoSpaceDE w:val="0"/>
        <w:autoSpaceDN w:val="0"/>
        <w:adjustRightInd w:val="0"/>
        <w:spacing w:before="240"/>
        <w:jc w:val="both"/>
        <w:rPr>
          <w:rFonts w:cs="ArialMT"/>
          <w:sz w:val="24"/>
          <w:szCs w:val="24"/>
        </w:rPr>
      </w:pPr>
    </w:p>
    <w:sectPr w:rsidR="00AA586D" w:rsidRPr="009E1503" w:rsidSect="0027067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65" w:rsidRDefault="003B0165" w:rsidP="00D20DB5">
      <w:r>
        <w:separator/>
      </w:r>
    </w:p>
  </w:endnote>
  <w:endnote w:type="continuationSeparator" w:id="0">
    <w:p w:rsidR="003B0165" w:rsidRDefault="003B0165" w:rsidP="00D20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65" w:rsidRDefault="000C41A1">
    <w:pPr>
      <w:pStyle w:val="Footer"/>
      <w:jc w:val="center"/>
    </w:pPr>
    <w:fldSimple w:instr=" PAGE   \* MERGEFORMAT ">
      <w:r w:rsidR="00FE15CD">
        <w:rPr>
          <w:noProof/>
        </w:rPr>
        <w:t>17</w:t>
      </w:r>
    </w:fldSimple>
  </w:p>
  <w:p w:rsidR="003B0165" w:rsidRPr="006F4265" w:rsidRDefault="003B0165" w:rsidP="006F4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65" w:rsidRDefault="003B0165" w:rsidP="00D20DB5">
      <w:r>
        <w:separator/>
      </w:r>
    </w:p>
  </w:footnote>
  <w:footnote w:type="continuationSeparator" w:id="0">
    <w:p w:rsidR="003B0165" w:rsidRDefault="003B0165" w:rsidP="00D20DB5">
      <w:r>
        <w:continuationSeparator/>
      </w:r>
    </w:p>
  </w:footnote>
  <w:footnote w:id="1">
    <w:p w:rsidR="003B0165" w:rsidRDefault="003B0165">
      <w:pPr>
        <w:pStyle w:val="FootnoteText"/>
      </w:pPr>
      <w:r>
        <w:rPr>
          <w:rStyle w:val="FootnoteReference"/>
        </w:rPr>
        <w:footnoteRef/>
      </w:r>
      <w:r>
        <w:t xml:space="preserve"> See Previous comments at :</w:t>
      </w:r>
    </w:p>
    <w:p w:rsidR="003B0165" w:rsidRDefault="000C41A1">
      <w:pPr>
        <w:pStyle w:val="FootnoteText"/>
        <w:rPr>
          <w:sz w:val="18"/>
          <w:szCs w:val="18"/>
        </w:rPr>
      </w:pPr>
      <w:hyperlink r:id="rId1" w:history="1">
        <w:r w:rsidR="003B0165" w:rsidRPr="004D52D8">
          <w:rPr>
            <w:rStyle w:val="Hyperlink"/>
            <w:sz w:val="18"/>
            <w:szCs w:val="18"/>
          </w:rPr>
          <w:t>http://www.arb.ca.gov/lispub/comm/bccomdisp.php?listname=capandtrade10&amp;comment_num=123&amp;virt_num=111</w:t>
        </w:r>
      </w:hyperlink>
    </w:p>
    <w:p w:rsidR="003B0165" w:rsidRPr="004D52D8" w:rsidRDefault="003B0165">
      <w:pPr>
        <w:pStyle w:val="FootnoteText"/>
        <w:rPr>
          <w:sz w:val="18"/>
          <w:szCs w:val="18"/>
        </w:rPr>
      </w:pPr>
    </w:p>
  </w:footnote>
  <w:footnote w:id="2">
    <w:p w:rsidR="003B0165" w:rsidRDefault="003B0165">
      <w:pPr>
        <w:pStyle w:val="FootnoteText"/>
      </w:pPr>
      <w:r>
        <w:rPr>
          <w:rStyle w:val="FootnoteReference"/>
        </w:rPr>
        <w:footnoteRef/>
      </w:r>
      <w:r>
        <w:t xml:space="preserve"> U</w:t>
      </w:r>
      <w:r>
        <w:rPr>
          <w:rFonts w:cs="ArialMT"/>
          <w:b/>
        </w:rPr>
        <w:t>tility-Owned-Generation (“UOG”) also is required to enter the same auction as IPPs to acquire the allowances they need as an Obligated Entity, but UOG’s are guaranteed 100% cost recovery by the CPUC and the revenues from any expenses incurred are circulated back to the customers of the utility to protect against any increase in cost exposure.  Thus, not only do UOG’s have full cost-recovery, but customers are insulated from the effects of UOG purchases because all revenues from the auction are to be applied to the benefit of ratepayers and rate relief.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65" w:rsidRPr="008A1374" w:rsidRDefault="003B0165" w:rsidP="008A1374">
    <w:pPr>
      <w:pStyle w:val="Header"/>
      <w:jc w:val="center"/>
      <w:rPr>
        <w:b/>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3D"/>
    <w:multiLevelType w:val="singleLevel"/>
    <w:tmpl w:val="932C6AEA"/>
    <w:lvl w:ilvl="0">
      <w:start w:val="1"/>
      <w:numFmt w:val="upperLetter"/>
      <w:lvlText w:val="(%1)"/>
      <w:lvlJc w:val="left"/>
      <w:rPr>
        <w:rFonts w:ascii="Calibri" w:hAnsi="Calibri" w:cs="Arial" w:hint="default"/>
        <w:u w:val="none"/>
      </w:rPr>
    </w:lvl>
  </w:abstractNum>
  <w:abstractNum w:abstractNumId="1">
    <w:nsid w:val="0000282D"/>
    <w:multiLevelType w:val="singleLevel"/>
    <w:tmpl w:val="0CF8090E"/>
    <w:lvl w:ilvl="0">
      <w:start w:val="1"/>
      <w:numFmt w:val="upperLetter"/>
      <w:lvlText w:val="(%1)"/>
      <w:lvlJc w:val="left"/>
      <w:rPr>
        <w:rFonts w:ascii="Calibri" w:hAnsi="Calibri" w:cs="Arial" w:hint="default"/>
        <w:u w:val="single"/>
      </w:rPr>
    </w:lvl>
  </w:abstractNum>
  <w:abstractNum w:abstractNumId="2">
    <w:nsid w:val="000032E7"/>
    <w:multiLevelType w:val="singleLevel"/>
    <w:tmpl w:val="BF36131A"/>
    <w:lvl w:ilvl="0">
      <w:start w:val="1"/>
      <w:numFmt w:val="upperLetter"/>
      <w:lvlText w:val="(%1)"/>
      <w:lvlJc w:val="left"/>
      <w:rPr>
        <w:rFonts w:ascii="Calibri" w:hAnsi="Calibri" w:cs="Arial" w:hint="default"/>
        <w:u w:val="single"/>
      </w:rPr>
    </w:lvl>
  </w:abstractNum>
  <w:abstractNum w:abstractNumId="3">
    <w:nsid w:val="00003960"/>
    <w:multiLevelType w:val="singleLevel"/>
    <w:tmpl w:val="0F602116"/>
    <w:lvl w:ilvl="0">
      <w:start w:val="1"/>
      <w:numFmt w:val="decimal"/>
      <w:lvlText w:val="(%1)"/>
      <w:lvlJc w:val="left"/>
      <w:rPr>
        <w:rFonts w:ascii="Calibri" w:hAnsi="Calibri" w:cs="Arial" w:hint="default"/>
        <w:u w:val="single"/>
      </w:rPr>
    </w:lvl>
  </w:abstractNum>
  <w:abstractNum w:abstractNumId="4">
    <w:nsid w:val="0000512F"/>
    <w:multiLevelType w:val="singleLevel"/>
    <w:tmpl w:val="5BD4470C"/>
    <w:lvl w:ilvl="0">
      <w:start w:val="2"/>
      <w:numFmt w:val="decimal"/>
      <w:lvlText w:val="(%1)"/>
      <w:lvlJc w:val="left"/>
      <w:pPr>
        <w:ind w:left="0" w:firstLine="0"/>
      </w:pPr>
      <w:rPr>
        <w:rFonts w:ascii="Arial" w:hAnsi="Arial" w:cs="Arial" w:hint="default"/>
        <w:strike w:val="0"/>
      </w:rPr>
    </w:lvl>
  </w:abstractNum>
  <w:abstractNum w:abstractNumId="5">
    <w:nsid w:val="00007AC2"/>
    <w:multiLevelType w:val="singleLevel"/>
    <w:tmpl w:val="1D989F08"/>
    <w:lvl w:ilvl="0">
      <w:start w:val="1"/>
      <w:numFmt w:val="decimal"/>
      <w:lvlText w:val="%1."/>
      <w:lvlJc w:val="left"/>
      <w:rPr>
        <w:rFonts w:ascii="Calibri" w:hAnsi="Calibri" w:cs="Arial" w:hint="default"/>
        <w:u w:val="single"/>
      </w:rPr>
    </w:lvl>
  </w:abstractNum>
  <w:abstractNum w:abstractNumId="6">
    <w:nsid w:val="00403561"/>
    <w:multiLevelType w:val="hybridMultilevel"/>
    <w:tmpl w:val="6F2EBA62"/>
    <w:lvl w:ilvl="0" w:tplc="146AA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8328DB"/>
    <w:multiLevelType w:val="hybridMultilevel"/>
    <w:tmpl w:val="2CD0B1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4014EE8"/>
    <w:multiLevelType w:val="hybridMultilevel"/>
    <w:tmpl w:val="C122A58C"/>
    <w:lvl w:ilvl="0" w:tplc="CC9C1DF6">
      <w:start w:val="2"/>
      <w:numFmt w:val="lowerLetter"/>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3066D9"/>
    <w:multiLevelType w:val="hybridMultilevel"/>
    <w:tmpl w:val="9A9866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205881"/>
    <w:multiLevelType w:val="hybridMultilevel"/>
    <w:tmpl w:val="75049FAE"/>
    <w:lvl w:ilvl="0" w:tplc="162ABF8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744B258">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7D1511"/>
    <w:multiLevelType w:val="hybridMultilevel"/>
    <w:tmpl w:val="B590E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16294"/>
    <w:multiLevelType w:val="hybridMultilevel"/>
    <w:tmpl w:val="82D47A38"/>
    <w:lvl w:ilvl="0" w:tplc="8780B58E">
      <w:start w:val="4"/>
      <w:numFmt w:val="decimal"/>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3B0881"/>
    <w:multiLevelType w:val="hybridMultilevel"/>
    <w:tmpl w:val="8F763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C06B11"/>
    <w:multiLevelType w:val="hybridMultilevel"/>
    <w:tmpl w:val="F53A62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82F0F"/>
    <w:multiLevelType w:val="hybridMultilevel"/>
    <w:tmpl w:val="4AFA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E3235"/>
    <w:multiLevelType w:val="hybridMultilevel"/>
    <w:tmpl w:val="DB201E5A"/>
    <w:lvl w:ilvl="0" w:tplc="620E4AAA">
      <w:start w:val="7"/>
      <w:numFmt w:val="decimal"/>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CC6DB7"/>
    <w:multiLevelType w:val="hybridMultilevel"/>
    <w:tmpl w:val="099E63A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F00B7"/>
    <w:multiLevelType w:val="hybridMultilevel"/>
    <w:tmpl w:val="419A11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23C9B"/>
    <w:multiLevelType w:val="hybridMultilevel"/>
    <w:tmpl w:val="73029A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08C5354"/>
    <w:multiLevelType w:val="hybridMultilevel"/>
    <w:tmpl w:val="DF22A4BA"/>
    <w:lvl w:ilvl="0" w:tplc="215296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6A5B13"/>
    <w:multiLevelType w:val="hybridMultilevel"/>
    <w:tmpl w:val="45727854"/>
    <w:lvl w:ilvl="0" w:tplc="4C642ECA">
      <w:start w:val="2"/>
      <w:numFmt w:val="lowerLetter"/>
      <w:lvlText w:val="(%1)"/>
      <w:lvlJc w:val="left"/>
      <w:pPr>
        <w:ind w:left="1800" w:hanging="360"/>
      </w:pPr>
      <w:rPr>
        <w:rFonts w:hint="default"/>
        <w:color w:val="231F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AC17CC"/>
    <w:multiLevelType w:val="singleLevel"/>
    <w:tmpl w:val="BF36131A"/>
    <w:lvl w:ilvl="0">
      <w:start w:val="1"/>
      <w:numFmt w:val="upperLetter"/>
      <w:lvlText w:val="(%1)"/>
      <w:lvlJc w:val="left"/>
      <w:rPr>
        <w:rFonts w:ascii="Calibri" w:hAnsi="Calibri" w:cs="Arial" w:hint="default"/>
        <w:u w:val="single"/>
      </w:rPr>
    </w:lvl>
  </w:abstractNum>
  <w:abstractNum w:abstractNumId="23">
    <w:nsid w:val="793B2036"/>
    <w:multiLevelType w:val="hybridMultilevel"/>
    <w:tmpl w:val="409E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4A6570"/>
    <w:multiLevelType w:val="hybridMultilevel"/>
    <w:tmpl w:val="81EE2F9E"/>
    <w:lvl w:ilvl="0" w:tplc="FF305BEA">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424A3"/>
    <w:multiLevelType w:val="hybridMultilevel"/>
    <w:tmpl w:val="43B25492"/>
    <w:lvl w:ilvl="0" w:tplc="C0342B9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14"/>
  </w:num>
  <w:num w:numId="5">
    <w:abstractNumId w:val="18"/>
  </w:num>
  <w:num w:numId="6">
    <w:abstractNumId w:val="6"/>
  </w:num>
  <w:num w:numId="7">
    <w:abstractNumId w:val="11"/>
  </w:num>
  <w:num w:numId="8">
    <w:abstractNumId w:val="3"/>
    <w:lvlOverride w:ilvl="0">
      <w:startOverride w:val="1"/>
    </w:lvlOverride>
  </w:num>
  <w:num w:numId="9">
    <w:abstractNumId w:val="0"/>
    <w:lvlOverride w:ilvl="0">
      <w:startOverride w:val="1"/>
    </w:lvlOverride>
  </w:num>
  <w:num w:numId="10">
    <w:abstractNumId w:val="2"/>
  </w:num>
  <w:num w:numId="11">
    <w:abstractNumId w:val="12"/>
  </w:num>
  <w:num w:numId="12">
    <w:abstractNumId w:val="4"/>
  </w:num>
  <w:num w:numId="13">
    <w:abstractNumId w:val="8"/>
  </w:num>
  <w:num w:numId="14">
    <w:abstractNumId w:val="10"/>
  </w:num>
  <w:num w:numId="15">
    <w:abstractNumId w:val="20"/>
  </w:num>
  <w:num w:numId="16">
    <w:abstractNumId w:val="19"/>
  </w:num>
  <w:num w:numId="17">
    <w:abstractNumId w:val="21"/>
  </w:num>
  <w:num w:numId="18">
    <w:abstractNumId w:val="1"/>
  </w:num>
  <w:num w:numId="19">
    <w:abstractNumId w:val="5"/>
  </w:num>
  <w:num w:numId="20">
    <w:abstractNumId w:val="16"/>
  </w:num>
  <w:num w:numId="21">
    <w:abstractNumId w:val="15"/>
  </w:num>
  <w:num w:numId="22">
    <w:abstractNumId w:val="13"/>
  </w:num>
  <w:num w:numId="23">
    <w:abstractNumId w:val="25"/>
  </w:num>
  <w:num w:numId="24">
    <w:abstractNumId w:val="9"/>
  </w:num>
  <w:num w:numId="25">
    <w:abstractNumId w:val="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8A1374"/>
    <w:rsid w:val="00000CA8"/>
    <w:rsid w:val="000040CD"/>
    <w:rsid w:val="0000564E"/>
    <w:rsid w:val="00005750"/>
    <w:rsid w:val="00006878"/>
    <w:rsid w:val="0001774F"/>
    <w:rsid w:val="00022A76"/>
    <w:rsid w:val="00025EC1"/>
    <w:rsid w:val="00027727"/>
    <w:rsid w:val="00031FCA"/>
    <w:rsid w:val="00042326"/>
    <w:rsid w:val="00043E83"/>
    <w:rsid w:val="00047E63"/>
    <w:rsid w:val="00054F8D"/>
    <w:rsid w:val="000575E4"/>
    <w:rsid w:val="00062D9F"/>
    <w:rsid w:val="00063C97"/>
    <w:rsid w:val="000675D9"/>
    <w:rsid w:val="000676BE"/>
    <w:rsid w:val="000762BD"/>
    <w:rsid w:val="00077E7D"/>
    <w:rsid w:val="000867C1"/>
    <w:rsid w:val="00097DEE"/>
    <w:rsid w:val="000A3553"/>
    <w:rsid w:val="000A5DC8"/>
    <w:rsid w:val="000B0459"/>
    <w:rsid w:val="000C144D"/>
    <w:rsid w:val="000C41A1"/>
    <w:rsid w:val="000C7904"/>
    <w:rsid w:val="000C7A16"/>
    <w:rsid w:val="000D320A"/>
    <w:rsid w:val="000E4C09"/>
    <w:rsid w:val="000E6777"/>
    <w:rsid w:val="000F1D4D"/>
    <w:rsid w:val="000F37F5"/>
    <w:rsid w:val="001017D0"/>
    <w:rsid w:val="00105495"/>
    <w:rsid w:val="001121A4"/>
    <w:rsid w:val="00115AAC"/>
    <w:rsid w:val="00133194"/>
    <w:rsid w:val="00136C98"/>
    <w:rsid w:val="001439C5"/>
    <w:rsid w:val="00153019"/>
    <w:rsid w:val="00161B6C"/>
    <w:rsid w:val="00175E91"/>
    <w:rsid w:val="00176753"/>
    <w:rsid w:val="00181D47"/>
    <w:rsid w:val="00181FC2"/>
    <w:rsid w:val="0018332A"/>
    <w:rsid w:val="00195B87"/>
    <w:rsid w:val="0019724D"/>
    <w:rsid w:val="001A3B8B"/>
    <w:rsid w:val="001B6180"/>
    <w:rsid w:val="001D4488"/>
    <w:rsid w:val="001D5437"/>
    <w:rsid w:val="001D78E5"/>
    <w:rsid w:val="001E2F8D"/>
    <w:rsid w:val="001E4D6D"/>
    <w:rsid w:val="001E7745"/>
    <w:rsid w:val="001F4DCC"/>
    <w:rsid w:val="00204A85"/>
    <w:rsid w:val="0020629C"/>
    <w:rsid w:val="00212F4E"/>
    <w:rsid w:val="00222950"/>
    <w:rsid w:val="00223AC4"/>
    <w:rsid w:val="002316E8"/>
    <w:rsid w:val="00231BF3"/>
    <w:rsid w:val="00234C2A"/>
    <w:rsid w:val="002370B2"/>
    <w:rsid w:val="00252BBE"/>
    <w:rsid w:val="002537AF"/>
    <w:rsid w:val="00253D16"/>
    <w:rsid w:val="00256850"/>
    <w:rsid w:val="00265044"/>
    <w:rsid w:val="00270678"/>
    <w:rsid w:val="00273ADA"/>
    <w:rsid w:val="00274A0C"/>
    <w:rsid w:val="002827E5"/>
    <w:rsid w:val="00291C54"/>
    <w:rsid w:val="002A5AE9"/>
    <w:rsid w:val="002B1620"/>
    <w:rsid w:val="002B63A4"/>
    <w:rsid w:val="002D0FE9"/>
    <w:rsid w:val="002D7627"/>
    <w:rsid w:val="002E0A39"/>
    <w:rsid w:val="002E2452"/>
    <w:rsid w:val="002E2912"/>
    <w:rsid w:val="002F0B63"/>
    <w:rsid w:val="002F44C3"/>
    <w:rsid w:val="002F5870"/>
    <w:rsid w:val="002F5C7F"/>
    <w:rsid w:val="002F67C1"/>
    <w:rsid w:val="00300CB0"/>
    <w:rsid w:val="003052D1"/>
    <w:rsid w:val="003235B5"/>
    <w:rsid w:val="0032608F"/>
    <w:rsid w:val="00326F96"/>
    <w:rsid w:val="00333628"/>
    <w:rsid w:val="0033365B"/>
    <w:rsid w:val="00347C76"/>
    <w:rsid w:val="0035307D"/>
    <w:rsid w:val="00361762"/>
    <w:rsid w:val="00365811"/>
    <w:rsid w:val="00374399"/>
    <w:rsid w:val="00381502"/>
    <w:rsid w:val="00383AE2"/>
    <w:rsid w:val="003854CC"/>
    <w:rsid w:val="0039018F"/>
    <w:rsid w:val="003A1D3F"/>
    <w:rsid w:val="003A57FA"/>
    <w:rsid w:val="003B0165"/>
    <w:rsid w:val="003B5F3D"/>
    <w:rsid w:val="00401A4C"/>
    <w:rsid w:val="004158D4"/>
    <w:rsid w:val="004348B1"/>
    <w:rsid w:val="00435992"/>
    <w:rsid w:val="00440A69"/>
    <w:rsid w:val="004422B0"/>
    <w:rsid w:val="00445B9A"/>
    <w:rsid w:val="00467D18"/>
    <w:rsid w:val="00470699"/>
    <w:rsid w:val="00485153"/>
    <w:rsid w:val="004939DF"/>
    <w:rsid w:val="004A454E"/>
    <w:rsid w:val="004C15AC"/>
    <w:rsid w:val="004C1B23"/>
    <w:rsid w:val="004D0A2F"/>
    <w:rsid w:val="004D0D29"/>
    <w:rsid w:val="004D52D8"/>
    <w:rsid w:val="004D6F7A"/>
    <w:rsid w:val="004E1F7B"/>
    <w:rsid w:val="004E5A44"/>
    <w:rsid w:val="004E76C9"/>
    <w:rsid w:val="005027CD"/>
    <w:rsid w:val="00502F68"/>
    <w:rsid w:val="00506815"/>
    <w:rsid w:val="00513E7C"/>
    <w:rsid w:val="005143D5"/>
    <w:rsid w:val="00515D12"/>
    <w:rsid w:val="00521851"/>
    <w:rsid w:val="005404AE"/>
    <w:rsid w:val="00546449"/>
    <w:rsid w:val="00552005"/>
    <w:rsid w:val="0056200E"/>
    <w:rsid w:val="0057776E"/>
    <w:rsid w:val="005B103A"/>
    <w:rsid w:val="005C5A8C"/>
    <w:rsid w:val="005D36C0"/>
    <w:rsid w:val="005D50ED"/>
    <w:rsid w:val="005D5DCC"/>
    <w:rsid w:val="005E2A5F"/>
    <w:rsid w:val="005E5E87"/>
    <w:rsid w:val="005E600B"/>
    <w:rsid w:val="005F1F26"/>
    <w:rsid w:val="005F29F7"/>
    <w:rsid w:val="006022F1"/>
    <w:rsid w:val="006048D4"/>
    <w:rsid w:val="006051CF"/>
    <w:rsid w:val="006121FA"/>
    <w:rsid w:val="00615637"/>
    <w:rsid w:val="00615A52"/>
    <w:rsid w:val="00625154"/>
    <w:rsid w:val="00626D11"/>
    <w:rsid w:val="00631506"/>
    <w:rsid w:val="00632F9E"/>
    <w:rsid w:val="00633CC9"/>
    <w:rsid w:val="00634791"/>
    <w:rsid w:val="00644A09"/>
    <w:rsid w:val="00645762"/>
    <w:rsid w:val="00651146"/>
    <w:rsid w:val="006520CE"/>
    <w:rsid w:val="00652C0E"/>
    <w:rsid w:val="0065565A"/>
    <w:rsid w:val="006562BC"/>
    <w:rsid w:val="00660189"/>
    <w:rsid w:val="00666A7D"/>
    <w:rsid w:val="0066728D"/>
    <w:rsid w:val="00671EE0"/>
    <w:rsid w:val="006743DD"/>
    <w:rsid w:val="006753DE"/>
    <w:rsid w:val="006859C3"/>
    <w:rsid w:val="00693B6D"/>
    <w:rsid w:val="006B14CB"/>
    <w:rsid w:val="006B343E"/>
    <w:rsid w:val="006B6C97"/>
    <w:rsid w:val="006D3F51"/>
    <w:rsid w:val="006D6159"/>
    <w:rsid w:val="006E5111"/>
    <w:rsid w:val="006F4265"/>
    <w:rsid w:val="00702328"/>
    <w:rsid w:val="0070567E"/>
    <w:rsid w:val="0070634A"/>
    <w:rsid w:val="00707A29"/>
    <w:rsid w:val="0073044C"/>
    <w:rsid w:val="007326FB"/>
    <w:rsid w:val="00732A8D"/>
    <w:rsid w:val="007459E7"/>
    <w:rsid w:val="0075432B"/>
    <w:rsid w:val="00756BD8"/>
    <w:rsid w:val="00763763"/>
    <w:rsid w:val="00770DF2"/>
    <w:rsid w:val="00773FB8"/>
    <w:rsid w:val="00776B77"/>
    <w:rsid w:val="007819C9"/>
    <w:rsid w:val="007A35BF"/>
    <w:rsid w:val="007A4594"/>
    <w:rsid w:val="007C78AD"/>
    <w:rsid w:val="007D7EBD"/>
    <w:rsid w:val="007F6470"/>
    <w:rsid w:val="008033BD"/>
    <w:rsid w:val="00805FC1"/>
    <w:rsid w:val="00812D00"/>
    <w:rsid w:val="00815C08"/>
    <w:rsid w:val="00822F73"/>
    <w:rsid w:val="00825439"/>
    <w:rsid w:val="0083606A"/>
    <w:rsid w:val="0083693A"/>
    <w:rsid w:val="00836BEE"/>
    <w:rsid w:val="00845326"/>
    <w:rsid w:val="00850E07"/>
    <w:rsid w:val="0085371B"/>
    <w:rsid w:val="00853E3E"/>
    <w:rsid w:val="00877736"/>
    <w:rsid w:val="00897BA8"/>
    <w:rsid w:val="008A0BE7"/>
    <w:rsid w:val="008A1374"/>
    <w:rsid w:val="008C3A37"/>
    <w:rsid w:val="008D040A"/>
    <w:rsid w:val="008D4919"/>
    <w:rsid w:val="008E0151"/>
    <w:rsid w:val="008E5F43"/>
    <w:rsid w:val="008F4D72"/>
    <w:rsid w:val="008F50E9"/>
    <w:rsid w:val="008F58C5"/>
    <w:rsid w:val="0090448A"/>
    <w:rsid w:val="00916E35"/>
    <w:rsid w:val="0092731A"/>
    <w:rsid w:val="00927F97"/>
    <w:rsid w:val="00932EAB"/>
    <w:rsid w:val="00933DB5"/>
    <w:rsid w:val="00951644"/>
    <w:rsid w:val="00952AB8"/>
    <w:rsid w:val="009532E7"/>
    <w:rsid w:val="0095457E"/>
    <w:rsid w:val="009657C8"/>
    <w:rsid w:val="00966075"/>
    <w:rsid w:val="00967F4C"/>
    <w:rsid w:val="00970D55"/>
    <w:rsid w:val="009A15EF"/>
    <w:rsid w:val="009A598F"/>
    <w:rsid w:val="009B4C21"/>
    <w:rsid w:val="009C7167"/>
    <w:rsid w:val="009D25AB"/>
    <w:rsid w:val="009D5342"/>
    <w:rsid w:val="009D716E"/>
    <w:rsid w:val="009E0EE6"/>
    <w:rsid w:val="009E1503"/>
    <w:rsid w:val="009E31F2"/>
    <w:rsid w:val="009E3FF1"/>
    <w:rsid w:val="009E66A8"/>
    <w:rsid w:val="009E7E51"/>
    <w:rsid w:val="009F1B97"/>
    <w:rsid w:val="009F4389"/>
    <w:rsid w:val="009F62BE"/>
    <w:rsid w:val="009F63F5"/>
    <w:rsid w:val="00A00854"/>
    <w:rsid w:val="00A058D1"/>
    <w:rsid w:val="00A10C98"/>
    <w:rsid w:val="00A20566"/>
    <w:rsid w:val="00A23565"/>
    <w:rsid w:val="00A2604A"/>
    <w:rsid w:val="00A41F06"/>
    <w:rsid w:val="00A5084E"/>
    <w:rsid w:val="00A54D2C"/>
    <w:rsid w:val="00A61B34"/>
    <w:rsid w:val="00A641F2"/>
    <w:rsid w:val="00A64795"/>
    <w:rsid w:val="00A74A86"/>
    <w:rsid w:val="00A8008B"/>
    <w:rsid w:val="00A8021E"/>
    <w:rsid w:val="00A80706"/>
    <w:rsid w:val="00A93643"/>
    <w:rsid w:val="00AA52BE"/>
    <w:rsid w:val="00AA586D"/>
    <w:rsid w:val="00AB0E7E"/>
    <w:rsid w:val="00AB71C3"/>
    <w:rsid w:val="00AC1047"/>
    <w:rsid w:val="00AC63FB"/>
    <w:rsid w:val="00AD79E9"/>
    <w:rsid w:val="00AE1E78"/>
    <w:rsid w:val="00AE5B44"/>
    <w:rsid w:val="00AE6EB4"/>
    <w:rsid w:val="00AF2342"/>
    <w:rsid w:val="00AF5344"/>
    <w:rsid w:val="00AF7D74"/>
    <w:rsid w:val="00B00660"/>
    <w:rsid w:val="00B01FB7"/>
    <w:rsid w:val="00B031BE"/>
    <w:rsid w:val="00B037A5"/>
    <w:rsid w:val="00B047CA"/>
    <w:rsid w:val="00B05E63"/>
    <w:rsid w:val="00B12D6A"/>
    <w:rsid w:val="00B13B9A"/>
    <w:rsid w:val="00B2346D"/>
    <w:rsid w:val="00B23A9B"/>
    <w:rsid w:val="00B273A0"/>
    <w:rsid w:val="00B314DD"/>
    <w:rsid w:val="00B371B4"/>
    <w:rsid w:val="00B40A5E"/>
    <w:rsid w:val="00B84318"/>
    <w:rsid w:val="00B85BA3"/>
    <w:rsid w:val="00B902DB"/>
    <w:rsid w:val="00B91E5B"/>
    <w:rsid w:val="00B9678F"/>
    <w:rsid w:val="00BA5718"/>
    <w:rsid w:val="00BA6851"/>
    <w:rsid w:val="00BA73B9"/>
    <w:rsid w:val="00BC1AC2"/>
    <w:rsid w:val="00BC307C"/>
    <w:rsid w:val="00BC4808"/>
    <w:rsid w:val="00BD4DA2"/>
    <w:rsid w:val="00BD5D3F"/>
    <w:rsid w:val="00C16052"/>
    <w:rsid w:val="00C20BB6"/>
    <w:rsid w:val="00C235E9"/>
    <w:rsid w:val="00C2595A"/>
    <w:rsid w:val="00C31302"/>
    <w:rsid w:val="00C314AA"/>
    <w:rsid w:val="00C3256E"/>
    <w:rsid w:val="00C3418B"/>
    <w:rsid w:val="00C342C4"/>
    <w:rsid w:val="00C40762"/>
    <w:rsid w:val="00C53652"/>
    <w:rsid w:val="00C5369C"/>
    <w:rsid w:val="00C54CA4"/>
    <w:rsid w:val="00C57DBC"/>
    <w:rsid w:val="00C64EBF"/>
    <w:rsid w:val="00C66406"/>
    <w:rsid w:val="00C70CE8"/>
    <w:rsid w:val="00C713CA"/>
    <w:rsid w:val="00C721CC"/>
    <w:rsid w:val="00C748FD"/>
    <w:rsid w:val="00C8233D"/>
    <w:rsid w:val="00C8664B"/>
    <w:rsid w:val="00C876A6"/>
    <w:rsid w:val="00CA3949"/>
    <w:rsid w:val="00CB2F74"/>
    <w:rsid w:val="00CB75C2"/>
    <w:rsid w:val="00CC2F16"/>
    <w:rsid w:val="00CD0101"/>
    <w:rsid w:val="00CD17EC"/>
    <w:rsid w:val="00CD53F3"/>
    <w:rsid w:val="00CE2981"/>
    <w:rsid w:val="00CE4606"/>
    <w:rsid w:val="00CF2374"/>
    <w:rsid w:val="00CF332D"/>
    <w:rsid w:val="00D04CA8"/>
    <w:rsid w:val="00D119B1"/>
    <w:rsid w:val="00D14157"/>
    <w:rsid w:val="00D142B4"/>
    <w:rsid w:val="00D15DD8"/>
    <w:rsid w:val="00D20DB5"/>
    <w:rsid w:val="00D21167"/>
    <w:rsid w:val="00D27F22"/>
    <w:rsid w:val="00D30F85"/>
    <w:rsid w:val="00D34615"/>
    <w:rsid w:val="00D35E9F"/>
    <w:rsid w:val="00D37D29"/>
    <w:rsid w:val="00D4257A"/>
    <w:rsid w:val="00D5282E"/>
    <w:rsid w:val="00D6183D"/>
    <w:rsid w:val="00D671EC"/>
    <w:rsid w:val="00D679BB"/>
    <w:rsid w:val="00D7294A"/>
    <w:rsid w:val="00D90AA9"/>
    <w:rsid w:val="00D935C4"/>
    <w:rsid w:val="00D97D3A"/>
    <w:rsid w:val="00DB1260"/>
    <w:rsid w:val="00DC0F0F"/>
    <w:rsid w:val="00DC7F05"/>
    <w:rsid w:val="00DD232D"/>
    <w:rsid w:val="00DD4088"/>
    <w:rsid w:val="00DD4A28"/>
    <w:rsid w:val="00DE6454"/>
    <w:rsid w:val="00DE78CA"/>
    <w:rsid w:val="00DF2ADF"/>
    <w:rsid w:val="00DF5144"/>
    <w:rsid w:val="00E06785"/>
    <w:rsid w:val="00E07011"/>
    <w:rsid w:val="00E07055"/>
    <w:rsid w:val="00E2634F"/>
    <w:rsid w:val="00E405A6"/>
    <w:rsid w:val="00E6449A"/>
    <w:rsid w:val="00E702CA"/>
    <w:rsid w:val="00E73987"/>
    <w:rsid w:val="00E75234"/>
    <w:rsid w:val="00E75265"/>
    <w:rsid w:val="00E76D7C"/>
    <w:rsid w:val="00E84E1D"/>
    <w:rsid w:val="00E87F52"/>
    <w:rsid w:val="00E92010"/>
    <w:rsid w:val="00E93CC1"/>
    <w:rsid w:val="00EA2526"/>
    <w:rsid w:val="00EB1CAA"/>
    <w:rsid w:val="00EB2BF6"/>
    <w:rsid w:val="00EC1BAC"/>
    <w:rsid w:val="00EC3F44"/>
    <w:rsid w:val="00EC3F8D"/>
    <w:rsid w:val="00ED14CE"/>
    <w:rsid w:val="00ED5431"/>
    <w:rsid w:val="00EE2A26"/>
    <w:rsid w:val="00EE53B0"/>
    <w:rsid w:val="00EF5F63"/>
    <w:rsid w:val="00F00A68"/>
    <w:rsid w:val="00F019DE"/>
    <w:rsid w:val="00F05B50"/>
    <w:rsid w:val="00F06B81"/>
    <w:rsid w:val="00F1159E"/>
    <w:rsid w:val="00F11E47"/>
    <w:rsid w:val="00F12365"/>
    <w:rsid w:val="00F15D0C"/>
    <w:rsid w:val="00F30046"/>
    <w:rsid w:val="00F363D6"/>
    <w:rsid w:val="00F36C4A"/>
    <w:rsid w:val="00F42DBA"/>
    <w:rsid w:val="00F471C7"/>
    <w:rsid w:val="00F47E89"/>
    <w:rsid w:val="00F55B05"/>
    <w:rsid w:val="00F55C0A"/>
    <w:rsid w:val="00F62147"/>
    <w:rsid w:val="00F6219A"/>
    <w:rsid w:val="00F621FF"/>
    <w:rsid w:val="00F728C7"/>
    <w:rsid w:val="00F82BF7"/>
    <w:rsid w:val="00F876D7"/>
    <w:rsid w:val="00F938EB"/>
    <w:rsid w:val="00F94769"/>
    <w:rsid w:val="00F970CD"/>
    <w:rsid w:val="00FB6B25"/>
    <w:rsid w:val="00FD019E"/>
    <w:rsid w:val="00FD0CB4"/>
    <w:rsid w:val="00FD118B"/>
    <w:rsid w:val="00FD6A1B"/>
    <w:rsid w:val="00FE15CD"/>
    <w:rsid w:val="00FE5995"/>
    <w:rsid w:val="00FE6789"/>
    <w:rsid w:val="00FF03E0"/>
    <w:rsid w:val="00FF28BD"/>
    <w:rsid w:val="00FF3AEA"/>
    <w:rsid w:val="00FF6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374"/>
    <w:pPr>
      <w:tabs>
        <w:tab w:val="center" w:pos="4680"/>
        <w:tab w:val="right" w:pos="9360"/>
      </w:tabs>
    </w:pPr>
  </w:style>
  <w:style w:type="character" w:customStyle="1" w:styleId="HeaderChar">
    <w:name w:val="Header Char"/>
    <w:basedOn w:val="DefaultParagraphFont"/>
    <w:link w:val="Header"/>
    <w:uiPriority w:val="99"/>
    <w:semiHidden/>
    <w:rsid w:val="008A1374"/>
  </w:style>
  <w:style w:type="paragraph" w:styleId="Footer">
    <w:name w:val="footer"/>
    <w:basedOn w:val="Normal"/>
    <w:link w:val="FooterChar"/>
    <w:uiPriority w:val="99"/>
    <w:unhideWhenUsed/>
    <w:rsid w:val="008A1374"/>
    <w:pPr>
      <w:tabs>
        <w:tab w:val="center" w:pos="4680"/>
        <w:tab w:val="right" w:pos="9360"/>
      </w:tabs>
    </w:pPr>
  </w:style>
  <w:style w:type="character" w:customStyle="1" w:styleId="FooterChar">
    <w:name w:val="Footer Char"/>
    <w:basedOn w:val="DefaultParagraphFont"/>
    <w:link w:val="Footer"/>
    <w:uiPriority w:val="99"/>
    <w:rsid w:val="008A1374"/>
  </w:style>
  <w:style w:type="paragraph" w:styleId="ListParagraph">
    <w:name w:val="List Paragraph"/>
    <w:basedOn w:val="Normal"/>
    <w:uiPriority w:val="34"/>
    <w:qFormat/>
    <w:rsid w:val="008A1374"/>
    <w:pPr>
      <w:ind w:left="720"/>
      <w:contextualSpacing/>
    </w:pPr>
  </w:style>
  <w:style w:type="character" w:styleId="CommentReference">
    <w:name w:val="annotation reference"/>
    <w:basedOn w:val="DefaultParagraphFont"/>
    <w:uiPriority w:val="99"/>
    <w:semiHidden/>
    <w:unhideWhenUsed/>
    <w:rsid w:val="00F82BF7"/>
    <w:rPr>
      <w:sz w:val="16"/>
      <w:szCs w:val="16"/>
    </w:rPr>
  </w:style>
  <w:style w:type="paragraph" w:styleId="CommentText">
    <w:name w:val="annotation text"/>
    <w:basedOn w:val="Normal"/>
    <w:link w:val="CommentTextChar"/>
    <w:uiPriority w:val="99"/>
    <w:semiHidden/>
    <w:unhideWhenUsed/>
    <w:rsid w:val="00F82BF7"/>
    <w:rPr>
      <w:sz w:val="20"/>
      <w:szCs w:val="20"/>
    </w:rPr>
  </w:style>
  <w:style w:type="character" w:customStyle="1" w:styleId="CommentTextChar">
    <w:name w:val="Comment Text Char"/>
    <w:basedOn w:val="DefaultParagraphFont"/>
    <w:link w:val="CommentText"/>
    <w:uiPriority w:val="99"/>
    <w:semiHidden/>
    <w:rsid w:val="00F82BF7"/>
    <w:rPr>
      <w:sz w:val="20"/>
      <w:szCs w:val="20"/>
    </w:rPr>
  </w:style>
  <w:style w:type="paragraph" w:styleId="CommentSubject">
    <w:name w:val="annotation subject"/>
    <w:basedOn w:val="CommentText"/>
    <w:next w:val="CommentText"/>
    <w:link w:val="CommentSubjectChar"/>
    <w:uiPriority w:val="99"/>
    <w:semiHidden/>
    <w:unhideWhenUsed/>
    <w:rsid w:val="00F82BF7"/>
    <w:rPr>
      <w:b/>
      <w:bCs/>
    </w:rPr>
  </w:style>
  <w:style w:type="character" w:customStyle="1" w:styleId="CommentSubjectChar">
    <w:name w:val="Comment Subject Char"/>
    <w:basedOn w:val="CommentTextChar"/>
    <w:link w:val="CommentSubject"/>
    <w:uiPriority w:val="99"/>
    <w:semiHidden/>
    <w:rsid w:val="00F82BF7"/>
    <w:rPr>
      <w:b/>
      <w:bCs/>
      <w:sz w:val="20"/>
      <w:szCs w:val="20"/>
    </w:rPr>
  </w:style>
  <w:style w:type="paragraph" w:styleId="BalloonText">
    <w:name w:val="Balloon Text"/>
    <w:basedOn w:val="Normal"/>
    <w:link w:val="BalloonTextChar"/>
    <w:uiPriority w:val="99"/>
    <w:semiHidden/>
    <w:unhideWhenUsed/>
    <w:rsid w:val="00F82BF7"/>
    <w:rPr>
      <w:rFonts w:ascii="Tahoma" w:hAnsi="Tahoma" w:cs="Tahoma"/>
      <w:sz w:val="16"/>
      <w:szCs w:val="16"/>
    </w:rPr>
  </w:style>
  <w:style w:type="character" w:customStyle="1" w:styleId="BalloonTextChar">
    <w:name w:val="Balloon Text Char"/>
    <w:basedOn w:val="DefaultParagraphFont"/>
    <w:link w:val="BalloonText"/>
    <w:uiPriority w:val="99"/>
    <w:semiHidden/>
    <w:rsid w:val="00F82BF7"/>
    <w:rPr>
      <w:rFonts w:ascii="Tahoma" w:hAnsi="Tahoma" w:cs="Tahoma"/>
      <w:sz w:val="16"/>
      <w:szCs w:val="16"/>
    </w:rPr>
  </w:style>
  <w:style w:type="paragraph" w:styleId="Revision">
    <w:name w:val="Revision"/>
    <w:hidden/>
    <w:uiPriority w:val="99"/>
    <w:semiHidden/>
    <w:rsid w:val="00F62147"/>
    <w:rPr>
      <w:sz w:val="22"/>
      <w:szCs w:val="22"/>
    </w:rPr>
  </w:style>
  <w:style w:type="paragraph" w:customStyle="1" w:styleId="Default">
    <w:name w:val="Default"/>
    <w:rsid w:val="00D97D3A"/>
    <w:pPr>
      <w:autoSpaceDE w:val="0"/>
      <w:autoSpaceDN w:val="0"/>
      <w:adjustRightInd w:val="0"/>
    </w:pPr>
    <w:rPr>
      <w:rFonts w:ascii="Times New Roman" w:eastAsia="Times New Roman" w:hAnsi="Times New Roman"/>
      <w:color w:val="000000"/>
      <w:sz w:val="24"/>
      <w:szCs w:val="24"/>
    </w:rPr>
  </w:style>
  <w:style w:type="paragraph" w:customStyle="1" w:styleId="yiv1784174636msolistparagraph">
    <w:name w:val="yiv1784174636msolistparagraph"/>
    <w:basedOn w:val="Normal"/>
    <w:rsid w:val="00D14157"/>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semiHidden/>
    <w:unhideWhenUsed/>
    <w:rsid w:val="00204A85"/>
    <w:rPr>
      <w:sz w:val="20"/>
      <w:szCs w:val="20"/>
    </w:rPr>
  </w:style>
  <w:style w:type="character" w:customStyle="1" w:styleId="FootnoteTextChar">
    <w:name w:val="Footnote Text Char"/>
    <w:basedOn w:val="DefaultParagraphFont"/>
    <w:link w:val="FootnoteText"/>
    <w:semiHidden/>
    <w:rsid w:val="00204A85"/>
  </w:style>
  <w:style w:type="character" w:styleId="FootnoteReference">
    <w:name w:val="footnote reference"/>
    <w:basedOn w:val="DefaultParagraphFont"/>
    <w:semiHidden/>
    <w:unhideWhenUsed/>
    <w:rsid w:val="00204A85"/>
    <w:rPr>
      <w:vertAlign w:val="superscript"/>
    </w:rPr>
  </w:style>
  <w:style w:type="character" w:styleId="Hyperlink">
    <w:name w:val="Hyperlink"/>
    <w:basedOn w:val="DefaultParagraphFont"/>
    <w:uiPriority w:val="99"/>
    <w:unhideWhenUsed/>
    <w:rsid w:val="00234C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ber@iepa.com" TargetMode="External"/><Relationship Id="rId4" Type="http://schemas.openxmlformats.org/officeDocument/2006/relationships/webSettings" Target="webSettings.xml"/><Relationship Id="rId9" Type="http://schemas.openxmlformats.org/officeDocument/2006/relationships/hyperlink" Target="mailto:steven@iepa.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rb.ca.gov/lispub/comm/bccomdisp.php?listname=capandtrade10&amp;comment_num=123&amp;virt_num=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6869</Words>
  <Characters>39156</Characters>
  <Application>Microsoft Office Word</Application>
  <DocSecurity>0</DocSecurity>
  <PresentationFormat/>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45934</CharactersWithSpaces>
  <SharedDoc>false</SharedDoc>
  <HLinks>
    <vt:vector size="6" baseType="variant">
      <vt:variant>
        <vt:i4>327754</vt:i4>
      </vt:variant>
      <vt:variant>
        <vt:i4>0</vt:i4>
      </vt:variant>
      <vt:variant>
        <vt:i4>0</vt:i4>
      </vt:variant>
      <vt:variant>
        <vt:i4>5</vt:i4>
      </vt:variant>
      <vt:variant>
        <vt:lpwstr>http://www.arb.ca.gov/lispub/comm/bccomdisp.php?listname=capandtrade10&amp;comment_num=123&amp;virt_num=111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dc:creator>
  <cp:lastModifiedBy>Amber</cp:lastModifiedBy>
  <cp:revision>9</cp:revision>
  <cp:lastPrinted>2011-08-11T23:12:00Z</cp:lastPrinted>
  <dcterms:created xsi:type="dcterms:W3CDTF">2011-08-11T22:28:00Z</dcterms:created>
  <dcterms:modified xsi:type="dcterms:W3CDTF">2011-08-11T23:13:00Z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UFAAPw6bUgrQkNGmhS55CWHLk1Rr4qWcf1Ql34meDQB8CkBT7EXBA8Enmx2kOOsBPtKk7oRggcdKEeoT
9/mlPHjDUHf4+bc/VnLmi4tTLmYDPvxIjh1mq9MQjiUdaJhYibr8dYmocd0U2diIIP+TRNbreBV0
EsrycrrQKldWktJ1VTRPXFm7Y8G3TlotFUvPWBrUQFeZMIsHCOAZLPlgjyVoATGCnwQcsqk6XcWD
AKlB48kk1i0Ys/lKA</vt:lpwstr>
  </property>
  <property fmtid="{D5CDD505-2E9C-101B-9397-08002B2CF9AE}" pid="3" name="MAIL_MSG_ID2">
    <vt:lpwstr>nzp7kkqZ37Q96UGNkyMkaWbw+d36C2boaKT3yvu9Fsm/B74IhpA2kwZs5Uq
NpGA+Dme9k9AnrehIPyyoVLrAyM=</vt:lpwstr>
  </property>
  <property fmtid="{D5CDD505-2E9C-101B-9397-08002B2CF9AE}" pid="4" name="RESPONSE_SENDER_NAME">
    <vt:lpwstr>sAAA4E8dREqJqIrgHCM/p9KzpDwEakpW00UOU3HbmDazM6c=</vt:lpwstr>
  </property>
  <property fmtid="{D5CDD505-2E9C-101B-9397-08002B2CF9AE}" pid="5" name="EMAIL_OWNER_ADDRESS">
    <vt:lpwstr>sAAA2RgG6J6jCJ3uqbGlzu4eSWMjDwU8ZZeHrBIY5Ym0Rsc=</vt:lpwstr>
  </property>
</Properties>
</file>