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B8" w:rsidRDefault="00FD6AB8"/>
    <w:p w:rsidR="00701C7D" w:rsidRPr="0090563E" w:rsidRDefault="00701C7D" w:rsidP="00701C7D">
      <w:r>
        <w:t xml:space="preserve">December </w:t>
      </w:r>
      <w:r w:rsidR="00FC34EB">
        <w:t>7</w:t>
      </w:r>
      <w:r>
        <w:t>,</w:t>
      </w:r>
      <w:r w:rsidR="00FC34EB">
        <w:t xml:space="preserve"> </w:t>
      </w:r>
      <w:r w:rsidRPr="0090563E">
        <w:t>2010</w:t>
      </w:r>
    </w:p>
    <w:p w:rsidR="00701C7D" w:rsidRPr="0090563E" w:rsidRDefault="00701C7D" w:rsidP="00701C7D"/>
    <w:p w:rsidR="00701C7D" w:rsidRPr="0090563E" w:rsidRDefault="00FC34EB" w:rsidP="00701C7D">
      <w:pPr>
        <w:pStyle w:val="NoSpacing"/>
      </w:pPr>
      <w:r>
        <w:t xml:space="preserve">Chairman </w:t>
      </w:r>
      <w:r w:rsidR="00701C7D">
        <w:t xml:space="preserve">Mary Nichols and </w:t>
      </w:r>
      <w:r w:rsidR="002F2042">
        <w:t>Members of the Board</w:t>
      </w:r>
    </w:p>
    <w:p w:rsidR="00701C7D" w:rsidRPr="0090563E" w:rsidRDefault="00701C7D" w:rsidP="00701C7D">
      <w:pPr>
        <w:pStyle w:val="NoSpacing"/>
      </w:pPr>
      <w:r w:rsidRPr="00E51896">
        <w:t>California Air Resources Board</w:t>
      </w:r>
    </w:p>
    <w:p w:rsidR="00701C7D" w:rsidRPr="0090563E" w:rsidRDefault="00701C7D" w:rsidP="00701C7D">
      <w:pPr>
        <w:pStyle w:val="NoSpacing"/>
      </w:pPr>
      <w:r w:rsidRPr="00E51896">
        <w:t>1001 “I” Street</w:t>
      </w:r>
    </w:p>
    <w:p w:rsidR="00701C7D" w:rsidRPr="0090563E" w:rsidRDefault="00701C7D" w:rsidP="00701C7D">
      <w:pPr>
        <w:pStyle w:val="NoSpacing"/>
      </w:pPr>
      <w:r w:rsidRPr="00E51896">
        <w:t>Sacramento, CA 95812</w:t>
      </w:r>
    </w:p>
    <w:p w:rsidR="00701C7D" w:rsidRDefault="00701C7D" w:rsidP="00701C7D"/>
    <w:p w:rsidR="00701C7D" w:rsidRPr="002F2042" w:rsidRDefault="00701C7D" w:rsidP="00701C7D">
      <w:pPr>
        <w:rPr>
          <w:b/>
        </w:rPr>
      </w:pPr>
      <w:r w:rsidRPr="002F2042">
        <w:rPr>
          <w:b/>
        </w:rPr>
        <w:t>Re: Support for Voluntary Renewable Energy Set-Aside in the Proposed California Cap-and-Trade Program</w:t>
      </w:r>
    </w:p>
    <w:p w:rsidR="00701C7D" w:rsidRDefault="00701C7D" w:rsidP="00701C7D"/>
    <w:p w:rsidR="00701C7D" w:rsidRDefault="00701C7D" w:rsidP="00701C7D">
      <w:r>
        <w:t>Dear</w:t>
      </w:r>
      <w:r w:rsidR="00FC34EB">
        <w:t xml:space="preserve"> Chairman</w:t>
      </w:r>
      <w:r>
        <w:t xml:space="preserve"> Nichols and</w:t>
      </w:r>
      <w:r w:rsidR="002F2042">
        <w:t xml:space="preserve"> Members of the Board</w:t>
      </w:r>
      <w:r>
        <w:t>:</w:t>
      </w:r>
    </w:p>
    <w:p w:rsidR="00701C7D" w:rsidRDefault="00701C7D" w:rsidP="00701C7D"/>
    <w:p w:rsidR="00701C7D" w:rsidRDefault="00701C7D" w:rsidP="00701C7D">
      <w:pPr>
        <w:widowControl w:val="0"/>
        <w:autoSpaceDE w:val="0"/>
        <w:autoSpaceDN w:val="0"/>
        <w:adjustRightInd w:val="0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The undersigned clean energy businesses, organizations, and </w:t>
      </w:r>
      <w:r w:rsidR="002F2042">
        <w:rPr>
          <w:rFonts w:cs="Times New Roman"/>
          <w:szCs w:val="32"/>
        </w:rPr>
        <w:t>environmental</w:t>
      </w:r>
      <w:r>
        <w:rPr>
          <w:rFonts w:cs="Times New Roman"/>
          <w:szCs w:val="32"/>
        </w:rPr>
        <w:t xml:space="preserve"> groups write to you in support of including </w:t>
      </w:r>
      <w:r w:rsidR="00C718B4">
        <w:rPr>
          <w:rFonts w:cs="Times New Roman"/>
          <w:szCs w:val="32"/>
        </w:rPr>
        <w:t xml:space="preserve">a </w:t>
      </w:r>
      <w:r>
        <w:rPr>
          <w:rFonts w:cs="Times New Roman"/>
          <w:szCs w:val="32"/>
        </w:rPr>
        <w:t>provision</w:t>
      </w:r>
      <w:r w:rsidR="00C718B4">
        <w:rPr>
          <w:rFonts w:cs="Times New Roman"/>
          <w:szCs w:val="32"/>
        </w:rPr>
        <w:t xml:space="preserve"> in the Cap and Trade Regulation</w:t>
      </w:r>
      <w:r>
        <w:rPr>
          <w:rFonts w:cs="Times New Roman"/>
          <w:szCs w:val="32"/>
        </w:rPr>
        <w:t xml:space="preserve"> to </w:t>
      </w:r>
      <w:r w:rsidR="00C718B4">
        <w:rPr>
          <w:rFonts w:cs="Times New Roman"/>
          <w:szCs w:val="32"/>
        </w:rPr>
        <w:t xml:space="preserve">establish a </w:t>
      </w:r>
      <w:r>
        <w:rPr>
          <w:rFonts w:cs="Times New Roman"/>
          <w:szCs w:val="32"/>
        </w:rPr>
        <w:t>Voluntary Renewable Energy Set-Aside.</w:t>
      </w:r>
    </w:p>
    <w:p w:rsidR="00701C7D" w:rsidRDefault="00701C7D" w:rsidP="00701C7D">
      <w:pPr>
        <w:widowControl w:val="0"/>
        <w:autoSpaceDE w:val="0"/>
        <w:autoSpaceDN w:val="0"/>
        <w:adjustRightInd w:val="0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 </w:t>
      </w:r>
    </w:p>
    <w:p w:rsidR="00701C7D" w:rsidRDefault="00701C7D" w:rsidP="00701C7D">
      <w:pPr>
        <w:widowControl w:val="0"/>
        <w:autoSpaceDE w:val="0"/>
        <w:autoSpaceDN w:val="0"/>
        <w:adjustRightInd w:val="0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We believe including </w:t>
      </w:r>
      <w:r w:rsidR="00C718B4">
        <w:rPr>
          <w:rFonts w:cs="Times New Roman"/>
          <w:szCs w:val="32"/>
        </w:rPr>
        <w:t>such a</w:t>
      </w:r>
      <w:r>
        <w:rPr>
          <w:rFonts w:cs="Times New Roman"/>
          <w:szCs w:val="32"/>
        </w:rPr>
        <w:t xml:space="preserve"> provision</w:t>
      </w:r>
      <w:bookmarkStart w:id="0" w:name="_GoBack"/>
      <w:bookmarkEnd w:id="0"/>
      <w:r>
        <w:rPr>
          <w:rFonts w:cs="Times New Roman"/>
          <w:szCs w:val="32"/>
        </w:rPr>
        <w:t xml:space="preserve"> will help to further stimulate </w:t>
      </w:r>
      <w:r w:rsidRPr="00FD5765">
        <w:rPr>
          <w:rFonts w:cs="Times New Roman"/>
          <w:szCs w:val="32"/>
        </w:rPr>
        <w:t xml:space="preserve">innovation </w:t>
      </w:r>
      <w:r>
        <w:rPr>
          <w:rFonts w:cs="Times New Roman"/>
          <w:szCs w:val="32"/>
        </w:rPr>
        <w:t xml:space="preserve">in renewable energy, </w:t>
      </w:r>
      <w:r w:rsidR="002F2042">
        <w:rPr>
          <w:rFonts w:cs="Times New Roman"/>
          <w:szCs w:val="32"/>
        </w:rPr>
        <w:t xml:space="preserve">thus promoting </w:t>
      </w:r>
      <w:r>
        <w:rPr>
          <w:rFonts w:cs="Times New Roman"/>
          <w:szCs w:val="32"/>
        </w:rPr>
        <w:t>new businesses and job growth, as well as reducing pollution.</w:t>
      </w:r>
    </w:p>
    <w:p w:rsidR="00701C7D" w:rsidRDefault="00701C7D" w:rsidP="00701C7D">
      <w:pPr>
        <w:widowControl w:val="0"/>
        <w:autoSpaceDE w:val="0"/>
        <w:autoSpaceDN w:val="0"/>
        <w:adjustRightInd w:val="0"/>
        <w:rPr>
          <w:rFonts w:cs="Times New Roman"/>
          <w:szCs w:val="32"/>
        </w:rPr>
      </w:pPr>
    </w:p>
    <w:p w:rsidR="00701C7D" w:rsidRDefault="00701C7D" w:rsidP="00701C7D">
      <w:r>
        <w:t xml:space="preserve">The proposed  cap-and-trade program currently contains </w:t>
      </w:r>
      <w:r w:rsidRPr="001612F3">
        <w:t>placeholder language indicating that a voluntary rene</w:t>
      </w:r>
      <w:r>
        <w:t>wable energy set-aside will be</w:t>
      </w:r>
      <w:r w:rsidRPr="001612F3">
        <w:t xml:space="preserve"> part of California’s emission trading program; specifically, placeholder language that would establish a voluntary</w:t>
      </w:r>
      <w:r w:rsidR="002F2042">
        <w:t xml:space="preserve"> renewable set-aside account (p</w:t>
      </w:r>
      <w:r w:rsidRPr="001612F3">
        <w:t>. A-52) and the allocation to voluntary renewable energy allowance set-aside</w:t>
      </w:r>
      <w:r>
        <w:t>s</w:t>
      </w:r>
      <w:r w:rsidRPr="001612F3">
        <w:t xml:space="preserve"> (p. A-77).</w:t>
      </w:r>
      <w:r>
        <w:t xml:space="preserve"> </w:t>
      </w:r>
      <w:r w:rsidRPr="001612F3">
        <w:t xml:space="preserve">Such a mechanism will provide crucial support for the continued growth in voluntary purchases of renewable energy in </w:t>
      </w:r>
      <w:r>
        <w:t>California in the years ahead.</w:t>
      </w:r>
    </w:p>
    <w:p w:rsidR="00701C7D" w:rsidRDefault="00701C7D" w:rsidP="00701C7D"/>
    <w:p w:rsidR="00701C7D" w:rsidRDefault="00701C7D" w:rsidP="00701C7D">
      <w:r w:rsidRPr="001612F3">
        <w:t>Clean energy development provides a host of co-benefits, not least putting California in a better position to meet the State’s post-2020 goals.</w:t>
      </w:r>
      <w:r>
        <w:t xml:space="preserve"> </w:t>
      </w:r>
      <w:r w:rsidRPr="001612F3">
        <w:t>In addition, following the WCI recommendations, renewable energy generated within California and sold into the voluntary market should</w:t>
      </w:r>
      <w:r>
        <w:t xml:space="preserve"> be eligible for the set-aside.</w:t>
      </w:r>
    </w:p>
    <w:p w:rsidR="00701C7D" w:rsidRDefault="00701C7D" w:rsidP="00701C7D"/>
    <w:p w:rsidR="00701C7D" w:rsidRDefault="00701C7D" w:rsidP="00701C7D">
      <w:r w:rsidRPr="001612F3">
        <w:t>We understand that the details of the mechanism will be</w:t>
      </w:r>
      <w:r>
        <w:t xml:space="preserve"> worked out in 2011 and w</w:t>
      </w:r>
      <w:r w:rsidRPr="001612F3">
        <w:t xml:space="preserve">e look forward to continuing to work with CARB staff as they develop the details establishing the voluntary renewable set-aside account and </w:t>
      </w:r>
      <w:r>
        <w:t>the allocation of those</w:t>
      </w:r>
      <w:r w:rsidRPr="001612F3">
        <w:t xml:space="preserve"> allowances.</w:t>
      </w:r>
    </w:p>
    <w:p w:rsidR="00701C7D" w:rsidRDefault="00701C7D" w:rsidP="00701C7D"/>
    <w:p w:rsidR="00701C7D" w:rsidRDefault="00701C7D">
      <w:r>
        <w:t xml:space="preserve">Thank you for the opportunity to comment. </w:t>
      </w:r>
    </w:p>
    <w:p w:rsidR="00701C7D" w:rsidRDefault="00701C7D"/>
    <w:p w:rsidR="00701C7D" w:rsidRDefault="00701C7D">
      <w:r>
        <w:t>Sincerely,</w:t>
      </w:r>
    </w:p>
    <w:p w:rsidR="00701C7D" w:rsidRDefault="00701C7D"/>
    <w:p w:rsidR="00FC34EB" w:rsidRDefault="00FC34EB">
      <w:r>
        <w:t>Sara Birmingham</w:t>
      </w:r>
    </w:p>
    <w:p w:rsidR="00FC34EB" w:rsidRDefault="00FC34EB">
      <w:r>
        <w:t>The Solar Alliance</w:t>
      </w:r>
    </w:p>
    <w:p w:rsidR="00FC34EB" w:rsidRDefault="00FC34EB"/>
    <w:p w:rsidR="00FC34EB" w:rsidRDefault="00FC34EB">
      <w:r>
        <w:t>Jay Carlis</w:t>
      </w:r>
    </w:p>
    <w:p w:rsidR="00FC34EB" w:rsidRDefault="00FC34EB">
      <w:r>
        <w:t>Renewable Energy Markets Association</w:t>
      </w:r>
    </w:p>
    <w:p w:rsidR="00FC34EB" w:rsidRDefault="00FC34EB">
      <w:r>
        <w:t>Community Energy, Inc.</w:t>
      </w:r>
    </w:p>
    <w:p w:rsidR="00FC34EB" w:rsidRDefault="00FC34EB"/>
    <w:p w:rsidR="00701C7D" w:rsidRDefault="00FC34EB">
      <w:r>
        <w:t>Kristen Eberhard</w:t>
      </w:r>
    </w:p>
    <w:p w:rsidR="00FC34EB" w:rsidRDefault="00FC34EB">
      <w:r>
        <w:t>Natural Resources Defense Council</w:t>
      </w:r>
    </w:p>
    <w:p w:rsidR="00FC34EB" w:rsidRDefault="00FC34EB"/>
    <w:p w:rsidR="00FC34EB" w:rsidRDefault="00FC34EB">
      <w:r>
        <w:t>Jamie Fine</w:t>
      </w:r>
    </w:p>
    <w:p w:rsidR="00FC34EB" w:rsidRDefault="00FC34EB">
      <w:r>
        <w:t>Environmental Defense Fund</w:t>
      </w:r>
    </w:p>
    <w:p w:rsidR="00FC34EB" w:rsidRDefault="00FC34EB"/>
    <w:p w:rsidR="00FC34EB" w:rsidRDefault="00FC34EB">
      <w:r>
        <w:t>Bill Magavern</w:t>
      </w:r>
    </w:p>
    <w:p w:rsidR="00FC34EB" w:rsidRDefault="00FC34EB">
      <w:r>
        <w:t>Sierra Club California</w:t>
      </w:r>
    </w:p>
    <w:p w:rsidR="00FC34EB" w:rsidRDefault="00FC34EB"/>
    <w:p w:rsidR="00FC34EB" w:rsidRDefault="00FC34EB">
      <w:r>
        <w:t>Jennifer Martin</w:t>
      </w:r>
    </w:p>
    <w:p w:rsidR="00FC34EB" w:rsidRDefault="00FC34EB">
      <w:r>
        <w:t>Center for Resource Solutions</w:t>
      </w:r>
    </w:p>
    <w:p w:rsidR="00FC34EB" w:rsidRDefault="00FC34EB"/>
    <w:p w:rsidR="00FC34EB" w:rsidRDefault="00FC34EB">
      <w:r>
        <w:t>Nancy Rader</w:t>
      </w:r>
    </w:p>
    <w:p w:rsidR="00FC34EB" w:rsidRDefault="00FC34EB">
      <w:r>
        <w:t>California Wind Energy Association</w:t>
      </w:r>
    </w:p>
    <w:p w:rsidR="00FC34EB" w:rsidRDefault="00FC34EB"/>
    <w:p w:rsidR="00FC34EB" w:rsidRDefault="00FC34EB">
      <w:r>
        <w:t>Erin Rogers</w:t>
      </w:r>
    </w:p>
    <w:p w:rsidR="00FC34EB" w:rsidRDefault="00FC34EB">
      <w:r>
        <w:t>Union of Concerned Scientists</w:t>
      </w:r>
    </w:p>
    <w:p w:rsidR="00FC34EB" w:rsidRDefault="00FC34EB"/>
    <w:p w:rsidR="00FC34EB" w:rsidRDefault="00FC34EB">
      <w:r>
        <w:t>Danielle Osborn-Mills</w:t>
      </w:r>
    </w:p>
    <w:p w:rsidR="00FC34EB" w:rsidRDefault="00FC34EB">
      <w:r>
        <w:t>The Center for Energy Efficiency and Renewable Technologies</w:t>
      </w:r>
    </w:p>
    <w:p w:rsidR="00FC34EB" w:rsidRDefault="00FC34EB"/>
    <w:p w:rsidR="00FC34EB" w:rsidRDefault="00FC34EB">
      <w:r>
        <w:t>Polly Shaw</w:t>
      </w:r>
    </w:p>
    <w:p w:rsidR="00FC34EB" w:rsidRDefault="00FC34EB">
      <w:proofErr w:type="spellStart"/>
      <w:r>
        <w:t>Suntech</w:t>
      </w:r>
      <w:proofErr w:type="spellEnd"/>
      <w:r>
        <w:t xml:space="preserve"> America</w:t>
      </w:r>
    </w:p>
    <w:p w:rsidR="00FC34EB" w:rsidRDefault="00FC34EB"/>
    <w:sectPr w:rsidR="00FC34EB" w:rsidSect="00FD6AB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FD" w:rsidRDefault="00E128FD" w:rsidP="00FC34EB">
      <w:r>
        <w:separator/>
      </w:r>
    </w:p>
  </w:endnote>
  <w:endnote w:type="continuationSeparator" w:id="0">
    <w:p w:rsidR="00E128FD" w:rsidRDefault="00E128FD" w:rsidP="00FC3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4EB" w:rsidRDefault="00FC34EB">
    <w:pPr>
      <w:pStyle w:val="Footer"/>
      <w:jc w:val="right"/>
    </w:pPr>
    <w:fldSimple w:instr=" PAGE   \* MERGEFORMAT ">
      <w:r w:rsidR="0083592B">
        <w:rPr>
          <w:noProof/>
        </w:rPr>
        <w:t>1</w:t>
      </w:r>
    </w:fldSimple>
  </w:p>
  <w:p w:rsidR="00FC34EB" w:rsidRDefault="00FC34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FD" w:rsidRDefault="00E128FD" w:rsidP="00FC34EB">
      <w:r>
        <w:separator/>
      </w:r>
    </w:p>
  </w:footnote>
  <w:footnote w:type="continuationSeparator" w:id="0">
    <w:p w:rsidR="00E128FD" w:rsidRDefault="00E128FD" w:rsidP="00FC3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C7D"/>
    <w:rsid w:val="002F2042"/>
    <w:rsid w:val="0032064D"/>
    <w:rsid w:val="00644FA4"/>
    <w:rsid w:val="006E4C23"/>
    <w:rsid w:val="00701C7D"/>
    <w:rsid w:val="007812FE"/>
    <w:rsid w:val="0083592B"/>
    <w:rsid w:val="00C532D7"/>
    <w:rsid w:val="00C65FDA"/>
    <w:rsid w:val="00C718B4"/>
    <w:rsid w:val="00C81AE6"/>
    <w:rsid w:val="00E128FD"/>
    <w:rsid w:val="00ED47C5"/>
    <w:rsid w:val="00FC34EB"/>
    <w:rsid w:val="00FD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7D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01C7D"/>
    <w:rPr>
      <w:rFonts w:cs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C3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4EB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3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4EB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Camille</cp:lastModifiedBy>
  <cp:revision>2</cp:revision>
  <cp:lastPrinted>2010-12-08T00:48:00Z</cp:lastPrinted>
  <dcterms:created xsi:type="dcterms:W3CDTF">2010-12-08T00:48:00Z</dcterms:created>
  <dcterms:modified xsi:type="dcterms:W3CDTF">2010-12-08T00:48:00Z</dcterms:modified>
</cp:coreProperties>
</file>