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C35A7" w14:textId="77777777" w:rsidR="007526F5" w:rsidRDefault="007526F5" w:rsidP="00AA6D0E">
      <w:pPr>
        <w:rPr>
          <w:rFonts w:ascii="Times" w:hAnsi="Times" w:cs="Times New Roman"/>
        </w:rPr>
      </w:pPr>
    </w:p>
    <w:p w14:paraId="34CCC745" w14:textId="77777777" w:rsidR="00EB489F" w:rsidRDefault="00EB489F" w:rsidP="00EB489F">
      <w:pPr>
        <w:ind w:left="4320" w:firstLine="720"/>
        <w:rPr>
          <w:rFonts w:ascii="Times" w:hAnsi="Times" w:cs="Times New Roman"/>
        </w:rPr>
      </w:pPr>
    </w:p>
    <w:p w14:paraId="2F056787" w14:textId="77777777" w:rsidR="00EB489F" w:rsidRDefault="00EB489F" w:rsidP="00EB489F">
      <w:pPr>
        <w:ind w:left="4320" w:firstLine="720"/>
        <w:rPr>
          <w:rFonts w:ascii="Times" w:hAnsi="Times" w:cs="Times New Roman"/>
        </w:rPr>
      </w:pPr>
    </w:p>
    <w:p w14:paraId="7D616820" w14:textId="77777777" w:rsidR="00EB489F" w:rsidRDefault="00EB489F" w:rsidP="00EB489F">
      <w:pPr>
        <w:ind w:left="4320" w:firstLine="720"/>
        <w:rPr>
          <w:rFonts w:ascii="Times" w:hAnsi="Times" w:cs="Times New Roman"/>
        </w:rPr>
      </w:pPr>
    </w:p>
    <w:p w14:paraId="1CE49BC6" w14:textId="77777777" w:rsidR="00EB489F" w:rsidRDefault="00EB489F" w:rsidP="00EB489F">
      <w:pPr>
        <w:ind w:left="4320" w:firstLine="720"/>
        <w:rPr>
          <w:rFonts w:ascii="Times" w:hAnsi="Times" w:cs="Times New Roman"/>
        </w:rPr>
      </w:pPr>
    </w:p>
    <w:p w14:paraId="0938B00F" w14:textId="77777777" w:rsidR="00EB489F" w:rsidRDefault="00EB489F" w:rsidP="00EB489F">
      <w:pPr>
        <w:ind w:left="4320" w:firstLine="720"/>
        <w:rPr>
          <w:rFonts w:ascii="Times" w:hAnsi="Times" w:cs="Times New Roman"/>
        </w:rPr>
      </w:pPr>
    </w:p>
    <w:p w14:paraId="59AC630A" w14:textId="195980BD" w:rsidR="007526F5" w:rsidRPr="007526F5" w:rsidRDefault="007526F5" w:rsidP="00EB489F">
      <w:pPr>
        <w:ind w:left="4320" w:firstLine="720"/>
        <w:rPr>
          <w:rFonts w:ascii="Times New Roman" w:hAnsi="Times New Roman" w:cs="Times New Roman"/>
        </w:rPr>
      </w:pPr>
      <w:bookmarkStart w:id="0" w:name="_GoBack"/>
      <w:bookmarkEnd w:id="0"/>
      <w:r w:rsidRPr="007526F5">
        <w:rPr>
          <w:rFonts w:ascii="Times New Roman" w:hAnsi="Times New Roman" w:cs="Times New Roman"/>
        </w:rPr>
        <w:t>March 6, 2015</w:t>
      </w:r>
    </w:p>
    <w:p w14:paraId="45606D05" w14:textId="77777777" w:rsidR="007526F5" w:rsidRPr="007526F5" w:rsidRDefault="007526F5" w:rsidP="007526F5">
      <w:pPr>
        <w:tabs>
          <w:tab w:val="left" w:pos="3248"/>
        </w:tabs>
        <w:rPr>
          <w:rFonts w:ascii="Times New Roman" w:hAnsi="Times New Roman" w:cs="Times New Roman"/>
        </w:rPr>
      </w:pPr>
    </w:p>
    <w:p w14:paraId="1F43325C" w14:textId="77777777" w:rsidR="007526F5" w:rsidRPr="007526F5" w:rsidRDefault="007526F5" w:rsidP="007526F5">
      <w:pPr>
        <w:rPr>
          <w:rFonts w:ascii="Times New Roman" w:hAnsi="Times New Roman" w:cs="Times New Roman"/>
        </w:rPr>
      </w:pPr>
      <w:r w:rsidRPr="007526F5">
        <w:rPr>
          <w:rFonts w:ascii="Times New Roman" w:hAnsi="Times New Roman" w:cs="Times New Roman"/>
        </w:rPr>
        <w:t xml:space="preserve">Greg </w:t>
      </w:r>
      <w:proofErr w:type="spellStart"/>
      <w:r w:rsidRPr="007526F5">
        <w:rPr>
          <w:rFonts w:ascii="Times New Roman" w:hAnsi="Times New Roman" w:cs="Times New Roman"/>
        </w:rPr>
        <w:t>Mayeur</w:t>
      </w:r>
      <w:proofErr w:type="spellEnd"/>
      <w:r w:rsidRPr="007526F5">
        <w:rPr>
          <w:rFonts w:ascii="Times New Roman" w:hAnsi="Times New Roman" w:cs="Times New Roman"/>
        </w:rPr>
        <w:t>, Ph.D.</w:t>
      </w:r>
    </w:p>
    <w:p w14:paraId="6FEFA938" w14:textId="77777777" w:rsidR="007526F5" w:rsidRPr="007526F5" w:rsidRDefault="007526F5" w:rsidP="007526F5">
      <w:pPr>
        <w:rPr>
          <w:rFonts w:ascii="Times New Roman" w:hAnsi="Times New Roman" w:cs="Times New Roman"/>
        </w:rPr>
      </w:pPr>
      <w:r w:rsidRPr="007526F5">
        <w:rPr>
          <w:rFonts w:ascii="Times New Roman" w:hAnsi="Times New Roman" w:cs="Times New Roman"/>
        </w:rPr>
        <w:t>California Air Resources Board</w:t>
      </w:r>
    </w:p>
    <w:p w14:paraId="583BB337" w14:textId="77777777" w:rsidR="007526F5" w:rsidRPr="007526F5" w:rsidRDefault="007526F5" w:rsidP="007526F5">
      <w:pPr>
        <w:rPr>
          <w:rFonts w:ascii="Times New Roman" w:hAnsi="Times New Roman" w:cs="Times New Roman"/>
        </w:rPr>
      </w:pPr>
      <w:r w:rsidRPr="007526F5">
        <w:rPr>
          <w:rFonts w:ascii="Times New Roman" w:hAnsi="Times New Roman" w:cs="Times New Roman"/>
        </w:rPr>
        <w:t>1001 I Street </w:t>
      </w:r>
    </w:p>
    <w:p w14:paraId="05573826" w14:textId="77777777" w:rsidR="007526F5" w:rsidRPr="007526F5" w:rsidRDefault="007526F5" w:rsidP="007526F5">
      <w:pPr>
        <w:rPr>
          <w:rFonts w:ascii="Times New Roman" w:hAnsi="Times New Roman" w:cs="Times New Roman"/>
        </w:rPr>
      </w:pPr>
      <w:r w:rsidRPr="007526F5">
        <w:rPr>
          <w:rFonts w:ascii="Times New Roman" w:hAnsi="Times New Roman" w:cs="Times New Roman"/>
        </w:rPr>
        <w:t>Sacramento, California 95814</w:t>
      </w:r>
    </w:p>
    <w:p w14:paraId="7E11C43F" w14:textId="77777777" w:rsidR="007526F5" w:rsidRPr="007526F5" w:rsidRDefault="007526F5" w:rsidP="007526F5">
      <w:pPr>
        <w:rPr>
          <w:rFonts w:ascii="Times New Roman" w:hAnsi="Times New Roman" w:cs="Times New Roman"/>
        </w:rPr>
      </w:pPr>
    </w:p>
    <w:p w14:paraId="13AC75B0" w14:textId="77777777" w:rsidR="007526F5" w:rsidRPr="007526F5" w:rsidRDefault="007526F5" w:rsidP="007526F5">
      <w:pPr>
        <w:rPr>
          <w:rFonts w:ascii="Times New Roman" w:hAnsi="Times New Roman" w:cs="Times New Roman"/>
        </w:rPr>
      </w:pPr>
      <w:r w:rsidRPr="007526F5">
        <w:rPr>
          <w:rFonts w:ascii="Times New Roman" w:hAnsi="Times New Roman" w:cs="Times New Roman"/>
        </w:rPr>
        <w:t>RE: Additionality and third-party verification</w:t>
      </w:r>
    </w:p>
    <w:p w14:paraId="0AA298CE" w14:textId="77777777" w:rsidR="007526F5" w:rsidRPr="007526F5" w:rsidRDefault="007526F5" w:rsidP="007526F5">
      <w:pPr>
        <w:rPr>
          <w:rFonts w:ascii="Times New Roman" w:hAnsi="Times New Roman" w:cs="Times New Roman"/>
        </w:rPr>
      </w:pPr>
    </w:p>
    <w:p w14:paraId="1ACCCA50" w14:textId="58EBAA02" w:rsidR="007526F5" w:rsidRPr="007526F5" w:rsidRDefault="007526F5" w:rsidP="007526F5">
      <w:pPr>
        <w:rPr>
          <w:rFonts w:ascii="Times New Roman" w:eastAsia="Times New Roman" w:hAnsi="Times New Roman" w:cs="Times New Roman"/>
        </w:rPr>
      </w:pPr>
      <w:r w:rsidRPr="007526F5">
        <w:rPr>
          <w:rFonts w:ascii="Times New Roman" w:eastAsia="Times New Roman" w:hAnsi="Times New Roman" w:cs="Times New Roman"/>
        </w:rPr>
        <w:t xml:space="preserve">Dear Dr. </w:t>
      </w:r>
      <w:proofErr w:type="spellStart"/>
      <w:r w:rsidRPr="007526F5">
        <w:rPr>
          <w:rFonts w:ascii="Times New Roman" w:eastAsia="Times New Roman" w:hAnsi="Times New Roman" w:cs="Times New Roman"/>
        </w:rPr>
        <w:t>Mayeur</w:t>
      </w:r>
      <w:proofErr w:type="spellEnd"/>
      <w:r w:rsidRPr="007526F5">
        <w:rPr>
          <w:rFonts w:ascii="Times New Roman" w:eastAsia="Times New Roman" w:hAnsi="Times New Roman" w:cs="Times New Roman"/>
        </w:rPr>
        <w:t>,</w:t>
      </w:r>
    </w:p>
    <w:p w14:paraId="7BC7612A" w14:textId="77777777" w:rsidR="00BC25A5" w:rsidRPr="007526F5" w:rsidRDefault="00BC25A5">
      <w:pPr>
        <w:rPr>
          <w:rFonts w:ascii="Times New Roman" w:hAnsi="Times New Roman" w:cs="Times New Roman"/>
        </w:rPr>
      </w:pPr>
    </w:p>
    <w:p w14:paraId="41C5CF9C" w14:textId="480CBE88" w:rsidR="002632A3" w:rsidRPr="00B357D1" w:rsidRDefault="006E590D" w:rsidP="00B357D1">
      <w:pPr>
        <w:pStyle w:val="CommentText"/>
        <w:ind w:firstLine="720"/>
        <w:rPr>
          <w:rFonts w:ascii="Times New Roman" w:hAnsi="Times New Roman" w:cs="Times New Roman"/>
        </w:rPr>
      </w:pPr>
      <w:r w:rsidRPr="00B357D1">
        <w:rPr>
          <w:rFonts w:ascii="Times New Roman" w:hAnsi="Times New Roman" w:cs="Times New Roman"/>
        </w:rPr>
        <w:t xml:space="preserve">Our research team at the Stanford Law School has participated in the Technical Working Group established by the </w:t>
      </w:r>
      <w:r w:rsidR="00E9591A" w:rsidRPr="00B357D1">
        <w:rPr>
          <w:rFonts w:ascii="Times New Roman" w:hAnsi="Times New Roman" w:cs="Times New Roman"/>
        </w:rPr>
        <w:t xml:space="preserve">California </w:t>
      </w:r>
      <w:r w:rsidRPr="00B357D1">
        <w:rPr>
          <w:rFonts w:ascii="Times New Roman" w:hAnsi="Times New Roman" w:cs="Times New Roman"/>
        </w:rPr>
        <w:t xml:space="preserve">Air Resources Board (ARB) from its inception in </w:t>
      </w:r>
      <w:r w:rsidR="00E9591A" w:rsidRPr="00B357D1">
        <w:rPr>
          <w:rFonts w:ascii="Times New Roman" w:hAnsi="Times New Roman" w:cs="Times New Roman"/>
        </w:rPr>
        <w:t>May</w:t>
      </w:r>
      <w:r w:rsidRPr="00B357D1">
        <w:rPr>
          <w:rFonts w:ascii="Times New Roman" w:hAnsi="Times New Roman" w:cs="Times New Roman"/>
        </w:rPr>
        <w:t xml:space="preserve"> 2013. For </w:t>
      </w:r>
      <w:r w:rsidR="00E9591A" w:rsidRPr="00B357D1">
        <w:rPr>
          <w:rFonts w:ascii="Times New Roman" w:hAnsi="Times New Roman" w:cs="Times New Roman"/>
        </w:rPr>
        <w:t xml:space="preserve">well </w:t>
      </w:r>
      <w:r w:rsidRPr="00B357D1">
        <w:rPr>
          <w:rFonts w:ascii="Times New Roman" w:hAnsi="Times New Roman" w:cs="Times New Roman"/>
        </w:rPr>
        <w:t>over a year, we have asked a number of questions about validation of the DNDC model, the risk of N</w:t>
      </w:r>
      <w:r w:rsidRPr="00B357D1">
        <w:rPr>
          <w:rFonts w:ascii="Times New Roman" w:hAnsi="Times New Roman" w:cs="Times New Roman"/>
          <w:vertAlign w:val="subscript"/>
        </w:rPr>
        <w:t>2</w:t>
      </w:r>
      <w:r w:rsidRPr="00B357D1">
        <w:rPr>
          <w:rFonts w:ascii="Times New Roman" w:hAnsi="Times New Roman" w:cs="Times New Roman"/>
        </w:rPr>
        <w:t xml:space="preserve">O spikes that may not be captured by the DNDC model from alternate wetting and drying (AWD) projects, verification procedures, and current practice for the additionality assessment. Each time we have asked these questions, </w:t>
      </w:r>
      <w:r w:rsidR="00F520C4" w:rsidRPr="00B357D1">
        <w:rPr>
          <w:rFonts w:ascii="Times New Roman" w:hAnsi="Times New Roman" w:cs="Times New Roman"/>
        </w:rPr>
        <w:t>we have been assured that</w:t>
      </w:r>
      <w:r w:rsidRPr="00B357D1">
        <w:rPr>
          <w:rFonts w:ascii="Times New Roman" w:hAnsi="Times New Roman" w:cs="Times New Roman"/>
        </w:rPr>
        <w:t xml:space="preserve"> we will receive</w:t>
      </w:r>
      <w:r w:rsidR="008460E7" w:rsidRPr="00B357D1">
        <w:rPr>
          <w:rFonts w:ascii="Times New Roman" w:hAnsi="Times New Roman" w:cs="Times New Roman"/>
        </w:rPr>
        <w:t>,</w:t>
      </w:r>
      <w:r w:rsidRPr="00B357D1">
        <w:rPr>
          <w:rFonts w:ascii="Times New Roman" w:hAnsi="Times New Roman" w:cs="Times New Roman"/>
        </w:rPr>
        <w:t xml:space="preserve"> </w:t>
      </w:r>
      <w:r w:rsidR="00E9591A" w:rsidRPr="00B357D1">
        <w:rPr>
          <w:rFonts w:ascii="Times New Roman" w:hAnsi="Times New Roman" w:cs="Times New Roman"/>
        </w:rPr>
        <w:t>and have a chance to discuss</w:t>
      </w:r>
      <w:r w:rsidR="00260A68" w:rsidRPr="00B357D1">
        <w:rPr>
          <w:rFonts w:ascii="Times New Roman" w:hAnsi="Times New Roman" w:cs="Times New Roman"/>
        </w:rPr>
        <w:t xml:space="preserve"> with ARB staff</w:t>
      </w:r>
      <w:r w:rsidR="008460E7" w:rsidRPr="00B357D1">
        <w:rPr>
          <w:rFonts w:ascii="Times New Roman" w:hAnsi="Times New Roman" w:cs="Times New Roman"/>
        </w:rPr>
        <w:t>,</w:t>
      </w:r>
      <w:r w:rsidR="00E9591A" w:rsidRPr="00B357D1">
        <w:rPr>
          <w:rFonts w:ascii="Times New Roman" w:hAnsi="Times New Roman" w:cs="Times New Roman"/>
        </w:rPr>
        <w:t xml:space="preserve"> </w:t>
      </w:r>
      <w:r w:rsidRPr="00B357D1">
        <w:rPr>
          <w:rFonts w:ascii="Times New Roman" w:hAnsi="Times New Roman" w:cs="Times New Roman"/>
        </w:rPr>
        <w:t>answers</w:t>
      </w:r>
      <w:r w:rsidR="00260A68" w:rsidRPr="00B357D1">
        <w:rPr>
          <w:rFonts w:ascii="Times New Roman" w:hAnsi="Times New Roman" w:cs="Times New Roman"/>
        </w:rPr>
        <w:t xml:space="preserve"> to our questions</w:t>
      </w:r>
      <w:r w:rsidRPr="00B357D1">
        <w:rPr>
          <w:rFonts w:ascii="Times New Roman" w:hAnsi="Times New Roman" w:cs="Times New Roman"/>
        </w:rPr>
        <w:t xml:space="preserve"> prior to finalization of the protocol. </w:t>
      </w:r>
      <w:r w:rsidR="00B357D1" w:rsidRPr="00B357D1">
        <w:rPr>
          <w:rFonts w:ascii="Times New Roman" w:hAnsi="Times New Roman" w:cs="Times New Roman"/>
        </w:rPr>
        <w:t>ARB staff have failed, as of this date, to respond substantively to</w:t>
      </w:r>
      <w:r w:rsidR="00B357D1">
        <w:rPr>
          <w:rFonts w:ascii="Times New Roman" w:hAnsi="Times New Roman" w:cs="Times New Roman"/>
        </w:rPr>
        <w:t xml:space="preserve"> many of</w:t>
      </w:r>
      <w:r w:rsidR="00B357D1" w:rsidRPr="00B357D1">
        <w:rPr>
          <w:rFonts w:ascii="Times New Roman" w:hAnsi="Times New Roman" w:cs="Times New Roman"/>
        </w:rPr>
        <w:t xml:space="preserve"> our questions and have repeatedly canceled scheduled meetings with us. This leaves us unable to assess whether the DNDC model has been properly validated</w:t>
      </w:r>
      <w:r w:rsidR="006B39DD">
        <w:rPr>
          <w:rFonts w:ascii="Times New Roman" w:hAnsi="Times New Roman" w:cs="Times New Roman"/>
        </w:rPr>
        <w:t>,</w:t>
      </w:r>
      <w:r w:rsidR="00B357D1" w:rsidRPr="00B357D1">
        <w:rPr>
          <w:rFonts w:ascii="Times New Roman" w:hAnsi="Times New Roman" w:cs="Times New Roman"/>
        </w:rPr>
        <w:t xml:space="preserve"> </w:t>
      </w:r>
      <w:r w:rsidR="00A80904">
        <w:rPr>
          <w:rFonts w:ascii="Times New Roman" w:hAnsi="Times New Roman" w:cs="Times New Roman"/>
        </w:rPr>
        <w:t>and to understand the basis on which ARB asserts that the creditable project types should be considered additional and able to be adequately verified</w:t>
      </w:r>
      <w:r w:rsidR="00B357D1" w:rsidRPr="00B357D1">
        <w:rPr>
          <w:rFonts w:ascii="Times New Roman" w:hAnsi="Times New Roman" w:cs="Times New Roman"/>
        </w:rPr>
        <w:t xml:space="preserve">. </w:t>
      </w:r>
      <w:r w:rsidRPr="00B357D1">
        <w:rPr>
          <w:rFonts w:ascii="Times New Roman" w:hAnsi="Times New Roman" w:cs="Times New Roman"/>
        </w:rPr>
        <w:t xml:space="preserve">We understand that today, March 6, is </w:t>
      </w:r>
      <w:r w:rsidR="002632A3" w:rsidRPr="00B357D1">
        <w:rPr>
          <w:rFonts w:ascii="Times New Roman" w:hAnsi="Times New Roman" w:cs="Times New Roman"/>
        </w:rPr>
        <w:t>the</w:t>
      </w:r>
      <w:r w:rsidR="00064AC3" w:rsidRPr="00B357D1">
        <w:rPr>
          <w:rFonts w:ascii="Times New Roman" w:hAnsi="Times New Roman" w:cs="Times New Roman"/>
        </w:rPr>
        <w:t xml:space="preserve"> final</w:t>
      </w:r>
      <w:r w:rsidR="002632A3" w:rsidRPr="00B357D1">
        <w:rPr>
          <w:rFonts w:ascii="Times New Roman" w:hAnsi="Times New Roman" w:cs="Times New Roman"/>
        </w:rPr>
        <w:t xml:space="preserve"> deadline for submitting comments on the protocol</w:t>
      </w:r>
      <w:r w:rsidRPr="00B357D1">
        <w:rPr>
          <w:rFonts w:ascii="Times New Roman" w:hAnsi="Times New Roman" w:cs="Times New Roman"/>
        </w:rPr>
        <w:t xml:space="preserve"> prior to </w:t>
      </w:r>
      <w:r w:rsidR="002632A3" w:rsidRPr="00B357D1">
        <w:rPr>
          <w:rFonts w:ascii="Times New Roman" w:hAnsi="Times New Roman" w:cs="Times New Roman"/>
        </w:rPr>
        <w:t xml:space="preserve">ARB’s </w:t>
      </w:r>
      <w:r w:rsidR="00F520C4" w:rsidRPr="00B357D1">
        <w:rPr>
          <w:rFonts w:ascii="Times New Roman" w:hAnsi="Times New Roman" w:cs="Times New Roman"/>
        </w:rPr>
        <w:t xml:space="preserve">release of </w:t>
      </w:r>
      <w:r w:rsidRPr="00B357D1">
        <w:rPr>
          <w:rFonts w:ascii="Times New Roman" w:hAnsi="Times New Roman" w:cs="Times New Roman"/>
        </w:rPr>
        <w:t xml:space="preserve">the </w:t>
      </w:r>
      <w:r w:rsidR="00912776" w:rsidRPr="00B357D1">
        <w:rPr>
          <w:rFonts w:ascii="Times New Roman" w:hAnsi="Times New Roman" w:cs="Times New Roman"/>
        </w:rPr>
        <w:t xml:space="preserve">final draft of </w:t>
      </w:r>
      <w:r w:rsidR="00F512DC" w:rsidRPr="00B357D1">
        <w:rPr>
          <w:rFonts w:ascii="Times New Roman" w:hAnsi="Times New Roman" w:cs="Times New Roman"/>
        </w:rPr>
        <w:t xml:space="preserve">the </w:t>
      </w:r>
      <w:r w:rsidRPr="00B357D1">
        <w:rPr>
          <w:rFonts w:ascii="Times New Roman" w:hAnsi="Times New Roman" w:cs="Times New Roman"/>
        </w:rPr>
        <w:t xml:space="preserve">protocol </w:t>
      </w:r>
      <w:r w:rsidR="00F520C4" w:rsidRPr="00B357D1">
        <w:rPr>
          <w:rFonts w:ascii="Times New Roman" w:hAnsi="Times New Roman" w:cs="Times New Roman"/>
        </w:rPr>
        <w:t xml:space="preserve">for </w:t>
      </w:r>
      <w:r w:rsidR="00260A68" w:rsidRPr="00B357D1">
        <w:rPr>
          <w:rFonts w:ascii="Times New Roman" w:hAnsi="Times New Roman" w:cs="Times New Roman"/>
        </w:rPr>
        <w:t xml:space="preserve">15-day comments and </w:t>
      </w:r>
      <w:r w:rsidR="00F520C4" w:rsidRPr="00B357D1">
        <w:rPr>
          <w:rFonts w:ascii="Times New Roman" w:hAnsi="Times New Roman" w:cs="Times New Roman"/>
        </w:rPr>
        <w:t xml:space="preserve">possible adoption by the </w:t>
      </w:r>
      <w:r w:rsidRPr="00B357D1">
        <w:rPr>
          <w:rFonts w:ascii="Times New Roman" w:hAnsi="Times New Roman" w:cs="Times New Roman"/>
        </w:rPr>
        <w:t>Board several months from now.</w:t>
      </w:r>
      <w:r w:rsidR="00912776" w:rsidRPr="00B357D1">
        <w:rPr>
          <w:rFonts w:ascii="Times New Roman" w:hAnsi="Times New Roman" w:cs="Times New Roman"/>
        </w:rPr>
        <w:t xml:space="preserve"> </w:t>
      </w:r>
    </w:p>
    <w:p w14:paraId="740E4E88" w14:textId="77777777" w:rsidR="002632A3" w:rsidRPr="007526F5" w:rsidRDefault="002632A3">
      <w:pPr>
        <w:rPr>
          <w:rFonts w:ascii="Times New Roman" w:hAnsi="Times New Roman" w:cs="Times New Roman"/>
        </w:rPr>
      </w:pPr>
    </w:p>
    <w:p w14:paraId="33F87ADD" w14:textId="4993866E" w:rsidR="002632A3" w:rsidRPr="00912776" w:rsidRDefault="002632A3" w:rsidP="00376EE0">
      <w:pPr>
        <w:ind w:firstLine="720"/>
        <w:rPr>
          <w:rFonts w:ascii="Times New Roman" w:hAnsi="Times New Roman" w:cs="Times New Roman"/>
        </w:rPr>
      </w:pPr>
      <w:r w:rsidRPr="007526F5">
        <w:rPr>
          <w:rFonts w:ascii="Times New Roman" w:hAnsi="Times New Roman" w:cs="Times New Roman"/>
        </w:rPr>
        <w:t xml:space="preserve">We request that ARB keep the </w:t>
      </w:r>
      <w:r w:rsidR="00912776">
        <w:rPr>
          <w:rFonts w:ascii="Times New Roman" w:hAnsi="Times New Roman" w:cs="Times New Roman"/>
        </w:rPr>
        <w:t xml:space="preserve">current </w:t>
      </w:r>
      <w:r w:rsidRPr="007526F5">
        <w:rPr>
          <w:rFonts w:ascii="Times New Roman" w:hAnsi="Times New Roman" w:cs="Times New Roman"/>
        </w:rPr>
        <w:t xml:space="preserve">public comment period open, and wait to </w:t>
      </w:r>
      <w:r w:rsidR="00064AC3" w:rsidRPr="007526F5">
        <w:rPr>
          <w:rFonts w:ascii="Times New Roman" w:hAnsi="Times New Roman" w:cs="Times New Roman"/>
        </w:rPr>
        <w:t xml:space="preserve">advance the protocol to </w:t>
      </w:r>
      <w:r w:rsidRPr="007526F5">
        <w:rPr>
          <w:rFonts w:ascii="Times New Roman" w:hAnsi="Times New Roman" w:cs="Times New Roman"/>
        </w:rPr>
        <w:t>the next stage in the development</w:t>
      </w:r>
      <w:r w:rsidR="00064AC3" w:rsidRPr="007526F5">
        <w:rPr>
          <w:rFonts w:ascii="Times New Roman" w:hAnsi="Times New Roman" w:cs="Times New Roman"/>
        </w:rPr>
        <w:t>/adoption</w:t>
      </w:r>
      <w:r w:rsidRPr="007526F5">
        <w:rPr>
          <w:rFonts w:ascii="Times New Roman" w:hAnsi="Times New Roman" w:cs="Times New Roman"/>
        </w:rPr>
        <w:t xml:space="preserve"> process, until </w:t>
      </w:r>
      <w:r w:rsidR="00755618" w:rsidRPr="007526F5">
        <w:rPr>
          <w:rFonts w:ascii="Times New Roman" w:hAnsi="Times New Roman" w:cs="Times New Roman"/>
        </w:rPr>
        <w:t xml:space="preserve">ARB </w:t>
      </w:r>
      <w:r w:rsidR="00912776">
        <w:rPr>
          <w:rFonts w:ascii="Times New Roman" w:hAnsi="Times New Roman" w:cs="Times New Roman"/>
        </w:rPr>
        <w:t xml:space="preserve">has made the information used in its assessments of the DNDC model and the information </w:t>
      </w:r>
      <w:r w:rsidR="0065442E">
        <w:rPr>
          <w:rFonts w:ascii="Times New Roman" w:hAnsi="Times New Roman" w:cs="Times New Roman"/>
        </w:rPr>
        <w:t>requested below on additionality and verification</w:t>
      </w:r>
      <w:r w:rsidR="00CD77CD">
        <w:rPr>
          <w:rFonts w:ascii="Times New Roman" w:hAnsi="Times New Roman" w:cs="Times New Roman"/>
        </w:rPr>
        <w:t xml:space="preserve"> publically available</w:t>
      </w:r>
      <w:r w:rsidR="00912776">
        <w:rPr>
          <w:rFonts w:ascii="Times New Roman" w:hAnsi="Times New Roman" w:cs="Times New Roman"/>
        </w:rPr>
        <w:t xml:space="preserve">. </w:t>
      </w:r>
    </w:p>
    <w:p w14:paraId="4A4C4EDD" w14:textId="77777777" w:rsidR="002632A3" w:rsidRPr="007526F5" w:rsidRDefault="002632A3" w:rsidP="002632A3">
      <w:pPr>
        <w:rPr>
          <w:rFonts w:ascii="Times New Roman" w:hAnsi="Times New Roman" w:cs="Times New Roman"/>
        </w:rPr>
      </w:pPr>
    </w:p>
    <w:p w14:paraId="10BD2E3B" w14:textId="205C6905" w:rsidR="0008448D" w:rsidRPr="007526F5" w:rsidRDefault="003E705E" w:rsidP="00376EE0">
      <w:pPr>
        <w:ind w:firstLine="720"/>
        <w:rPr>
          <w:rFonts w:ascii="Times New Roman" w:hAnsi="Times New Roman" w:cs="Times New Roman"/>
        </w:rPr>
      </w:pPr>
      <w:r w:rsidRPr="007526F5">
        <w:rPr>
          <w:rFonts w:ascii="Times New Roman" w:hAnsi="Times New Roman" w:cs="Times New Roman"/>
        </w:rPr>
        <w:t xml:space="preserve">We appreciate ARB’s </w:t>
      </w:r>
      <w:r w:rsidR="00E9591A" w:rsidRPr="007526F5">
        <w:rPr>
          <w:rFonts w:ascii="Times New Roman" w:hAnsi="Times New Roman" w:cs="Times New Roman"/>
        </w:rPr>
        <w:t xml:space="preserve">general </w:t>
      </w:r>
      <w:r w:rsidRPr="007526F5">
        <w:rPr>
          <w:rFonts w:ascii="Times New Roman" w:hAnsi="Times New Roman" w:cs="Times New Roman"/>
        </w:rPr>
        <w:t>approach to policy development that provides opportunity for public comment, and discussion with stakeholders.</w:t>
      </w:r>
      <w:r w:rsidR="00F27EC2" w:rsidRPr="007526F5">
        <w:rPr>
          <w:rFonts w:ascii="Times New Roman" w:hAnsi="Times New Roman" w:cs="Times New Roman"/>
        </w:rPr>
        <w:t xml:space="preserve"> We believe that it is</w:t>
      </w:r>
      <w:r w:rsidR="00B75838">
        <w:rPr>
          <w:rFonts w:ascii="Times New Roman" w:hAnsi="Times New Roman" w:cs="Times New Roman"/>
        </w:rPr>
        <w:t xml:space="preserve"> especially</w:t>
      </w:r>
      <w:r w:rsidR="00F27EC2" w:rsidRPr="007526F5">
        <w:rPr>
          <w:rFonts w:ascii="Times New Roman" w:hAnsi="Times New Roman" w:cs="Times New Roman"/>
        </w:rPr>
        <w:t xml:space="preserve"> important for ARB to apply those principles to its offset program.</w:t>
      </w:r>
      <w:r w:rsidRPr="007526F5">
        <w:rPr>
          <w:rFonts w:ascii="Times New Roman" w:hAnsi="Times New Roman" w:cs="Times New Roman"/>
        </w:rPr>
        <w:t xml:space="preserve"> </w:t>
      </w:r>
      <w:r w:rsidR="00B75838">
        <w:rPr>
          <w:rFonts w:ascii="Times New Roman" w:hAnsi="Times New Roman" w:cs="Times New Roman"/>
        </w:rPr>
        <w:t>O</w:t>
      </w:r>
      <w:r w:rsidR="002632A3" w:rsidRPr="007526F5">
        <w:rPr>
          <w:rFonts w:ascii="Times New Roman" w:hAnsi="Times New Roman" w:cs="Times New Roman"/>
        </w:rPr>
        <w:t xml:space="preserve">ur questions are basic about the </w:t>
      </w:r>
      <w:r w:rsidR="00064AC3" w:rsidRPr="007526F5">
        <w:rPr>
          <w:rFonts w:ascii="Times New Roman" w:hAnsi="Times New Roman" w:cs="Times New Roman"/>
        </w:rPr>
        <w:t>scientific basis for the protocol</w:t>
      </w:r>
      <w:r w:rsidR="00B75838">
        <w:rPr>
          <w:rFonts w:ascii="Times New Roman" w:hAnsi="Times New Roman" w:cs="Times New Roman"/>
        </w:rPr>
        <w:t xml:space="preserve">, and </w:t>
      </w:r>
      <w:r w:rsidR="00A50B59" w:rsidRPr="007526F5">
        <w:rPr>
          <w:rFonts w:ascii="Times New Roman" w:hAnsi="Times New Roman" w:cs="Times New Roman"/>
        </w:rPr>
        <w:t xml:space="preserve">questions </w:t>
      </w:r>
      <w:r w:rsidR="00B75838">
        <w:rPr>
          <w:rFonts w:ascii="Times New Roman" w:hAnsi="Times New Roman" w:cs="Times New Roman"/>
        </w:rPr>
        <w:t xml:space="preserve">that </w:t>
      </w:r>
      <w:r w:rsidR="00CC5460" w:rsidRPr="007526F5">
        <w:rPr>
          <w:rFonts w:ascii="Times New Roman" w:hAnsi="Times New Roman" w:cs="Times New Roman"/>
        </w:rPr>
        <w:t xml:space="preserve">ARB must have answered </w:t>
      </w:r>
      <w:r w:rsidR="00A50B59" w:rsidRPr="007526F5">
        <w:rPr>
          <w:rFonts w:ascii="Times New Roman" w:hAnsi="Times New Roman" w:cs="Times New Roman"/>
        </w:rPr>
        <w:t>in its protocol development process in order to ensure</w:t>
      </w:r>
      <w:r w:rsidR="00E9591A" w:rsidRPr="007526F5">
        <w:rPr>
          <w:rFonts w:ascii="Times New Roman" w:hAnsi="Times New Roman" w:cs="Times New Roman"/>
        </w:rPr>
        <w:t xml:space="preserve"> internally</w:t>
      </w:r>
      <w:r w:rsidR="00CC5460" w:rsidRPr="007526F5">
        <w:rPr>
          <w:rFonts w:ascii="Times New Roman" w:hAnsi="Times New Roman" w:cs="Times New Roman"/>
        </w:rPr>
        <w:t xml:space="preserve"> that the protocol meets the requirements of AB 32.</w:t>
      </w:r>
      <w:r w:rsidR="00A50B59" w:rsidRPr="007526F5">
        <w:rPr>
          <w:rFonts w:ascii="Times New Roman" w:hAnsi="Times New Roman" w:cs="Times New Roman"/>
        </w:rPr>
        <w:t xml:space="preserve"> </w:t>
      </w:r>
      <w:r w:rsidR="00991568" w:rsidRPr="007526F5">
        <w:rPr>
          <w:rFonts w:ascii="Times New Roman" w:hAnsi="Times New Roman" w:cs="Times New Roman"/>
        </w:rPr>
        <w:t xml:space="preserve">ARB’s program is structured in a way that allows the state to avoid </w:t>
      </w:r>
      <w:r w:rsidR="00B75838">
        <w:rPr>
          <w:rFonts w:ascii="Times New Roman" w:hAnsi="Times New Roman" w:cs="Times New Roman"/>
        </w:rPr>
        <w:t xml:space="preserve">the </w:t>
      </w:r>
      <w:r w:rsidR="00991568" w:rsidRPr="007526F5">
        <w:rPr>
          <w:rFonts w:ascii="Times New Roman" w:hAnsi="Times New Roman" w:cs="Times New Roman"/>
        </w:rPr>
        <w:t>poor performance</w:t>
      </w:r>
      <w:r w:rsidR="00B75838">
        <w:rPr>
          <w:rFonts w:ascii="Times New Roman" w:hAnsi="Times New Roman" w:cs="Times New Roman"/>
        </w:rPr>
        <w:t xml:space="preserve"> of the Kyoto Protocol’s offset program</w:t>
      </w:r>
      <w:r w:rsidR="00991568" w:rsidRPr="007526F5">
        <w:rPr>
          <w:rFonts w:ascii="Times New Roman" w:hAnsi="Times New Roman" w:cs="Times New Roman"/>
        </w:rPr>
        <w:t>.</w:t>
      </w:r>
      <w:r w:rsidR="00B75838">
        <w:rPr>
          <w:rFonts w:ascii="Times New Roman" w:hAnsi="Times New Roman" w:cs="Times New Roman"/>
        </w:rPr>
        <w:t xml:space="preserve"> This earlier program is </w:t>
      </w:r>
      <w:r w:rsidR="00B75838" w:rsidRPr="007526F5">
        <w:rPr>
          <w:rFonts w:ascii="Times New Roman" w:hAnsi="Times New Roman" w:cs="Times New Roman"/>
        </w:rPr>
        <w:t xml:space="preserve">documented to have </w:t>
      </w:r>
      <w:r w:rsidR="001D793B">
        <w:rPr>
          <w:rFonts w:ascii="Times New Roman" w:hAnsi="Times New Roman" w:cs="Times New Roman"/>
        </w:rPr>
        <w:t>generated many more credits than reductions actually achieved by the program</w:t>
      </w:r>
      <w:r w:rsidR="00B75838" w:rsidRPr="007526F5">
        <w:rPr>
          <w:rFonts w:ascii="Times New Roman" w:hAnsi="Times New Roman" w:cs="Times New Roman"/>
        </w:rPr>
        <w:t xml:space="preserve">. </w:t>
      </w:r>
      <w:r w:rsidR="00E9591A" w:rsidRPr="007526F5">
        <w:rPr>
          <w:rFonts w:ascii="Times New Roman" w:hAnsi="Times New Roman" w:cs="Times New Roman"/>
        </w:rPr>
        <w:t xml:space="preserve">We believe that openness and transparency will </w:t>
      </w:r>
      <w:r w:rsidR="00F27EC2" w:rsidRPr="007526F5">
        <w:rPr>
          <w:rFonts w:ascii="Times New Roman" w:hAnsi="Times New Roman" w:cs="Times New Roman"/>
        </w:rPr>
        <w:t xml:space="preserve">help </w:t>
      </w:r>
      <w:r w:rsidR="00E9591A" w:rsidRPr="007526F5">
        <w:rPr>
          <w:rFonts w:ascii="Times New Roman" w:hAnsi="Times New Roman" w:cs="Times New Roman"/>
        </w:rPr>
        <w:t>distinguish ARB’s program from</w:t>
      </w:r>
      <w:r w:rsidR="001D793B">
        <w:rPr>
          <w:rFonts w:ascii="Times New Roman" w:hAnsi="Times New Roman" w:cs="Times New Roman"/>
        </w:rPr>
        <w:t xml:space="preserve"> this earlier offset program</w:t>
      </w:r>
      <w:r w:rsidR="000F2BE0">
        <w:rPr>
          <w:rFonts w:ascii="Times New Roman" w:hAnsi="Times New Roman" w:cs="Times New Roman"/>
        </w:rPr>
        <w:t xml:space="preserve"> and</w:t>
      </w:r>
      <w:r w:rsidR="00E9591A" w:rsidRPr="007526F5">
        <w:rPr>
          <w:rFonts w:ascii="Times New Roman" w:hAnsi="Times New Roman" w:cs="Times New Roman"/>
        </w:rPr>
        <w:t xml:space="preserve"> </w:t>
      </w:r>
      <w:r w:rsidR="00F27EC2" w:rsidRPr="007526F5">
        <w:rPr>
          <w:rFonts w:ascii="Times New Roman" w:hAnsi="Times New Roman" w:cs="Times New Roman"/>
        </w:rPr>
        <w:lastRenderedPageBreak/>
        <w:t>cultivate public confidence in the program</w:t>
      </w:r>
      <w:r w:rsidR="00E9591A" w:rsidRPr="007526F5">
        <w:rPr>
          <w:rFonts w:ascii="Times New Roman" w:hAnsi="Times New Roman" w:cs="Times New Roman"/>
        </w:rPr>
        <w:t xml:space="preserve">. </w:t>
      </w:r>
      <w:r w:rsidR="00606D75">
        <w:rPr>
          <w:rFonts w:ascii="Times New Roman" w:hAnsi="Times New Roman" w:cs="Times New Roman"/>
        </w:rPr>
        <w:t>Simply, we understand that ARB should answer questions asked by stakeholders and scientists, especially when the answers are important to understanding the scientific basis of the protocol.</w:t>
      </w:r>
    </w:p>
    <w:p w14:paraId="1C2916BD" w14:textId="77777777" w:rsidR="0008448D" w:rsidRPr="007526F5" w:rsidRDefault="0008448D">
      <w:pPr>
        <w:rPr>
          <w:rFonts w:ascii="Times New Roman" w:hAnsi="Times New Roman" w:cs="Times New Roman"/>
        </w:rPr>
      </w:pPr>
    </w:p>
    <w:p w14:paraId="6D6AD6A8" w14:textId="67FF8404" w:rsidR="00BC25A5" w:rsidRPr="007526F5" w:rsidRDefault="000F2BE0" w:rsidP="00376EE0">
      <w:pPr>
        <w:ind w:firstLine="720"/>
        <w:rPr>
          <w:rFonts w:ascii="Times New Roman" w:hAnsi="Times New Roman" w:cs="Times New Roman"/>
        </w:rPr>
      </w:pPr>
      <w:r>
        <w:rPr>
          <w:rFonts w:ascii="Times New Roman" w:hAnsi="Times New Roman" w:cs="Times New Roman"/>
        </w:rPr>
        <w:t>We note that the</w:t>
      </w:r>
      <w:r w:rsidR="00F27EC2" w:rsidRPr="007526F5">
        <w:rPr>
          <w:rFonts w:ascii="Times New Roman" w:hAnsi="Times New Roman" w:cs="Times New Roman"/>
        </w:rPr>
        <w:t xml:space="preserve"> following questions about additionality and verification </w:t>
      </w:r>
      <w:r>
        <w:rPr>
          <w:rFonts w:ascii="Times New Roman" w:hAnsi="Times New Roman" w:cs="Times New Roman"/>
        </w:rPr>
        <w:t xml:space="preserve">should </w:t>
      </w:r>
      <w:r w:rsidR="00F27EC2" w:rsidRPr="007526F5">
        <w:rPr>
          <w:rFonts w:ascii="Times New Roman" w:hAnsi="Times New Roman" w:cs="Times New Roman"/>
        </w:rPr>
        <w:t xml:space="preserve">be viewed within the context of </w:t>
      </w:r>
      <w:r w:rsidR="00A50B59" w:rsidRPr="007526F5">
        <w:rPr>
          <w:rFonts w:ascii="Times New Roman" w:hAnsi="Times New Roman" w:cs="Times New Roman"/>
        </w:rPr>
        <w:t>ARB’s decision to conservatively estimate the emissions reduced</w:t>
      </w:r>
      <w:r w:rsidR="00F27EC2" w:rsidRPr="007526F5">
        <w:rPr>
          <w:rFonts w:ascii="Times New Roman" w:hAnsi="Times New Roman" w:cs="Times New Roman"/>
        </w:rPr>
        <w:t xml:space="preserve"> by activities under the Rice Cultivation protocol. Choosing a</w:t>
      </w:r>
      <w:r w:rsidR="00A50B59" w:rsidRPr="007526F5">
        <w:rPr>
          <w:rFonts w:ascii="Times New Roman" w:hAnsi="Times New Roman" w:cs="Times New Roman"/>
        </w:rPr>
        <w:t xml:space="preserve"> 90% confidence interval</w:t>
      </w:r>
      <w:r w:rsidR="00F27EC2" w:rsidRPr="007526F5">
        <w:rPr>
          <w:rFonts w:ascii="Times New Roman" w:hAnsi="Times New Roman" w:cs="Times New Roman"/>
        </w:rPr>
        <w:t xml:space="preserve"> from the results of the </w:t>
      </w:r>
      <w:r w:rsidR="00912776">
        <w:rPr>
          <w:rFonts w:ascii="Times New Roman" w:hAnsi="Times New Roman" w:cs="Times New Roman"/>
        </w:rPr>
        <w:t xml:space="preserve">Monte Carlo runs of the </w:t>
      </w:r>
      <w:r w:rsidR="00F27EC2" w:rsidRPr="007526F5">
        <w:rPr>
          <w:rFonts w:ascii="Times New Roman" w:hAnsi="Times New Roman" w:cs="Times New Roman"/>
        </w:rPr>
        <w:t xml:space="preserve">DNDC model, and applying an additional </w:t>
      </w:r>
      <w:r w:rsidR="00A50B59" w:rsidRPr="007526F5">
        <w:rPr>
          <w:rFonts w:ascii="Times New Roman" w:hAnsi="Times New Roman" w:cs="Times New Roman"/>
        </w:rPr>
        <w:t>uncertainty deduction factor</w:t>
      </w:r>
      <w:r w:rsidR="001D793B">
        <w:rPr>
          <w:rFonts w:ascii="Times New Roman" w:hAnsi="Times New Roman" w:cs="Times New Roman"/>
        </w:rPr>
        <w:t>,</w:t>
      </w:r>
      <w:r w:rsidR="00F27EC2" w:rsidRPr="007526F5">
        <w:rPr>
          <w:rFonts w:ascii="Times New Roman" w:hAnsi="Times New Roman" w:cs="Times New Roman"/>
        </w:rPr>
        <w:t xml:space="preserve"> </w:t>
      </w:r>
      <w:r w:rsidR="00A50B59" w:rsidRPr="007526F5">
        <w:rPr>
          <w:rFonts w:ascii="Times New Roman" w:hAnsi="Times New Roman" w:cs="Times New Roman"/>
        </w:rPr>
        <w:t xml:space="preserve">avoids the possibility of over-crediting due to uncertainty in the model estimates. </w:t>
      </w:r>
      <w:r w:rsidR="00F27EC2" w:rsidRPr="007526F5">
        <w:rPr>
          <w:rFonts w:ascii="Times New Roman" w:hAnsi="Times New Roman" w:cs="Times New Roman"/>
        </w:rPr>
        <w:t xml:space="preserve">Doing so </w:t>
      </w:r>
      <w:r w:rsidR="00A50B59" w:rsidRPr="007526F5">
        <w:rPr>
          <w:rFonts w:ascii="Times New Roman" w:hAnsi="Times New Roman" w:cs="Times New Roman"/>
        </w:rPr>
        <w:t xml:space="preserve">also </w:t>
      </w:r>
      <w:r w:rsidR="00F27EC2" w:rsidRPr="007526F5">
        <w:rPr>
          <w:rFonts w:ascii="Times New Roman" w:hAnsi="Times New Roman" w:cs="Times New Roman"/>
        </w:rPr>
        <w:t xml:space="preserve">creates </w:t>
      </w:r>
      <w:r w:rsidR="00A50B59" w:rsidRPr="007526F5">
        <w:rPr>
          <w:rFonts w:ascii="Times New Roman" w:hAnsi="Times New Roman" w:cs="Times New Roman"/>
        </w:rPr>
        <w:t xml:space="preserve">buffer for some non-additional crediting and </w:t>
      </w:r>
      <w:r w:rsidR="001D793B">
        <w:rPr>
          <w:rFonts w:ascii="Times New Roman" w:hAnsi="Times New Roman" w:cs="Times New Roman"/>
        </w:rPr>
        <w:t>over-crediting due to difficulty</w:t>
      </w:r>
      <w:r w:rsidR="00F27EC2" w:rsidRPr="007526F5">
        <w:rPr>
          <w:rFonts w:ascii="Times New Roman" w:hAnsi="Times New Roman" w:cs="Times New Roman"/>
        </w:rPr>
        <w:t xml:space="preserve"> verifying all input parameters</w:t>
      </w:r>
      <w:r w:rsidR="00A50B59" w:rsidRPr="007526F5">
        <w:rPr>
          <w:rFonts w:ascii="Times New Roman" w:hAnsi="Times New Roman" w:cs="Times New Roman"/>
        </w:rPr>
        <w:t>. The outcomes of any offset protocol are a function of the strength of the incentives created for new reductions</w:t>
      </w:r>
      <w:r w:rsidR="00F27EC2" w:rsidRPr="007526F5">
        <w:rPr>
          <w:rFonts w:ascii="Times New Roman" w:hAnsi="Times New Roman" w:cs="Times New Roman"/>
        </w:rPr>
        <w:t xml:space="preserve"> (additional reductions)</w:t>
      </w:r>
      <w:r w:rsidR="00A50B59" w:rsidRPr="007526F5">
        <w:rPr>
          <w:rFonts w:ascii="Times New Roman" w:hAnsi="Times New Roman" w:cs="Times New Roman"/>
        </w:rPr>
        <w:t xml:space="preserve">, the crediting that occurs from activities that were already happening for reasons other than the offsets incentive (non-additional crediting), and the conservativeness of the methods for estimating emissions reductions and </w:t>
      </w:r>
      <w:r>
        <w:rPr>
          <w:rFonts w:ascii="Times New Roman" w:hAnsi="Times New Roman" w:cs="Times New Roman"/>
        </w:rPr>
        <w:t>therefore the</w:t>
      </w:r>
      <w:r w:rsidR="00A50B59" w:rsidRPr="007526F5">
        <w:rPr>
          <w:rFonts w:ascii="Times New Roman" w:hAnsi="Times New Roman" w:cs="Times New Roman"/>
        </w:rPr>
        <w:t xml:space="preserve"> amount of credits generated. While the conservativeness in the methods for estimating emissions reductions </w:t>
      </w:r>
      <w:r w:rsidR="00777F6A" w:rsidRPr="007526F5">
        <w:rPr>
          <w:rFonts w:ascii="Times New Roman" w:hAnsi="Times New Roman" w:cs="Times New Roman"/>
        </w:rPr>
        <w:t>provide</w:t>
      </w:r>
      <w:r>
        <w:rPr>
          <w:rFonts w:ascii="Times New Roman" w:hAnsi="Times New Roman" w:cs="Times New Roman"/>
        </w:rPr>
        <w:t>s</w:t>
      </w:r>
      <w:r w:rsidR="00777F6A" w:rsidRPr="007526F5">
        <w:rPr>
          <w:rFonts w:ascii="Times New Roman" w:hAnsi="Times New Roman" w:cs="Times New Roman"/>
        </w:rPr>
        <w:t xml:space="preserve"> buffer</w:t>
      </w:r>
      <w:r w:rsidR="00F27EC2" w:rsidRPr="007526F5">
        <w:rPr>
          <w:rFonts w:ascii="Times New Roman" w:hAnsi="Times New Roman" w:cs="Times New Roman"/>
        </w:rPr>
        <w:t xml:space="preserve"> for </w:t>
      </w:r>
      <w:r>
        <w:rPr>
          <w:rFonts w:ascii="Times New Roman" w:hAnsi="Times New Roman" w:cs="Times New Roman"/>
        </w:rPr>
        <w:t xml:space="preserve">some </w:t>
      </w:r>
      <w:r w:rsidR="00F27EC2" w:rsidRPr="007526F5">
        <w:rPr>
          <w:rFonts w:ascii="Times New Roman" w:hAnsi="Times New Roman" w:cs="Times New Roman"/>
        </w:rPr>
        <w:t>non-additional crediting and uncertainty in input parameters</w:t>
      </w:r>
      <w:r w:rsidR="00777F6A" w:rsidRPr="007526F5">
        <w:rPr>
          <w:rFonts w:ascii="Times New Roman" w:hAnsi="Times New Roman" w:cs="Times New Roman"/>
        </w:rPr>
        <w:t>, it is</w:t>
      </w:r>
      <w:r w:rsidR="001D793B">
        <w:rPr>
          <w:rFonts w:ascii="Times New Roman" w:hAnsi="Times New Roman" w:cs="Times New Roman"/>
        </w:rPr>
        <w:t xml:space="preserve"> still</w:t>
      </w:r>
      <w:r w:rsidR="00777F6A" w:rsidRPr="007526F5">
        <w:rPr>
          <w:rFonts w:ascii="Times New Roman" w:hAnsi="Times New Roman" w:cs="Times New Roman"/>
        </w:rPr>
        <w:t xml:space="preserve"> important to </w:t>
      </w:r>
      <w:r w:rsidR="00F27EC2" w:rsidRPr="007526F5">
        <w:rPr>
          <w:rFonts w:ascii="Times New Roman" w:hAnsi="Times New Roman" w:cs="Times New Roman"/>
        </w:rPr>
        <w:t xml:space="preserve">understand current practice, and the challenges </w:t>
      </w:r>
      <w:r w:rsidR="001D793B">
        <w:rPr>
          <w:rFonts w:ascii="Times New Roman" w:hAnsi="Times New Roman" w:cs="Times New Roman"/>
        </w:rPr>
        <w:t xml:space="preserve">and capabilities in </w:t>
      </w:r>
      <w:r w:rsidR="00F27EC2" w:rsidRPr="007526F5">
        <w:rPr>
          <w:rFonts w:ascii="Times New Roman" w:hAnsi="Times New Roman" w:cs="Times New Roman"/>
        </w:rPr>
        <w:t>verifying reductions</w:t>
      </w:r>
      <w:r w:rsidR="001D793B">
        <w:rPr>
          <w:rFonts w:ascii="Times New Roman" w:hAnsi="Times New Roman" w:cs="Times New Roman"/>
        </w:rPr>
        <w:t>,</w:t>
      </w:r>
      <w:r>
        <w:rPr>
          <w:rFonts w:ascii="Times New Roman" w:hAnsi="Times New Roman" w:cs="Times New Roman"/>
        </w:rPr>
        <w:t xml:space="preserve"> in order to understand the overall effects and risks of the protocol over time</w:t>
      </w:r>
      <w:r w:rsidR="00777F6A" w:rsidRPr="007526F5">
        <w:rPr>
          <w:rFonts w:ascii="Times New Roman" w:hAnsi="Times New Roman" w:cs="Times New Roman"/>
        </w:rPr>
        <w:t>. Below are our questions about additionality and verification.</w:t>
      </w:r>
    </w:p>
    <w:p w14:paraId="620F0C73" w14:textId="77777777" w:rsidR="00BC25A5" w:rsidRPr="007526F5" w:rsidRDefault="00BC25A5">
      <w:pPr>
        <w:rPr>
          <w:rFonts w:ascii="Times New Roman" w:hAnsi="Times New Roman" w:cs="Times New Roman"/>
        </w:rPr>
      </w:pPr>
    </w:p>
    <w:p w14:paraId="5AE54AD5" w14:textId="2974BE86" w:rsidR="008C6092" w:rsidRPr="007526F5" w:rsidRDefault="008C6092">
      <w:pPr>
        <w:rPr>
          <w:rFonts w:ascii="Times New Roman" w:hAnsi="Times New Roman" w:cs="Times New Roman"/>
        </w:rPr>
      </w:pPr>
      <w:r w:rsidRPr="007526F5">
        <w:rPr>
          <w:rFonts w:ascii="Times New Roman" w:hAnsi="Times New Roman" w:cs="Times New Roman"/>
        </w:rPr>
        <w:t>Additionality:</w:t>
      </w:r>
    </w:p>
    <w:p w14:paraId="25C5279E" w14:textId="3EC2602E" w:rsidR="008C6092" w:rsidRPr="007526F5" w:rsidRDefault="0035466C" w:rsidP="008C6092">
      <w:pPr>
        <w:pStyle w:val="ListParagraph"/>
        <w:numPr>
          <w:ilvl w:val="0"/>
          <w:numId w:val="6"/>
        </w:numPr>
        <w:rPr>
          <w:rFonts w:ascii="Times New Roman" w:hAnsi="Times New Roman" w:cs="Times New Roman"/>
        </w:rPr>
      </w:pPr>
      <w:r>
        <w:rPr>
          <w:rFonts w:ascii="Times New Roman" w:hAnsi="Times New Roman" w:cs="Times New Roman"/>
        </w:rPr>
        <w:t>D</w:t>
      </w:r>
      <w:r w:rsidR="00BC25A5" w:rsidRPr="007526F5">
        <w:rPr>
          <w:rFonts w:ascii="Times New Roman" w:hAnsi="Times New Roman" w:cs="Times New Roman"/>
        </w:rPr>
        <w:t>ry seeding</w:t>
      </w:r>
      <w:r>
        <w:rPr>
          <w:rFonts w:ascii="Times New Roman" w:hAnsi="Times New Roman" w:cs="Times New Roman"/>
        </w:rPr>
        <w:t xml:space="preserve"> in CA</w:t>
      </w:r>
      <w:r w:rsidR="00BC25A5" w:rsidRPr="007526F5">
        <w:rPr>
          <w:rFonts w:ascii="Times New Roman" w:hAnsi="Times New Roman" w:cs="Times New Roman"/>
        </w:rPr>
        <w:t xml:space="preserve">: </w:t>
      </w:r>
      <w:r w:rsidR="00BF4A3B" w:rsidRPr="007526F5">
        <w:rPr>
          <w:rFonts w:ascii="Times New Roman" w:hAnsi="Times New Roman" w:cs="Times New Roman"/>
        </w:rPr>
        <w:t xml:space="preserve">We understand from </w:t>
      </w:r>
      <w:r w:rsidR="008206E4" w:rsidRPr="007526F5">
        <w:rPr>
          <w:rFonts w:ascii="Times New Roman" w:hAnsi="Times New Roman" w:cs="Times New Roman"/>
        </w:rPr>
        <w:t>Cline</w:t>
      </w:r>
      <w:r w:rsidR="00BF4A3B" w:rsidRPr="007526F5">
        <w:rPr>
          <w:rFonts w:ascii="Times New Roman" w:hAnsi="Times New Roman" w:cs="Times New Roman"/>
        </w:rPr>
        <w:t xml:space="preserve"> </w:t>
      </w:r>
      <w:r w:rsidR="008206E4" w:rsidRPr="007526F5">
        <w:rPr>
          <w:rFonts w:ascii="Times New Roman" w:hAnsi="Times New Roman" w:cs="Times New Roman"/>
        </w:rPr>
        <w:t>(</w:t>
      </w:r>
      <w:r w:rsidR="00BF4A3B" w:rsidRPr="007526F5">
        <w:rPr>
          <w:rFonts w:ascii="Times New Roman" w:hAnsi="Times New Roman" w:cs="Times New Roman"/>
        </w:rPr>
        <w:t>2003</w:t>
      </w:r>
      <w:r w:rsidR="008206E4" w:rsidRPr="007526F5">
        <w:rPr>
          <w:rFonts w:ascii="Times New Roman" w:hAnsi="Times New Roman" w:cs="Times New Roman"/>
        </w:rPr>
        <w:t>)</w:t>
      </w:r>
      <w:r w:rsidR="00E0085D" w:rsidRPr="007526F5">
        <w:rPr>
          <w:rFonts w:ascii="Times New Roman" w:hAnsi="Times New Roman" w:cs="Times New Roman"/>
        </w:rPr>
        <w:t>,</w:t>
      </w:r>
      <w:r w:rsidR="00BF4A3B" w:rsidRPr="007526F5">
        <w:rPr>
          <w:rFonts w:ascii="Times New Roman" w:hAnsi="Times New Roman" w:cs="Times New Roman"/>
        </w:rPr>
        <w:t xml:space="preserve"> cited in </w:t>
      </w:r>
      <w:r w:rsidR="00E0085D" w:rsidRPr="007526F5">
        <w:rPr>
          <w:rFonts w:ascii="Times New Roman" w:hAnsi="Times New Roman" w:cs="Times New Roman"/>
        </w:rPr>
        <w:t>October 28, 2014 release of the Staff Report on the</w:t>
      </w:r>
      <w:r w:rsidR="00BF4A3B" w:rsidRPr="007526F5">
        <w:rPr>
          <w:rFonts w:ascii="Times New Roman" w:hAnsi="Times New Roman" w:cs="Times New Roman"/>
        </w:rPr>
        <w:t xml:space="preserve"> protocol</w:t>
      </w:r>
      <w:r w:rsidR="00E0085D" w:rsidRPr="007526F5">
        <w:rPr>
          <w:rFonts w:ascii="Times New Roman" w:hAnsi="Times New Roman" w:cs="Times New Roman"/>
        </w:rPr>
        <w:t>,</w:t>
      </w:r>
      <w:r w:rsidR="00BF4A3B" w:rsidRPr="007526F5">
        <w:rPr>
          <w:rFonts w:ascii="Times New Roman" w:hAnsi="Times New Roman" w:cs="Times New Roman"/>
        </w:rPr>
        <w:t xml:space="preserve"> that dry seeding is being encouraged in California due to its advantages </w:t>
      </w:r>
      <w:r w:rsidR="008206E4" w:rsidRPr="007526F5">
        <w:rPr>
          <w:rFonts w:ascii="Times New Roman" w:hAnsi="Times New Roman" w:cs="Times New Roman"/>
        </w:rPr>
        <w:t xml:space="preserve">for herbicide resistant weeds associated with wet seeding. How much has dry seeding increased since the 2003 article? What are current rates of dry seeding in California? </w:t>
      </w:r>
    </w:p>
    <w:p w14:paraId="2A721BA1" w14:textId="41F09B8E" w:rsidR="008C6092" w:rsidRPr="007526F5" w:rsidRDefault="00BC25A5" w:rsidP="008C6092">
      <w:pPr>
        <w:pStyle w:val="ListParagraph"/>
        <w:numPr>
          <w:ilvl w:val="0"/>
          <w:numId w:val="6"/>
        </w:numPr>
        <w:rPr>
          <w:rFonts w:ascii="Times New Roman" w:hAnsi="Times New Roman" w:cs="Times New Roman"/>
        </w:rPr>
      </w:pPr>
      <w:r w:rsidRPr="007526F5">
        <w:rPr>
          <w:rFonts w:ascii="Times New Roman" w:hAnsi="Times New Roman" w:cs="Times New Roman"/>
        </w:rPr>
        <w:t>AWD</w:t>
      </w:r>
      <w:r w:rsidR="0035466C">
        <w:rPr>
          <w:rFonts w:ascii="Times New Roman" w:hAnsi="Times New Roman" w:cs="Times New Roman"/>
        </w:rPr>
        <w:t xml:space="preserve"> in the mid-South</w:t>
      </w:r>
      <w:r w:rsidRPr="007526F5">
        <w:rPr>
          <w:rFonts w:ascii="Times New Roman" w:hAnsi="Times New Roman" w:cs="Times New Roman"/>
        </w:rPr>
        <w:t>:</w:t>
      </w:r>
      <w:r w:rsidR="008206E4" w:rsidRPr="007526F5">
        <w:rPr>
          <w:rFonts w:ascii="Times New Roman" w:hAnsi="Times New Roman" w:cs="Times New Roman"/>
        </w:rPr>
        <w:t xml:space="preserve"> What rates are farmers currently performing AWD in the mid-South? </w:t>
      </w:r>
      <w:r w:rsidR="008C6092" w:rsidRPr="007526F5">
        <w:rPr>
          <w:rFonts w:ascii="Times New Roman" w:hAnsi="Times New Roman" w:cs="Times New Roman"/>
        </w:rPr>
        <w:t>We understand that very few were employing this practice in 2006, but that it has large advantages for water use reduction. What is current practice?</w:t>
      </w:r>
    </w:p>
    <w:p w14:paraId="69509838" w14:textId="37FB73CD" w:rsidR="008C6092" w:rsidRPr="007526F5" w:rsidRDefault="0035466C" w:rsidP="008C6092">
      <w:pPr>
        <w:pStyle w:val="ListParagraph"/>
        <w:numPr>
          <w:ilvl w:val="0"/>
          <w:numId w:val="6"/>
        </w:numPr>
        <w:rPr>
          <w:rFonts w:ascii="Times New Roman" w:hAnsi="Times New Roman" w:cs="Times New Roman"/>
        </w:rPr>
      </w:pPr>
      <w:r>
        <w:rPr>
          <w:rFonts w:ascii="Times New Roman" w:hAnsi="Times New Roman" w:cs="Times New Roman"/>
        </w:rPr>
        <w:t>Early drainage in CA and the mid-South: What is current practice for early drainage in the mid-South where a model is used to determine the baseline drainage date? In California, where past practice on the participating field is used</w:t>
      </w:r>
      <w:r w:rsidR="00AF5C99">
        <w:rPr>
          <w:rFonts w:ascii="Times New Roman" w:hAnsi="Times New Roman" w:cs="Times New Roman"/>
        </w:rPr>
        <w:t xml:space="preserve"> as the baseline</w:t>
      </w:r>
      <w:r>
        <w:rPr>
          <w:rFonts w:ascii="Times New Roman" w:hAnsi="Times New Roman" w:cs="Times New Roman"/>
        </w:rPr>
        <w:t xml:space="preserve">, how much variability is there in farmer drainage dates that could be credited as early drainage under the protocol? </w:t>
      </w:r>
    </w:p>
    <w:p w14:paraId="076647B1" w14:textId="77777777" w:rsidR="0035466C" w:rsidRDefault="0035466C">
      <w:pPr>
        <w:rPr>
          <w:rFonts w:ascii="Times New Roman" w:hAnsi="Times New Roman" w:cs="Times New Roman"/>
        </w:rPr>
      </w:pPr>
    </w:p>
    <w:p w14:paraId="7CB3CB59" w14:textId="50AF3569" w:rsidR="00BC25A5" w:rsidRPr="007526F5" w:rsidRDefault="00E94F9F">
      <w:pPr>
        <w:rPr>
          <w:rFonts w:ascii="Times New Roman" w:hAnsi="Times New Roman" w:cs="Times New Roman"/>
        </w:rPr>
      </w:pPr>
      <w:r>
        <w:rPr>
          <w:rFonts w:ascii="Times New Roman" w:hAnsi="Times New Roman" w:cs="Times New Roman"/>
        </w:rPr>
        <w:t>W</w:t>
      </w:r>
      <w:r w:rsidR="0035466C">
        <w:rPr>
          <w:rFonts w:ascii="Times New Roman" w:hAnsi="Times New Roman" w:cs="Times New Roman"/>
        </w:rPr>
        <w:t>e</w:t>
      </w:r>
      <w:r w:rsidR="008C6092" w:rsidRPr="007526F5">
        <w:rPr>
          <w:rFonts w:ascii="Times New Roman" w:hAnsi="Times New Roman" w:cs="Times New Roman"/>
        </w:rPr>
        <w:t xml:space="preserve"> </w:t>
      </w:r>
      <w:r w:rsidR="0035466C">
        <w:rPr>
          <w:rFonts w:ascii="Times New Roman" w:hAnsi="Times New Roman" w:cs="Times New Roman"/>
        </w:rPr>
        <w:t>also request the specific data that you used to assert that each of these four project types is not common practice</w:t>
      </w:r>
      <w:r>
        <w:rPr>
          <w:rFonts w:ascii="Times New Roman" w:hAnsi="Times New Roman" w:cs="Times New Roman"/>
        </w:rPr>
        <w:t>, in addition to any other questions asked above</w:t>
      </w:r>
      <w:r w:rsidR="008C6092" w:rsidRPr="007526F5">
        <w:rPr>
          <w:rFonts w:ascii="Times New Roman" w:hAnsi="Times New Roman" w:cs="Times New Roman"/>
        </w:rPr>
        <w:t xml:space="preserve">. </w:t>
      </w:r>
    </w:p>
    <w:p w14:paraId="6609487E" w14:textId="77777777" w:rsidR="0077030C" w:rsidRPr="007526F5" w:rsidRDefault="0077030C">
      <w:pPr>
        <w:rPr>
          <w:rFonts w:ascii="Times New Roman" w:hAnsi="Times New Roman" w:cs="Times New Roman"/>
        </w:rPr>
      </w:pPr>
    </w:p>
    <w:p w14:paraId="6B75A899" w14:textId="20C9878C" w:rsidR="0077030C" w:rsidRPr="007526F5" w:rsidRDefault="0077030C">
      <w:pPr>
        <w:rPr>
          <w:rFonts w:ascii="Times New Roman" w:hAnsi="Times New Roman" w:cs="Times New Roman"/>
        </w:rPr>
      </w:pPr>
      <w:r w:rsidRPr="007526F5">
        <w:rPr>
          <w:rFonts w:ascii="Times New Roman" w:hAnsi="Times New Roman" w:cs="Times New Roman"/>
        </w:rPr>
        <w:t>Verification</w:t>
      </w:r>
      <w:r w:rsidR="00AF5C99">
        <w:rPr>
          <w:rFonts w:ascii="Times New Roman" w:hAnsi="Times New Roman" w:cs="Times New Roman"/>
        </w:rPr>
        <w:t>:</w:t>
      </w:r>
    </w:p>
    <w:p w14:paraId="1BD1F7E3" w14:textId="33D3F08D" w:rsidR="0077030C" w:rsidRPr="007526F5" w:rsidRDefault="001C3E00" w:rsidP="001C3E00">
      <w:pPr>
        <w:pStyle w:val="ListParagraph"/>
        <w:numPr>
          <w:ilvl w:val="0"/>
          <w:numId w:val="6"/>
        </w:numPr>
        <w:rPr>
          <w:rFonts w:ascii="Times New Roman" w:hAnsi="Times New Roman" w:cs="Times New Roman"/>
        </w:rPr>
      </w:pPr>
      <w:r w:rsidRPr="007526F5">
        <w:rPr>
          <w:rFonts w:ascii="Times New Roman" w:hAnsi="Times New Roman" w:cs="Times New Roman"/>
        </w:rPr>
        <w:t>Baseline drainage date</w:t>
      </w:r>
      <w:r w:rsidR="00594D9C" w:rsidRPr="007526F5">
        <w:rPr>
          <w:rFonts w:ascii="Times New Roman" w:hAnsi="Times New Roman" w:cs="Times New Roman"/>
        </w:rPr>
        <w:t xml:space="preserve"> – We understand that in California farmer records are used to verify baseline drainage dates. We look forward to discussing whether all farmers retain such records and how verifiers may verify that those records have not been altered in the context of offset crediting. </w:t>
      </w:r>
    </w:p>
    <w:p w14:paraId="5972A39B" w14:textId="6E61C625" w:rsidR="001C3E00" w:rsidRPr="007526F5" w:rsidRDefault="001C3E00" w:rsidP="001C3E00">
      <w:pPr>
        <w:pStyle w:val="ListParagraph"/>
        <w:numPr>
          <w:ilvl w:val="0"/>
          <w:numId w:val="6"/>
        </w:numPr>
        <w:rPr>
          <w:rFonts w:ascii="Times New Roman" w:hAnsi="Times New Roman" w:cs="Times New Roman"/>
        </w:rPr>
      </w:pPr>
      <w:r w:rsidRPr="007526F5">
        <w:rPr>
          <w:rFonts w:ascii="Times New Roman" w:hAnsi="Times New Roman" w:cs="Times New Roman"/>
        </w:rPr>
        <w:t>Fertilizer use (baseline and project)</w:t>
      </w:r>
      <w:r w:rsidR="003510E8" w:rsidRPr="007526F5">
        <w:rPr>
          <w:rFonts w:ascii="Times New Roman" w:hAnsi="Times New Roman" w:cs="Times New Roman"/>
        </w:rPr>
        <w:t xml:space="preserve"> – Similar to baseline drainage date, do all farmers keep records of the amounts, dates and type of fertilizer application on each field? How easily can those data be altered</w:t>
      </w:r>
      <w:r w:rsidR="00AF5C99">
        <w:rPr>
          <w:rFonts w:ascii="Times New Roman" w:hAnsi="Times New Roman" w:cs="Times New Roman"/>
        </w:rPr>
        <w:t xml:space="preserve"> without detection by the verifier</w:t>
      </w:r>
      <w:r w:rsidR="003510E8" w:rsidRPr="007526F5">
        <w:rPr>
          <w:rFonts w:ascii="Times New Roman" w:hAnsi="Times New Roman" w:cs="Times New Roman"/>
        </w:rPr>
        <w:t xml:space="preserve">? </w:t>
      </w:r>
    </w:p>
    <w:p w14:paraId="3B0D7245" w14:textId="77777777" w:rsidR="00BC25A5" w:rsidRPr="007526F5" w:rsidRDefault="00BC25A5">
      <w:pPr>
        <w:rPr>
          <w:rFonts w:ascii="Times New Roman" w:hAnsi="Times New Roman" w:cs="Times New Roman"/>
        </w:rPr>
      </w:pPr>
    </w:p>
    <w:p w14:paraId="1BE3E6E6" w14:textId="53B99179" w:rsidR="007526F5" w:rsidRPr="00091108" w:rsidRDefault="007526F5" w:rsidP="007526F5">
      <w:pPr>
        <w:spacing w:before="100" w:beforeAutospacing="1" w:after="240"/>
        <w:ind w:left="3600"/>
        <w:rPr>
          <w:rFonts w:ascii="Times" w:hAnsi="Times" w:cs="Times New Roman"/>
        </w:rPr>
      </w:pPr>
      <w:r w:rsidRPr="00091108">
        <w:rPr>
          <w:rFonts w:ascii="Times" w:hAnsi="Times" w:cs="Times New Roman"/>
        </w:rPr>
        <w:t>Sincerely,</w:t>
      </w:r>
    </w:p>
    <w:p w14:paraId="111DBC41" w14:textId="77777777" w:rsidR="007526F5" w:rsidRPr="00091108" w:rsidRDefault="007526F5" w:rsidP="007526F5">
      <w:pPr>
        <w:ind w:left="3600"/>
        <w:rPr>
          <w:rFonts w:ascii="Times" w:hAnsi="Times" w:cs="Times New Roman"/>
        </w:rPr>
      </w:pPr>
      <w:r w:rsidRPr="00091108">
        <w:rPr>
          <w:rFonts w:ascii="Times" w:hAnsi="Times" w:cs="Times New Roman"/>
        </w:rPr>
        <w:t>Barbara Haya, Research Fellow</w:t>
      </w:r>
    </w:p>
    <w:p w14:paraId="3CCBD405" w14:textId="77777777" w:rsidR="007526F5" w:rsidRPr="00091108" w:rsidRDefault="007526F5" w:rsidP="007526F5">
      <w:pPr>
        <w:ind w:left="3600"/>
        <w:rPr>
          <w:rFonts w:ascii="Times" w:hAnsi="Times" w:cs="Times New Roman"/>
        </w:rPr>
      </w:pPr>
      <w:r w:rsidRPr="00091108">
        <w:rPr>
          <w:rFonts w:ascii="Times" w:hAnsi="Times" w:cs="Times New Roman"/>
        </w:rPr>
        <w:t>Stanford University</w:t>
      </w:r>
    </w:p>
    <w:p w14:paraId="18209CDC" w14:textId="72918573" w:rsidR="002B75B4" w:rsidRPr="007526F5" w:rsidRDefault="007526F5" w:rsidP="007526F5">
      <w:pPr>
        <w:ind w:left="2880" w:firstLine="720"/>
        <w:rPr>
          <w:rFonts w:ascii="Times New Roman" w:hAnsi="Times New Roman" w:cs="Times New Roman"/>
        </w:rPr>
      </w:pPr>
      <w:r w:rsidRPr="00091108">
        <w:rPr>
          <w:rFonts w:ascii="Times" w:hAnsi="Times" w:cs="Times New Roman"/>
        </w:rPr>
        <w:t>bhaya@berkeley.edu</w:t>
      </w:r>
    </w:p>
    <w:sectPr w:rsidR="002B75B4" w:rsidRPr="007526F5" w:rsidSect="0081673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798AB" w14:textId="77777777" w:rsidR="00CD77CD" w:rsidRDefault="00CD77CD" w:rsidP="007526F5">
      <w:r>
        <w:separator/>
      </w:r>
    </w:p>
  </w:endnote>
  <w:endnote w:type="continuationSeparator" w:id="0">
    <w:p w14:paraId="363BAC3A" w14:textId="77777777" w:rsidR="00CD77CD" w:rsidRDefault="00CD77CD" w:rsidP="0075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81E57" w14:textId="77777777" w:rsidR="00CD77CD" w:rsidRDefault="00CD77CD" w:rsidP="007526F5">
      <w:r>
        <w:separator/>
      </w:r>
    </w:p>
  </w:footnote>
  <w:footnote w:type="continuationSeparator" w:id="0">
    <w:p w14:paraId="255B46E7" w14:textId="77777777" w:rsidR="00CD77CD" w:rsidRDefault="00CD77CD" w:rsidP="007526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35ECE" w14:textId="77777777" w:rsidR="00CD77CD" w:rsidRPr="00B8512B" w:rsidRDefault="00CD77CD" w:rsidP="00816735">
    <w:pPr>
      <w:pStyle w:val="Header"/>
      <w:tabs>
        <w:tab w:val="clear" w:pos="8640"/>
      </w:tabs>
      <w:rPr>
        <w:rFonts w:ascii="Times New Roman" w:hAnsi="Times New Roman" w:cs="Times New Roman"/>
        <w:sz w:val="20"/>
        <w:szCs w:val="20"/>
      </w:rPr>
    </w:pPr>
    <w:r w:rsidRPr="00B8512B">
      <w:rPr>
        <w:rFonts w:ascii="Times New Roman" w:hAnsi="Times New Roman" w:cs="Times New Roman"/>
        <w:sz w:val="20"/>
        <w:szCs w:val="20"/>
      </w:rPr>
      <w:t xml:space="preserve">Dr. </w:t>
    </w:r>
    <w:r>
      <w:rPr>
        <w:rFonts w:ascii="Times New Roman" w:hAnsi="Times New Roman" w:cs="Times New Roman"/>
        <w:sz w:val="20"/>
        <w:szCs w:val="20"/>
      </w:rPr>
      <w:t xml:space="preserve">Greg </w:t>
    </w:r>
    <w:proofErr w:type="spellStart"/>
    <w:r>
      <w:rPr>
        <w:rFonts w:ascii="Times New Roman" w:hAnsi="Times New Roman" w:cs="Times New Roman"/>
        <w:sz w:val="20"/>
        <w:szCs w:val="20"/>
      </w:rPr>
      <w:t>Mayeur</w:t>
    </w:r>
    <w:proofErr w:type="spellEnd"/>
    <w:r w:rsidRPr="00B8512B">
      <w:rPr>
        <w:rFonts w:ascii="Times New Roman" w:hAnsi="Times New Roman" w:cs="Times New Roman"/>
        <w:sz w:val="20"/>
        <w:szCs w:val="20"/>
      </w:rPr>
      <w:tab/>
    </w:r>
    <w:r w:rsidRPr="00B8512B">
      <w:rPr>
        <w:rFonts w:ascii="Times New Roman" w:hAnsi="Times New Roman" w:cs="Times New Roman"/>
        <w:sz w:val="20"/>
        <w:szCs w:val="20"/>
      </w:rPr>
      <w:tab/>
    </w:r>
    <w:r w:rsidRPr="00B8512B">
      <w:rPr>
        <w:rFonts w:ascii="Times New Roman" w:hAnsi="Times New Roman" w:cs="Times New Roman"/>
        <w:sz w:val="20"/>
        <w:szCs w:val="20"/>
      </w:rPr>
      <w:tab/>
    </w:r>
    <w:r w:rsidRPr="00B8512B">
      <w:rPr>
        <w:rFonts w:ascii="Times New Roman" w:hAnsi="Times New Roman" w:cs="Times New Roman"/>
        <w:sz w:val="20"/>
        <w:szCs w:val="20"/>
      </w:rPr>
      <w:tab/>
    </w:r>
    <w:r w:rsidRPr="00B8512B">
      <w:rPr>
        <w:rFonts w:ascii="Times New Roman" w:hAnsi="Times New Roman" w:cs="Times New Roman"/>
        <w:sz w:val="20"/>
        <w:szCs w:val="20"/>
      </w:rPr>
      <w:tab/>
    </w:r>
    <w:r w:rsidRPr="00B8512B">
      <w:rPr>
        <w:rFonts w:ascii="Times New Roman" w:hAnsi="Times New Roman" w:cs="Times New Roman"/>
        <w:sz w:val="20"/>
        <w:szCs w:val="20"/>
      </w:rPr>
      <w:tab/>
      <w:t xml:space="preserve">Page </w:t>
    </w:r>
    <w:r>
      <w:fldChar w:fldCharType="begin"/>
    </w:r>
    <w:r>
      <w:instrText xml:space="preserve"> PAGE   \* MERGEFORMAT </w:instrText>
    </w:r>
    <w:r>
      <w:fldChar w:fldCharType="separate"/>
    </w:r>
    <w:r w:rsidR="00EB489F" w:rsidRPr="00EB489F">
      <w:rPr>
        <w:rFonts w:ascii="Times New Roman" w:hAnsi="Times New Roman" w:cs="Times New Roman"/>
        <w:noProof/>
        <w:sz w:val="20"/>
        <w:szCs w:val="20"/>
      </w:rPr>
      <w:t>3</w:t>
    </w:r>
    <w:r>
      <w:rPr>
        <w:rFonts w:ascii="Times New Roman" w:hAnsi="Times New Roman" w:cs="Times New Roman"/>
        <w:noProof/>
        <w:sz w:val="20"/>
        <w:szCs w:val="20"/>
      </w:rPr>
      <w:fldChar w:fldCharType="end"/>
    </w:r>
    <w:r w:rsidRPr="00B8512B">
      <w:rPr>
        <w:rFonts w:ascii="Times New Roman" w:hAnsi="Times New Roman" w:cs="Times New Roman"/>
        <w:noProof/>
        <w:sz w:val="20"/>
        <w:szCs w:val="20"/>
      </w:rPr>
      <w:t xml:space="preserve"> of </w:t>
    </w:r>
    <w:fldSimple w:instr=" NUMPAGES  \* MERGEFORMAT ">
      <w:r w:rsidR="00EB489F" w:rsidRPr="00EB489F">
        <w:rPr>
          <w:rFonts w:ascii="Times New Roman" w:hAnsi="Times New Roman" w:cs="Times New Roman"/>
          <w:noProof/>
          <w:sz w:val="20"/>
          <w:szCs w:val="20"/>
        </w:rPr>
        <w:t>3</w:t>
      </w:r>
    </w:fldSimple>
  </w:p>
  <w:p w14:paraId="1BB8E3B3" w14:textId="441212BC" w:rsidR="00CD77CD" w:rsidRPr="00C7599D" w:rsidRDefault="00CD77CD" w:rsidP="00816735">
    <w:pPr>
      <w:pStyle w:val="Header"/>
      <w:rPr>
        <w:rFonts w:ascii="Times New Roman" w:hAnsi="Times New Roman" w:cs="Times New Roman"/>
        <w:sz w:val="20"/>
        <w:szCs w:val="20"/>
        <w:lang w:val="es-MX"/>
      </w:rPr>
    </w:pPr>
    <w:r>
      <w:rPr>
        <w:rFonts w:ascii="Times New Roman" w:hAnsi="Times New Roman" w:cs="Times New Roman"/>
        <w:sz w:val="20"/>
        <w:szCs w:val="20"/>
        <w:lang w:val="es-MX"/>
      </w:rPr>
      <w:t>March 6, 2015</w:t>
    </w:r>
  </w:p>
  <w:p w14:paraId="53576552" w14:textId="29C179DE" w:rsidR="00CD77CD" w:rsidRDefault="00CD77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44E3" w14:textId="624FA65A" w:rsidR="00CD77CD" w:rsidRPr="00816735" w:rsidRDefault="00CD77CD" w:rsidP="00816735">
    <w:pPr>
      <w:pStyle w:val="Header"/>
    </w:pPr>
    <w:r>
      <w:rPr>
        <w:noProof/>
      </w:rPr>
      <mc:AlternateContent>
        <mc:Choice Requires="wps">
          <w:drawing>
            <wp:anchor distT="0" distB="0" distL="114300" distR="114300" simplePos="0" relativeHeight="251659264" behindDoc="0" locked="0" layoutInCell="1" allowOverlap="1" wp14:anchorId="24ADBEC3" wp14:editId="387C002E">
              <wp:simplePos x="0" y="0"/>
              <wp:positionH relativeFrom="column">
                <wp:posOffset>4794568</wp:posOffset>
              </wp:positionH>
              <wp:positionV relativeFrom="paragraph">
                <wp:posOffset>-67628</wp:posOffset>
              </wp:positionV>
              <wp:extent cx="1524000" cy="1384935"/>
              <wp:effectExtent l="0" t="6668" r="0" b="0"/>
              <wp:wrapThrough wrapText="bothSides">
                <wp:wrapPolygon edited="0">
                  <wp:start x="-95" y="21496"/>
                  <wp:lineTo x="21146" y="21496"/>
                  <wp:lineTo x="21146" y="500"/>
                  <wp:lineTo x="-95" y="500"/>
                  <wp:lineTo x="-95" y="21496"/>
                </wp:wrapPolygon>
              </wp:wrapThrough>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524000" cy="138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D0FE3" w14:textId="77777777" w:rsidR="00CD77CD" w:rsidRDefault="00CD77CD" w:rsidP="00816735">
                          <w:pPr>
                            <w:spacing w:line="226" w:lineRule="exact"/>
                            <w:rPr>
                              <w:rFonts w:ascii="Arial" w:hAnsi="Arial" w:cs="Arial"/>
                              <w:b/>
                              <w:color w:val="A6A6A6"/>
                              <w:sz w:val="16"/>
                              <w:szCs w:val="16"/>
                            </w:rPr>
                          </w:pPr>
                          <w:r>
                            <w:rPr>
                              <w:rFonts w:ascii="Arial" w:hAnsi="Arial" w:cs="Arial"/>
                              <w:b/>
                              <w:color w:val="A6A6A6"/>
                              <w:sz w:val="16"/>
                              <w:szCs w:val="16"/>
                            </w:rPr>
                            <w:t>Environmental and Natural</w:t>
                          </w:r>
                        </w:p>
                        <w:p w14:paraId="39077A4A" w14:textId="77777777" w:rsidR="00CD77CD" w:rsidRDefault="00CD77CD" w:rsidP="00816735">
                          <w:pPr>
                            <w:spacing w:line="226" w:lineRule="exact"/>
                            <w:rPr>
                              <w:rFonts w:ascii="Arial" w:hAnsi="Arial" w:cs="Arial"/>
                              <w:b/>
                              <w:color w:val="A6A6A6"/>
                              <w:sz w:val="16"/>
                              <w:szCs w:val="16"/>
                            </w:rPr>
                          </w:pPr>
                          <w:r>
                            <w:rPr>
                              <w:rFonts w:ascii="Arial" w:hAnsi="Arial" w:cs="Arial"/>
                              <w:b/>
                              <w:color w:val="A6A6A6"/>
                              <w:sz w:val="16"/>
                              <w:szCs w:val="16"/>
                            </w:rPr>
                            <w:t>Resources Law and Policy</w:t>
                          </w:r>
                        </w:p>
                        <w:p w14:paraId="6EEB486A" w14:textId="77777777" w:rsidR="00CD77CD" w:rsidRDefault="00CD77CD" w:rsidP="00816735">
                          <w:pPr>
                            <w:spacing w:after="120" w:line="226" w:lineRule="exact"/>
                            <w:rPr>
                              <w:rFonts w:ascii="Arial" w:hAnsi="Arial" w:cs="Arial"/>
                              <w:color w:val="A6A6A6"/>
                              <w:sz w:val="16"/>
                              <w:szCs w:val="16"/>
                            </w:rPr>
                          </w:pPr>
                          <w:r>
                            <w:rPr>
                              <w:rFonts w:ascii="Arial" w:hAnsi="Arial" w:cs="Arial"/>
                              <w:b/>
                              <w:color w:val="A6A6A6"/>
                              <w:sz w:val="16"/>
                              <w:szCs w:val="16"/>
                            </w:rPr>
                            <w:t>Program</w:t>
                          </w:r>
                        </w:p>
                        <w:p w14:paraId="5345FB0D" w14:textId="77777777" w:rsidR="00CD77CD" w:rsidRDefault="00CD77CD" w:rsidP="00816735">
                          <w:pPr>
                            <w:spacing w:line="226" w:lineRule="exact"/>
                            <w:rPr>
                              <w:rFonts w:ascii="Arial" w:hAnsi="Arial" w:cs="Arial"/>
                              <w:color w:val="A6A6A6"/>
                              <w:sz w:val="16"/>
                              <w:szCs w:val="16"/>
                            </w:rPr>
                          </w:pPr>
                          <w:r>
                            <w:rPr>
                              <w:rFonts w:ascii="Arial" w:hAnsi="Arial" w:cs="Arial"/>
                              <w:color w:val="A6A6A6"/>
                              <w:sz w:val="16"/>
                              <w:szCs w:val="16"/>
                            </w:rPr>
                            <w:t>Crown Quadrangle</w:t>
                          </w:r>
                        </w:p>
                        <w:p w14:paraId="3EBCF4F8" w14:textId="77777777" w:rsidR="00CD77CD" w:rsidRDefault="00CD77CD" w:rsidP="00816735">
                          <w:pPr>
                            <w:spacing w:line="226" w:lineRule="exact"/>
                            <w:rPr>
                              <w:rFonts w:ascii="Arial" w:hAnsi="Arial" w:cs="Arial"/>
                              <w:color w:val="A6A6A6"/>
                              <w:sz w:val="16"/>
                              <w:szCs w:val="16"/>
                            </w:rPr>
                          </w:pPr>
                          <w:r>
                            <w:rPr>
                              <w:rFonts w:ascii="Arial" w:hAnsi="Arial" w:cs="Arial"/>
                              <w:color w:val="A6A6A6"/>
                              <w:sz w:val="16"/>
                              <w:szCs w:val="16"/>
                            </w:rPr>
                            <w:t>559 Nathan Abbott Way</w:t>
                          </w:r>
                        </w:p>
                        <w:p w14:paraId="720EA05D" w14:textId="77777777" w:rsidR="00CD77CD" w:rsidRDefault="00CD77CD" w:rsidP="00816735">
                          <w:pPr>
                            <w:spacing w:line="226" w:lineRule="exact"/>
                            <w:rPr>
                              <w:rFonts w:ascii="Arial" w:hAnsi="Arial" w:cs="Arial"/>
                              <w:color w:val="A6A6A6"/>
                              <w:sz w:val="16"/>
                              <w:szCs w:val="16"/>
                            </w:rPr>
                          </w:pPr>
                          <w:r>
                            <w:rPr>
                              <w:rFonts w:ascii="Arial" w:hAnsi="Arial" w:cs="Arial"/>
                              <w:color w:val="A6A6A6"/>
                              <w:sz w:val="16"/>
                              <w:szCs w:val="16"/>
                            </w:rPr>
                            <w:t>Stanford, CA 94305-8610</w:t>
                          </w:r>
                        </w:p>
                        <w:p w14:paraId="362AFA8F" w14:textId="77777777" w:rsidR="00CD77CD" w:rsidRDefault="00CD77CD" w:rsidP="00816735">
                          <w:pPr>
                            <w:tabs>
                              <w:tab w:val="left" w:pos="360"/>
                            </w:tabs>
                            <w:spacing w:line="226" w:lineRule="exact"/>
                            <w:rPr>
                              <w:rFonts w:ascii="Arial" w:hAnsi="Arial" w:cs="Arial"/>
                              <w:color w:val="A6A6A6"/>
                              <w:sz w:val="16"/>
                              <w:szCs w:val="16"/>
                            </w:rPr>
                          </w:pPr>
                          <w:r>
                            <w:rPr>
                              <w:rFonts w:ascii="Arial" w:hAnsi="Arial" w:cs="Arial"/>
                              <w:color w:val="A6A6A6"/>
                              <w:sz w:val="16"/>
                              <w:szCs w:val="16"/>
                            </w:rPr>
                            <w:t>Tel:</w:t>
                          </w:r>
                          <w:r>
                            <w:rPr>
                              <w:rFonts w:ascii="Arial" w:hAnsi="Arial" w:cs="Arial"/>
                              <w:color w:val="A6A6A6"/>
                              <w:sz w:val="16"/>
                              <w:szCs w:val="16"/>
                            </w:rPr>
                            <w:tab/>
                            <w:t>650 725-8571</w:t>
                          </w:r>
                        </w:p>
                        <w:p w14:paraId="29DB13A5" w14:textId="77777777" w:rsidR="00CD77CD" w:rsidRDefault="00CD77CD" w:rsidP="00816735">
                          <w:pPr>
                            <w:tabs>
                              <w:tab w:val="left" w:pos="360"/>
                            </w:tabs>
                            <w:spacing w:line="226" w:lineRule="exact"/>
                            <w:rPr>
                              <w:rFonts w:ascii="Arial" w:hAnsi="Arial" w:cs="Arial"/>
                              <w:color w:val="A6A6A6"/>
                              <w:sz w:val="16"/>
                              <w:szCs w:val="16"/>
                            </w:rPr>
                          </w:pPr>
                          <w:r>
                            <w:rPr>
                              <w:rFonts w:ascii="Arial" w:hAnsi="Arial" w:cs="Arial"/>
                              <w:color w:val="A6A6A6"/>
                              <w:sz w:val="16"/>
                              <w:szCs w:val="16"/>
                            </w:rPr>
                            <w:t>Fax</w:t>
                          </w:r>
                          <w:r>
                            <w:rPr>
                              <w:rFonts w:ascii="Arial" w:hAnsi="Arial" w:cs="Arial"/>
                              <w:color w:val="A6A6A6"/>
                              <w:sz w:val="16"/>
                              <w:szCs w:val="16"/>
                            </w:rPr>
                            <w:tab/>
                            <w:t>650 723-4426</w:t>
                          </w:r>
                        </w:p>
                        <w:p w14:paraId="548D76A9" w14:textId="77777777" w:rsidR="00CD77CD" w:rsidRDefault="00CD77CD" w:rsidP="00816735">
                          <w:pPr>
                            <w:rPr>
                              <w:rFonts w:ascii="Arial" w:hAnsi="Arial" w:cs="Arial"/>
                              <w:color w:val="7F7F7F"/>
                              <w:sz w:val="16"/>
                              <w:szCs w:val="16"/>
                            </w:rPr>
                          </w:pPr>
                          <w:r>
                            <w:rPr>
                              <w:rFonts w:ascii="Arial" w:hAnsi="Arial" w:cs="Arial"/>
                              <w:color w:val="A6A6A6"/>
                              <w:sz w:val="16"/>
                              <w:szCs w:val="16"/>
                            </w:rPr>
                            <w:t>www.law.stanford.edu</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7.55pt;margin-top:-5.3pt;width:120pt;height:109.05pt;rotation:90;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" stroked="f">
              <o:lock v:ext="edit" aspectratio="t"/>
              <v:textbox>
                <w:txbxContent>
                  <w:p w14:paraId="7E6D0FE3" w14:textId="77777777" w:rsidR="00816735" w:rsidRDefault="00816735" w:rsidP="00816735">
                    <w:pPr>
                      <w:spacing w:line="226" w:lineRule="exact"/>
                      <w:rPr>
                        <w:rFonts w:ascii="Arial" w:hAnsi="Arial" w:cs="Arial"/>
                        <w:b/>
                        <w:color w:val="A6A6A6"/>
                        <w:sz w:val="16"/>
                        <w:szCs w:val="16"/>
                      </w:rPr>
                    </w:pPr>
                    <w:r>
                      <w:rPr>
                        <w:rFonts w:ascii="Arial" w:hAnsi="Arial" w:cs="Arial"/>
                        <w:b/>
                        <w:color w:val="A6A6A6"/>
                        <w:sz w:val="16"/>
                        <w:szCs w:val="16"/>
                      </w:rPr>
                      <w:t>Environmental and Natural</w:t>
                    </w:r>
                  </w:p>
                  <w:p w14:paraId="39077A4A" w14:textId="77777777" w:rsidR="00816735" w:rsidRDefault="00816735" w:rsidP="00816735">
                    <w:pPr>
                      <w:spacing w:line="226" w:lineRule="exact"/>
                      <w:rPr>
                        <w:rFonts w:ascii="Arial" w:hAnsi="Arial" w:cs="Arial"/>
                        <w:b/>
                        <w:color w:val="A6A6A6"/>
                        <w:sz w:val="16"/>
                        <w:szCs w:val="16"/>
                      </w:rPr>
                    </w:pPr>
                    <w:r>
                      <w:rPr>
                        <w:rFonts w:ascii="Arial" w:hAnsi="Arial" w:cs="Arial"/>
                        <w:b/>
                        <w:color w:val="A6A6A6"/>
                        <w:sz w:val="16"/>
                        <w:szCs w:val="16"/>
                      </w:rPr>
                      <w:t>Resources Law and Policy</w:t>
                    </w:r>
                  </w:p>
                  <w:p w14:paraId="6EEB486A" w14:textId="77777777" w:rsidR="00816735" w:rsidRDefault="00816735" w:rsidP="00816735">
                    <w:pPr>
                      <w:spacing w:after="120" w:line="226" w:lineRule="exact"/>
                      <w:rPr>
                        <w:rFonts w:ascii="Arial" w:hAnsi="Arial" w:cs="Arial"/>
                        <w:color w:val="A6A6A6"/>
                        <w:sz w:val="16"/>
                        <w:szCs w:val="16"/>
                      </w:rPr>
                    </w:pPr>
                    <w:r>
                      <w:rPr>
                        <w:rFonts w:ascii="Arial" w:hAnsi="Arial" w:cs="Arial"/>
                        <w:b/>
                        <w:color w:val="A6A6A6"/>
                        <w:sz w:val="16"/>
                        <w:szCs w:val="16"/>
                      </w:rPr>
                      <w:t>Program</w:t>
                    </w:r>
                  </w:p>
                  <w:p w14:paraId="5345FB0D" w14:textId="77777777" w:rsidR="00816735" w:rsidRDefault="00816735" w:rsidP="00816735">
                    <w:pPr>
                      <w:spacing w:line="226" w:lineRule="exact"/>
                      <w:rPr>
                        <w:rFonts w:ascii="Arial" w:hAnsi="Arial" w:cs="Arial"/>
                        <w:color w:val="A6A6A6"/>
                        <w:sz w:val="16"/>
                        <w:szCs w:val="16"/>
                      </w:rPr>
                    </w:pPr>
                    <w:r>
                      <w:rPr>
                        <w:rFonts w:ascii="Arial" w:hAnsi="Arial" w:cs="Arial"/>
                        <w:color w:val="A6A6A6"/>
                        <w:sz w:val="16"/>
                        <w:szCs w:val="16"/>
                      </w:rPr>
                      <w:t>Crown Quadrangle</w:t>
                    </w:r>
                  </w:p>
                  <w:p w14:paraId="3EBCF4F8" w14:textId="77777777" w:rsidR="00816735" w:rsidRDefault="00816735" w:rsidP="00816735">
                    <w:pPr>
                      <w:spacing w:line="226" w:lineRule="exact"/>
                      <w:rPr>
                        <w:rFonts w:ascii="Arial" w:hAnsi="Arial" w:cs="Arial"/>
                        <w:color w:val="A6A6A6"/>
                        <w:sz w:val="16"/>
                        <w:szCs w:val="16"/>
                      </w:rPr>
                    </w:pPr>
                    <w:r>
                      <w:rPr>
                        <w:rFonts w:ascii="Arial" w:hAnsi="Arial" w:cs="Arial"/>
                        <w:color w:val="A6A6A6"/>
                        <w:sz w:val="16"/>
                        <w:szCs w:val="16"/>
                      </w:rPr>
                      <w:t>559 Nathan Abbott Way</w:t>
                    </w:r>
                  </w:p>
                  <w:p w14:paraId="720EA05D" w14:textId="77777777" w:rsidR="00816735" w:rsidRDefault="00816735" w:rsidP="00816735">
                    <w:pPr>
                      <w:spacing w:line="226" w:lineRule="exact"/>
                      <w:rPr>
                        <w:rFonts w:ascii="Arial" w:hAnsi="Arial" w:cs="Arial"/>
                        <w:color w:val="A6A6A6"/>
                        <w:sz w:val="16"/>
                        <w:szCs w:val="16"/>
                      </w:rPr>
                    </w:pPr>
                    <w:r>
                      <w:rPr>
                        <w:rFonts w:ascii="Arial" w:hAnsi="Arial" w:cs="Arial"/>
                        <w:color w:val="A6A6A6"/>
                        <w:sz w:val="16"/>
                        <w:szCs w:val="16"/>
                      </w:rPr>
                      <w:t>Stanford, CA 94305-8610</w:t>
                    </w:r>
                  </w:p>
                  <w:p w14:paraId="362AFA8F" w14:textId="77777777" w:rsidR="00816735" w:rsidRDefault="00816735" w:rsidP="00816735">
                    <w:pPr>
                      <w:tabs>
                        <w:tab w:val="left" w:pos="360"/>
                      </w:tabs>
                      <w:spacing w:line="226" w:lineRule="exact"/>
                      <w:rPr>
                        <w:rFonts w:ascii="Arial" w:hAnsi="Arial" w:cs="Arial"/>
                        <w:color w:val="A6A6A6"/>
                        <w:sz w:val="16"/>
                        <w:szCs w:val="16"/>
                      </w:rPr>
                    </w:pPr>
                    <w:r>
                      <w:rPr>
                        <w:rFonts w:ascii="Arial" w:hAnsi="Arial" w:cs="Arial"/>
                        <w:color w:val="A6A6A6"/>
                        <w:sz w:val="16"/>
                        <w:szCs w:val="16"/>
                      </w:rPr>
                      <w:t>Tel:</w:t>
                    </w:r>
                    <w:r>
                      <w:rPr>
                        <w:rFonts w:ascii="Arial" w:hAnsi="Arial" w:cs="Arial"/>
                        <w:color w:val="A6A6A6"/>
                        <w:sz w:val="16"/>
                        <w:szCs w:val="16"/>
                      </w:rPr>
                      <w:tab/>
                      <w:t>650 725-8571</w:t>
                    </w:r>
                  </w:p>
                  <w:p w14:paraId="29DB13A5" w14:textId="77777777" w:rsidR="00816735" w:rsidRDefault="00816735" w:rsidP="00816735">
                    <w:pPr>
                      <w:tabs>
                        <w:tab w:val="left" w:pos="360"/>
                      </w:tabs>
                      <w:spacing w:line="226" w:lineRule="exact"/>
                      <w:rPr>
                        <w:rFonts w:ascii="Arial" w:hAnsi="Arial" w:cs="Arial"/>
                        <w:color w:val="A6A6A6"/>
                        <w:sz w:val="16"/>
                        <w:szCs w:val="16"/>
                      </w:rPr>
                    </w:pPr>
                    <w:r>
                      <w:rPr>
                        <w:rFonts w:ascii="Arial" w:hAnsi="Arial" w:cs="Arial"/>
                        <w:color w:val="A6A6A6"/>
                        <w:sz w:val="16"/>
                        <w:szCs w:val="16"/>
                      </w:rPr>
                      <w:t>Fax</w:t>
                    </w:r>
                    <w:r>
                      <w:rPr>
                        <w:rFonts w:ascii="Arial" w:hAnsi="Arial" w:cs="Arial"/>
                        <w:color w:val="A6A6A6"/>
                        <w:sz w:val="16"/>
                        <w:szCs w:val="16"/>
                      </w:rPr>
                      <w:tab/>
                      <w:t>650 723-4426</w:t>
                    </w:r>
                  </w:p>
                  <w:p w14:paraId="548D76A9" w14:textId="77777777" w:rsidR="00816735" w:rsidRDefault="00816735" w:rsidP="00816735">
                    <w:pPr>
                      <w:rPr>
                        <w:rFonts w:ascii="Arial" w:hAnsi="Arial" w:cs="Arial"/>
                        <w:color w:val="7F7F7F"/>
                        <w:sz w:val="16"/>
                        <w:szCs w:val="16"/>
                      </w:rPr>
                    </w:pPr>
                    <w:r>
                      <w:rPr>
                        <w:rFonts w:ascii="Arial" w:hAnsi="Arial" w:cs="Arial"/>
                        <w:color w:val="A6A6A6"/>
                        <w:sz w:val="16"/>
                        <w:szCs w:val="16"/>
                      </w:rPr>
                      <w:t>www.law.stanford.edu</w:t>
                    </w:r>
                  </w:p>
                </w:txbxContent>
              </v:textbox>
              <w10:wrap type="through"/>
            </v:rect>
          </w:pict>
        </mc:Fallback>
      </mc:AlternateContent>
    </w:r>
    <w:r>
      <w:rPr>
        <w:noProof/>
      </w:rPr>
      <mc:AlternateContent>
        <mc:Choice Requires="wps">
          <w:drawing>
            <wp:anchor distT="0" distB="0" distL="114300" distR="114300" simplePos="0" relativeHeight="251660288" behindDoc="0" locked="0" layoutInCell="1" allowOverlap="1" wp14:anchorId="081FA72D" wp14:editId="415D213F">
              <wp:simplePos x="0" y="0"/>
              <wp:positionH relativeFrom="column">
                <wp:posOffset>-908685</wp:posOffset>
              </wp:positionH>
              <wp:positionV relativeFrom="paragraph">
                <wp:posOffset>-41910</wp:posOffset>
              </wp:positionV>
              <wp:extent cx="800100" cy="2790825"/>
              <wp:effectExtent l="0" t="0" r="12700" b="3175"/>
              <wp:wrapThrough wrapText="bothSides">
                <wp:wrapPolygon edited="0">
                  <wp:start x="0" y="0"/>
                  <wp:lineTo x="0" y="21428"/>
                  <wp:lineTo x="21257" y="21428"/>
                  <wp:lineTo x="21257"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9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E0371" w14:textId="77777777" w:rsidR="00CD77CD" w:rsidRPr="00AC75B2" w:rsidRDefault="00CD77CD" w:rsidP="00816735">
                          <w:pPr>
                            <w:rPr>
                              <w:w w:val="96"/>
                              <w:sz w:val="56"/>
                              <w:szCs w:val="56"/>
                            </w:rPr>
                          </w:pPr>
                          <w:proofErr w:type="spellStart"/>
                          <w:r w:rsidRPr="00AC75B2">
                            <w:rPr>
                              <w:color w:val="C00000"/>
                              <w:w w:val="96"/>
                              <w:sz w:val="56"/>
                              <w:szCs w:val="56"/>
                            </w:rPr>
                            <w:t>Stanford</w:t>
                          </w:r>
                          <w:r w:rsidRPr="00AC75B2">
                            <w:rPr>
                              <w:color w:val="A6A6A6"/>
                              <w:w w:val="96"/>
                              <w:sz w:val="56"/>
                              <w:szCs w:val="56"/>
                            </w:rPr>
                            <w:t>LawSchool</w:t>
                          </w:r>
                          <w:proofErr w:type="spellEnd"/>
                        </w:p>
                        <w:p w14:paraId="7EA6DBEA" w14:textId="77777777" w:rsidR="00CD77CD" w:rsidRPr="00AC75B2" w:rsidRDefault="00CD77CD" w:rsidP="00816735"/>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71.5pt;margin-top:-3.25pt;width:63pt;height:2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" stroked="f">
              <v:textbox style="layout-flow:vertical">
                <w:txbxContent>
                  <w:p w14:paraId="520E0371" w14:textId="77777777" w:rsidR="00816735" w:rsidRPr="00AC75B2" w:rsidRDefault="00816735" w:rsidP="00816735">
                    <w:pPr>
                      <w:rPr>
                        <w:w w:val="96"/>
                        <w:sz w:val="56"/>
                        <w:szCs w:val="56"/>
                      </w:rPr>
                    </w:pPr>
                    <w:proofErr w:type="spellStart"/>
                    <w:r w:rsidRPr="00AC75B2">
                      <w:rPr>
                        <w:color w:val="C00000"/>
                        <w:w w:val="96"/>
                        <w:sz w:val="56"/>
                        <w:szCs w:val="56"/>
                      </w:rPr>
                      <w:t>Stanford</w:t>
                    </w:r>
                    <w:r w:rsidRPr="00AC75B2">
                      <w:rPr>
                        <w:color w:val="A6A6A6"/>
                        <w:w w:val="96"/>
                        <w:sz w:val="56"/>
                        <w:szCs w:val="56"/>
                      </w:rPr>
                      <w:t>LawSchool</w:t>
                    </w:r>
                    <w:proofErr w:type="spellEnd"/>
                  </w:p>
                  <w:p w14:paraId="7EA6DBEA" w14:textId="77777777" w:rsidR="00816735" w:rsidRPr="00AC75B2" w:rsidRDefault="00816735" w:rsidP="00816735"/>
                </w:txbxContent>
              </v:textbox>
              <w10:wrap type="through"/>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EFA"/>
    <w:multiLevelType w:val="hybridMultilevel"/>
    <w:tmpl w:val="2B70C516"/>
    <w:lvl w:ilvl="0" w:tplc="FD0AFB30">
      <w:start w:val="1"/>
      <w:numFmt w:val="bullet"/>
      <w:lvlText w:val="?"/>
      <w:lvlJc w:val="left"/>
      <w:pPr>
        <w:ind w:left="720" w:hanging="360"/>
      </w:pPr>
      <w:rPr>
        <w:rFonts w:ascii="Times New Roman" w:hAnsi="Times New Roman" w:cs="Times New Roman"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656C6"/>
    <w:multiLevelType w:val="hybridMultilevel"/>
    <w:tmpl w:val="783E521C"/>
    <w:lvl w:ilvl="0" w:tplc="7902B576">
      <w:start w:val="1"/>
      <w:numFmt w:val="bullet"/>
      <w:lvlText w:val=""/>
      <w:lvlJc w:val="left"/>
      <w:pPr>
        <w:ind w:left="360" w:hanging="360"/>
      </w:pPr>
      <w:rPr>
        <w:rFonts w:ascii="Wingdings" w:hAnsi="Wingdings" w:hint="default"/>
        <w:sz w:val="16"/>
        <w:szCs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C8126A"/>
    <w:multiLevelType w:val="hybridMultilevel"/>
    <w:tmpl w:val="248EB68A"/>
    <w:lvl w:ilvl="0" w:tplc="FD0AFB30">
      <w:start w:val="1"/>
      <w:numFmt w:val="bullet"/>
      <w:lvlText w:val="?"/>
      <w:lvlJc w:val="left"/>
      <w:pPr>
        <w:ind w:left="360" w:hanging="360"/>
      </w:pPr>
      <w:rPr>
        <w:rFonts w:ascii="Times New Roman" w:hAnsi="Times New Roman" w:cs="Times New Roman"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E6567C"/>
    <w:multiLevelType w:val="hybridMultilevel"/>
    <w:tmpl w:val="3CB0AC1C"/>
    <w:lvl w:ilvl="0" w:tplc="FD0AFB30">
      <w:start w:val="1"/>
      <w:numFmt w:val="bullet"/>
      <w:lvlText w:val="?"/>
      <w:lvlJc w:val="left"/>
      <w:pPr>
        <w:ind w:left="360" w:hanging="360"/>
      </w:pPr>
      <w:rPr>
        <w:rFonts w:ascii="Times New Roman" w:hAnsi="Times New Roman" w:cs="Times New Roman"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85F0D7E"/>
    <w:multiLevelType w:val="hybridMultilevel"/>
    <w:tmpl w:val="2E4091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C5C7B67"/>
    <w:multiLevelType w:val="hybridMultilevel"/>
    <w:tmpl w:val="CDEC59BE"/>
    <w:lvl w:ilvl="0" w:tplc="FD0AFB30">
      <w:start w:val="1"/>
      <w:numFmt w:val="bullet"/>
      <w:lvlText w:val="?"/>
      <w:lvlJc w:val="left"/>
      <w:pPr>
        <w:ind w:left="360" w:hanging="360"/>
      </w:pPr>
      <w:rPr>
        <w:rFonts w:ascii="Times New Roman" w:hAnsi="Times New Roman" w:cs="Times New Roman"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42E5096"/>
    <w:multiLevelType w:val="hybridMultilevel"/>
    <w:tmpl w:val="B76C53CC"/>
    <w:lvl w:ilvl="0" w:tplc="FD0AFB30">
      <w:start w:val="1"/>
      <w:numFmt w:val="bullet"/>
      <w:lvlText w:val="?"/>
      <w:lvlJc w:val="left"/>
      <w:pPr>
        <w:ind w:left="360" w:hanging="360"/>
      </w:pPr>
      <w:rPr>
        <w:rFonts w:ascii="Times New Roman" w:hAnsi="Times New Roman" w:cs="Times New Roman"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09"/>
    <w:rsid w:val="00040682"/>
    <w:rsid w:val="00064AC3"/>
    <w:rsid w:val="0008448D"/>
    <w:rsid w:val="000F2BE0"/>
    <w:rsid w:val="001B0706"/>
    <w:rsid w:val="001C3E00"/>
    <w:rsid w:val="001D793B"/>
    <w:rsid w:val="00260A68"/>
    <w:rsid w:val="002632A3"/>
    <w:rsid w:val="002B75B4"/>
    <w:rsid w:val="003510E8"/>
    <w:rsid w:val="0035466C"/>
    <w:rsid w:val="00376EE0"/>
    <w:rsid w:val="003E705E"/>
    <w:rsid w:val="00525F74"/>
    <w:rsid w:val="005519C2"/>
    <w:rsid w:val="00573210"/>
    <w:rsid w:val="00594D9C"/>
    <w:rsid w:val="005B71F1"/>
    <w:rsid w:val="00606D75"/>
    <w:rsid w:val="0065442E"/>
    <w:rsid w:val="006B39DD"/>
    <w:rsid w:val="006E02C6"/>
    <w:rsid w:val="006E590D"/>
    <w:rsid w:val="007073BA"/>
    <w:rsid w:val="0074206E"/>
    <w:rsid w:val="007526F5"/>
    <w:rsid w:val="00755618"/>
    <w:rsid w:val="0077030C"/>
    <w:rsid w:val="00777F6A"/>
    <w:rsid w:val="007941B6"/>
    <w:rsid w:val="007B1585"/>
    <w:rsid w:val="00816735"/>
    <w:rsid w:val="008206E4"/>
    <w:rsid w:val="008460E7"/>
    <w:rsid w:val="008C6092"/>
    <w:rsid w:val="008D72AD"/>
    <w:rsid w:val="00912776"/>
    <w:rsid w:val="00983084"/>
    <w:rsid w:val="0098765E"/>
    <w:rsid w:val="00991568"/>
    <w:rsid w:val="009B09AB"/>
    <w:rsid w:val="009C6209"/>
    <w:rsid w:val="009D2A6A"/>
    <w:rsid w:val="00A24AD1"/>
    <w:rsid w:val="00A50B59"/>
    <w:rsid w:val="00A80904"/>
    <w:rsid w:val="00AA6D0E"/>
    <w:rsid w:val="00AF5C99"/>
    <w:rsid w:val="00B357D1"/>
    <w:rsid w:val="00B75838"/>
    <w:rsid w:val="00BC25A5"/>
    <w:rsid w:val="00BD2C8D"/>
    <w:rsid w:val="00BF4A3B"/>
    <w:rsid w:val="00C11AA5"/>
    <w:rsid w:val="00C54D1D"/>
    <w:rsid w:val="00CC5460"/>
    <w:rsid w:val="00CD77CD"/>
    <w:rsid w:val="00D1092E"/>
    <w:rsid w:val="00DA500F"/>
    <w:rsid w:val="00E0085D"/>
    <w:rsid w:val="00E94F9F"/>
    <w:rsid w:val="00E9591A"/>
    <w:rsid w:val="00EB489F"/>
    <w:rsid w:val="00ED3986"/>
    <w:rsid w:val="00ED71E0"/>
    <w:rsid w:val="00F27EC2"/>
    <w:rsid w:val="00F512DC"/>
    <w:rsid w:val="00F520C4"/>
    <w:rsid w:val="00F94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3A0E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1AA5"/>
    <w:pPr>
      <w:keepNext/>
      <w:keepLines/>
      <w:outlineLvl w:val="0"/>
    </w:pPr>
    <w:rPr>
      <w:rFonts w:ascii="Times New Roman" w:eastAsiaTheme="majorEastAsia" w:hAnsi="Times New Roman" w:cstheme="majorBidi"/>
      <w:b/>
      <w:bCs/>
      <w:sz w:val="26"/>
      <w:szCs w:val="32"/>
    </w:rPr>
  </w:style>
  <w:style w:type="paragraph" w:styleId="Heading2">
    <w:name w:val="heading 2"/>
    <w:basedOn w:val="Normal"/>
    <w:next w:val="Normal"/>
    <w:link w:val="Heading2Char"/>
    <w:uiPriority w:val="9"/>
    <w:semiHidden/>
    <w:unhideWhenUsed/>
    <w:qFormat/>
    <w:rsid w:val="00C11AA5"/>
    <w:pPr>
      <w:keepNext/>
      <w:keepLines/>
      <w:spacing w:before="200"/>
      <w:outlineLvl w:val="1"/>
    </w:pPr>
    <w:rPr>
      <w:rFonts w:ascii="Times New Roman" w:eastAsiaTheme="majorEastAsia" w:hAnsi="Times New Roman" w:cstheme="majorBidi"/>
      <w:bCs/>
      <w:color w:val="4F81BD" w:themeColor="accent1"/>
      <w:sz w:val="25"/>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1AA5"/>
    <w:rPr>
      <w:rFonts w:ascii="Times New Roman" w:eastAsiaTheme="majorEastAsia" w:hAnsi="Times New Roman" w:cstheme="majorBidi"/>
      <w:bCs/>
      <w:color w:val="4F81BD" w:themeColor="accent1"/>
      <w:sz w:val="25"/>
      <w:szCs w:val="26"/>
      <w:u w:val="single"/>
    </w:rPr>
  </w:style>
  <w:style w:type="character" w:customStyle="1" w:styleId="Heading1Char">
    <w:name w:val="Heading 1 Char"/>
    <w:basedOn w:val="DefaultParagraphFont"/>
    <w:link w:val="Heading1"/>
    <w:uiPriority w:val="9"/>
    <w:rsid w:val="00C11AA5"/>
    <w:rPr>
      <w:rFonts w:ascii="Times New Roman" w:eastAsiaTheme="majorEastAsia" w:hAnsi="Times New Roman" w:cstheme="majorBidi"/>
      <w:b/>
      <w:bCs/>
      <w:sz w:val="26"/>
      <w:szCs w:val="32"/>
    </w:rPr>
  </w:style>
  <w:style w:type="paragraph" w:styleId="ListParagraph">
    <w:name w:val="List Paragraph"/>
    <w:basedOn w:val="Normal"/>
    <w:uiPriority w:val="34"/>
    <w:qFormat/>
    <w:rsid w:val="009C6209"/>
    <w:pPr>
      <w:ind w:left="720"/>
      <w:contextualSpacing/>
    </w:pPr>
  </w:style>
  <w:style w:type="paragraph" w:styleId="Header">
    <w:name w:val="header"/>
    <w:basedOn w:val="Normal"/>
    <w:link w:val="HeaderChar"/>
    <w:uiPriority w:val="99"/>
    <w:unhideWhenUsed/>
    <w:rsid w:val="007526F5"/>
    <w:pPr>
      <w:tabs>
        <w:tab w:val="center" w:pos="4320"/>
        <w:tab w:val="right" w:pos="8640"/>
      </w:tabs>
    </w:pPr>
  </w:style>
  <w:style w:type="character" w:customStyle="1" w:styleId="HeaderChar">
    <w:name w:val="Header Char"/>
    <w:basedOn w:val="DefaultParagraphFont"/>
    <w:link w:val="Header"/>
    <w:uiPriority w:val="99"/>
    <w:rsid w:val="007526F5"/>
  </w:style>
  <w:style w:type="paragraph" w:styleId="Footer">
    <w:name w:val="footer"/>
    <w:basedOn w:val="Normal"/>
    <w:link w:val="FooterChar"/>
    <w:uiPriority w:val="99"/>
    <w:unhideWhenUsed/>
    <w:rsid w:val="007526F5"/>
    <w:pPr>
      <w:tabs>
        <w:tab w:val="center" w:pos="4320"/>
        <w:tab w:val="right" w:pos="8640"/>
      </w:tabs>
    </w:pPr>
  </w:style>
  <w:style w:type="character" w:customStyle="1" w:styleId="FooterChar">
    <w:name w:val="Footer Char"/>
    <w:basedOn w:val="DefaultParagraphFont"/>
    <w:link w:val="Footer"/>
    <w:uiPriority w:val="99"/>
    <w:rsid w:val="007526F5"/>
  </w:style>
  <w:style w:type="character" w:styleId="CommentReference">
    <w:name w:val="annotation reference"/>
    <w:basedOn w:val="DefaultParagraphFont"/>
    <w:uiPriority w:val="99"/>
    <w:semiHidden/>
    <w:unhideWhenUsed/>
    <w:rsid w:val="005B71F1"/>
    <w:rPr>
      <w:sz w:val="18"/>
      <w:szCs w:val="18"/>
    </w:rPr>
  </w:style>
  <w:style w:type="paragraph" w:styleId="CommentText">
    <w:name w:val="annotation text"/>
    <w:basedOn w:val="Normal"/>
    <w:link w:val="CommentTextChar"/>
    <w:uiPriority w:val="99"/>
    <w:unhideWhenUsed/>
    <w:rsid w:val="005B71F1"/>
  </w:style>
  <w:style w:type="character" w:customStyle="1" w:styleId="CommentTextChar">
    <w:name w:val="Comment Text Char"/>
    <w:basedOn w:val="DefaultParagraphFont"/>
    <w:link w:val="CommentText"/>
    <w:uiPriority w:val="99"/>
    <w:rsid w:val="005B71F1"/>
  </w:style>
  <w:style w:type="paragraph" w:styleId="CommentSubject">
    <w:name w:val="annotation subject"/>
    <w:basedOn w:val="CommentText"/>
    <w:next w:val="CommentText"/>
    <w:link w:val="CommentSubjectChar"/>
    <w:uiPriority w:val="99"/>
    <w:semiHidden/>
    <w:unhideWhenUsed/>
    <w:rsid w:val="005B71F1"/>
    <w:rPr>
      <w:b/>
      <w:bCs/>
      <w:sz w:val="20"/>
      <w:szCs w:val="20"/>
    </w:rPr>
  </w:style>
  <w:style w:type="character" w:customStyle="1" w:styleId="CommentSubjectChar">
    <w:name w:val="Comment Subject Char"/>
    <w:basedOn w:val="CommentTextChar"/>
    <w:link w:val="CommentSubject"/>
    <w:uiPriority w:val="99"/>
    <w:semiHidden/>
    <w:rsid w:val="005B71F1"/>
    <w:rPr>
      <w:b/>
      <w:bCs/>
      <w:sz w:val="20"/>
      <w:szCs w:val="20"/>
    </w:rPr>
  </w:style>
  <w:style w:type="paragraph" w:styleId="BalloonText">
    <w:name w:val="Balloon Text"/>
    <w:basedOn w:val="Normal"/>
    <w:link w:val="BalloonTextChar"/>
    <w:uiPriority w:val="99"/>
    <w:semiHidden/>
    <w:unhideWhenUsed/>
    <w:rsid w:val="005B71F1"/>
    <w:rPr>
      <w:rFonts w:ascii="Lucida Grande" w:hAnsi="Lucida Grande"/>
      <w:sz w:val="18"/>
      <w:szCs w:val="18"/>
    </w:rPr>
  </w:style>
  <w:style w:type="character" w:customStyle="1" w:styleId="BalloonTextChar">
    <w:name w:val="Balloon Text Char"/>
    <w:basedOn w:val="DefaultParagraphFont"/>
    <w:link w:val="BalloonText"/>
    <w:uiPriority w:val="99"/>
    <w:semiHidden/>
    <w:rsid w:val="005B71F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1AA5"/>
    <w:pPr>
      <w:keepNext/>
      <w:keepLines/>
      <w:outlineLvl w:val="0"/>
    </w:pPr>
    <w:rPr>
      <w:rFonts w:ascii="Times New Roman" w:eastAsiaTheme="majorEastAsia" w:hAnsi="Times New Roman" w:cstheme="majorBidi"/>
      <w:b/>
      <w:bCs/>
      <w:sz w:val="26"/>
      <w:szCs w:val="32"/>
    </w:rPr>
  </w:style>
  <w:style w:type="paragraph" w:styleId="Heading2">
    <w:name w:val="heading 2"/>
    <w:basedOn w:val="Normal"/>
    <w:next w:val="Normal"/>
    <w:link w:val="Heading2Char"/>
    <w:uiPriority w:val="9"/>
    <w:semiHidden/>
    <w:unhideWhenUsed/>
    <w:qFormat/>
    <w:rsid w:val="00C11AA5"/>
    <w:pPr>
      <w:keepNext/>
      <w:keepLines/>
      <w:spacing w:before="200"/>
      <w:outlineLvl w:val="1"/>
    </w:pPr>
    <w:rPr>
      <w:rFonts w:ascii="Times New Roman" w:eastAsiaTheme="majorEastAsia" w:hAnsi="Times New Roman" w:cstheme="majorBidi"/>
      <w:bCs/>
      <w:color w:val="4F81BD" w:themeColor="accent1"/>
      <w:sz w:val="25"/>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1AA5"/>
    <w:rPr>
      <w:rFonts w:ascii="Times New Roman" w:eastAsiaTheme="majorEastAsia" w:hAnsi="Times New Roman" w:cstheme="majorBidi"/>
      <w:bCs/>
      <w:color w:val="4F81BD" w:themeColor="accent1"/>
      <w:sz w:val="25"/>
      <w:szCs w:val="26"/>
      <w:u w:val="single"/>
    </w:rPr>
  </w:style>
  <w:style w:type="character" w:customStyle="1" w:styleId="Heading1Char">
    <w:name w:val="Heading 1 Char"/>
    <w:basedOn w:val="DefaultParagraphFont"/>
    <w:link w:val="Heading1"/>
    <w:uiPriority w:val="9"/>
    <w:rsid w:val="00C11AA5"/>
    <w:rPr>
      <w:rFonts w:ascii="Times New Roman" w:eastAsiaTheme="majorEastAsia" w:hAnsi="Times New Roman" w:cstheme="majorBidi"/>
      <w:b/>
      <w:bCs/>
      <w:sz w:val="26"/>
      <w:szCs w:val="32"/>
    </w:rPr>
  </w:style>
  <w:style w:type="paragraph" w:styleId="ListParagraph">
    <w:name w:val="List Paragraph"/>
    <w:basedOn w:val="Normal"/>
    <w:uiPriority w:val="34"/>
    <w:qFormat/>
    <w:rsid w:val="009C6209"/>
    <w:pPr>
      <w:ind w:left="720"/>
      <w:contextualSpacing/>
    </w:pPr>
  </w:style>
  <w:style w:type="paragraph" w:styleId="Header">
    <w:name w:val="header"/>
    <w:basedOn w:val="Normal"/>
    <w:link w:val="HeaderChar"/>
    <w:uiPriority w:val="99"/>
    <w:unhideWhenUsed/>
    <w:rsid w:val="007526F5"/>
    <w:pPr>
      <w:tabs>
        <w:tab w:val="center" w:pos="4320"/>
        <w:tab w:val="right" w:pos="8640"/>
      </w:tabs>
    </w:pPr>
  </w:style>
  <w:style w:type="character" w:customStyle="1" w:styleId="HeaderChar">
    <w:name w:val="Header Char"/>
    <w:basedOn w:val="DefaultParagraphFont"/>
    <w:link w:val="Header"/>
    <w:uiPriority w:val="99"/>
    <w:rsid w:val="007526F5"/>
  </w:style>
  <w:style w:type="paragraph" w:styleId="Footer">
    <w:name w:val="footer"/>
    <w:basedOn w:val="Normal"/>
    <w:link w:val="FooterChar"/>
    <w:uiPriority w:val="99"/>
    <w:unhideWhenUsed/>
    <w:rsid w:val="007526F5"/>
    <w:pPr>
      <w:tabs>
        <w:tab w:val="center" w:pos="4320"/>
        <w:tab w:val="right" w:pos="8640"/>
      </w:tabs>
    </w:pPr>
  </w:style>
  <w:style w:type="character" w:customStyle="1" w:styleId="FooterChar">
    <w:name w:val="Footer Char"/>
    <w:basedOn w:val="DefaultParagraphFont"/>
    <w:link w:val="Footer"/>
    <w:uiPriority w:val="99"/>
    <w:rsid w:val="007526F5"/>
  </w:style>
  <w:style w:type="character" w:styleId="CommentReference">
    <w:name w:val="annotation reference"/>
    <w:basedOn w:val="DefaultParagraphFont"/>
    <w:uiPriority w:val="99"/>
    <w:semiHidden/>
    <w:unhideWhenUsed/>
    <w:rsid w:val="005B71F1"/>
    <w:rPr>
      <w:sz w:val="18"/>
      <w:szCs w:val="18"/>
    </w:rPr>
  </w:style>
  <w:style w:type="paragraph" w:styleId="CommentText">
    <w:name w:val="annotation text"/>
    <w:basedOn w:val="Normal"/>
    <w:link w:val="CommentTextChar"/>
    <w:uiPriority w:val="99"/>
    <w:unhideWhenUsed/>
    <w:rsid w:val="005B71F1"/>
  </w:style>
  <w:style w:type="character" w:customStyle="1" w:styleId="CommentTextChar">
    <w:name w:val="Comment Text Char"/>
    <w:basedOn w:val="DefaultParagraphFont"/>
    <w:link w:val="CommentText"/>
    <w:uiPriority w:val="99"/>
    <w:rsid w:val="005B71F1"/>
  </w:style>
  <w:style w:type="paragraph" w:styleId="CommentSubject">
    <w:name w:val="annotation subject"/>
    <w:basedOn w:val="CommentText"/>
    <w:next w:val="CommentText"/>
    <w:link w:val="CommentSubjectChar"/>
    <w:uiPriority w:val="99"/>
    <w:semiHidden/>
    <w:unhideWhenUsed/>
    <w:rsid w:val="005B71F1"/>
    <w:rPr>
      <w:b/>
      <w:bCs/>
      <w:sz w:val="20"/>
      <w:szCs w:val="20"/>
    </w:rPr>
  </w:style>
  <w:style w:type="character" w:customStyle="1" w:styleId="CommentSubjectChar">
    <w:name w:val="Comment Subject Char"/>
    <w:basedOn w:val="CommentTextChar"/>
    <w:link w:val="CommentSubject"/>
    <w:uiPriority w:val="99"/>
    <w:semiHidden/>
    <w:rsid w:val="005B71F1"/>
    <w:rPr>
      <w:b/>
      <w:bCs/>
      <w:sz w:val="20"/>
      <w:szCs w:val="20"/>
    </w:rPr>
  </w:style>
  <w:style w:type="paragraph" w:styleId="BalloonText">
    <w:name w:val="Balloon Text"/>
    <w:basedOn w:val="Normal"/>
    <w:link w:val="BalloonTextChar"/>
    <w:uiPriority w:val="99"/>
    <w:semiHidden/>
    <w:unhideWhenUsed/>
    <w:rsid w:val="005B71F1"/>
    <w:rPr>
      <w:rFonts w:ascii="Lucida Grande" w:hAnsi="Lucida Grande"/>
      <w:sz w:val="18"/>
      <w:szCs w:val="18"/>
    </w:rPr>
  </w:style>
  <w:style w:type="character" w:customStyle="1" w:styleId="BalloonTextChar">
    <w:name w:val="Balloon Text Char"/>
    <w:basedOn w:val="DefaultParagraphFont"/>
    <w:link w:val="BalloonText"/>
    <w:uiPriority w:val="99"/>
    <w:semiHidden/>
    <w:rsid w:val="005B71F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906</Words>
  <Characters>5169</Characters>
  <Application>Microsoft Macintosh Word</Application>
  <DocSecurity>0</DocSecurity>
  <Lines>43</Lines>
  <Paragraphs>12</Paragraphs>
  <ScaleCrop>false</ScaleCrop>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Haya</dc:creator>
  <cp:keywords/>
  <dc:description/>
  <cp:lastModifiedBy>Barbara Haya</cp:lastModifiedBy>
  <cp:revision>6</cp:revision>
  <dcterms:created xsi:type="dcterms:W3CDTF">2015-03-07T00:48:00Z</dcterms:created>
  <dcterms:modified xsi:type="dcterms:W3CDTF">2015-03-07T00:59:00Z</dcterms:modified>
</cp:coreProperties>
</file>