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684EBC" w14:textId="77777777" w:rsidR="00300DB6" w:rsidRPr="00635B08" w:rsidRDefault="00300DB6" w:rsidP="00300DB6">
      <w:pPr>
        <w:ind w:left="-180"/>
        <w:rPr>
          <w:rFonts w:asciiTheme="majorHAnsi" w:hAnsiTheme="majorHAnsi"/>
        </w:rPr>
      </w:pPr>
      <w:bookmarkStart w:id="0" w:name="_GoBack"/>
      <w:bookmarkEnd w:id="0"/>
      <w:r w:rsidRPr="00635B08">
        <w:rPr>
          <w:rFonts w:asciiTheme="majorHAnsi" w:hAnsiTheme="majorHAnsi"/>
        </w:rPr>
        <w:t>David Mallory</w:t>
      </w:r>
    </w:p>
    <w:p w14:paraId="40A1741D" w14:textId="77777777" w:rsidR="00300DB6" w:rsidRPr="00635B08" w:rsidRDefault="00300DB6" w:rsidP="00300DB6">
      <w:pPr>
        <w:ind w:left="-180"/>
        <w:rPr>
          <w:rFonts w:asciiTheme="majorHAnsi" w:hAnsiTheme="majorHAnsi"/>
        </w:rPr>
      </w:pPr>
      <w:r w:rsidRPr="00635B08">
        <w:rPr>
          <w:rFonts w:asciiTheme="majorHAnsi" w:hAnsiTheme="majorHAnsi"/>
        </w:rPr>
        <w:t xml:space="preserve">California Air Resources Board </w:t>
      </w:r>
    </w:p>
    <w:p w14:paraId="0CF05301" w14:textId="77777777" w:rsidR="00300DB6" w:rsidRPr="00635B08" w:rsidRDefault="00300DB6" w:rsidP="00300DB6">
      <w:pPr>
        <w:ind w:left="-180"/>
        <w:rPr>
          <w:rFonts w:asciiTheme="majorHAnsi" w:hAnsiTheme="majorHAnsi"/>
        </w:rPr>
      </w:pPr>
      <w:r w:rsidRPr="00635B08">
        <w:rPr>
          <w:rFonts w:asciiTheme="majorHAnsi" w:hAnsiTheme="majorHAnsi"/>
        </w:rPr>
        <w:t xml:space="preserve">1001 "I" Street </w:t>
      </w:r>
    </w:p>
    <w:p w14:paraId="7AAD185D" w14:textId="77777777" w:rsidR="00300DB6" w:rsidRPr="00635B08" w:rsidRDefault="00300DB6" w:rsidP="00300DB6">
      <w:pPr>
        <w:ind w:left="-180"/>
        <w:rPr>
          <w:rFonts w:asciiTheme="majorHAnsi" w:hAnsiTheme="majorHAnsi"/>
        </w:rPr>
      </w:pPr>
      <w:r w:rsidRPr="00635B08">
        <w:rPr>
          <w:rFonts w:asciiTheme="majorHAnsi" w:hAnsiTheme="majorHAnsi"/>
        </w:rPr>
        <w:t>Sacramento, CA 95814</w:t>
      </w:r>
    </w:p>
    <w:p w14:paraId="5D8CA12B" w14:textId="77777777" w:rsidR="00300DB6" w:rsidRPr="00635B08" w:rsidRDefault="00300DB6" w:rsidP="00300DB6">
      <w:pPr>
        <w:ind w:left="-180"/>
        <w:rPr>
          <w:rFonts w:asciiTheme="majorHAnsi" w:hAnsiTheme="majorHAnsi"/>
        </w:rPr>
      </w:pPr>
      <w:r w:rsidRPr="00635B08">
        <w:rPr>
          <w:rFonts w:asciiTheme="majorHAnsi" w:hAnsiTheme="majorHAnsi"/>
        </w:rPr>
        <w:t xml:space="preserve">P.O. Box 2815 </w:t>
      </w:r>
    </w:p>
    <w:p w14:paraId="770FD259" w14:textId="77777777" w:rsidR="00300DB6" w:rsidRPr="00635B08" w:rsidRDefault="00300DB6" w:rsidP="00300DB6">
      <w:pPr>
        <w:ind w:left="-180"/>
        <w:rPr>
          <w:rFonts w:asciiTheme="majorHAnsi" w:hAnsiTheme="majorHAnsi"/>
        </w:rPr>
      </w:pPr>
      <w:r w:rsidRPr="00635B08">
        <w:rPr>
          <w:rFonts w:asciiTheme="majorHAnsi" w:hAnsiTheme="majorHAnsi"/>
        </w:rPr>
        <w:t>Sacramento, CA 95812</w:t>
      </w:r>
    </w:p>
    <w:p w14:paraId="35059778" w14:textId="77777777" w:rsidR="00300DB6" w:rsidRPr="00635B08" w:rsidRDefault="00300DB6" w:rsidP="00300DB6">
      <w:pPr>
        <w:ind w:left="-180"/>
        <w:rPr>
          <w:rFonts w:asciiTheme="majorHAnsi" w:hAnsiTheme="majorHAnsi"/>
        </w:rPr>
      </w:pPr>
    </w:p>
    <w:p w14:paraId="3290A93E" w14:textId="77777777" w:rsidR="00300DB6" w:rsidRPr="00635B08" w:rsidRDefault="00300DB6" w:rsidP="00300DB6">
      <w:pPr>
        <w:ind w:left="-180"/>
        <w:rPr>
          <w:rFonts w:asciiTheme="majorHAnsi" w:hAnsiTheme="majorHAnsi"/>
          <w:b/>
        </w:rPr>
      </w:pPr>
      <w:r w:rsidRPr="00635B08">
        <w:rPr>
          <w:rFonts w:asciiTheme="majorHAnsi" w:hAnsiTheme="majorHAnsi"/>
          <w:b/>
        </w:rPr>
        <w:t>Re:   2014 Scoping Plan Update Comments</w:t>
      </w:r>
    </w:p>
    <w:p w14:paraId="72B97069" w14:textId="77777777" w:rsidR="00300DB6" w:rsidRPr="00635B08" w:rsidRDefault="00300DB6" w:rsidP="00300DB6">
      <w:pPr>
        <w:ind w:left="-180"/>
        <w:rPr>
          <w:rFonts w:asciiTheme="majorHAnsi" w:hAnsiTheme="majorHAnsi"/>
        </w:rPr>
      </w:pPr>
    </w:p>
    <w:p w14:paraId="4F1A5186" w14:textId="77777777" w:rsidR="00300DB6" w:rsidRPr="00635B08" w:rsidRDefault="00300DB6" w:rsidP="00300DB6">
      <w:pPr>
        <w:ind w:left="-180"/>
        <w:rPr>
          <w:rFonts w:asciiTheme="majorHAnsi" w:hAnsiTheme="majorHAnsi"/>
        </w:rPr>
      </w:pPr>
      <w:r w:rsidRPr="00635B08">
        <w:rPr>
          <w:rFonts w:asciiTheme="majorHAnsi" w:hAnsiTheme="majorHAnsi"/>
        </w:rPr>
        <w:t>Dear Mr. Mallory:</w:t>
      </w:r>
    </w:p>
    <w:p w14:paraId="3FB65261" w14:textId="77777777" w:rsidR="00300DB6" w:rsidRPr="00635B08" w:rsidRDefault="00300DB6" w:rsidP="00300DB6">
      <w:pPr>
        <w:ind w:left="-180"/>
        <w:rPr>
          <w:rFonts w:asciiTheme="majorHAnsi" w:hAnsiTheme="majorHAnsi"/>
        </w:rPr>
      </w:pPr>
    </w:p>
    <w:p w14:paraId="514022A3" w14:textId="433AD916" w:rsidR="00EE6F07" w:rsidRPr="00635B08" w:rsidRDefault="00300DB6" w:rsidP="00B804CF">
      <w:pPr>
        <w:ind w:left="-180"/>
        <w:rPr>
          <w:rFonts w:asciiTheme="majorHAnsi" w:hAnsiTheme="majorHAnsi"/>
        </w:rPr>
      </w:pPr>
      <w:r w:rsidRPr="00635B08">
        <w:rPr>
          <w:rFonts w:asciiTheme="majorHAnsi" w:hAnsiTheme="majorHAnsi"/>
        </w:rPr>
        <w:t xml:space="preserve">On behalf of Regional Asthma Management and Prevention, </w:t>
      </w:r>
      <w:r w:rsidR="00AF1590" w:rsidRPr="00635B08">
        <w:rPr>
          <w:rFonts w:asciiTheme="majorHAnsi" w:hAnsiTheme="majorHAnsi"/>
        </w:rPr>
        <w:t>We are</w:t>
      </w:r>
      <w:r w:rsidRPr="00635B08">
        <w:rPr>
          <w:rFonts w:asciiTheme="majorHAnsi" w:hAnsiTheme="majorHAnsi"/>
        </w:rPr>
        <w:t xml:space="preserve"> writing to offer our recommendations based on the latest draft of the 2014 AB 32 General Scoping Plan update. Regional Asthma Management and Prevent project based in Oakland, California has been </w:t>
      </w:r>
      <w:r w:rsidR="00474FDB" w:rsidRPr="00635B08">
        <w:rPr>
          <w:rFonts w:asciiTheme="majorHAnsi" w:hAnsiTheme="majorHAnsi"/>
        </w:rPr>
        <w:t>an</w:t>
      </w:r>
      <w:r w:rsidRPr="00635B08">
        <w:rPr>
          <w:rFonts w:asciiTheme="majorHAnsi" w:hAnsiTheme="majorHAnsi"/>
        </w:rPr>
        <w:t xml:space="preserve"> ardent supporter of AB 32 programs since its inception. We seek to strengthen it goals and objectives to provide clean air </w:t>
      </w:r>
      <w:r w:rsidR="00B804CF" w:rsidRPr="00635B08">
        <w:rPr>
          <w:rFonts w:asciiTheme="majorHAnsi" w:hAnsiTheme="majorHAnsi"/>
        </w:rPr>
        <w:t>for</w:t>
      </w:r>
      <w:r w:rsidRPr="00635B08">
        <w:rPr>
          <w:rFonts w:asciiTheme="majorHAnsi" w:hAnsiTheme="majorHAnsi"/>
        </w:rPr>
        <w:t xml:space="preserve"> </w:t>
      </w:r>
      <w:r w:rsidR="00B804CF" w:rsidRPr="00635B08">
        <w:rPr>
          <w:rFonts w:asciiTheme="majorHAnsi" w:hAnsiTheme="majorHAnsi"/>
        </w:rPr>
        <w:t xml:space="preserve">all </w:t>
      </w:r>
      <w:r w:rsidRPr="00635B08">
        <w:rPr>
          <w:rFonts w:asciiTheme="majorHAnsi" w:hAnsiTheme="majorHAnsi"/>
        </w:rPr>
        <w:t>Californians. We are particularly concerned with the implementation and enforcement</w:t>
      </w:r>
      <w:r w:rsidR="000909A6" w:rsidRPr="00635B08">
        <w:rPr>
          <w:rFonts w:asciiTheme="majorHAnsi" w:hAnsiTheme="majorHAnsi"/>
        </w:rPr>
        <w:t xml:space="preserve"> AB32</w:t>
      </w:r>
      <w:r w:rsidRPr="00635B08">
        <w:rPr>
          <w:rFonts w:asciiTheme="majorHAnsi" w:hAnsiTheme="majorHAnsi"/>
        </w:rPr>
        <w:t xml:space="preserve"> as it applies to low income communities and communities of concern.  It is</w:t>
      </w:r>
      <w:r w:rsidR="000909A6" w:rsidRPr="00635B08">
        <w:rPr>
          <w:rFonts w:asciiTheme="majorHAnsi" w:hAnsiTheme="majorHAnsi"/>
        </w:rPr>
        <w:t xml:space="preserve"> important that the most </w:t>
      </w:r>
      <w:r w:rsidR="00474FDB" w:rsidRPr="00635B08">
        <w:rPr>
          <w:rFonts w:asciiTheme="majorHAnsi" w:hAnsiTheme="majorHAnsi"/>
        </w:rPr>
        <w:t>disadvantaged</w:t>
      </w:r>
      <w:r w:rsidR="000909A6" w:rsidRPr="00635B08">
        <w:rPr>
          <w:rFonts w:asciiTheme="majorHAnsi" w:hAnsiTheme="majorHAnsi"/>
        </w:rPr>
        <w:t xml:space="preserve"> communities </w:t>
      </w:r>
      <w:r w:rsidR="00474FDB" w:rsidRPr="00635B08">
        <w:rPr>
          <w:rFonts w:asciiTheme="majorHAnsi" w:hAnsiTheme="majorHAnsi"/>
        </w:rPr>
        <w:t xml:space="preserve">and impoverished </w:t>
      </w:r>
      <w:r w:rsidR="000909A6" w:rsidRPr="00635B08">
        <w:rPr>
          <w:rFonts w:asciiTheme="majorHAnsi" w:hAnsiTheme="majorHAnsi"/>
        </w:rPr>
        <w:t xml:space="preserve">citizens </w:t>
      </w:r>
      <w:r w:rsidR="00474FDB" w:rsidRPr="00635B08">
        <w:rPr>
          <w:rFonts w:asciiTheme="majorHAnsi" w:hAnsiTheme="majorHAnsi"/>
        </w:rPr>
        <w:t xml:space="preserve">benefit directly from the investments </w:t>
      </w:r>
      <w:r w:rsidR="006E274D" w:rsidRPr="00635B08">
        <w:rPr>
          <w:rFonts w:asciiTheme="majorHAnsi" w:hAnsiTheme="majorHAnsi"/>
        </w:rPr>
        <w:t>that are part of the</w:t>
      </w:r>
      <w:r w:rsidR="000909A6" w:rsidRPr="00635B08">
        <w:rPr>
          <w:rFonts w:asciiTheme="majorHAnsi" w:hAnsiTheme="majorHAnsi"/>
        </w:rPr>
        <w:t xml:space="preserve"> generated revenue </w:t>
      </w:r>
      <w:r w:rsidR="006E274D" w:rsidRPr="00635B08">
        <w:rPr>
          <w:rFonts w:asciiTheme="majorHAnsi" w:hAnsiTheme="majorHAnsi"/>
        </w:rPr>
        <w:t>established to address community</w:t>
      </w:r>
      <w:r w:rsidR="000909A6" w:rsidRPr="00635B08">
        <w:rPr>
          <w:rFonts w:asciiTheme="majorHAnsi" w:hAnsiTheme="majorHAnsi"/>
        </w:rPr>
        <w:t xml:space="preserve"> interest</w:t>
      </w:r>
      <w:r w:rsidR="006E274D" w:rsidRPr="00635B08">
        <w:rPr>
          <w:rFonts w:asciiTheme="majorHAnsi" w:hAnsiTheme="majorHAnsi"/>
        </w:rPr>
        <w:t>s</w:t>
      </w:r>
      <w:r w:rsidR="000909A6" w:rsidRPr="00635B08">
        <w:rPr>
          <w:rFonts w:asciiTheme="majorHAnsi" w:hAnsiTheme="majorHAnsi"/>
        </w:rPr>
        <w:t xml:space="preserve">. We </w:t>
      </w:r>
      <w:r w:rsidR="00474FDB" w:rsidRPr="00635B08">
        <w:rPr>
          <w:rFonts w:asciiTheme="majorHAnsi" w:hAnsiTheme="majorHAnsi"/>
        </w:rPr>
        <w:t>greatly a</w:t>
      </w:r>
      <w:r w:rsidR="000909A6" w:rsidRPr="00635B08">
        <w:rPr>
          <w:rFonts w:asciiTheme="majorHAnsi" w:hAnsiTheme="majorHAnsi"/>
        </w:rPr>
        <w:t>ppreciate the good work that California Air Resources Board</w:t>
      </w:r>
      <w:r w:rsidR="006E274D" w:rsidRPr="00635B08">
        <w:rPr>
          <w:rFonts w:asciiTheme="majorHAnsi" w:hAnsiTheme="majorHAnsi"/>
        </w:rPr>
        <w:t xml:space="preserve"> (CARB)</w:t>
      </w:r>
      <w:r w:rsidR="000909A6" w:rsidRPr="00635B08">
        <w:rPr>
          <w:rFonts w:asciiTheme="majorHAnsi" w:hAnsiTheme="majorHAnsi"/>
        </w:rPr>
        <w:t xml:space="preserve"> and et al have done </w:t>
      </w:r>
      <w:r w:rsidR="006E274D" w:rsidRPr="00635B08">
        <w:rPr>
          <w:rFonts w:asciiTheme="majorHAnsi" w:hAnsiTheme="majorHAnsi"/>
        </w:rPr>
        <w:t>to establish</w:t>
      </w:r>
      <w:r w:rsidR="00474FDB" w:rsidRPr="00635B08">
        <w:rPr>
          <w:rFonts w:asciiTheme="majorHAnsi" w:hAnsiTheme="majorHAnsi"/>
        </w:rPr>
        <w:t xml:space="preserve"> and implement</w:t>
      </w:r>
      <w:r w:rsidRPr="00635B08">
        <w:rPr>
          <w:rFonts w:asciiTheme="majorHAnsi" w:hAnsiTheme="majorHAnsi"/>
        </w:rPr>
        <w:t xml:space="preserve"> AB 32. </w:t>
      </w:r>
      <w:r w:rsidR="00474FDB" w:rsidRPr="00635B08">
        <w:rPr>
          <w:rFonts w:asciiTheme="majorHAnsi" w:hAnsiTheme="majorHAnsi"/>
        </w:rPr>
        <w:t>The goal is to get it right and be willing to make the hard choices of st</w:t>
      </w:r>
      <w:r w:rsidR="00652369" w:rsidRPr="00635B08">
        <w:rPr>
          <w:rFonts w:asciiTheme="majorHAnsi" w:hAnsiTheme="majorHAnsi"/>
        </w:rPr>
        <w:t>e</w:t>
      </w:r>
      <w:r w:rsidR="00474FDB" w:rsidRPr="00635B08">
        <w:rPr>
          <w:rFonts w:asciiTheme="majorHAnsi" w:hAnsiTheme="majorHAnsi"/>
        </w:rPr>
        <w:t xml:space="preserve">ering the ship </w:t>
      </w:r>
      <w:r w:rsidR="00652369" w:rsidRPr="00635B08">
        <w:rPr>
          <w:rFonts w:asciiTheme="majorHAnsi" w:hAnsiTheme="majorHAnsi"/>
        </w:rPr>
        <w:t>in the right direction by</w:t>
      </w:r>
      <w:r w:rsidR="00474FDB" w:rsidRPr="00635B08">
        <w:rPr>
          <w:rFonts w:asciiTheme="majorHAnsi" w:hAnsiTheme="majorHAnsi"/>
        </w:rPr>
        <w:t xml:space="preserve"> changing course as needed to</w:t>
      </w:r>
      <w:r w:rsidR="00652369" w:rsidRPr="00635B08">
        <w:rPr>
          <w:rFonts w:asciiTheme="majorHAnsi" w:hAnsiTheme="majorHAnsi"/>
        </w:rPr>
        <w:t xml:space="preserve"> better serve those disadvantaged</w:t>
      </w:r>
      <w:r w:rsidR="00474FDB" w:rsidRPr="00635B08">
        <w:rPr>
          <w:rFonts w:asciiTheme="majorHAnsi" w:hAnsiTheme="majorHAnsi"/>
        </w:rPr>
        <w:t xml:space="preserve"> communities. </w:t>
      </w:r>
      <w:r w:rsidRPr="00635B08">
        <w:rPr>
          <w:rFonts w:asciiTheme="majorHAnsi" w:hAnsiTheme="majorHAnsi"/>
        </w:rPr>
        <w:t xml:space="preserve">Since its adoption, </w:t>
      </w:r>
      <w:r w:rsidR="00652369" w:rsidRPr="00635B08">
        <w:rPr>
          <w:rFonts w:asciiTheme="majorHAnsi" w:hAnsiTheme="majorHAnsi"/>
        </w:rPr>
        <w:t xml:space="preserve">we </w:t>
      </w:r>
      <w:r w:rsidR="009E02C1" w:rsidRPr="00635B08">
        <w:rPr>
          <w:rFonts w:asciiTheme="majorHAnsi" w:hAnsiTheme="majorHAnsi"/>
        </w:rPr>
        <w:t xml:space="preserve">have </w:t>
      </w:r>
      <w:r w:rsidR="00652369" w:rsidRPr="00635B08">
        <w:rPr>
          <w:rFonts w:asciiTheme="majorHAnsi" w:hAnsiTheme="majorHAnsi"/>
        </w:rPr>
        <w:t>see</w:t>
      </w:r>
      <w:r w:rsidR="00657855" w:rsidRPr="00635B08">
        <w:rPr>
          <w:rFonts w:asciiTheme="majorHAnsi" w:hAnsiTheme="majorHAnsi"/>
        </w:rPr>
        <w:t>n</w:t>
      </w:r>
      <w:r w:rsidR="00652369" w:rsidRPr="00635B08">
        <w:rPr>
          <w:rFonts w:asciiTheme="majorHAnsi" w:hAnsiTheme="majorHAnsi"/>
        </w:rPr>
        <w:t xml:space="preserve"> programs</w:t>
      </w:r>
      <w:r w:rsidRPr="00635B08">
        <w:rPr>
          <w:rFonts w:asciiTheme="majorHAnsi" w:hAnsiTheme="majorHAnsi"/>
        </w:rPr>
        <w:t xml:space="preserve"> SB 375, Zero Emissions Vehicles</w:t>
      </w:r>
      <w:r w:rsidR="00652369" w:rsidRPr="00635B08">
        <w:rPr>
          <w:rFonts w:asciiTheme="majorHAnsi" w:hAnsiTheme="majorHAnsi"/>
        </w:rPr>
        <w:t xml:space="preserve">, Low Carbon Fuels Standards and </w:t>
      </w:r>
      <w:r w:rsidR="00AF1590" w:rsidRPr="00635B08">
        <w:rPr>
          <w:rFonts w:asciiTheme="majorHAnsi" w:hAnsiTheme="majorHAnsi"/>
        </w:rPr>
        <w:t>C</w:t>
      </w:r>
      <w:r w:rsidR="00652369" w:rsidRPr="00635B08">
        <w:rPr>
          <w:rFonts w:asciiTheme="majorHAnsi" w:hAnsiTheme="majorHAnsi"/>
        </w:rPr>
        <w:t xml:space="preserve">omplete </w:t>
      </w:r>
      <w:r w:rsidR="00AF1590" w:rsidRPr="00635B08">
        <w:rPr>
          <w:rFonts w:asciiTheme="majorHAnsi" w:hAnsiTheme="majorHAnsi"/>
        </w:rPr>
        <w:t>S</w:t>
      </w:r>
      <w:r w:rsidR="00652369" w:rsidRPr="00635B08">
        <w:rPr>
          <w:rFonts w:asciiTheme="majorHAnsi" w:hAnsiTheme="majorHAnsi"/>
        </w:rPr>
        <w:t xml:space="preserve">treets </w:t>
      </w:r>
      <w:r w:rsidRPr="00635B08">
        <w:rPr>
          <w:rFonts w:asciiTheme="majorHAnsi" w:hAnsiTheme="majorHAnsi"/>
        </w:rPr>
        <w:t xml:space="preserve">as essential in creating a strong foundation for building healthy communities.  The </w:t>
      </w:r>
      <w:r w:rsidR="00652369" w:rsidRPr="00635B08">
        <w:rPr>
          <w:rFonts w:asciiTheme="majorHAnsi" w:hAnsiTheme="majorHAnsi"/>
        </w:rPr>
        <w:t xml:space="preserve">General </w:t>
      </w:r>
      <w:r w:rsidRPr="00635B08">
        <w:rPr>
          <w:rFonts w:asciiTheme="majorHAnsi" w:hAnsiTheme="majorHAnsi"/>
        </w:rPr>
        <w:t xml:space="preserve">Scoping Plan update offers an opportunity to both </w:t>
      </w:r>
      <w:r w:rsidR="006E274D" w:rsidRPr="00635B08">
        <w:rPr>
          <w:rFonts w:asciiTheme="majorHAnsi" w:hAnsiTheme="majorHAnsi"/>
        </w:rPr>
        <w:t xml:space="preserve">examine </w:t>
      </w:r>
      <w:r w:rsidRPr="00635B08">
        <w:rPr>
          <w:rFonts w:asciiTheme="majorHAnsi" w:hAnsiTheme="majorHAnsi"/>
        </w:rPr>
        <w:t xml:space="preserve">programs </w:t>
      </w:r>
      <w:r w:rsidR="00AF1590" w:rsidRPr="00635B08">
        <w:rPr>
          <w:rFonts w:asciiTheme="majorHAnsi" w:hAnsiTheme="majorHAnsi"/>
        </w:rPr>
        <w:t xml:space="preserve">that </w:t>
      </w:r>
      <w:r w:rsidRPr="00635B08">
        <w:rPr>
          <w:rFonts w:asciiTheme="majorHAnsi" w:hAnsiTheme="majorHAnsi"/>
        </w:rPr>
        <w:t>are working and program</w:t>
      </w:r>
      <w:r w:rsidR="007C7B3A" w:rsidRPr="00635B08">
        <w:rPr>
          <w:rFonts w:asciiTheme="majorHAnsi" w:hAnsiTheme="majorHAnsi"/>
        </w:rPr>
        <w:t xml:space="preserve">s </w:t>
      </w:r>
      <w:r w:rsidR="00AF1590" w:rsidRPr="00635B08">
        <w:rPr>
          <w:rFonts w:asciiTheme="majorHAnsi" w:hAnsiTheme="majorHAnsi"/>
        </w:rPr>
        <w:t xml:space="preserve">that </w:t>
      </w:r>
      <w:r w:rsidR="007C7B3A" w:rsidRPr="00635B08">
        <w:rPr>
          <w:rFonts w:asciiTheme="majorHAnsi" w:hAnsiTheme="majorHAnsi"/>
        </w:rPr>
        <w:t xml:space="preserve">need to be </w:t>
      </w:r>
      <w:r w:rsidR="000909A6" w:rsidRPr="00635B08">
        <w:rPr>
          <w:rFonts w:asciiTheme="majorHAnsi" w:hAnsiTheme="majorHAnsi"/>
        </w:rPr>
        <w:t xml:space="preserve">reevaluated for feasibility </w:t>
      </w:r>
      <w:r w:rsidRPr="00635B08">
        <w:rPr>
          <w:rFonts w:asciiTheme="majorHAnsi" w:hAnsiTheme="majorHAnsi"/>
        </w:rPr>
        <w:t>to best serve the public</w:t>
      </w:r>
      <w:r w:rsidR="000909A6" w:rsidRPr="00635B08">
        <w:rPr>
          <w:rFonts w:asciiTheme="majorHAnsi" w:hAnsiTheme="majorHAnsi"/>
        </w:rPr>
        <w:t>’s</w:t>
      </w:r>
      <w:r w:rsidRPr="00635B08">
        <w:rPr>
          <w:rFonts w:asciiTheme="majorHAnsi" w:hAnsiTheme="majorHAnsi"/>
        </w:rPr>
        <w:t xml:space="preserve"> interest.  </w:t>
      </w:r>
    </w:p>
    <w:p w14:paraId="247DB476" w14:textId="77777777" w:rsidR="00EE6F07" w:rsidRPr="00635B08" w:rsidRDefault="00EE6F07">
      <w:pPr>
        <w:rPr>
          <w:rFonts w:asciiTheme="majorHAnsi" w:hAnsiTheme="majorHAnsi"/>
        </w:rPr>
      </w:pPr>
    </w:p>
    <w:p w14:paraId="0580E644" w14:textId="02FC634E" w:rsidR="00EE6F07" w:rsidRPr="00635B08" w:rsidRDefault="00987D6B" w:rsidP="00EE6F07">
      <w:pPr>
        <w:ind w:left="-180"/>
        <w:rPr>
          <w:rFonts w:asciiTheme="majorHAnsi" w:hAnsiTheme="majorHAnsi"/>
        </w:rPr>
      </w:pPr>
      <w:r w:rsidRPr="00635B08">
        <w:rPr>
          <w:rFonts w:asciiTheme="majorHAnsi" w:hAnsiTheme="majorHAnsi"/>
        </w:rPr>
        <w:t>We thank</w:t>
      </w:r>
      <w:r w:rsidR="00EE6F07" w:rsidRPr="00635B08">
        <w:rPr>
          <w:rFonts w:asciiTheme="majorHAnsi" w:hAnsiTheme="majorHAnsi"/>
        </w:rPr>
        <w:t xml:space="preserve"> the </w:t>
      </w:r>
      <w:r w:rsidR="006E274D" w:rsidRPr="00635B08">
        <w:rPr>
          <w:rFonts w:asciiTheme="majorHAnsi" w:hAnsiTheme="majorHAnsi"/>
        </w:rPr>
        <w:t xml:space="preserve">CARB </w:t>
      </w:r>
      <w:r w:rsidRPr="00635B08">
        <w:rPr>
          <w:rFonts w:asciiTheme="majorHAnsi" w:hAnsiTheme="majorHAnsi"/>
        </w:rPr>
        <w:t>and multi-agencies for all of their</w:t>
      </w:r>
      <w:r w:rsidR="00EE6F07" w:rsidRPr="00635B08">
        <w:rPr>
          <w:rFonts w:asciiTheme="majorHAnsi" w:hAnsiTheme="majorHAnsi"/>
        </w:rPr>
        <w:t xml:space="preserve"> efforts</w:t>
      </w:r>
      <w:r w:rsidRPr="00635B08">
        <w:rPr>
          <w:rFonts w:asciiTheme="majorHAnsi" w:hAnsiTheme="majorHAnsi"/>
        </w:rPr>
        <w:t xml:space="preserve"> to keep us informed and to update </w:t>
      </w:r>
      <w:r w:rsidR="00AF1590" w:rsidRPr="00635B08">
        <w:rPr>
          <w:rFonts w:asciiTheme="majorHAnsi" w:hAnsiTheme="majorHAnsi"/>
        </w:rPr>
        <w:t xml:space="preserve">in </w:t>
      </w:r>
      <w:r w:rsidRPr="00635B08">
        <w:rPr>
          <w:rFonts w:asciiTheme="majorHAnsi" w:hAnsiTheme="majorHAnsi"/>
        </w:rPr>
        <w:t>this process</w:t>
      </w:r>
      <w:r w:rsidR="00EE6F07" w:rsidRPr="00635B08">
        <w:rPr>
          <w:rFonts w:asciiTheme="majorHAnsi" w:hAnsiTheme="majorHAnsi"/>
        </w:rPr>
        <w:t xml:space="preserve">. </w:t>
      </w:r>
      <w:r w:rsidR="00700C9A" w:rsidRPr="00635B08">
        <w:rPr>
          <w:rFonts w:asciiTheme="majorHAnsi" w:hAnsiTheme="majorHAnsi"/>
        </w:rPr>
        <w:t xml:space="preserve">We have recommendations that focus on </w:t>
      </w:r>
      <w:r w:rsidR="006E274D" w:rsidRPr="00635B08">
        <w:rPr>
          <w:rFonts w:asciiTheme="majorHAnsi" w:hAnsiTheme="majorHAnsi"/>
        </w:rPr>
        <w:t>the following</w:t>
      </w:r>
      <w:r w:rsidR="00EE6F07" w:rsidRPr="00635B08">
        <w:rPr>
          <w:rFonts w:asciiTheme="majorHAnsi" w:hAnsiTheme="majorHAnsi"/>
        </w:rPr>
        <w:t>:</w:t>
      </w:r>
    </w:p>
    <w:p w14:paraId="3D0E788C" w14:textId="77777777" w:rsidR="00EE6F07" w:rsidRPr="00635B08" w:rsidRDefault="00EE6F07" w:rsidP="00EE6F07">
      <w:pPr>
        <w:ind w:left="-180"/>
        <w:rPr>
          <w:rFonts w:asciiTheme="majorHAnsi" w:hAnsiTheme="majorHAnsi"/>
        </w:rPr>
      </w:pPr>
    </w:p>
    <w:p w14:paraId="6F337563" w14:textId="4FFB1988" w:rsidR="00EE6F07" w:rsidRPr="00635B08" w:rsidRDefault="006E274D" w:rsidP="00EE6F07">
      <w:pPr>
        <w:ind w:left="90"/>
        <w:rPr>
          <w:rFonts w:asciiTheme="majorHAnsi" w:hAnsiTheme="majorHAnsi"/>
        </w:rPr>
      </w:pPr>
      <w:r w:rsidRPr="00635B08">
        <w:rPr>
          <w:rFonts w:asciiTheme="majorHAnsi" w:hAnsiTheme="majorHAnsi"/>
          <w:b/>
          <w:i/>
        </w:rPr>
        <w:t>C</w:t>
      </w:r>
      <w:r w:rsidR="00700C9A" w:rsidRPr="00635B08">
        <w:rPr>
          <w:rFonts w:asciiTheme="majorHAnsi" w:hAnsiTheme="majorHAnsi"/>
          <w:b/>
          <w:i/>
        </w:rPr>
        <w:t xml:space="preserve">ommunity </w:t>
      </w:r>
      <w:r w:rsidR="00CF64CB" w:rsidRPr="00635B08">
        <w:rPr>
          <w:rFonts w:asciiTheme="majorHAnsi" w:hAnsiTheme="majorHAnsi"/>
          <w:b/>
          <w:i/>
        </w:rPr>
        <w:t>Benefits I</w:t>
      </w:r>
      <w:r w:rsidR="00700C9A" w:rsidRPr="00635B08">
        <w:rPr>
          <w:rFonts w:asciiTheme="majorHAnsi" w:hAnsiTheme="majorHAnsi"/>
          <w:b/>
          <w:i/>
        </w:rPr>
        <w:t>nvestments</w:t>
      </w:r>
      <w:r w:rsidR="00EE6F07" w:rsidRPr="00635B08">
        <w:rPr>
          <w:rFonts w:asciiTheme="majorHAnsi" w:hAnsiTheme="majorHAnsi"/>
          <w:b/>
        </w:rPr>
        <w:t xml:space="preserve">: </w:t>
      </w:r>
      <w:r w:rsidR="008A2107" w:rsidRPr="00635B08">
        <w:rPr>
          <w:rFonts w:asciiTheme="majorHAnsi" w:hAnsiTheme="majorHAnsi"/>
        </w:rPr>
        <w:t xml:space="preserve">Ensure the priority of CT revenues go directly to </w:t>
      </w:r>
      <w:r w:rsidRPr="00635B08">
        <w:rPr>
          <w:rFonts w:asciiTheme="majorHAnsi" w:hAnsiTheme="majorHAnsi"/>
        </w:rPr>
        <w:t xml:space="preserve">the </w:t>
      </w:r>
      <w:r w:rsidR="008A2107" w:rsidRPr="00635B08">
        <w:rPr>
          <w:rFonts w:asciiTheme="majorHAnsi" w:hAnsiTheme="majorHAnsi"/>
        </w:rPr>
        <w:t>areas where disadvantage communities</w:t>
      </w:r>
      <w:r w:rsidR="00EE6F07" w:rsidRPr="00635B08">
        <w:rPr>
          <w:rFonts w:asciiTheme="majorHAnsi" w:hAnsiTheme="majorHAnsi"/>
        </w:rPr>
        <w:t xml:space="preserve"> will </w:t>
      </w:r>
      <w:r w:rsidR="008A2107" w:rsidRPr="00635B08">
        <w:rPr>
          <w:rFonts w:asciiTheme="majorHAnsi" w:hAnsiTheme="majorHAnsi"/>
        </w:rPr>
        <w:t xml:space="preserve">benefit from public safety programs, healthy community programs such as the bikes, weatherization and energy appliances, without having to move from the invested communities. This strategy </w:t>
      </w:r>
      <w:r w:rsidR="00EE6F07" w:rsidRPr="00635B08">
        <w:rPr>
          <w:rFonts w:asciiTheme="majorHAnsi" w:hAnsiTheme="majorHAnsi"/>
        </w:rPr>
        <w:t>achieve</w:t>
      </w:r>
      <w:r w:rsidRPr="00635B08">
        <w:rPr>
          <w:rFonts w:asciiTheme="majorHAnsi" w:hAnsiTheme="majorHAnsi"/>
        </w:rPr>
        <w:t>s</w:t>
      </w:r>
      <w:r w:rsidR="00EE6F07" w:rsidRPr="00635B08">
        <w:rPr>
          <w:rFonts w:asciiTheme="majorHAnsi" w:hAnsiTheme="majorHAnsi"/>
        </w:rPr>
        <w:t xml:space="preserve"> immediate, local health and climate benefits which will provide the greatest benefit to environmental justice communities most affected by air pollution, a key priority of the scoping plan goals. </w:t>
      </w:r>
    </w:p>
    <w:p w14:paraId="242B51B3" w14:textId="77777777" w:rsidR="00EE6F07" w:rsidRPr="00635B08" w:rsidRDefault="00EE6F07" w:rsidP="00EE6F07">
      <w:pPr>
        <w:ind w:left="90"/>
        <w:rPr>
          <w:rFonts w:asciiTheme="majorHAnsi" w:hAnsiTheme="majorHAnsi"/>
          <w:b/>
        </w:rPr>
      </w:pPr>
    </w:p>
    <w:p w14:paraId="2CEA07E3" w14:textId="43A700AD" w:rsidR="00EE6F07" w:rsidRPr="00635B08" w:rsidRDefault="00700C9A" w:rsidP="00EE6F07">
      <w:pPr>
        <w:ind w:left="90"/>
        <w:rPr>
          <w:rFonts w:asciiTheme="majorHAnsi" w:hAnsiTheme="majorHAnsi"/>
        </w:rPr>
      </w:pPr>
      <w:r w:rsidRPr="00635B08">
        <w:rPr>
          <w:rFonts w:asciiTheme="majorHAnsi" w:hAnsiTheme="majorHAnsi"/>
          <w:b/>
          <w:i/>
        </w:rPr>
        <w:t>Inclusion of health promoting language as criteria in the</w:t>
      </w:r>
      <w:r w:rsidR="00EE6F07" w:rsidRPr="00635B08">
        <w:rPr>
          <w:rFonts w:asciiTheme="majorHAnsi" w:hAnsiTheme="majorHAnsi"/>
          <w:b/>
          <w:i/>
        </w:rPr>
        <w:t xml:space="preserve"> 2030 Interim Target</w:t>
      </w:r>
      <w:r w:rsidRPr="00635B08">
        <w:rPr>
          <w:rFonts w:asciiTheme="majorHAnsi" w:hAnsiTheme="majorHAnsi"/>
          <w:b/>
          <w:i/>
        </w:rPr>
        <w:t>s</w:t>
      </w:r>
      <w:r w:rsidR="00EE6F07" w:rsidRPr="00635B08">
        <w:rPr>
          <w:rFonts w:asciiTheme="majorHAnsi" w:hAnsiTheme="majorHAnsi"/>
          <w:b/>
        </w:rPr>
        <w:t xml:space="preserve">: </w:t>
      </w:r>
      <w:r w:rsidR="00E5507F" w:rsidRPr="00635B08">
        <w:rPr>
          <w:rFonts w:asciiTheme="majorHAnsi" w:hAnsiTheme="majorHAnsi"/>
        </w:rPr>
        <w:t xml:space="preserve">Establishing  clear strong health promoting language as criteria for evaluating investments in transportation infrastructure and residential developments. This </w:t>
      </w:r>
      <w:r w:rsidR="00E5507F" w:rsidRPr="00635B08">
        <w:rPr>
          <w:rFonts w:asciiTheme="majorHAnsi" w:hAnsiTheme="majorHAnsi"/>
        </w:rPr>
        <w:lastRenderedPageBreak/>
        <w:t>strategy will ensure feasibility of investments based upon health criteria and achieve interim targets beyond 2020.  California maintains momentum to achieving its 2050 climate goals. The development of the interim target should be a clearly defined, public process.</w:t>
      </w:r>
    </w:p>
    <w:p w14:paraId="293D4A5C" w14:textId="77777777" w:rsidR="00EE6F07" w:rsidRPr="00635B08" w:rsidRDefault="00EE6F07" w:rsidP="00EE6F07">
      <w:pPr>
        <w:ind w:left="-180"/>
        <w:rPr>
          <w:rFonts w:asciiTheme="majorHAnsi" w:hAnsiTheme="majorHAnsi"/>
        </w:rPr>
      </w:pPr>
    </w:p>
    <w:p w14:paraId="2F5A7C6C" w14:textId="17756B52" w:rsidR="00EE6F07" w:rsidRPr="00635B08" w:rsidRDefault="00EE6F07" w:rsidP="00EE6F07">
      <w:pPr>
        <w:ind w:left="-180"/>
        <w:rPr>
          <w:rFonts w:asciiTheme="majorHAnsi" w:hAnsiTheme="majorHAnsi"/>
        </w:rPr>
      </w:pPr>
      <w:r w:rsidRPr="00635B08">
        <w:rPr>
          <w:rFonts w:asciiTheme="majorHAnsi" w:hAnsiTheme="majorHAnsi"/>
        </w:rPr>
        <w:t xml:space="preserve">We offer the following recommendations to promote enhanced protection of public health </w:t>
      </w:r>
      <w:r w:rsidR="00AF1590" w:rsidRPr="00635B08">
        <w:rPr>
          <w:rFonts w:asciiTheme="majorHAnsi" w:hAnsiTheme="majorHAnsi"/>
        </w:rPr>
        <w:t>while</w:t>
      </w:r>
      <w:r w:rsidRPr="00635B08">
        <w:rPr>
          <w:rFonts w:asciiTheme="majorHAnsi" w:hAnsiTheme="majorHAnsi"/>
        </w:rPr>
        <w:t xml:space="preserve"> ensure strong, clear climate action through the </w:t>
      </w:r>
      <w:r w:rsidR="00AF1590" w:rsidRPr="00635B08">
        <w:rPr>
          <w:rFonts w:asciiTheme="majorHAnsi" w:hAnsiTheme="majorHAnsi"/>
        </w:rPr>
        <w:t xml:space="preserve">2014 </w:t>
      </w:r>
      <w:r w:rsidRPr="00635B08">
        <w:rPr>
          <w:rFonts w:asciiTheme="majorHAnsi" w:hAnsiTheme="majorHAnsi"/>
        </w:rPr>
        <w:t xml:space="preserve">Scoping Plan update. </w:t>
      </w:r>
    </w:p>
    <w:p w14:paraId="3D63FC46" w14:textId="77777777" w:rsidR="00EE6F07" w:rsidRPr="00635B08" w:rsidRDefault="00EE6F07" w:rsidP="00EE6F07">
      <w:pPr>
        <w:ind w:left="-180"/>
        <w:rPr>
          <w:rFonts w:asciiTheme="majorHAnsi" w:hAnsiTheme="majorHAnsi"/>
        </w:rPr>
      </w:pPr>
    </w:p>
    <w:p w14:paraId="5C8690A8" w14:textId="0E8A41F4" w:rsidR="002E74D8" w:rsidRPr="00635B08" w:rsidRDefault="002E74D8" w:rsidP="002E74D8">
      <w:pPr>
        <w:pStyle w:val="ListParagraph"/>
        <w:numPr>
          <w:ilvl w:val="0"/>
          <w:numId w:val="1"/>
        </w:numPr>
        <w:rPr>
          <w:rFonts w:asciiTheme="majorHAnsi" w:hAnsiTheme="majorHAnsi" w:cs="Times New Roman"/>
          <w:b/>
          <w:sz w:val="24"/>
          <w:szCs w:val="24"/>
        </w:rPr>
      </w:pPr>
      <w:r w:rsidRPr="00635B08">
        <w:rPr>
          <w:rFonts w:asciiTheme="majorHAnsi" w:hAnsiTheme="majorHAnsi" w:cs="Times New Roman"/>
          <w:b/>
          <w:sz w:val="24"/>
          <w:szCs w:val="24"/>
        </w:rPr>
        <w:t>Invest Carbon Trading Auction Revenues</w:t>
      </w:r>
    </w:p>
    <w:p w14:paraId="31687717" w14:textId="78D1C4F6" w:rsidR="002E74D8" w:rsidRPr="00635B08" w:rsidRDefault="002E74D8" w:rsidP="002E74D8">
      <w:pPr>
        <w:ind w:left="720"/>
        <w:rPr>
          <w:rFonts w:asciiTheme="majorHAnsi" w:hAnsiTheme="majorHAnsi"/>
        </w:rPr>
      </w:pPr>
      <w:r w:rsidRPr="00635B08">
        <w:rPr>
          <w:rFonts w:asciiTheme="majorHAnsi" w:hAnsiTheme="majorHAnsi"/>
        </w:rPr>
        <w:t xml:space="preserve">Last year the Governor’s action of appropriating $500 million of revenues </w:t>
      </w:r>
      <w:r w:rsidR="007C24B4" w:rsidRPr="00635B08">
        <w:rPr>
          <w:rFonts w:asciiTheme="majorHAnsi" w:hAnsiTheme="majorHAnsi"/>
        </w:rPr>
        <w:t xml:space="preserve">for </w:t>
      </w:r>
      <w:r w:rsidRPr="00635B08">
        <w:rPr>
          <w:rFonts w:asciiTheme="majorHAnsi" w:hAnsiTheme="majorHAnsi"/>
        </w:rPr>
        <w:t xml:space="preserve">the General Fund seriously impaired the needed investments in programs, technologies, and developing industries that could have been used the funds to promote green tech companies, sound mitigation and adaptation programs in disadvantaged communities as it was intended. </w:t>
      </w:r>
    </w:p>
    <w:p w14:paraId="0FAD8314" w14:textId="77777777" w:rsidR="002E74D8" w:rsidRPr="00635B08" w:rsidRDefault="002E74D8" w:rsidP="002E74D8">
      <w:pPr>
        <w:ind w:left="180" w:firstLine="540"/>
        <w:rPr>
          <w:rFonts w:asciiTheme="majorHAnsi" w:hAnsiTheme="majorHAnsi"/>
        </w:rPr>
      </w:pPr>
    </w:p>
    <w:p w14:paraId="3FD1D662" w14:textId="4CB7483F" w:rsidR="00700C9A" w:rsidRPr="00635B08" w:rsidRDefault="00700C9A" w:rsidP="00AF1590">
      <w:pPr>
        <w:numPr>
          <w:ilvl w:val="0"/>
          <w:numId w:val="1"/>
        </w:numPr>
        <w:rPr>
          <w:rFonts w:asciiTheme="majorHAnsi" w:hAnsiTheme="majorHAnsi"/>
        </w:rPr>
      </w:pPr>
      <w:r w:rsidRPr="00635B08">
        <w:rPr>
          <w:rFonts w:asciiTheme="majorHAnsi" w:hAnsiTheme="majorHAnsi"/>
          <w:b/>
          <w:i/>
        </w:rPr>
        <w:t>Specific</w:t>
      </w:r>
      <w:r w:rsidR="00657855" w:rsidRPr="00635B08">
        <w:rPr>
          <w:rFonts w:asciiTheme="majorHAnsi" w:hAnsiTheme="majorHAnsi"/>
          <w:b/>
          <w:i/>
        </w:rPr>
        <w:t>ally</w:t>
      </w:r>
      <w:r w:rsidRPr="00635B08">
        <w:rPr>
          <w:rFonts w:asciiTheme="majorHAnsi" w:hAnsiTheme="majorHAnsi"/>
          <w:b/>
          <w:i/>
        </w:rPr>
        <w:t xml:space="preserve"> invest in </w:t>
      </w:r>
      <w:r w:rsidR="00C65D26" w:rsidRPr="00635B08">
        <w:rPr>
          <w:rFonts w:asciiTheme="majorHAnsi" w:hAnsiTheme="majorHAnsi"/>
          <w:b/>
          <w:i/>
        </w:rPr>
        <w:t xml:space="preserve">the </w:t>
      </w:r>
      <w:r w:rsidRPr="00635B08">
        <w:rPr>
          <w:rFonts w:asciiTheme="majorHAnsi" w:hAnsiTheme="majorHAnsi"/>
          <w:b/>
          <w:i/>
        </w:rPr>
        <w:t>S</w:t>
      </w:r>
      <w:r w:rsidR="00C65D26" w:rsidRPr="00635B08">
        <w:rPr>
          <w:rFonts w:asciiTheme="majorHAnsi" w:hAnsiTheme="majorHAnsi"/>
          <w:b/>
          <w:i/>
        </w:rPr>
        <w:t xml:space="preserve">ustainable </w:t>
      </w:r>
      <w:r w:rsidRPr="00635B08">
        <w:rPr>
          <w:rFonts w:asciiTheme="majorHAnsi" w:hAnsiTheme="majorHAnsi"/>
          <w:b/>
          <w:i/>
        </w:rPr>
        <w:t>C</w:t>
      </w:r>
      <w:r w:rsidR="00C65D26" w:rsidRPr="00635B08">
        <w:rPr>
          <w:rFonts w:asciiTheme="majorHAnsi" w:hAnsiTheme="majorHAnsi"/>
          <w:b/>
          <w:i/>
        </w:rPr>
        <w:t xml:space="preserve">ommunities </w:t>
      </w:r>
      <w:r w:rsidRPr="00635B08">
        <w:rPr>
          <w:rFonts w:asciiTheme="majorHAnsi" w:hAnsiTheme="majorHAnsi"/>
          <w:b/>
          <w:i/>
        </w:rPr>
        <w:t>S</w:t>
      </w:r>
      <w:r w:rsidR="00C65D26" w:rsidRPr="00635B08">
        <w:rPr>
          <w:rFonts w:asciiTheme="majorHAnsi" w:hAnsiTheme="majorHAnsi"/>
          <w:b/>
          <w:i/>
        </w:rPr>
        <w:t>trategies that</w:t>
      </w:r>
      <w:r w:rsidRPr="00635B08">
        <w:rPr>
          <w:rFonts w:asciiTheme="majorHAnsi" w:hAnsiTheme="majorHAnsi"/>
          <w:b/>
          <w:i/>
        </w:rPr>
        <w:t xml:space="preserve"> focus on the transportation sector and poten</w:t>
      </w:r>
      <w:r w:rsidR="00C65D26" w:rsidRPr="00635B08">
        <w:rPr>
          <w:rFonts w:asciiTheme="majorHAnsi" w:hAnsiTheme="majorHAnsi"/>
          <w:b/>
          <w:i/>
        </w:rPr>
        <w:t xml:space="preserve">tial land use </w:t>
      </w:r>
      <w:r w:rsidRPr="00635B08">
        <w:rPr>
          <w:rFonts w:asciiTheme="majorHAnsi" w:hAnsiTheme="majorHAnsi"/>
          <w:b/>
          <w:i/>
        </w:rPr>
        <w:t xml:space="preserve">conflicts as it applies to priority development areas and </w:t>
      </w:r>
      <w:r w:rsidR="00C65D26" w:rsidRPr="00635B08">
        <w:rPr>
          <w:rFonts w:asciiTheme="majorHAnsi" w:hAnsiTheme="majorHAnsi"/>
          <w:b/>
          <w:i/>
        </w:rPr>
        <w:t xml:space="preserve">the adverse impacts of </w:t>
      </w:r>
      <w:r w:rsidRPr="00635B08">
        <w:rPr>
          <w:rFonts w:asciiTheme="majorHAnsi" w:hAnsiTheme="majorHAnsi"/>
          <w:b/>
          <w:i/>
        </w:rPr>
        <w:t>displacement of existing communities</w:t>
      </w:r>
      <w:r w:rsidR="00C65D26" w:rsidRPr="00635B08">
        <w:rPr>
          <w:rFonts w:asciiTheme="majorHAnsi" w:hAnsiTheme="majorHAnsi"/>
          <w:b/>
          <w:i/>
        </w:rPr>
        <w:t xml:space="preserve">. </w:t>
      </w:r>
      <w:r w:rsidR="00657855" w:rsidRPr="00635B08">
        <w:rPr>
          <w:rFonts w:asciiTheme="majorHAnsi" w:hAnsiTheme="majorHAnsi"/>
          <w:b/>
          <w:i/>
        </w:rPr>
        <w:t>This would create</w:t>
      </w:r>
      <w:r w:rsidRPr="00635B08">
        <w:rPr>
          <w:rFonts w:asciiTheme="majorHAnsi" w:hAnsiTheme="majorHAnsi"/>
          <w:b/>
          <w:i/>
        </w:rPr>
        <w:t xml:space="preserve"> </w:t>
      </w:r>
      <w:r w:rsidR="00C65D26" w:rsidRPr="00635B08">
        <w:rPr>
          <w:rFonts w:asciiTheme="majorHAnsi" w:hAnsiTheme="majorHAnsi"/>
          <w:b/>
          <w:i/>
        </w:rPr>
        <w:t>healthy</w:t>
      </w:r>
      <w:r w:rsidRPr="00635B08">
        <w:rPr>
          <w:rFonts w:asciiTheme="majorHAnsi" w:hAnsiTheme="majorHAnsi"/>
          <w:b/>
          <w:i/>
        </w:rPr>
        <w:t xml:space="preserve"> development for</w:t>
      </w:r>
      <w:r w:rsidR="00C65D26" w:rsidRPr="00635B08">
        <w:rPr>
          <w:rFonts w:asciiTheme="majorHAnsi" w:hAnsiTheme="majorHAnsi"/>
          <w:b/>
          <w:i/>
        </w:rPr>
        <w:t xml:space="preserve"> disadvantage</w:t>
      </w:r>
      <w:r w:rsidR="00657855" w:rsidRPr="00635B08">
        <w:rPr>
          <w:rFonts w:asciiTheme="majorHAnsi" w:hAnsiTheme="majorHAnsi"/>
          <w:b/>
          <w:i/>
        </w:rPr>
        <w:t>d</w:t>
      </w:r>
      <w:r w:rsidR="00C65D26" w:rsidRPr="00635B08">
        <w:rPr>
          <w:rFonts w:asciiTheme="majorHAnsi" w:hAnsiTheme="majorHAnsi"/>
          <w:b/>
          <w:i/>
        </w:rPr>
        <w:t xml:space="preserve"> communities to benefit from investments and achieve</w:t>
      </w:r>
      <w:r w:rsidRPr="00635B08">
        <w:rPr>
          <w:rFonts w:asciiTheme="majorHAnsi" w:hAnsiTheme="majorHAnsi"/>
          <w:b/>
          <w:i/>
        </w:rPr>
        <w:t xml:space="preserve"> interim and long-term climate goals</w:t>
      </w:r>
      <w:r w:rsidR="00C65D26" w:rsidRPr="00635B08">
        <w:rPr>
          <w:rFonts w:asciiTheme="majorHAnsi" w:hAnsiTheme="majorHAnsi"/>
          <w:b/>
          <w:i/>
        </w:rPr>
        <w:t xml:space="preserve"> at the same time</w:t>
      </w:r>
      <w:r w:rsidRPr="00635B08">
        <w:rPr>
          <w:rFonts w:asciiTheme="majorHAnsi" w:hAnsiTheme="majorHAnsi"/>
          <w:b/>
        </w:rPr>
        <w:t>:</w:t>
      </w:r>
      <w:r w:rsidRPr="00635B08">
        <w:rPr>
          <w:rFonts w:asciiTheme="majorHAnsi" w:hAnsiTheme="majorHAnsi"/>
        </w:rPr>
        <w:t xml:space="preserve"> </w:t>
      </w:r>
      <w:r w:rsidR="00D67621" w:rsidRPr="00635B08">
        <w:rPr>
          <w:rFonts w:asciiTheme="majorHAnsi" w:hAnsiTheme="majorHAnsi"/>
        </w:rPr>
        <w:t>R</w:t>
      </w:r>
      <w:r w:rsidRPr="00635B08">
        <w:rPr>
          <w:rFonts w:asciiTheme="majorHAnsi" w:hAnsiTheme="majorHAnsi"/>
        </w:rPr>
        <w:t>evenues generated by the Cap and Trade program should be invested in programs that actually reduce V</w:t>
      </w:r>
      <w:r w:rsidR="00C65D26" w:rsidRPr="00635B08">
        <w:rPr>
          <w:rFonts w:asciiTheme="majorHAnsi" w:hAnsiTheme="majorHAnsi"/>
        </w:rPr>
        <w:t xml:space="preserve">ehicle </w:t>
      </w:r>
      <w:r w:rsidRPr="00635B08">
        <w:rPr>
          <w:rFonts w:asciiTheme="majorHAnsi" w:hAnsiTheme="majorHAnsi"/>
        </w:rPr>
        <w:t>M</w:t>
      </w:r>
      <w:r w:rsidR="00C65D26" w:rsidRPr="00635B08">
        <w:rPr>
          <w:rFonts w:asciiTheme="majorHAnsi" w:hAnsiTheme="majorHAnsi"/>
        </w:rPr>
        <w:t>iles Traveled and promote A</w:t>
      </w:r>
      <w:r w:rsidRPr="00635B08">
        <w:rPr>
          <w:rFonts w:asciiTheme="majorHAnsi" w:hAnsiTheme="majorHAnsi"/>
        </w:rPr>
        <w:t xml:space="preserve">ctive </w:t>
      </w:r>
      <w:r w:rsidR="00C65D26" w:rsidRPr="00635B08">
        <w:rPr>
          <w:rFonts w:asciiTheme="majorHAnsi" w:hAnsiTheme="majorHAnsi"/>
        </w:rPr>
        <w:t>T</w:t>
      </w:r>
      <w:r w:rsidRPr="00635B08">
        <w:rPr>
          <w:rFonts w:asciiTheme="majorHAnsi" w:hAnsiTheme="majorHAnsi"/>
        </w:rPr>
        <w:t xml:space="preserve">ransport alternative </w:t>
      </w:r>
      <w:r w:rsidR="00C65D26" w:rsidRPr="00635B08">
        <w:rPr>
          <w:rFonts w:asciiTheme="majorHAnsi" w:hAnsiTheme="majorHAnsi"/>
        </w:rPr>
        <w:t>programs</w:t>
      </w:r>
      <w:r w:rsidR="00D67621" w:rsidRPr="00635B08">
        <w:rPr>
          <w:rFonts w:asciiTheme="majorHAnsi" w:hAnsiTheme="majorHAnsi"/>
        </w:rPr>
        <w:t>. The transportation s</w:t>
      </w:r>
      <w:r w:rsidR="00B93198" w:rsidRPr="00635B08">
        <w:rPr>
          <w:rFonts w:asciiTheme="majorHAnsi" w:hAnsiTheme="majorHAnsi"/>
        </w:rPr>
        <w:t xml:space="preserve">ector is expected to generate </w:t>
      </w:r>
      <w:r w:rsidR="00D67621" w:rsidRPr="00635B08">
        <w:rPr>
          <w:rFonts w:asciiTheme="majorHAnsi" w:hAnsiTheme="majorHAnsi"/>
        </w:rPr>
        <w:t>40% of greenhouse gas emission</w:t>
      </w:r>
      <w:r w:rsidR="00B93198" w:rsidRPr="00635B08">
        <w:rPr>
          <w:rFonts w:asciiTheme="majorHAnsi" w:hAnsiTheme="majorHAnsi"/>
        </w:rPr>
        <w:t xml:space="preserve">s for the state. </w:t>
      </w:r>
      <w:r w:rsidR="000E3CA2" w:rsidRPr="00635B08">
        <w:rPr>
          <w:rFonts w:asciiTheme="majorHAnsi" w:hAnsiTheme="majorHAnsi"/>
        </w:rPr>
        <w:t>We should p</w:t>
      </w:r>
      <w:r w:rsidR="00C65D26" w:rsidRPr="00635B08">
        <w:rPr>
          <w:rFonts w:asciiTheme="majorHAnsi" w:hAnsiTheme="majorHAnsi"/>
        </w:rPr>
        <w:t>rioriti</w:t>
      </w:r>
      <w:r w:rsidR="000E3CA2" w:rsidRPr="00635B08">
        <w:rPr>
          <w:rFonts w:asciiTheme="majorHAnsi" w:hAnsiTheme="majorHAnsi"/>
        </w:rPr>
        <w:t>ze</w:t>
      </w:r>
      <w:r w:rsidRPr="00635B08">
        <w:rPr>
          <w:rFonts w:asciiTheme="majorHAnsi" w:hAnsiTheme="majorHAnsi"/>
        </w:rPr>
        <w:t xml:space="preserve"> public health and safety </w:t>
      </w:r>
      <w:r w:rsidR="003E1BF5" w:rsidRPr="00635B08">
        <w:rPr>
          <w:rFonts w:asciiTheme="majorHAnsi" w:hAnsiTheme="majorHAnsi"/>
        </w:rPr>
        <w:t xml:space="preserve">investments </w:t>
      </w:r>
      <w:r w:rsidRPr="00635B08">
        <w:rPr>
          <w:rFonts w:asciiTheme="majorHAnsi" w:hAnsiTheme="majorHAnsi"/>
        </w:rPr>
        <w:t xml:space="preserve">in </w:t>
      </w:r>
      <w:r w:rsidR="002426CF" w:rsidRPr="00635B08">
        <w:rPr>
          <w:rFonts w:asciiTheme="majorHAnsi" w:hAnsiTheme="majorHAnsi"/>
        </w:rPr>
        <w:t>existing disadvantaged communities</w:t>
      </w:r>
      <w:r w:rsidR="000E3CA2" w:rsidRPr="00635B08">
        <w:rPr>
          <w:rFonts w:asciiTheme="majorHAnsi" w:hAnsiTheme="majorHAnsi"/>
        </w:rPr>
        <w:t>, those communities in need</w:t>
      </w:r>
      <w:r w:rsidR="00AF1590" w:rsidRPr="00635B08">
        <w:rPr>
          <w:rFonts w:asciiTheme="majorHAnsi" w:hAnsiTheme="majorHAnsi"/>
        </w:rPr>
        <w:t xml:space="preserve"> </w:t>
      </w:r>
      <w:r w:rsidR="00D76CB1" w:rsidRPr="00635B08">
        <w:rPr>
          <w:rFonts w:asciiTheme="majorHAnsi" w:hAnsiTheme="majorHAnsi"/>
        </w:rPr>
        <w:t xml:space="preserve">that have been </w:t>
      </w:r>
      <w:r w:rsidR="002426CF" w:rsidRPr="00635B08">
        <w:rPr>
          <w:rFonts w:asciiTheme="majorHAnsi" w:hAnsiTheme="majorHAnsi"/>
        </w:rPr>
        <w:t xml:space="preserve">targeted for </w:t>
      </w:r>
      <w:r w:rsidR="00B93198" w:rsidRPr="00635B08">
        <w:rPr>
          <w:rFonts w:asciiTheme="majorHAnsi" w:hAnsiTheme="majorHAnsi"/>
        </w:rPr>
        <w:t xml:space="preserve">transit oriented </w:t>
      </w:r>
      <w:r w:rsidR="00D76CB1" w:rsidRPr="00635B08">
        <w:rPr>
          <w:rFonts w:asciiTheme="majorHAnsi" w:hAnsiTheme="majorHAnsi"/>
        </w:rPr>
        <w:t xml:space="preserve">and infill </w:t>
      </w:r>
      <w:r w:rsidR="002426CF" w:rsidRPr="00635B08">
        <w:rPr>
          <w:rFonts w:asciiTheme="majorHAnsi" w:hAnsiTheme="majorHAnsi"/>
        </w:rPr>
        <w:t>development</w:t>
      </w:r>
      <w:r w:rsidRPr="00635B08">
        <w:rPr>
          <w:rFonts w:asciiTheme="majorHAnsi" w:hAnsiTheme="majorHAnsi"/>
        </w:rPr>
        <w:t>.</w:t>
      </w:r>
      <w:r w:rsidR="00D67621" w:rsidRPr="00635B08">
        <w:rPr>
          <w:rFonts w:asciiTheme="majorHAnsi" w:hAnsiTheme="majorHAnsi"/>
        </w:rPr>
        <w:t xml:space="preserve"> </w:t>
      </w:r>
      <w:r w:rsidR="00B93198" w:rsidRPr="00635B08">
        <w:rPr>
          <w:rFonts w:asciiTheme="majorHAnsi" w:hAnsiTheme="majorHAnsi"/>
        </w:rPr>
        <w:t>H</w:t>
      </w:r>
      <w:r w:rsidRPr="00635B08">
        <w:rPr>
          <w:rFonts w:asciiTheme="majorHAnsi" w:hAnsiTheme="majorHAnsi"/>
        </w:rPr>
        <w:t>ealth consequences from tran</w:t>
      </w:r>
      <w:r w:rsidR="00C65D26" w:rsidRPr="00635B08">
        <w:rPr>
          <w:rFonts w:asciiTheme="majorHAnsi" w:hAnsiTheme="majorHAnsi"/>
        </w:rPr>
        <w:t xml:space="preserve">sportation and fuel sources have been long overlooked and </w:t>
      </w:r>
      <w:r w:rsidRPr="00635B08">
        <w:rPr>
          <w:rFonts w:asciiTheme="majorHAnsi" w:hAnsiTheme="majorHAnsi"/>
        </w:rPr>
        <w:t>not factored in when considering investments. RAMP supports investing a commensurate share of Cap and Trade auction revenues i</w:t>
      </w:r>
      <w:r w:rsidR="00C65D26" w:rsidRPr="00635B08">
        <w:rPr>
          <w:rFonts w:asciiTheme="majorHAnsi" w:hAnsiTheme="majorHAnsi"/>
        </w:rPr>
        <w:t>n projects that link land use and</w:t>
      </w:r>
      <w:r w:rsidRPr="00635B08">
        <w:rPr>
          <w:rFonts w:asciiTheme="majorHAnsi" w:hAnsiTheme="majorHAnsi"/>
        </w:rPr>
        <w:t xml:space="preserve"> </w:t>
      </w:r>
      <w:r w:rsidR="00C65D26" w:rsidRPr="00635B08">
        <w:rPr>
          <w:rFonts w:asciiTheme="majorHAnsi" w:hAnsiTheme="majorHAnsi"/>
        </w:rPr>
        <w:t>public health</w:t>
      </w:r>
      <w:r w:rsidRPr="00635B08">
        <w:rPr>
          <w:rFonts w:asciiTheme="majorHAnsi" w:hAnsiTheme="majorHAnsi"/>
        </w:rPr>
        <w:t>. This strategy will generate better long-term outcomes and higher GHG emission reductions.</w:t>
      </w:r>
    </w:p>
    <w:p w14:paraId="701A35FB" w14:textId="77777777" w:rsidR="00700C9A" w:rsidRPr="00635B08" w:rsidRDefault="00700C9A" w:rsidP="00C65D26">
      <w:pPr>
        <w:ind w:left="720"/>
        <w:rPr>
          <w:rFonts w:asciiTheme="majorHAnsi" w:hAnsiTheme="majorHAnsi"/>
          <w:b/>
        </w:rPr>
      </w:pPr>
    </w:p>
    <w:p w14:paraId="08636835" w14:textId="71F88737" w:rsidR="0016584D" w:rsidRPr="00635B08" w:rsidRDefault="00EE6F07" w:rsidP="00657855">
      <w:pPr>
        <w:rPr>
          <w:rFonts w:asciiTheme="majorHAnsi" w:hAnsiTheme="majorHAnsi"/>
        </w:rPr>
      </w:pPr>
      <w:r w:rsidRPr="00635B08">
        <w:rPr>
          <w:rFonts w:asciiTheme="majorHAnsi" w:hAnsiTheme="majorHAnsi"/>
          <w:b/>
          <w:i/>
        </w:rPr>
        <w:t>Creat</w:t>
      </w:r>
      <w:r w:rsidR="00657855" w:rsidRPr="00635B08">
        <w:rPr>
          <w:rFonts w:asciiTheme="majorHAnsi" w:hAnsiTheme="majorHAnsi"/>
          <w:b/>
          <w:i/>
        </w:rPr>
        <w:t>e</w:t>
      </w:r>
      <w:r w:rsidRPr="00635B08">
        <w:rPr>
          <w:rFonts w:asciiTheme="majorHAnsi" w:hAnsiTheme="majorHAnsi"/>
          <w:b/>
          <w:i/>
        </w:rPr>
        <w:t xml:space="preserve"> </w:t>
      </w:r>
      <w:r w:rsidR="001A19B2" w:rsidRPr="00635B08">
        <w:rPr>
          <w:rFonts w:asciiTheme="majorHAnsi" w:hAnsiTheme="majorHAnsi"/>
          <w:b/>
          <w:i/>
        </w:rPr>
        <w:t xml:space="preserve">a Community Investment Board </w:t>
      </w:r>
      <w:r w:rsidR="00C3467C" w:rsidRPr="00635B08">
        <w:rPr>
          <w:rFonts w:asciiTheme="majorHAnsi" w:hAnsiTheme="majorHAnsi"/>
          <w:b/>
          <w:i/>
        </w:rPr>
        <w:t xml:space="preserve">(CIB) </w:t>
      </w:r>
      <w:r w:rsidR="001A19B2" w:rsidRPr="00635B08">
        <w:rPr>
          <w:rFonts w:asciiTheme="majorHAnsi" w:hAnsiTheme="majorHAnsi"/>
          <w:b/>
          <w:i/>
        </w:rPr>
        <w:t>chaired by selected community members to oversee the CT revenue investment program</w:t>
      </w:r>
      <w:r w:rsidRPr="00635B08">
        <w:rPr>
          <w:rFonts w:asciiTheme="majorHAnsi" w:hAnsiTheme="majorHAnsi"/>
          <w:b/>
          <w:i/>
        </w:rPr>
        <w:t xml:space="preserve"> </w:t>
      </w:r>
      <w:r w:rsidR="001A19B2" w:rsidRPr="00635B08">
        <w:rPr>
          <w:rFonts w:asciiTheme="majorHAnsi" w:hAnsiTheme="majorHAnsi"/>
          <w:b/>
          <w:i/>
        </w:rPr>
        <w:t>to reduce GHG emissions in disadvantage communities and meet</w:t>
      </w:r>
      <w:r w:rsidRPr="00635B08">
        <w:rPr>
          <w:rFonts w:asciiTheme="majorHAnsi" w:hAnsiTheme="majorHAnsi"/>
          <w:b/>
          <w:i/>
        </w:rPr>
        <w:t xml:space="preserve"> </w:t>
      </w:r>
      <w:r w:rsidR="001A19B2" w:rsidRPr="00635B08">
        <w:rPr>
          <w:rFonts w:asciiTheme="majorHAnsi" w:hAnsiTheme="majorHAnsi"/>
          <w:b/>
          <w:i/>
        </w:rPr>
        <w:t>AB 32 Goals</w:t>
      </w:r>
      <w:r w:rsidR="001A19B2" w:rsidRPr="00635B08">
        <w:rPr>
          <w:rFonts w:asciiTheme="majorHAnsi" w:hAnsiTheme="majorHAnsi"/>
        </w:rPr>
        <w:t>:</w:t>
      </w:r>
      <w:r w:rsidR="001A19B2" w:rsidRPr="00635B08">
        <w:rPr>
          <w:rFonts w:asciiTheme="majorHAnsi" w:hAnsiTheme="majorHAnsi"/>
          <w:b/>
        </w:rPr>
        <w:t xml:space="preserve"> T</w:t>
      </w:r>
      <w:r w:rsidR="001A19B2" w:rsidRPr="00635B08">
        <w:rPr>
          <w:rFonts w:asciiTheme="majorHAnsi" w:hAnsiTheme="majorHAnsi"/>
        </w:rPr>
        <w:t xml:space="preserve">his CIB will have the authority to review ALL developments, infrastructure projects, mitigation and adaptation programs, technologies and strategies that are eligible to receive Carbon Trading Revenue funding. The CIB should have the authority to make recommendations </w:t>
      </w:r>
      <w:r w:rsidR="00657855" w:rsidRPr="00635B08">
        <w:rPr>
          <w:rFonts w:asciiTheme="majorHAnsi" w:hAnsiTheme="majorHAnsi"/>
        </w:rPr>
        <w:t xml:space="preserve">about whether </w:t>
      </w:r>
      <w:r w:rsidR="001A19B2" w:rsidRPr="00635B08">
        <w:rPr>
          <w:rFonts w:asciiTheme="majorHAnsi" w:hAnsiTheme="majorHAnsi"/>
        </w:rPr>
        <w:t xml:space="preserve">projects or programs </w:t>
      </w:r>
      <w:r w:rsidR="00657855" w:rsidRPr="00635B08">
        <w:rPr>
          <w:rFonts w:asciiTheme="majorHAnsi" w:hAnsiTheme="majorHAnsi"/>
        </w:rPr>
        <w:t xml:space="preserve">should </w:t>
      </w:r>
      <w:r w:rsidR="001A19B2" w:rsidRPr="00635B08">
        <w:rPr>
          <w:rFonts w:asciiTheme="majorHAnsi" w:hAnsiTheme="majorHAnsi"/>
        </w:rPr>
        <w:t xml:space="preserve">be approved based on actual verifiable emission reductions, mitigation and adaptation </w:t>
      </w:r>
      <w:r w:rsidR="00C3467C" w:rsidRPr="00635B08">
        <w:rPr>
          <w:rFonts w:asciiTheme="majorHAnsi" w:hAnsiTheme="majorHAnsi"/>
        </w:rPr>
        <w:t xml:space="preserve">benefits in designated disadvantaged communities. The CIB will work with ARB staff and technical experts to review all proposed and eligible projects and programs. </w:t>
      </w:r>
      <w:r w:rsidR="0016584D" w:rsidRPr="00635B08">
        <w:rPr>
          <w:rFonts w:asciiTheme="majorHAnsi" w:hAnsiTheme="majorHAnsi"/>
        </w:rPr>
        <w:t xml:space="preserve"> </w:t>
      </w:r>
    </w:p>
    <w:p w14:paraId="3895C9DB" w14:textId="2A869734" w:rsidR="001A19B2" w:rsidRPr="00635B08" w:rsidRDefault="00C3467C" w:rsidP="0016584D">
      <w:pPr>
        <w:ind w:left="720"/>
        <w:rPr>
          <w:rFonts w:asciiTheme="majorHAnsi" w:hAnsiTheme="majorHAnsi"/>
        </w:rPr>
      </w:pPr>
      <w:r w:rsidRPr="00635B08">
        <w:rPr>
          <w:rFonts w:asciiTheme="majorHAnsi" w:hAnsiTheme="majorHAnsi"/>
        </w:rPr>
        <w:lastRenderedPageBreak/>
        <w:t xml:space="preserve">The CIB members should have a </w:t>
      </w:r>
      <w:r w:rsidR="002E74D8" w:rsidRPr="00635B08">
        <w:rPr>
          <w:rFonts w:asciiTheme="majorHAnsi" w:hAnsiTheme="majorHAnsi"/>
        </w:rPr>
        <w:t>2-year</w:t>
      </w:r>
      <w:r w:rsidRPr="00635B08">
        <w:rPr>
          <w:rFonts w:asciiTheme="majorHAnsi" w:hAnsiTheme="majorHAnsi"/>
        </w:rPr>
        <w:t xml:space="preserve"> term limit and be selected by communities of concern.  The goal is to establish a third party to ensure oversight of validation of investments and GHG reductions.  </w:t>
      </w:r>
    </w:p>
    <w:p w14:paraId="656DB125" w14:textId="77777777" w:rsidR="00EE6F07" w:rsidRPr="00635B08" w:rsidRDefault="00EE6F07" w:rsidP="00EE6F07">
      <w:pPr>
        <w:ind w:left="450"/>
        <w:rPr>
          <w:rFonts w:asciiTheme="majorHAnsi" w:hAnsiTheme="majorHAnsi"/>
          <w:b/>
          <w:i/>
        </w:rPr>
      </w:pPr>
    </w:p>
    <w:p w14:paraId="3C31C96F" w14:textId="77777777" w:rsidR="00EE6F07" w:rsidRPr="00635B08" w:rsidRDefault="00EE6F07" w:rsidP="001A19B2">
      <w:pPr>
        <w:ind w:left="-1080"/>
        <w:rPr>
          <w:rFonts w:asciiTheme="majorHAnsi" w:hAnsiTheme="majorHAnsi"/>
        </w:rPr>
      </w:pPr>
    </w:p>
    <w:p w14:paraId="121076EA" w14:textId="77777777" w:rsidR="00A370D4" w:rsidRPr="00635B08" w:rsidRDefault="00A370D4" w:rsidP="00A370D4">
      <w:pPr>
        <w:pStyle w:val="ListParagraph"/>
        <w:rPr>
          <w:rFonts w:asciiTheme="majorHAnsi" w:hAnsiTheme="majorHAnsi" w:cs="Times New Roman"/>
          <w:b/>
          <w:sz w:val="24"/>
          <w:szCs w:val="24"/>
        </w:rPr>
      </w:pPr>
    </w:p>
    <w:p w14:paraId="7CEDB994" w14:textId="77777777" w:rsidR="00A370D4" w:rsidRPr="00635B08" w:rsidRDefault="00A370D4" w:rsidP="00A370D4">
      <w:pPr>
        <w:pStyle w:val="ListParagraph"/>
        <w:rPr>
          <w:rFonts w:asciiTheme="majorHAnsi" w:hAnsiTheme="majorHAnsi" w:cs="Times New Roman"/>
          <w:b/>
          <w:sz w:val="24"/>
          <w:szCs w:val="24"/>
        </w:rPr>
      </w:pPr>
    </w:p>
    <w:p w14:paraId="22E2C5AA" w14:textId="77777777" w:rsidR="00EE6F07" w:rsidRPr="00635B08" w:rsidRDefault="00EE6F07" w:rsidP="001A19B2">
      <w:pPr>
        <w:ind w:left="-1080"/>
        <w:rPr>
          <w:rFonts w:asciiTheme="majorHAnsi" w:hAnsiTheme="majorHAnsi"/>
          <w:b/>
        </w:rPr>
      </w:pPr>
    </w:p>
    <w:p w14:paraId="70C5C87F" w14:textId="77777777" w:rsidR="000244B2" w:rsidRPr="00635B08" w:rsidRDefault="000244B2" w:rsidP="001A19B2">
      <w:pPr>
        <w:ind w:left="-1080"/>
        <w:rPr>
          <w:rFonts w:asciiTheme="majorHAnsi" w:hAnsiTheme="majorHAnsi"/>
          <w:b/>
        </w:rPr>
      </w:pPr>
    </w:p>
    <w:p w14:paraId="6EA9A3C0" w14:textId="77777777" w:rsidR="000244B2" w:rsidRPr="00635B08" w:rsidRDefault="000244B2" w:rsidP="000244B2">
      <w:pPr>
        <w:numPr>
          <w:ilvl w:val="0"/>
          <w:numId w:val="1"/>
        </w:numPr>
        <w:rPr>
          <w:rFonts w:asciiTheme="majorHAnsi" w:hAnsiTheme="majorHAnsi"/>
          <w:b/>
        </w:rPr>
      </w:pPr>
      <w:r w:rsidRPr="00635B08">
        <w:rPr>
          <w:rFonts w:asciiTheme="majorHAnsi" w:hAnsiTheme="majorHAnsi"/>
          <w:b/>
        </w:rPr>
        <w:t>Evaluate adverse local impacts that may develop from Offset investments</w:t>
      </w:r>
      <w:r w:rsidRPr="00635B08">
        <w:rPr>
          <w:rFonts w:asciiTheme="majorHAnsi" w:hAnsiTheme="majorHAnsi"/>
        </w:rPr>
        <w:t xml:space="preserve">: </w:t>
      </w:r>
    </w:p>
    <w:p w14:paraId="7CFBE113" w14:textId="77777777" w:rsidR="000244B2" w:rsidRPr="00635B08" w:rsidRDefault="000244B2" w:rsidP="000244B2">
      <w:pPr>
        <w:ind w:left="-180"/>
        <w:rPr>
          <w:rFonts w:asciiTheme="majorHAnsi" w:hAnsiTheme="majorHAnsi"/>
        </w:rPr>
      </w:pPr>
    </w:p>
    <w:p w14:paraId="65F69E7F" w14:textId="77777777" w:rsidR="000244B2" w:rsidRPr="00635B08" w:rsidRDefault="009E02C1" w:rsidP="000244B2">
      <w:pPr>
        <w:rPr>
          <w:rFonts w:asciiTheme="majorHAnsi" w:hAnsiTheme="majorHAnsi"/>
        </w:rPr>
      </w:pPr>
      <w:r w:rsidRPr="00635B08">
        <w:rPr>
          <w:rFonts w:asciiTheme="majorHAnsi" w:hAnsiTheme="majorHAnsi"/>
        </w:rPr>
        <w:t>Pending current research from FOE unpublished report.</w:t>
      </w:r>
    </w:p>
    <w:p w14:paraId="412B4D12" w14:textId="77777777" w:rsidR="000244B2" w:rsidRPr="00635B08" w:rsidRDefault="000244B2" w:rsidP="000244B2">
      <w:pPr>
        <w:rPr>
          <w:rFonts w:asciiTheme="majorHAnsi" w:hAnsiTheme="majorHAnsi"/>
        </w:rPr>
      </w:pPr>
    </w:p>
    <w:p w14:paraId="35388AB3" w14:textId="77777777" w:rsidR="000244B2" w:rsidRPr="00635B08" w:rsidRDefault="000244B2" w:rsidP="000244B2">
      <w:pPr>
        <w:rPr>
          <w:rFonts w:asciiTheme="majorHAnsi" w:hAnsiTheme="majorHAnsi"/>
        </w:rPr>
      </w:pPr>
    </w:p>
    <w:p w14:paraId="552DC2BA" w14:textId="716F04F4" w:rsidR="00D11FC7" w:rsidRPr="00635B08" w:rsidRDefault="000244B2" w:rsidP="000244B2">
      <w:pPr>
        <w:rPr>
          <w:rFonts w:asciiTheme="majorHAnsi" w:hAnsiTheme="majorHAnsi"/>
        </w:rPr>
      </w:pPr>
      <w:r w:rsidRPr="00635B08">
        <w:rPr>
          <w:rFonts w:asciiTheme="majorHAnsi" w:hAnsiTheme="majorHAnsi"/>
        </w:rPr>
        <w:t xml:space="preserve">Through SB 375, regional agencies throughout the state have developed Sustainable Community Strategies to leverage these coordinated transportation and land use strategies and meet long term GHG reduction goals. </w:t>
      </w:r>
    </w:p>
    <w:p w14:paraId="57944145" w14:textId="77777777" w:rsidR="000244B2" w:rsidRPr="00635B08" w:rsidRDefault="00D11FC7" w:rsidP="000244B2">
      <w:pPr>
        <w:rPr>
          <w:rFonts w:asciiTheme="majorHAnsi" w:hAnsiTheme="majorHAnsi"/>
        </w:rPr>
      </w:pPr>
      <w:r w:rsidRPr="00635B08">
        <w:rPr>
          <w:rFonts w:asciiTheme="majorHAnsi" w:hAnsiTheme="majorHAnsi"/>
        </w:rPr>
        <w:t xml:space="preserve">This </w:t>
      </w:r>
      <w:r w:rsidR="000244B2" w:rsidRPr="00635B08">
        <w:rPr>
          <w:rFonts w:asciiTheme="majorHAnsi" w:hAnsiTheme="majorHAnsi"/>
        </w:rPr>
        <w:t xml:space="preserve">will be key in both meeting the state’s 2050 goals and creating efficient and well-maintained transportation networks statewide. </w:t>
      </w:r>
    </w:p>
    <w:p w14:paraId="6D98DCE3" w14:textId="77777777" w:rsidR="000244B2" w:rsidRPr="00635B08" w:rsidRDefault="000244B2" w:rsidP="001A19B2">
      <w:pPr>
        <w:ind w:left="-1080"/>
        <w:rPr>
          <w:rFonts w:asciiTheme="majorHAnsi" w:hAnsiTheme="majorHAnsi"/>
          <w:b/>
        </w:rPr>
      </w:pPr>
    </w:p>
    <w:p w14:paraId="1C5EF517" w14:textId="77777777" w:rsidR="00EE6F07" w:rsidRPr="00635B08" w:rsidRDefault="00EE6F07" w:rsidP="00D25D7C">
      <w:pPr>
        <w:ind w:right="144"/>
        <w:rPr>
          <w:rFonts w:asciiTheme="majorHAnsi" w:hAnsiTheme="majorHAnsi"/>
        </w:rPr>
      </w:pPr>
    </w:p>
    <w:p w14:paraId="01ED3A51" w14:textId="77777777" w:rsidR="00EE6F07" w:rsidRPr="00635B08" w:rsidRDefault="00EE6F07" w:rsidP="00EE6F07">
      <w:pPr>
        <w:ind w:left="-1620" w:right="144"/>
        <w:rPr>
          <w:rFonts w:asciiTheme="majorHAnsi" w:hAnsiTheme="majorHAnsi"/>
        </w:rPr>
      </w:pPr>
    </w:p>
    <w:p w14:paraId="04E2E96E" w14:textId="574637C6" w:rsidR="00EE6F07" w:rsidRPr="00635B08" w:rsidRDefault="00EE6F07" w:rsidP="00A370D4">
      <w:pPr>
        <w:ind w:right="144"/>
        <w:rPr>
          <w:rFonts w:asciiTheme="majorHAnsi" w:hAnsiTheme="majorHAnsi"/>
        </w:rPr>
      </w:pPr>
      <w:r w:rsidRPr="00635B08">
        <w:rPr>
          <w:rFonts w:asciiTheme="majorHAnsi" w:hAnsiTheme="majorHAnsi"/>
        </w:rPr>
        <w:t xml:space="preserve">Thank you for considering these recommendations as you prepare </w:t>
      </w:r>
      <w:r w:rsidR="00CF64CB" w:rsidRPr="00635B08">
        <w:rPr>
          <w:rFonts w:asciiTheme="majorHAnsi" w:hAnsiTheme="majorHAnsi"/>
        </w:rPr>
        <w:t xml:space="preserve">this </w:t>
      </w:r>
      <w:r w:rsidRPr="00635B08">
        <w:rPr>
          <w:rFonts w:asciiTheme="majorHAnsi" w:hAnsiTheme="majorHAnsi"/>
        </w:rPr>
        <w:t xml:space="preserve">Scoping Plan update.   We </w:t>
      </w:r>
      <w:r w:rsidR="00DF5FD0" w:rsidRPr="00635B08">
        <w:rPr>
          <w:rFonts w:asciiTheme="majorHAnsi" w:hAnsiTheme="majorHAnsi"/>
        </w:rPr>
        <w:t xml:space="preserve">are available for </w:t>
      </w:r>
      <w:r w:rsidR="001A19B2" w:rsidRPr="00635B08">
        <w:rPr>
          <w:rFonts w:asciiTheme="majorHAnsi" w:hAnsiTheme="majorHAnsi"/>
        </w:rPr>
        <w:t xml:space="preserve">a </w:t>
      </w:r>
      <w:r w:rsidR="00DF5FD0" w:rsidRPr="00635B08">
        <w:rPr>
          <w:rFonts w:asciiTheme="majorHAnsi" w:hAnsiTheme="majorHAnsi"/>
        </w:rPr>
        <w:t>more in depth discussion regarding our recommendations</w:t>
      </w:r>
      <w:r w:rsidRPr="00635B08">
        <w:rPr>
          <w:rFonts w:asciiTheme="majorHAnsi" w:hAnsiTheme="majorHAnsi"/>
        </w:rPr>
        <w:t>.  We look forward to working with you toward improved public he</w:t>
      </w:r>
      <w:r w:rsidR="00DF5FD0" w:rsidRPr="00635B08">
        <w:rPr>
          <w:rFonts w:asciiTheme="majorHAnsi" w:hAnsiTheme="majorHAnsi"/>
        </w:rPr>
        <w:t>alth and safety and strengthen productive strategies that</w:t>
      </w:r>
      <w:r w:rsidR="001A19B2" w:rsidRPr="00635B08">
        <w:rPr>
          <w:rFonts w:asciiTheme="majorHAnsi" w:hAnsiTheme="majorHAnsi"/>
        </w:rPr>
        <w:t xml:space="preserve"> promote</w:t>
      </w:r>
      <w:r w:rsidR="009E02C1" w:rsidRPr="00635B08">
        <w:rPr>
          <w:rFonts w:asciiTheme="majorHAnsi" w:hAnsiTheme="majorHAnsi"/>
        </w:rPr>
        <w:t xml:space="preserve"> </w:t>
      </w:r>
      <w:r w:rsidR="001A19B2" w:rsidRPr="00635B08">
        <w:rPr>
          <w:rFonts w:asciiTheme="majorHAnsi" w:hAnsiTheme="majorHAnsi"/>
        </w:rPr>
        <w:t xml:space="preserve">community benefits for disadvantage communities during the next phase of the </w:t>
      </w:r>
      <w:r w:rsidR="00DF5FD0" w:rsidRPr="00635B08">
        <w:rPr>
          <w:rFonts w:asciiTheme="majorHAnsi" w:hAnsiTheme="majorHAnsi"/>
        </w:rPr>
        <w:t xml:space="preserve">implementation of </w:t>
      </w:r>
      <w:r w:rsidRPr="00635B08">
        <w:rPr>
          <w:rFonts w:asciiTheme="majorHAnsi" w:hAnsiTheme="majorHAnsi"/>
        </w:rPr>
        <w:t xml:space="preserve">AB 32. </w:t>
      </w:r>
    </w:p>
    <w:p w14:paraId="1021D6B1" w14:textId="77777777" w:rsidR="00EE6F07" w:rsidRPr="00635B08" w:rsidRDefault="00EE6F07">
      <w:pPr>
        <w:rPr>
          <w:rFonts w:asciiTheme="majorHAnsi" w:hAnsiTheme="majorHAnsi"/>
        </w:rPr>
      </w:pPr>
    </w:p>
    <w:p w14:paraId="7D35F178" w14:textId="77777777" w:rsidR="00BE115A" w:rsidRPr="00635B08" w:rsidRDefault="00BE115A">
      <w:pPr>
        <w:rPr>
          <w:rFonts w:asciiTheme="majorHAnsi" w:hAnsiTheme="majorHAnsi"/>
        </w:rPr>
      </w:pPr>
    </w:p>
    <w:p w14:paraId="197D8DDB" w14:textId="77777777" w:rsidR="00BE115A" w:rsidRPr="00635B08" w:rsidRDefault="00BE115A">
      <w:pPr>
        <w:rPr>
          <w:rFonts w:asciiTheme="majorHAnsi" w:hAnsiTheme="majorHAnsi"/>
        </w:rPr>
      </w:pPr>
      <w:r w:rsidRPr="00635B08">
        <w:rPr>
          <w:rFonts w:asciiTheme="majorHAnsi" w:hAnsiTheme="majorHAnsi"/>
        </w:rPr>
        <w:t>Respectfully Submitted by</w:t>
      </w:r>
    </w:p>
    <w:p w14:paraId="00B7D32B" w14:textId="77777777" w:rsidR="00BE115A" w:rsidRPr="00635B08" w:rsidRDefault="00BE115A">
      <w:pPr>
        <w:rPr>
          <w:rFonts w:asciiTheme="majorHAnsi" w:hAnsiTheme="majorHAnsi"/>
        </w:rPr>
      </w:pPr>
    </w:p>
    <w:p w14:paraId="272CCC79" w14:textId="77777777" w:rsidR="00BE115A" w:rsidRPr="00635B08" w:rsidRDefault="00BE115A">
      <w:pPr>
        <w:rPr>
          <w:rFonts w:asciiTheme="majorHAnsi" w:hAnsiTheme="majorHAnsi"/>
        </w:rPr>
      </w:pPr>
      <w:r w:rsidRPr="00635B08">
        <w:rPr>
          <w:rFonts w:asciiTheme="majorHAnsi" w:hAnsiTheme="majorHAnsi"/>
        </w:rPr>
        <w:t>Azibuike Akaba</w:t>
      </w:r>
    </w:p>
    <w:p w14:paraId="45F36575" w14:textId="4DD3D63F" w:rsidR="00635B08" w:rsidRPr="00635B08" w:rsidRDefault="00635B08" w:rsidP="00635B08">
      <w:pPr>
        <w:widowControl w:val="0"/>
        <w:autoSpaceDE w:val="0"/>
        <w:autoSpaceDN w:val="0"/>
        <w:adjustRightInd w:val="0"/>
        <w:rPr>
          <w:rFonts w:asciiTheme="majorHAnsi" w:eastAsiaTheme="minorEastAsia" w:hAnsiTheme="majorHAnsi" w:cs="Times New Roman"/>
        </w:rPr>
      </w:pPr>
      <w:r w:rsidRPr="00635B08">
        <w:rPr>
          <w:rFonts w:asciiTheme="majorHAnsi" w:eastAsiaTheme="minorEastAsia" w:hAnsiTheme="majorHAnsi"/>
          <w:color w:val="00006D"/>
        </w:rPr>
        <w:t>Azibuike Akaba</w:t>
      </w:r>
    </w:p>
    <w:p w14:paraId="25881B10" w14:textId="77777777" w:rsidR="00635B08" w:rsidRPr="00635B08" w:rsidRDefault="00635B08" w:rsidP="00635B08">
      <w:pPr>
        <w:widowControl w:val="0"/>
        <w:autoSpaceDE w:val="0"/>
        <w:autoSpaceDN w:val="0"/>
        <w:adjustRightInd w:val="0"/>
        <w:rPr>
          <w:rFonts w:asciiTheme="majorHAnsi" w:eastAsiaTheme="minorEastAsia" w:hAnsiTheme="majorHAnsi" w:cs="Times New Roman"/>
        </w:rPr>
      </w:pPr>
      <w:r w:rsidRPr="00635B08">
        <w:rPr>
          <w:rFonts w:asciiTheme="majorHAnsi" w:eastAsiaTheme="minorEastAsia" w:hAnsiTheme="majorHAnsi"/>
          <w:color w:val="00006D"/>
        </w:rPr>
        <w:t>Policy Associate</w:t>
      </w:r>
    </w:p>
    <w:p w14:paraId="7182FB51" w14:textId="77777777" w:rsidR="00635B08" w:rsidRPr="00635B08" w:rsidRDefault="00635B08" w:rsidP="00635B08">
      <w:pPr>
        <w:widowControl w:val="0"/>
        <w:autoSpaceDE w:val="0"/>
        <w:autoSpaceDN w:val="0"/>
        <w:adjustRightInd w:val="0"/>
        <w:rPr>
          <w:rFonts w:asciiTheme="majorHAnsi" w:eastAsiaTheme="minorEastAsia" w:hAnsiTheme="majorHAnsi" w:cs="Times New Roman"/>
        </w:rPr>
      </w:pPr>
      <w:r w:rsidRPr="00635B08">
        <w:rPr>
          <w:rFonts w:asciiTheme="majorHAnsi" w:eastAsiaTheme="minorEastAsia" w:hAnsiTheme="majorHAnsi"/>
          <w:color w:val="00006D"/>
        </w:rPr>
        <w:t>Regional Asthma Management and Prevention (RAMP)</w:t>
      </w:r>
    </w:p>
    <w:p w14:paraId="48F04FB5" w14:textId="77777777" w:rsidR="00635B08" w:rsidRPr="00635B08" w:rsidRDefault="00635B08" w:rsidP="00635B08">
      <w:pPr>
        <w:widowControl w:val="0"/>
        <w:autoSpaceDE w:val="0"/>
        <w:autoSpaceDN w:val="0"/>
        <w:adjustRightInd w:val="0"/>
        <w:rPr>
          <w:rFonts w:asciiTheme="majorHAnsi" w:eastAsiaTheme="minorEastAsia" w:hAnsiTheme="majorHAnsi" w:cs="Times New Roman"/>
        </w:rPr>
      </w:pPr>
      <w:r w:rsidRPr="00635B08">
        <w:rPr>
          <w:rFonts w:asciiTheme="majorHAnsi" w:eastAsiaTheme="minorEastAsia" w:hAnsiTheme="majorHAnsi"/>
          <w:color w:val="00006D"/>
        </w:rPr>
        <w:t>A Project of the Public Health Institute</w:t>
      </w:r>
    </w:p>
    <w:p w14:paraId="462EA134" w14:textId="77777777" w:rsidR="00635B08" w:rsidRPr="00635B08" w:rsidRDefault="00635B08" w:rsidP="00635B08">
      <w:pPr>
        <w:widowControl w:val="0"/>
        <w:autoSpaceDE w:val="0"/>
        <w:autoSpaceDN w:val="0"/>
        <w:adjustRightInd w:val="0"/>
        <w:rPr>
          <w:rFonts w:asciiTheme="majorHAnsi" w:eastAsiaTheme="minorEastAsia" w:hAnsiTheme="majorHAnsi" w:cs="Times New Roman"/>
        </w:rPr>
      </w:pPr>
      <w:r w:rsidRPr="00635B08">
        <w:rPr>
          <w:rFonts w:asciiTheme="majorHAnsi" w:eastAsiaTheme="minorEastAsia" w:hAnsiTheme="majorHAnsi"/>
          <w:color w:val="00006D"/>
        </w:rPr>
        <w:t>180 Grand Ave., Suite 750</w:t>
      </w:r>
    </w:p>
    <w:p w14:paraId="05EB288D" w14:textId="77777777" w:rsidR="00635B08" w:rsidRPr="00635B08" w:rsidRDefault="00635B08" w:rsidP="00635B08">
      <w:pPr>
        <w:widowControl w:val="0"/>
        <w:autoSpaceDE w:val="0"/>
        <w:autoSpaceDN w:val="0"/>
        <w:adjustRightInd w:val="0"/>
        <w:rPr>
          <w:rFonts w:asciiTheme="majorHAnsi" w:eastAsiaTheme="minorEastAsia" w:hAnsiTheme="majorHAnsi" w:cs="Times New Roman"/>
        </w:rPr>
      </w:pPr>
      <w:r w:rsidRPr="00635B08">
        <w:rPr>
          <w:rFonts w:asciiTheme="majorHAnsi" w:eastAsiaTheme="minorEastAsia" w:hAnsiTheme="majorHAnsi"/>
          <w:color w:val="00006D"/>
        </w:rPr>
        <w:t>Oakland, CA 94612</w:t>
      </w:r>
    </w:p>
    <w:p w14:paraId="297F68D7" w14:textId="77777777" w:rsidR="00635B08" w:rsidRPr="00635B08" w:rsidRDefault="00635B08" w:rsidP="00635B08">
      <w:pPr>
        <w:widowControl w:val="0"/>
        <w:autoSpaceDE w:val="0"/>
        <w:autoSpaceDN w:val="0"/>
        <w:adjustRightInd w:val="0"/>
        <w:rPr>
          <w:rFonts w:asciiTheme="majorHAnsi" w:eastAsiaTheme="minorEastAsia" w:hAnsiTheme="majorHAnsi" w:cs="Times New Roman"/>
        </w:rPr>
      </w:pPr>
      <w:r w:rsidRPr="00635B08">
        <w:rPr>
          <w:rFonts w:asciiTheme="majorHAnsi" w:eastAsiaTheme="minorEastAsia" w:hAnsiTheme="majorHAnsi"/>
          <w:color w:val="00006D"/>
        </w:rPr>
        <w:t>Phone: 510-302-3395</w:t>
      </w:r>
    </w:p>
    <w:p w14:paraId="17E5BBC0" w14:textId="77777777" w:rsidR="00635B08" w:rsidRPr="00635B08" w:rsidRDefault="00635B08" w:rsidP="00635B08">
      <w:pPr>
        <w:widowControl w:val="0"/>
        <w:autoSpaceDE w:val="0"/>
        <w:autoSpaceDN w:val="0"/>
        <w:adjustRightInd w:val="0"/>
        <w:rPr>
          <w:rFonts w:asciiTheme="majorHAnsi" w:eastAsiaTheme="minorEastAsia" w:hAnsiTheme="majorHAnsi" w:cs="Times New Roman"/>
        </w:rPr>
      </w:pPr>
      <w:r w:rsidRPr="00635B08">
        <w:rPr>
          <w:rFonts w:asciiTheme="majorHAnsi" w:eastAsiaTheme="minorEastAsia" w:hAnsiTheme="majorHAnsi"/>
          <w:color w:val="00006D"/>
        </w:rPr>
        <w:t>Fax: 510-451-8606</w:t>
      </w:r>
    </w:p>
    <w:p w14:paraId="63607EB4" w14:textId="7EEF9FD9" w:rsidR="00635B08" w:rsidRPr="00635B08" w:rsidRDefault="00B93879" w:rsidP="00635B08">
      <w:pPr>
        <w:widowControl w:val="0"/>
        <w:autoSpaceDE w:val="0"/>
        <w:autoSpaceDN w:val="0"/>
        <w:adjustRightInd w:val="0"/>
        <w:rPr>
          <w:rFonts w:asciiTheme="majorHAnsi" w:eastAsiaTheme="minorEastAsia" w:hAnsiTheme="majorHAnsi" w:cs="Times New Roman"/>
        </w:rPr>
      </w:pPr>
      <w:hyperlink r:id="rId8" w:history="1">
        <w:r w:rsidR="00635B08" w:rsidRPr="00635B08">
          <w:rPr>
            <w:rFonts w:asciiTheme="majorHAnsi" w:eastAsiaTheme="minorEastAsia" w:hAnsiTheme="majorHAnsi"/>
            <w:color w:val="0000FF"/>
            <w:u w:val="single" w:color="0000FF"/>
          </w:rPr>
          <w:t>azibuike@rampasthma.org</w:t>
        </w:r>
      </w:hyperlink>
    </w:p>
    <w:p w14:paraId="07E9A3F3" w14:textId="77777777" w:rsidR="00635B08" w:rsidRPr="00635B08" w:rsidRDefault="00B93879" w:rsidP="00635B08">
      <w:pPr>
        <w:widowControl w:val="0"/>
        <w:autoSpaceDE w:val="0"/>
        <w:autoSpaceDN w:val="0"/>
        <w:adjustRightInd w:val="0"/>
        <w:rPr>
          <w:rFonts w:asciiTheme="majorHAnsi" w:eastAsiaTheme="minorEastAsia" w:hAnsiTheme="majorHAnsi" w:cs="Times New Roman"/>
        </w:rPr>
      </w:pPr>
      <w:hyperlink r:id="rId9" w:history="1">
        <w:r w:rsidR="00635B08" w:rsidRPr="00635B08">
          <w:rPr>
            <w:rFonts w:asciiTheme="majorHAnsi" w:eastAsiaTheme="minorEastAsia" w:hAnsiTheme="majorHAnsi"/>
            <w:color w:val="0000FF"/>
            <w:u w:val="single" w:color="0000FF"/>
          </w:rPr>
          <w:t>www.rampasthma.org</w:t>
        </w:r>
      </w:hyperlink>
    </w:p>
    <w:p w14:paraId="29434B9D" w14:textId="07A5479F" w:rsidR="00635B08" w:rsidRPr="00635B08" w:rsidRDefault="00635B08" w:rsidP="00635B08">
      <w:pPr>
        <w:widowControl w:val="0"/>
        <w:autoSpaceDE w:val="0"/>
        <w:autoSpaceDN w:val="0"/>
        <w:adjustRightInd w:val="0"/>
        <w:rPr>
          <w:rFonts w:asciiTheme="majorHAnsi" w:eastAsiaTheme="minorEastAsia" w:hAnsiTheme="majorHAnsi" w:cs="Times New Roman"/>
        </w:rPr>
      </w:pPr>
      <w:r w:rsidRPr="00635B08">
        <w:rPr>
          <w:rFonts w:asciiTheme="majorHAnsi" w:eastAsiaTheme="minorEastAsia" w:hAnsiTheme="majorHAnsi"/>
          <w:noProof/>
          <w:color w:val="00006D"/>
        </w:rPr>
        <w:lastRenderedPageBreak/>
        <w:drawing>
          <wp:inline distT="0" distB="0" distL="0" distR="0" wp14:anchorId="23C48A1E" wp14:editId="14A48C41">
            <wp:extent cx="1463040" cy="731520"/>
            <wp:effectExtent l="0" t="0" r="1016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3040" cy="731520"/>
                    </a:xfrm>
                    <a:prstGeom prst="rect">
                      <a:avLst/>
                    </a:prstGeom>
                    <a:noFill/>
                    <a:ln>
                      <a:noFill/>
                    </a:ln>
                  </pic:spPr>
                </pic:pic>
              </a:graphicData>
            </a:graphic>
          </wp:inline>
        </w:drawing>
      </w:r>
    </w:p>
    <w:p w14:paraId="15B89191" w14:textId="77777777" w:rsidR="00635B08" w:rsidRPr="00635B08" w:rsidRDefault="00635B08" w:rsidP="00635B08">
      <w:pPr>
        <w:widowControl w:val="0"/>
        <w:autoSpaceDE w:val="0"/>
        <w:autoSpaceDN w:val="0"/>
        <w:adjustRightInd w:val="0"/>
        <w:rPr>
          <w:rFonts w:asciiTheme="majorHAnsi" w:eastAsiaTheme="minorEastAsia" w:hAnsiTheme="majorHAnsi" w:cs="Times New Roman"/>
        </w:rPr>
      </w:pPr>
      <w:r w:rsidRPr="00635B08">
        <w:rPr>
          <w:rFonts w:asciiTheme="majorHAnsi" w:eastAsiaTheme="minorEastAsia" w:hAnsiTheme="majorHAnsi" w:cs="Times New Roman"/>
          <w:color w:val="00006D"/>
        </w:rPr>
        <w:t> </w:t>
      </w:r>
    </w:p>
    <w:p w14:paraId="64B51EBF" w14:textId="77777777" w:rsidR="00635B08" w:rsidRPr="00635B08" w:rsidRDefault="00635B08" w:rsidP="00635B08">
      <w:pPr>
        <w:widowControl w:val="0"/>
        <w:autoSpaceDE w:val="0"/>
        <w:autoSpaceDN w:val="0"/>
        <w:adjustRightInd w:val="0"/>
        <w:rPr>
          <w:rFonts w:asciiTheme="majorHAnsi" w:eastAsiaTheme="minorEastAsia" w:hAnsiTheme="majorHAnsi" w:cs="Times New Roman"/>
        </w:rPr>
      </w:pPr>
      <w:r w:rsidRPr="00635B08">
        <w:rPr>
          <w:rFonts w:asciiTheme="majorHAnsi" w:eastAsiaTheme="minorEastAsia" w:hAnsiTheme="majorHAnsi"/>
          <w:i/>
          <w:iCs/>
          <w:color w:val="00006D"/>
        </w:rPr>
        <w:t>Working together to reduce the burden of asthma</w:t>
      </w:r>
      <w:r w:rsidRPr="00635B08">
        <w:rPr>
          <w:rFonts w:asciiTheme="majorHAnsi" w:eastAsiaTheme="minorEastAsia" w:hAnsiTheme="majorHAnsi" w:cs="Times New Roman"/>
          <w:color w:val="00006D"/>
        </w:rPr>
        <w:t> </w:t>
      </w:r>
    </w:p>
    <w:p w14:paraId="10C60A5E" w14:textId="77777777" w:rsidR="00635B08" w:rsidRPr="00635B08" w:rsidRDefault="00635B08">
      <w:pPr>
        <w:rPr>
          <w:rFonts w:asciiTheme="majorHAnsi" w:hAnsiTheme="majorHAnsi"/>
        </w:rPr>
      </w:pPr>
    </w:p>
    <w:sectPr w:rsidR="00635B08" w:rsidRPr="00635B08" w:rsidSect="00941494">
      <w:footerReference w:type="even" r:id="rId11"/>
      <w:footerReference w:type="defaul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EFA750" w14:textId="77777777" w:rsidR="00635B08" w:rsidRDefault="00635B08" w:rsidP="00A370D4">
      <w:r>
        <w:separator/>
      </w:r>
    </w:p>
  </w:endnote>
  <w:endnote w:type="continuationSeparator" w:id="0">
    <w:p w14:paraId="237F604E" w14:textId="77777777" w:rsidR="00635B08" w:rsidRDefault="00635B08" w:rsidP="00A37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F71612" w14:textId="77777777" w:rsidR="00635B08" w:rsidRDefault="00635B08" w:rsidP="00A370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C7E3655" w14:textId="77777777" w:rsidR="00635B08" w:rsidRDefault="00635B08" w:rsidP="00A370D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ECE044" w14:textId="77777777" w:rsidR="00635B08" w:rsidRDefault="00635B08" w:rsidP="00A370D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3879">
      <w:rPr>
        <w:rStyle w:val="PageNumber"/>
        <w:noProof/>
      </w:rPr>
      <w:t>1</w:t>
    </w:r>
    <w:r>
      <w:rPr>
        <w:rStyle w:val="PageNumber"/>
      </w:rPr>
      <w:fldChar w:fldCharType="end"/>
    </w:r>
  </w:p>
  <w:p w14:paraId="38A19C10" w14:textId="77777777" w:rsidR="00635B08" w:rsidRDefault="00635B08" w:rsidP="00A370D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2A7374" w14:textId="77777777" w:rsidR="00635B08" w:rsidRDefault="00635B08" w:rsidP="00A370D4">
      <w:r>
        <w:separator/>
      </w:r>
    </w:p>
  </w:footnote>
  <w:footnote w:type="continuationSeparator" w:id="0">
    <w:p w14:paraId="68C6E466" w14:textId="77777777" w:rsidR="00635B08" w:rsidRDefault="00635B08" w:rsidP="00A370D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6D7208"/>
    <w:multiLevelType w:val="hybridMultilevel"/>
    <w:tmpl w:val="840E7F7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C035603"/>
    <w:multiLevelType w:val="hybridMultilevel"/>
    <w:tmpl w:val="BB6CB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DB6"/>
    <w:rsid w:val="000232E1"/>
    <w:rsid w:val="000244B2"/>
    <w:rsid w:val="00057DC9"/>
    <w:rsid w:val="00074971"/>
    <w:rsid w:val="000909A6"/>
    <w:rsid w:val="000E3CA2"/>
    <w:rsid w:val="0016584D"/>
    <w:rsid w:val="001A19B2"/>
    <w:rsid w:val="001C77B5"/>
    <w:rsid w:val="002426CF"/>
    <w:rsid w:val="002E74D8"/>
    <w:rsid w:val="00300DB6"/>
    <w:rsid w:val="00314589"/>
    <w:rsid w:val="003E1BF5"/>
    <w:rsid w:val="00474FDB"/>
    <w:rsid w:val="00635B08"/>
    <w:rsid w:val="00652369"/>
    <w:rsid w:val="00653E6D"/>
    <w:rsid w:val="00657855"/>
    <w:rsid w:val="006D1C80"/>
    <w:rsid w:val="006D6558"/>
    <w:rsid w:val="006E274D"/>
    <w:rsid w:val="00700C9A"/>
    <w:rsid w:val="007C24B4"/>
    <w:rsid w:val="007C7B3A"/>
    <w:rsid w:val="008A2107"/>
    <w:rsid w:val="008B31F2"/>
    <w:rsid w:val="00941494"/>
    <w:rsid w:val="00987D6B"/>
    <w:rsid w:val="009A1735"/>
    <w:rsid w:val="009E02C1"/>
    <w:rsid w:val="00A370D4"/>
    <w:rsid w:val="00A417E3"/>
    <w:rsid w:val="00AE1249"/>
    <w:rsid w:val="00AF1590"/>
    <w:rsid w:val="00B804CF"/>
    <w:rsid w:val="00B93198"/>
    <w:rsid w:val="00B93879"/>
    <w:rsid w:val="00BE115A"/>
    <w:rsid w:val="00C3467C"/>
    <w:rsid w:val="00C65D26"/>
    <w:rsid w:val="00C72F8F"/>
    <w:rsid w:val="00CF504F"/>
    <w:rsid w:val="00CF64CB"/>
    <w:rsid w:val="00D11FC7"/>
    <w:rsid w:val="00D25D7C"/>
    <w:rsid w:val="00D371AF"/>
    <w:rsid w:val="00D67621"/>
    <w:rsid w:val="00D723F7"/>
    <w:rsid w:val="00D76CB1"/>
    <w:rsid w:val="00D8542E"/>
    <w:rsid w:val="00DF5FD0"/>
    <w:rsid w:val="00DF6C98"/>
    <w:rsid w:val="00E5507F"/>
    <w:rsid w:val="00E85788"/>
    <w:rsid w:val="00EE6F07"/>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5B65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DB6"/>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15A"/>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E02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2C1"/>
    <w:rPr>
      <w:rFonts w:ascii="Lucida Grande" w:eastAsia="Times New Roman" w:hAnsi="Lucida Grande" w:cs="Lucida Grande"/>
      <w:sz w:val="18"/>
      <w:szCs w:val="18"/>
    </w:rPr>
  </w:style>
  <w:style w:type="paragraph" w:styleId="Footer">
    <w:name w:val="footer"/>
    <w:basedOn w:val="Normal"/>
    <w:link w:val="FooterChar"/>
    <w:uiPriority w:val="99"/>
    <w:unhideWhenUsed/>
    <w:rsid w:val="00A370D4"/>
    <w:pPr>
      <w:tabs>
        <w:tab w:val="center" w:pos="4320"/>
        <w:tab w:val="right" w:pos="8640"/>
      </w:tabs>
    </w:pPr>
  </w:style>
  <w:style w:type="character" w:customStyle="1" w:styleId="FooterChar">
    <w:name w:val="Footer Char"/>
    <w:basedOn w:val="DefaultParagraphFont"/>
    <w:link w:val="Footer"/>
    <w:uiPriority w:val="99"/>
    <w:rsid w:val="00A370D4"/>
    <w:rPr>
      <w:rFonts w:ascii="Arial" w:eastAsia="Times New Roman" w:hAnsi="Arial" w:cs="Arial"/>
    </w:rPr>
  </w:style>
  <w:style w:type="character" w:styleId="PageNumber">
    <w:name w:val="page number"/>
    <w:basedOn w:val="DefaultParagraphFont"/>
    <w:uiPriority w:val="99"/>
    <w:semiHidden/>
    <w:unhideWhenUsed/>
    <w:rsid w:val="00A370D4"/>
  </w:style>
  <w:style w:type="character" w:styleId="CommentReference">
    <w:name w:val="annotation reference"/>
    <w:basedOn w:val="DefaultParagraphFont"/>
    <w:uiPriority w:val="99"/>
    <w:semiHidden/>
    <w:unhideWhenUsed/>
    <w:rsid w:val="00657855"/>
    <w:rPr>
      <w:sz w:val="16"/>
      <w:szCs w:val="16"/>
    </w:rPr>
  </w:style>
  <w:style w:type="paragraph" w:styleId="CommentText">
    <w:name w:val="annotation text"/>
    <w:basedOn w:val="Normal"/>
    <w:link w:val="CommentTextChar"/>
    <w:uiPriority w:val="99"/>
    <w:semiHidden/>
    <w:unhideWhenUsed/>
    <w:rsid w:val="00657855"/>
    <w:rPr>
      <w:sz w:val="20"/>
      <w:szCs w:val="20"/>
    </w:rPr>
  </w:style>
  <w:style w:type="character" w:customStyle="1" w:styleId="CommentTextChar">
    <w:name w:val="Comment Text Char"/>
    <w:basedOn w:val="DefaultParagraphFont"/>
    <w:link w:val="CommentText"/>
    <w:uiPriority w:val="99"/>
    <w:semiHidden/>
    <w:rsid w:val="00657855"/>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657855"/>
    <w:rPr>
      <w:b/>
      <w:bCs/>
    </w:rPr>
  </w:style>
  <w:style w:type="character" w:customStyle="1" w:styleId="CommentSubjectChar">
    <w:name w:val="Comment Subject Char"/>
    <w:basedOn w:val="CommentTextChar"/>
    <w:link w:val="CommentSubject"/>
    <w:uiPriority w:val="99"/>
    <w:semiHidden/>
    <w:rsid w:val="00657855"/>
    <w:rPr>
      <w:rFonts w:ascii="Arial" w:eastAsia="Times New Roman" w:hAnsi="Arial" w:cs="Arial"/>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0DB6"/>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115A"/>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9E02C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E02C1"/>
    <w:rPr>
      <w:rFonts w:ascii="Lucida Grande" w:eastAsia="Times New Roman" w:hAnsi="Lucida Grande" w:cs="Lucida Grande"/>
      <w:sz w:val="18"/>
      <w:szCs w:val="18"/>
    </w:rPr>
  </w:style>
  <w:style w:type="paragraph" w:styleId="Footer">
    <w:name w:val="footer"/>
    <w:basedOn w:val="Normal"/>
    <w:link w:val="FooterChar"/>
    <w:uiPriority w:val="99"/>
    <w:unhideWhenUsed/>
    <w:rsid w:val="00A370D4"/>
    <w:pPr>
      <w:tabs>
        <w:tab w:val="center" w:pos="4320"/>
        <w:tab w:val="right" w:pos="8640"/>
      </w:tabs>
    </w:pPr>
  </w:style>
  <w:style w:type="character" w:customStyle="1" w:styleId="FooterChar">
    <w:name w:val="Footer Char"/>
    <w:basedOn w:val="DefaultParagraphFont"/>
    <w:link w:val="Footer"/>
    <w:uiPriority w:val="99"/>
    <w:rsid w:val="00A370D4"/>
    <w:rPr>
      <w:rFonts w:ascii="Arial" w:eastAsia="Times New Roman" w:hAnsi="Arial" w:cs="Arial"/>
    </w:rPr>
  </w:style>
  <w:style w:type="character" w:styleId="PageNumber">
    <w:name w:val="page number"/>
    <w:basedOn w:val="DefaultParagraphFont"/>
    <w:uiPriority w:val="99"/>
    <w:semiHidden/>
    <w:unhideWhenUsed/>
    <w:rsid w:val="00A370D4"/>
  </w:style>
  <w:style w:type="character" w:styleId="CommentReference">
    <w:name w:val="annotation reference"/>
    <w:basedOn w:val="DefaultParagraphFont"/>
    <w:uiPriority w:val="99"/>
    <w:semiHidden/>
    <w:unhideWhenUsed/>
    <w:rsid w:val="00657855"/>
    <w:rPr>
      <w:sz w:val="16"/>
      <w:szCs w:val="16"/>
    </w:rPr>
  </w:style>
  <w:style w:type="paragraph" w:styleId="CommentText">
    <w:name w:val="annotation text"/>
    <w:basedOn w:val="Normal"/>
    <w:link w:val="CommentTextChar"/>
    <w:uiPriority w:val="99"/>
    <w:semiHidden/>
    <w:unhideWhenUsed/>
    <w:rsid w:val="00657855"/>
    <w:rPr>
      <w:sz w:val="20"/>
      <w:szCs w:val="20"/>
    </w:rPr>
  </w:style>
  <w:style w:type="character" w:customStyle="1" w:styleId="CommentTextChar">
    <w:name w:val="Comment Text Char"/>
    <w:basedOn w:val="DefaultParagraphFont"/>
    <w:link w:val="CommentText"/>
    <w:uiPriority w:val="99"/>
    <w:semiHidden/>
    <w:rsid w:val="00657855"/>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657855"/>
    <w:rPr>
      <w:b/>
      <w:bCs/>
    </w:rPr>
  </w:style>
  <w:style w:type="character" w:customStyle="1" w:styleId="CommentSubjectChar">
    <w:name w:val="Comment Subject Char"/>
    <w:basedOn w:val="CommentTextChar"/>
    <w:link w:val="CommentSubject"/>
    <w:uiPriority w:val="99"/>
    <w:semiHidden/>
    <w:rsid w:val="00657855"/>
    <w:rPr>
      <w:rFonts w:ascii="Arial" w:eastAsia="Times New Roman"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zibuike@rampasthma.org"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www.rampasthma.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1032</Words>
  <Characters>5889</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AZ AB32 Comments 2014</vt:lpstr>
    </vt:vector>
  </TitlesOfParts>
  <Company>carb</Company>
  <LinksUpToDate>false</LinksUpToDate>
  <CharactersWithSpaces>6908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 AB32 Comments 2014</dc:title>
  <dc:creator>AZ Akaba</dc:creator>
  <cp:lastModifiedBy>zaguiler</cp:lastModifiedBy>
  <cp:revision>2</cp:revision>
  <dcterms:created xsi:type="dcterms:W3CDTF">2014-04-29T21:26:00Z</dcterms:created>
  <dcterms:modified xsi:type="dcterms:W3CDTF">2014-04-29T21:26:00Z</dcterms:modified>
</cp:coreProperties>
</file>