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9B24" w14:textId="327FE6E8" w:rsidR="004D260C" w:rsidRDefault="004D260C" w:rsidP="004D260C">
      <w:pPr>
        <w:jc w:val="center"/>
        <w:rPr>
          <w:rFonts w:cstheme="minorHAnsi"/>
        </w:rPr>
      </w:pPr>
      <w:r>
        <w:rPr>
          <w:rFonts w:cstheme="minorHAnsi"/>
          <w:noProof/>
        </w:rPr>
        <w:drawing>
          <wp:inline distT="0" distB="0" distL="0" distR="0" wp14:anchorId="6FCA150A" wp14:editId="1A8C8324">
            <wp:extent cx="2781300" cy="9144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81300" cy="914400"/>
                    </a:xfrm>
                    <a:prstGeom prst="rect">
                      <a:avLst/>
                    </a:prstGeom>
                  </pic:spPr>
                </pic:pic>
              </a:graphicData>
            </a:graphic>
          </wp:inline>
        </w:drawing>
      </w:r>
    </w:p>
    <w:p w14:paraId="0D4D621F" w14:textId="77777777" w:rsidR="004D260C" w:rsidRDefault="004D260C" w:rsidP="00F40B6F">
      <w:pPr>
        <w:rPr>
          <w:rFonts w:cstheme="minorHAnsi"/>
        </w:rPr>
      </w:pPr>
    </w:p>
    <w:p w14:paraId="7EA7AF50" w14:textId="38897B56" w:rsidR="00F40B6F" w:rsidRPr="00D27ECE" w:rsidRDefault="00F40B6F" w:rsidP="00F40B6F">
      <w:pPr>
        <w:rPr>
          <w:rFonts w:cstheme="minorHAnsi"/>
        </w:rPr>
      </w:pPr>
      <w:r w:rsidRPr="00D27ECE">
        <w:rPr>
          <w:rFonts w:cstheme="minorHAnsi"/>
        </w:rPr>
        <w:t>August 8, 2022</w:t>
      </w:r>
    </w:p>
    <w:p w14:paraId="01FD9F08" w14:textId="77777777" w:rsidR="00F40B6F" w:rsidRPr="00D27ECE" w:rsidRDefault="00F40B6F" w:rsidP="00F40B6F">
      <w:pPr>
        <w:rPr>
          <w:rFonts w:cstheme="minorHAnsi"/>
        </w:rPr>
      </w:pPr>
    </w:p>
    <w:p w14:paraId="79CA98E5" w14:textId="77777777" w:rsidR="00F40B6F" w:rsidRPr="00D27ECE" w:rsidRDefault="00F40B6F" w:rsidP="00F40B6F">
      <w:pPr>
        <w:rPr>
          <w:rFonts w:cstheme="minorHAnsi"/>
        </w:rPr>
      </w:pPr>
    </w:p>
    <w:p w14:paraId="6C5882BA" w14:textId="77777777" w:rsidR="00F40B6F" w:rsidRPr="00D27ECE" w:rsidRDefault="00F40B6F" w:rsidP="00F40B6F">
      <w:pPr>
        <w:rPr>
          <w:rFonts w:cstheme="minorHAnsi"/>
        </w:rPr>
      </w:pPr>
      <w:r w:rsidRPr="00D27ECE">
        <w:rPr>
          <w:rFonts w:cstheme="minorHAnsi"/>
        </w:rPr>
        <w:t>Low Carbon Fuels Standard Program</w:t>
      </w:r>
    </w:p>
    <w:p w14:paraId="1A9BFBF4" w14:textId="77777777" w:rsidR="00F40B6F" w:rsidRPr="00D27ECE" w:rsidRDefault="00F40B6F" w:rsidP="00F40B6F">
      <w:pPr>
        <w:rPr>
          <w:rFonts w:cstheme="minorHAnsi"/>
        </w:rPr>
      </w:pPr>
      <w:r w:rsidRPr="00D27ECE">
        <w:rPr>
          <w:rFonts w:cstheme="minorHAnsi"/>
        </w:rPr>
        <w:t>California Air Resources Board</w:t>
      </w:r>
    </w:p>
    <w:p w14:paraId="6D1D8625" w14:textId="77777777" w:rsidR="00F40B6F" w:rsidRPr="00D27ECE" w:rsidRDefault="00F40B6F" w:rsidP="00F40B6F">
      <w:pPr>
        <w:rPr>
          <w:rFonts w:cstheme="minorHAnsi"/>
        </w:rPr>
      </w:pPr>
      <w:r w:rsidRPr="00D27ECE">
        <w:rPr>
          <w:rFonts w:cstheme="minorHAnsi"/>
        </w:rPr>
        <w:t>Sacramento, CA  95814</w:t>
      </w:r>
    </w:p>
    <w:p w14:paraId="20B036B9" w14:textId="77777777" w:rsidR="00F40B6F" w:rsidRPr="00D27ECE" w:rsidRDefault="00F40B6F" w:rsidP="00F40B6F">
      <w:pPr>
        <w:rPr>
          <w:rFonts w:cstheme="minorHAnsi"/>
        </w:rPr>
      </w:pPr>
    </w:p>
    <w:p w14:paraId="233025A9" w14:textId="3CBEFBEB" w:rsidR="00F40B6F" w:rsidRPr="00D27ECE" w:rsidRDefault="00F40B6F" w:rsidP="00F40B6F">
      <w:pPr>
        <w:ind w:firstLine="720"/>
        <w:rPr>
          <w:rFonts w:cstheme="minorHAnsi"/>
          <w:b/>
          <w:bCs/>
          <w:u w:val="single"/>
        </w:rPr>
      </w:pPr>
      <w:r w:rsidRPr="00D27ECE">
        <w:rPr>
          <w:rFonts w:cstheme="minorHAnsi"/>
          <w:b/>
          <w:bCs/>
        </w:rPr>
        <w:t xml:space="preserve">Re:  </w:t>
      </w:r>
      <w:r w:rsidR="004D260C" w:rsidRPr="004D260C">
        <w:rPr>
          <w:rFonts w:cstheme="minorHAnsi"/>
          <w:b/>
          <w:bCs/>
          <w:u w:val="single"/>
        </w:rPr>
        <w:t xml:space="preserve">Yosemite Clean </w:t>
      </w:r>
      <w:r w:rsidRPr="004D260C">
        <w:rPr>
          <w:rFonts w:cstheme="minorHAnsi"/>
          <w:b/>
          <w:bCs/>
          <w:u w:val="single"/>
        </w:rPr>
        <w:t>Comments</w:t>
      </w:r>
      <w:r w:rsidRPr="00D27ECE">
        <w:rPr>
          <w:rFonts w:cstheme="minorHAnsi"/>
          <w:b/>
          <w:bCs/>
          <w:u w:val="single"/>
        </w:rPr>
        <w:t xml:space="preserve"> on LCFS Program Staff Presentation on July 7, 2022</w:t>
      </w:r>
    </w:p>
    <w:p w14:paraId="09217EB1" w14:textId="77777777" w:rsidR="00F40B6F" w:rsidRPr="00D27ECE" w:rsidRDefault="00F40B6F" w:rsidP="00F40B6F">
      <w:pPr>
        <w:rPr>
          <w:rFonts w:cstheme="minorHAnsi"/>
        </w:rPr>
      </w:pPr>
    </w:p>
    <w:p w14:paraId="65060BEA" w14:textId="77777777" w:rsidR="00F40B6F" w:rsidRPr="00D27ECE" w:rsidRDefault="00F40B6F" w:rsidP="00F40B6F">
      <w:pPr>
        <w:rPr>
          <w:rFonts w:cstheme="minorHAnsi"/>
        </w:rPr>
      </w:pPr>
      <w:r w:rsidRPr="00D27ECE">
        <w:rPr>
          <w:rFonts w:cstheme="minorHAnsi"/>
        </w:rPr>
        <w:t>To the LCFS Program:</w:t>
      </w:r>
    </w:p>
    <w:p w14:paraId="53B71952" w14:textId="450CE7C5" w:rsidR="009B2368" w:rsidRPr="00D27ECE" w:rsidRDefault="009B2368">
      <w:pPr>
        <w:rPr>
          <w:rFonts w:cstheme="minorHAnsi"/>
        </w:rPr>
      </w:pPr>
    </w:p>
    <w:p w14:paraId="1B243C06" w14:textId="7B68C932" w:rsidR="00303637" w:rsidRPr="00D27ECE" w:rsidRDefault="00303637">
      <w:pPr>
        <w:rPr>
          <w:rFonts w:cstheme="minorHAnsi"/>
        </w:rPr>
      </w:pPr>
      <w:r w:rsidRPr="00D27ECE">
        <w:rPr>
          <w:rFonts w:cstheme="minorHAnsi"/>
        </w:rPr>
        <w:t xml:space="preserve">The LCFS plays a critical role in the transition to a </w:t>
      </w:r>
      <w:proofErr w:type="gramStart"/>
      <w:r w:rsidRPr="00D27ECE">
        <w:rPr>
          <w:rFonts w:cstheme="minorHAnsi"/>
        </w:rPr>
        <w:t>zero emission</w:t>
      </w:r>
      <w:proofErr w:type="gramEnd"/>
      <w:r w:rsidRPr="00D27ECE">
        <w:rPr>
          <w:rFonts w:cstheme="minorHAnsi"/>
        </w:rPr>
        <w:t xml:space="preserve"> transportation sector in California, and biofuels from forest waste play a critical role in the LCFS. CARB has an opportunity to either assist the state and federal governments in their effort to reduce wildfire risk, or to hinder them, based on the LCFS policies they adopt </w:t>
      </w:r>
      <w:r w:rsidR="00E32454" w:rsidRPr="00D27ECE">
        <w:rPr>
          <w:rFonts w:cstheme="minorHAnsi"/>
        </w:rPr>
        <w:t>or abstain from adopting as relates to forest biomass.</w:t>
      </w:r>
      <w:r w:rsidRPr="00D27ECE">
        <w:rPr>
          <w:rFonts w:cstheme="minorHAnsi"/>
        </w:rPr>
        <w:t xml:space="preserve"> </w:t>
      </w:r>
    </w:p>
    <w:p w14:paraId="512B7EC6" w14:textId="64C0A400" w:rsidR="006221CF" w:rsidRPr="00D27ECE" w:rsidRDefault="006221CF" w:rsidP="009B2368">
      <w:pPr>
        <w:pStyle w:val="NormalWeb"/>
        <w:rPr>
          <w:rFonts w:asciiTheme="minorHAnsi" w:eastAsiaTheme="minorEastAsia" w:hAnsiTheme="minorHAnsi" w:cstheme="minorHAnsi"/>
          <w:b/>
          <w:bCs/>
        </w:rPr>
      </w:pPr>
      <w:r w:rsidRPr="00D27ECE">
        <w:rPr>
          <w:rFonts w:asciiTheme="minorHAnsi" w:eastAsiaTheme="minorEastAsia" w:hAnsiTheme="minorHAnsi" w:cstheme="minorHAnsi"/>
          <w:b/>
          <w:bCs/>
        </w:rPr>
        <w:t>The Problem</w:t>
      </w:r>
    </w:p>
    <w:p w14:paraId="74F22E90" w14:textId="6EB8FBA2" w:rsidR="00B86589" w:rsidRPr="00D27ECE" w:rsidRDefault="00E32454" w:rsidP="009B2368">
      <w:pPr>
        <w:pStyle w:val="NormalWeb"/>
        <w:rPr>
          <w:rFonts w:asciiTheme="minorHAnsi" w:eastAsiaTheme="minorEastAsia" w:hAnsiTheme="minorHAnsi" w:cstheme="minorHAnsi"/>
        </w:rPr>
      </w:pPr>
      <w:r w:rsidRPr="00D27ECE">
        <w:rPr>
          <w:rFonts w:asciiTheme="minorHAnsi" w:eastAsiaTheme="minorEastAsia" w:hAnsiTheme="minorHAnsi" w:cstheme="minorHAnsi"/>
        </w:rPr>
        <w:t xml:space="preserve">While it goes without saying, California is </w:t>
      </w:r>
      <w:proofErr w:type="gramStart"/>
      <w:r w:rsidRPr="00D27ECE">
        <w:rPr>
          <w:rFonts w:asciiTheme="minorHAnsi" w:eastAsiaTheme="minorEastAsia" w:hAnsiTheme="minorHAnsi" w:cstheme="minorHAnsi"/>
        </w:rPr>
        <w:t>in the midst of</w:t>
      </w:r>
      <w:proofErr w:type="gramEnd"/>
      <w:r w:rsidRPr="00D27ECE">
        <w:rPr>
          <w:rFonts w:asciiTheme="minorHAnsi" w:eastAsiaTheme="minorEastAsia" w:hAnsiTheme="minorHAnsi" w:cstheme="minorHAnsi"/>
        </w:rPr>
        <w:t xml:space="preserve"> a crisis of catastrophic proportions. As stated by the U.S. Forest Service</w:t>
      </w:r>
      <w:r w:rsidR="004D260C">
        <w:rPr>
          <w:rFonts w:asciiTheme="minorHAnsi" w:eastAsiaTheme="minorEastAsia" w:hAnsiTheme="minorHAnsi" w:cstheme="minorHAnsi"/>
        </w:rPr>
        <w:t xml:space="preserve"> </w:t>
      </w:r>
      <w:r w:rsidR="00B86589" w:rsidRPr="00D27ECE">
        <w:rPr>
          <w:rFonts w:asciiTheme="minorHAnsi" w:eastAsiaTheme="minorEastAsia" w:hAnsiTheme="minorHAnsi" w:cstheme="minorHAnsi"/>
        </w:rPr>
        <w:t>(“USFS”)</w:t>
      </w:r>
      <w:r w:rsidRPr="00D27ECE">
        <w:rPr>
          <w:rFonts w:asciiTheme="minorHAnsi" w:eastAsiaTheme="minorEastAsia" w:hAnsiTheme="minorHAnsi" w:cstheme="minorHAnsi"/>
        </w:rPr>
        <w:t xml:space="preserve">, </w:t>
      </w:r>
      <w:r w:rsidR="009B2368" w:rsidRPr="00D27ECE">
        <w:rPr>
          <w:rFonts w:asciiTheme="minorHAnsi" w:eastAsiaTheme="minorEastAsia" w:hAnsiTheme="minorHAnsi" w:cstheme="minorHAnsi"/>
        </w:rPr>
        <w:t>“</w:t>
      </w:r>
      <w:r w:rsidR="009B2368" w:rsidRPr="00D27ECE">
        <w:rPr>
          <w:rFonts w:asciiTheme="minorHAnsi" w:eastAsiaTheme="minorEastAsia" w:hAnsiTheme="minorHAnsi" w:cstheme="minorHAnsi"/>
        </w:rPr>
        <w:t xml:space="preserve">Wildfires have been </w:t>
      </w:r>
      <w:proofErr w:type="gramStart"/>
      <w:r w:rsidR="009B2368" w:rsidRPr="00D27ECE">
        <w:rPr>
          <w:rFonts w:asciiTheme="minorHAnsi" w:eastAsiaTheme="minorEastAsia" w:hAnsiTheme="minorHAnsi" w:cstheme="minorHAnsi"/>
        </w:rPr>
        <w:t>growing in size</w:t>
      </w:r>
      <w:proofErr w:type="gramEnd"/>
      <w:r w:rsidR="009B2368" w:rsidRPr="00D27ECE">
        <w:rPr>
          <w:rFonts w:asciiTheme="minorHAnsi" w:eastAsiaTheme="minorEastAsia" w:hAnsiTheme="minorHAnsi" w:cstheme="minorHAnsi"/>
        </w:rPr>
        <w:t>, duration, and destructivity over the past 20 years. Growing wildfire risk is due to accumulating fuels, a warming climate, and expanding development in the wildland-urban interface. The risk has reached crisis proportions in the West, calling for decisive action to protect people and communities and improve forest health and resilience. It will take</w:t>
      </w:r>
      <w:r w:rsidR="009B2368" w:rsidRPr="00D27ECE">
        <w:rPr>
          <w:rFonts w:asciiTheme="minorHAnsi" w:eastAsiaTheme="minorEastAsia" w:hAnsiTheme="minorHAnsi" w:cstheme="minorHAnsi"/>
        </w:rPr>
        <w:t xml:space="preserve"> </w:t>
      </w:r>
      <w:r w:rsidR="009B2368" w:rsidRPr="00D27ECE">
        <w:rPr>
          <w:rFonts w:asciiTheme="minorHAnsi" w:eastAsiaTheme="minorEastAsia" w:hAnsiTheme="minorHAnsi" w:cstheme="minorHAnsi"/>
        </w:rPr>
        <w:t>a paradigm shift in land management across jurisdictional boundaries to reduce risk and restore fire-adapted landscapes.</w:t>
      </w:r>
      <w:r w:rsidR="009B2368" w:rsidRPr="00D27ECE">
        <w:rPr>
          <w:rFonts w:asciiTheme="minorHAnsi" w:eastAsiaTheme="minorEastAsia" w:hAnsiTheme="minorHAnsi" w:cstheme="minorHAnsi"/>
        </w:rPr>
        <w:t>”</w:t>
      </w:r>
      <w:r w:rsidR="009B2368" w:rsidRPr="00D27ECE">
        <w:rPr>
          <w:rFonts w:asciiTheme="minorHAnsi" w:eastAsiaTheme="minorEastAsia" w:hAnsiTheme="minorHAnsi" w:cstheme="minorHAnsi"/>
          <w:vertAlign w:val="superscript"/>
        </w:rPr>
        <w:footnoteReference w:id="1"/>
      </w:r>
      <w:r w:rsidRPr="00D27ECE">
        <w:rPr>
          <w:rFonts w:asciiTheme="minorHAnsi" w:eastAsiaTheme="minorEastAsia" w:hAnsiTheme="minorHAnsi" w:cstheme="minorHAnsi"/>
        </w:rPr>
        <w:t xml:space="preserve"> </w:t>
      </w:r>
    </w:p>
    <w:p w14:paraId="42D97D59" w14:textId="77777777" w:rsidR="004D260C" w:rsidRDefault="00E32454" w:rsidP="009B2368">
      <w:pPr>
        <w:pStyle w:val="NormalWeb"/>
        <w:rPr>
          <w:rFonts w:asciiTheme="minorHAnsi" w:eastAsiaTheme="minorEastAsia" w:hAnsiTheme="minorHAnsi" w:cstheme="minorHAnsi"/>
        </w:rPr>
      </w:pPr>
      <w:r w:rsidRPr="00D27ECE">
        <w:rPr>
          <w:rFonts w:asciiTheme="minorHAnsi" w:eastAsiaTheme="minorEastAsia" w:hAnsiTheme="minorHAnsi" w:cstheme="minorHAnsi"/>
        </w:rPr>
        <w:t>In response</w:t>
      </w:r>
      <w:r w:rsidR="00B86589" w:rsidRPr="00D27ECE">
        <w:rPr>
          <w:rFonts w:asciiTheme="minorHAnsi" w:eastAsiaTheme="minorEastAsia" w:hAnsiTheme="minorHAnsi" w:cstheme="minorHAnsi"/>
        </w:rPr>
        <w:t xml:space="preserve"> to the crisis</w:t>
      </w:r>
      <w:r w:rsidRPr="00D27ECE">
        <w:rPr>
          <w:rFonts w:asciiTheme="minorHAnsi" w:eastAsiaTheme="minorEastAsia" w:hAnsiTheme="minorHAnsi" w:cstheme="minorHAnsi"/>
        </w:rPr>
        <w:t xml:space="preserve">, USFS set a goal to treat 50 million acres over the next 10 years. CARB recently came out in its draft scoping plan stating that the </w:t>
      </w:r>
      <w:proofErr w:type="gramStart"/>
      <w:r w:rsidRPr="00D27ECE">
        <w:rPr>
          <w:rFonts w:asciiTheme="minorHAnsi" w:eastAsiaTheme="minorEastAsia" w:hAnsiTheme="minorHAnsi" w:cstheme="minorHAnsi"/>
        </w:rPr>
        <w:t>1 million acre</w:t>
      </w:r>
      <w:proofErr w:type="gramEnd"/>
      <w:r w:rsidRPr="00D27ECE">
        <w:rPr>
          <w:rFonts w:asciiTheme="minorHAnsi" w:eastAsiaTheme="minorEastAsia" w:hAnsiTheme="minorHAnsi" w:cstheme="minorHAnsi"/>
        </w:rPr>
        <w:t xml:space="preserve"> goal set by the Newsom administration and the Forest Service is too small, and California needs to be treating </w:t>
      </w:r>
      <w:r w:rsidR="00B86589" w:rsidRPr="00D27ECE">
        <w:rPr>
          <w:rFonts w:asciiTheme="minorHAnsi" w:eastAsiaTheme="minorEastAsia" w:hAnsiTheme="minorHAnsi" w:cstheme="minorHAnsi"/>
        </w:rPr>
        <w:t>over 2</w:t>
      </w:r>
      <w:r w:rsidRPr="00D27ECE">
        <w:rPr>
          <w:rFonts w:asciiTheme="minorHAnsi" w:eastAsiaTheme="minorEastAsia" w:hAnsiTheme="minorHAnsi" w:cstheme="minorHAnsi"/>
        </w:rPr>
        <w:t xml:space="preserve"> million acres per year.</w:t>
      </w:r>
      <w:r w:rsidR="00B86589" w:rsidRPr="00D27ECE">
        <w:rPr>
          <w:rFonts w:asciiTheme="minorHAnsi" w:eastAsiaTheme="minorEastAsia" w:hAnsiTheme="minorHAnsi" w:cstheme="minorHAnsi"/>
        </w:rPr>
        <w:t xml:space="preserve"> By conservative estimates, this treatment will generate over 20 million tons of waste biomass per year, which as of now, California has no market for. </w:t>
      </w:r>
    </w:p>
    <w:p w14:paraId="29A02931" w14:textId="55CB0B20" w:rsidR="004D260C" w:rsidRPr="004D260C" w:rsidRDefault="004D260C" w:rsidP="009B2368">
      <w:pPr>
        <w:pStyle w:val="NormalWeb"/>
        <w:rPr>
          <w:rFonts w:asciiTheme="minorHAnsi" w:eastAsiaTheme="minorEastAsia" w:hAnsiTheme="minorHAnsi" w:cstheme="minorHAnsi"/>
          <w:b/>
          <w:bCs/>
        </w:rPr>
      </w:pPr>
      <w:r w:rsidRPr="004D260C">
        <w:rPr>
          <w:rFonts w:asciiTheme="minorHAnsi" w:eastAsiaTheme="minorEastAsia" w:hAnsiTheme="minorHAnsi" w:cstheme="minorHAnsi"/>
          <w:b/>
          <w:bCs/>
        </w:rPr>
        <w:lastRenderedPageBreak/>
        <w:t>The Solution</w:t>
      </w:r>
    </w:p>
    <w:p w14:paraId="3E76993F" w14:textId="77777777" w:rsidR="004D260C" w:rsidRDefault="00B86589" w:rsidP="004D260C">
      <w:pPr>
        <w:pStyle w:val="NormalWeb"/>
        <w:rPr>
          <w:rFonts w:asciiTheme="minorHAnsi" w:hAnsiTheme="minorHAnsi" w:cstheme="minorHAnsi"/>
        </w:rPr>
      </w:pPr>
      <w:r w:rsidRPr="00D27ECE">
        <w:rPr>
          <w:rFonts w:asciiTheme="minorHAnsi" w:eastAsiaTheme="minorEastAsia" w:hAnsiTheme="minorHAnsi" w:cstheme="minorHAnsi"/>
        </w:rPr>
        <w:t xml:space="preserve">This waste, which is a biproduct of work essential to saving our forests, could be transformed into carbon negative transportation fuels, including hydrogen, if policy allows for it. This </w:t>
      </w:r>
      <w:r w:rsidR="004D260C">
        <w:rPr>
          <w:rFonts w:asciiTheme="minorHAnsi" w:eastAsiaTheme="minorEastAsia" w:hAnsiTheme="minorHAnsi" w:cstheme="minorHAnsi"/>
        </w:rPr>
        <w:t xml:space="preserve">biofuels </w:t>
      </w:r>
      <w:r w:rsidRPr="00D27ECE">
        <w:rPr>
          <w:rFonts w:asciiTheme="minorHAnsi" w:eastAsiaTheme="minorEastAsia" w:hAnsiTheme="minorHAnsi" w:cstheme="minorHAnsi"/>
        </w:rPr>
        <w:t xml:space="preserve">pathway allows for significant Carbon Capture and </w:t>
      </w:r>
      <w:proofErr w:type="gramStart"/>
      <w:r w:rsidRPr="00D27ECE">
        <w:rPr>
          <w:rFonts w:asciiTheme="minorHAnsi" w:eastAsiaTheme="minorEastAsia" w:hAnsiTheme="minorHAnsi" w:cstheme="minorHAnsi"/>
        </w:rPr>
        <w:t>Sequestration, and</w:t>
      </w:r>
      <w:proofErr w:type="gramEnd"/>
      <w:r w:rsidRPr="00D27ECE">
        <w:rPr>
          <w:rFonts w:asciiTheme="minorHAnsi" w:eastAsiaTheme="minorEastAsia" w:hAnsiTheme="minorHAnsi" w:cstheme="minorHAnsi"/>
        </w:rPr>
        <w:t xml:space="preserve"> is sited by </w:t>
      </w:r>
      <w:r w:rsidR="0062293E" w:rsidRPr="00D27ECE">
        <w:rPr>
          <w:rFonts w:asciiTheme="minorHAnsi" w:eastAsiaTheme="minorEastAsia" w:hAnsiTheme="minorHAnsi" w:cstheme="minorHAnsi"/>
        </w:rPr>
        <w:t>Lawrence Livermore National Laboratories as a critical component to getting California to carbon neutral.</w:t>
      </w:r>
      <w:r w:rsidR="0062293E" w:rsidRPr="00D27ECE">
        <w:rPr>
          <w:rStyle w:val="FootnoteReference"/>
          <w:rFonts w:asciiTheme="minorHAnsi" w:eastAsiaTheme="minorEastAsia" w:hAnsiTheme="minorHAnsi" w:cstheme="minorHAnsi"/>
        </w:rPr>
        <w:footnoteReference w:id="2"/>
      </w:r>
      <w:r w:rsidR="004D260C">
        <w:rPr>
          <w:rFonts w:asciiTheme="minorHAnsi" w:eastAsiaTheme="minorEastAsia" w:hAnsiTheme="minorHAnsi" w:cstheme="minorHAnsi"/>
        </w:rPr>
        <w:t xml:space="preserve"> </w:t>
      </w:r>
      <w:r w:rsidR="0062293E" w:rsidRPr="00D27ECE">
        <w:rPr>
          <w:rFonts w:asciiTheme="minorHAnsi" w:hAnsiTheme="minorHAnsi" w:cstheme="minorHAnsi"/>
        </w:rPr>
        <w:t xml:space="preserve">Yosemite Clean </w:t>
      </w:r>
      <w:r w:rsidR="006221CF" w:rsidRPr="00D27ECE">
        <w:rPr>
          <w:rFonts w:asciiTheme="minorHAnsi" w:hAnsiTheme="minorHAnsi" w:cstheme="minorHAnsi"/>
        </w:rPr>
        <w:t xml:space="preserve">Energy (“Yosemite”) </w:t>
      </w:r>
      <w:r w:rsidR="0062293E" w:rsidRPr="00D27ECE">
        <w:rPr>
          <w:rFonts w:asciiTheme="minorHAnsi" w:hAnsiTheme="minorHAnsi" w:cstheme="minorHAnsi"/>
        </w:rPr>
        <w:t xml:space="preserve">and companies like us have the technology and business development solutions to turn California’s forest wood waste into carbon negative biofuels while reducing the risk of wildfire. </w:t>
      </w:r>
    </w:p>
    <w:p w14:paraId="3CE15379" w14:textId="23A650CD" w:rsidR="009B2368" w:rsidRPr="004D260C" w:rsidRDefault="006221CF" w:rsidP="004D260C">
      <w:pPr>
        <w:pStyle w:val="NormalWeb"/>
        <w:rPr>
          <w:rFonts w:asciiTheme="minorHAnsi" w:eastAsiaTheme="minorEastAsia" w:hAnsiTheme="minorHAnsi" w:cstheme="minorHAnsi"/>
        </w:rPr>
      </w:pPr>
      <w:r w:rsidRPr="00D27ECE">
        <w:rPr>
          <w:rFonts w:asciiTheme="minorHAnsi" w:hAnsiTheme="minorHAnsi" w:cstheme="minorHAnsi"/>
        </w:rPr>
        <w:t xml:space="preserve">Yosemite </w:t>
      </w:r>
      <w:r w:rsidRPr="00D27ECE">
        <w:rPr>
          <w:rFonts w:asciiTheme="minorHAnsi" w:hAnsiTheme="minorHAnsi" w:cstheme="minorHAnsi"/>
        </w:rPr>
        <w:t>is a bioenergy development company</w:t>
      </w:r>
      <w:r w:rsidRPr="00D27ECE">
        <w:rPr>
          <w:rFonts w:asciiTheme="minorHAnsi" w:hAnsiTheme="minorHAnsi" w:cstheme="minorHAnsi"/>
        </w:rPr>
        <w:t xml:space="preserve"> </w:t>
      </w:r>
      <w:r w:rsidRPr="00D27ECE">
        <w:rPr>
          <w:rFonts w:asciiTheme="minorHAnsi" w:hAnsiTheme="minorHAnsi" w:cstheme="minorHAnsi"/>
        </w:rPr>
        <w:t>that specializes in transforming farm</w:t>
      </w:r>
      <w:r w:rsidRPr="00D27ECE">
        <w:rPr>
          <w:rFonts w:asciiTheme="minorHAnsi" w:hAnsiTheme="minorHAnsi" w:cstheme="minorHAnsi"/>
        </w:rPr>
        <w:t xml:space="preserve"> </w:t>
      </w:r>
      <w:r w:rsidRPr="00D27ECE">
        <w:rPr>
          <w:rFonts w:asciiTheme="minorHAnsi" w:hAnsiTheme="minorHAnsi" w:cstheme="minorHAnsi"/>
        </w:rPr>
        <w:t>and forest wood waste into carbon</w:t>
      </w:r>
      <w:r w:rsidRPr="00D27ECE">
        <w:rPr>
          <w:rFonts w:asciiTheme="minorHAnsi" w:hAnsiTheme="minorHAnsi" w:cstheme="minorHAnsi"/>
        </w:rPr>
        <w:t xml:space="preserve"> </w:t>
      </w:r>
      <w:r w:rsidRPr="00D27ECE">
        <w:rPr>
          <w:rFonts w:asciiTheme="minorHAnsi" w:hAnsiTheme="minorHAnsi" w:cstheme="minorHAnsi"/>
        </w:rPr>
        <w:t>negative</w:t>
      </w:r>
      <w:r w:rsidRPr="00D27ECE">
        <w:rPr>
          <w:rFonts w:asciiTheme="minorHAnsi" w:hAnsiTheme="minorHAnsi" w:cstheme="minorHAnsi"/>
        </w:rPr>
        <w:t xml:space="preserve"> </w:t>
      </w:r>
      <w:r w:rsidRPr="00D27ECE">
        <w:rPr>
          <w:rFonts w:asciiTheme="minorHAnsi" w:hAnsiTheme="minorHAnsi" w:cstheme="minorHAnsi"/>
        </w:rPr>
        <w:t>green hydrogen and renewable</w:t>
      </w:r>
      <w:r w:rsidRPr="00D27ECE">
        <w:rPr>
          <w:rFonts w:asciiTheme="minorHAnsi" w:hAnsiTheme="minorHAnsi" w:cstheme="minorHAnsi"/>
        </w:rPr>
        <w:t xml:space="preserve"> </w:t>
      </w:r>
      <w:r w:rsidRPr="00D27ECE">
        <w:rPr>
          <w:rFonts w:asciiTheme="minorHAnsi" w:hAnsiTheme="minorHAnsi" w:cstheme="minorHAnsi"/>
        </w:rPr>
        <w:t>natural gas, providing renewable</w:t>
      </w:r>
      <w:r w:rsidRPr="00D27ECE">
        <w:rPr>
          <w:rFonts w:asciiTheme="minorHAnsi" w:hAnsiTheme="minorHAnsi" w:cstheme="minorHAnsi"/>
        </w:rPr>
        <w:t xml:space="preserve"> </w:t>
      </w:r>
      <w:r w:rsidRPr="00D27ECE">
        <w:rPr>
          <w:rFonts w:asciiTheme="minorHAnsi" w:hAnsiTheme="minorHAnsi" w:cstheme="minorHAnsi"/>
        </w:rPr>
        <w:t>solutions to California’s transportation</w:t>
      </w:r>
      <w:r w:rsidRPr="00D27ECE">
        <w:rPr>
          <w:rFonts w:asciiTheme="minorHAnsi" w:hAnsiTheme="minorHAnsi" w:cstheme="minorHAnsi"/>
        </w:rPr>
        <w:t xml:space="preserve"> </w:t>
      </w:r>
      <w:r w:rsidRPr="00D27ECE">
        <w:rPr>
          <w:rFonts w:asciiTheme="minorHAnsi" w:hAnsiTheme="minorHAnsi" w:cstheme="minorHAnsi"/>
        </w:rPr>
        <w:t>and broader energy sectors while</w:t>
      </w:r>
      <w:r w:rsidRPr="00D27ECE">
        <w:rPr>
          <w:rFonts w:asciiTheme="minorHAnsi" w:hAnsiTheme="minorHAnsi" w:cstheme="minorHAnsi"/>
        </w:rPr>
        <w:t xml:space="preserve"> </w:t>
      </w:r>
      <w:r w:rsidRPr="00D27ECE">
        <w:rPr>
          <w:rFonts w:asciiTheme="minorHAnsi" w:hAnsiTheme="minorHAnsi" w:cstheme="minorHAnsi"/>
        </w:rPr>
        <w:t>reducing risk of wildfire, raising air</w:t>
      </w:r>
      <w:r w:rsidRPr="00D27ECE">
        <w:rPr>
          <w:rFonts w:asciiTheme="minorHAnsi" w:hAnsiTheme="minorHAnsi" w:cstheme="minorHAnsi"/>
        </w:rPr>
        <w:t xml:space="preserve"> </w:t>
      </w:r>
      <w:r w:rsidRPr="00D27ECE">
        <w:rPr>
          <w:rFonts w:asciiTheme="minorHAnsi" w:hAnsiTheme="minorHAnsi" w:cstheme="minorHAnsi"/>
        </w:rPr>
        <w:t>quality, and creating jobs and economic</w:t>
      </w:r>
      <w:r w:rsidRPr="00D27ECE">
        <w:rPr>
          <w:rFonts w:asciiTheme="minorHAnsi" w:hAnsiTheme="minorHAnsi" w:cstheme="minorHAnsi"/>
        </w:rPr>
        <w:t xml:space="preserve"> </w:t>
      </w:r>
      <w:r w:rsidRPr="00D27ECE">
        <w:rPr>
          <w:rFonts w:asciiTheme="minorHAnsi" w:hAnsiTheme="minorHAnsi" w:cstheme="minorHAnsi"/>
        </w:rPr>
        <w:t>stimulus in minority, tribal, and other</w:t>
      </w:r>
      <w:r w:rsidRPr="00D27ECE">
        <w:rPr>
          <w:rFonts w:asciiTheme="minorHAnsi" w:hAnsiTheme="minorHAnsi" w:cstheme="minorHAnsi"/>
        </w:rPr>
        <w:t xml:space="preserve"> </w:t>
      </w:r>
      <w:r w:rsidRPr="00D27ECE">
        <w:rPr>
          <w:rFonts w:asciiTheme="minorHAnsi" w:hAnsiTheme="minorHAnsi" w:cstheme="minorHAnsi"/>
        </w:rPr>
        <w:t>underserved communities. Yosemite is</w:t>
      </w:r>
      <w:r w:rsidRPr="00D27ECE">
        <w:rPr>
          <w:rFonts w:asciiTheme="minorHAnsi" w:hAnsiTheme="minorHAnsi" w:cstheme="minorHAnsi"/>
        </w:rPr>
        <w:t xml:space="preserve"> </w:t>
      </w:r>
      <w:r w:rsidRPr="00D27ECE">
        <w:rPr>
          <w:rFonts w:asciiTheme="minorHAnsi" w:hAnsiTheme="minorHAnsi" w:cstheme="minorHAnsi"/>
        </w:rPr>
        <w:t>developing a network of biofuels plants</w:t>
      </w:r>
      <w:r w:rsidRPr="00D27ECE">
        <w:rPr>
          <w:rFonts w:asciiTheme="minorHAnsi" w:hAnsiTheme="minorHAnsi" w:cstheme="minorHAnsi"/>
        </w:rPr>
        <w:t xml:space="preserve"> </w:t>
      </w:r>
      <w:r w:rsidRPr="00D27ECE">
        <w:rPr>
          <w:rFonts w:asciiTheme="minorHAnsi" w:hAnsiTheme="minorHAnsi" w:cstheme="minorHAnsi"/>
        </w:rPr>
        <w:t>that are locally owned by the</w:t>
      </w:r>
      <w:r w:rsidRPr="00D27ECE">
        <w:rPr>
          <w:rFonts w:asciiTheme="minorHAnsi" w:hAnsiTheme="minorHAnsi" w:cstheme="minorHAnsi"/>
        </w:rPr>
        <w:t xml:space="preserve"> </w:t>
      </w:r>
      <w:r w:rsidRPr="00D27ECE">
        <w:rPr>
          <w:rFonts w:asciiTheme="minorHAnsi" w:hAnsiTheme="minorHAnsi" w:cstheme="minorHAnsi"/>
        </w:rPr>
        <w:t>agricultural and forest communities they</w:t>
      </w:r>
      <w:r w:rsidRPr="00D27ECE">
        <w:rPr>
          <w:rFonts w:asciiTheme="minorHAnsi" w:hAnsiTheme="minorHAnsi" w:cstheme="minorHAnsi"/>
        </w:rPr>
        <w:t xml:space="preserve"> </w:t>
      </w:r>
      <w:r w:rsidRPr="00D27ECE">
        <w:rPr>
          <w:rFonts w:asciiTheme="minorHAnsi" w:hAnsiTheme="minorHAnsi" w:cstheme="minorHAnsi"/>
        </w:rPr>
        <w:t>serve. The company is at various stages</w:t>
      </w:r>
      <w:r w:rsidRPr="00D27ECE">
        <w:rPr>
          <w:rFonts w:asciiTheme="minorHAnsi" w:hAnsiTheme="minorHAnsi" w:cstheme="minorHAnsi"/>
        </w:rPr>
        <w:t xml:space="preserve"> </w:t>
      </w:r>
      <w:r w:rsidRPr="00D27ECE">
        <w:rPr>
          <w:rFonts w:asciiTheme="minorHAnsi" w:hAnsiTheme="minorHAnsi" w:cstheme="minorHAnsi"/>
        </w:rPr>
        <w:t>of development planning on biofuels</w:t>
      </w:r>
      <w:r w:rsidRPr="00D27ECE">
        <w:rPr>
          <w:rFonts w:asciiTheme="minorHAnsi" w:hAnsiTheme="minorHAnsi" w:cstheme="minorHAnsi"/>
        </w:rPr>
        <w:t xml:space="preserve"> </w:t>
      </w:r>
      <w:r w:rsidRPr="00D27ECE">
        <w:rPr>
          <w:rFonts w:asciiTheme="minorHAnsi" w:hAnsiTheme="minorHAnsi" w:cstheme="minorHAnsi"/>
        </w:rPr>
        <w:t>plants across the state of California, with</w:t>
      </w:r>
      <w:r w:rsidRPr="00D27ECE">
        <w:rPr>
          <w:rFonts w:asciiTheme="minorHAnsi" w:hAnsiTheme="minorHAnsi" w:cstheme="minorHAnsi"/>
        </w:rPr>
        <w:t xml:space="preserve"> </w:t>
      </w:r>
      <w:r w:rsidRPr="00D27ECE">
        <w:rPr>
          <w:rFonts w:asciiTheme="minorHAnsi" w:hAnsiTheme="minorHAnsi" w:cstheme="minorHAnsi"/>
        </w:rPr>
        <w:t>operations at Yosemite’s first plant</w:t>
      </w:r>
      <w:r w:rsidRPr="00D27ECE">
        <w:rPr>
          <w:rFonts w:asciiTheme="minorHAnsi" w:hAnsiTheme="minorHAnsi" w:cstheme="minorHAnsi"/>
        </w:rPr>
        <w:t xml:space="preserve"> </w:t>
      </w:r>
      <w:r w:rsidRPr="00D27ECE">
        <w:rPr>
          <w:rFonts w:asciiTheme="minorHAnsi" w:hAnsiTheme="minorHAnsi" w:cstheme="minorHAnsi"/>
        </w:rPr>
        <w:t xml:space="preserve">scheduled for Quarter </w:t>
      </w:r>
      <w:r w:rsidRPr="00D27ECE">
        <w:rPr>
          <w:rFonts w:asciiTheme="minorHAnsi" w:hAnsiTheme="minorHAnsi" w:cstheme="minorHAnsi"/>
        </w:rPr>
        <w:t>1</w:t>
      </w:r>
      <w:r w:rsidRPr="00D27ECE">
        <w:rPr>
          <w:rFonts w:asciiTheme="minorHAnsi" w:hAnsiTheme="minorHAnsi" w:cstheme="minorHAnsi"/>
        </w:rPr>
        <w:t xml:space="preserve"> of 202</w:t>
      </w:r>
      <w:r w:rsidRPr="00D27ECE">
        <w:rPr>
          <w:rFonts w:asciiTheme="minorHAnsi" w:hAnsiTheme="minorHAnsi" w:cstheme="minorHAnsi"/>
        </w:rPr>
        <w:t>5</w:t>
      </w:r>
      <w:r w:rsidRPr="00D27ECE">
        <w:rPr>
          <w:rFonts w:asciiTheme="minorHAnsi" w:hAnsiTheme="minorHAnsi" w:cstheme="minorHAnsi"/>
        </w:rPr>
        <w:t>.</w:t>
      </w:r>
      <w:r w:rsidRPr="00D27ECE">
        <w:rPr>
          <w:rFonts w:asciiTheme="minorHAnsi" w:hAnsiTheme="minorHAnsi" w:cstheme="minorHAnsi"/>
        </w:rPr>
        <w:t xml:space="preserve"> </w:t>
      </w:r>
      <w:r w:rsidRPr="00D27ECE">
        <w:rPr>
          <w:rFonts w:asciiTheme="minorHAnsi" w:hAnsiTheme="minorHAnsi" w:cstheme="minorHAnsi"/>
        </w:rPr>
        <w:t>Yosemite’s standard plants will utilize</w:t>
      </w:r>
      <w:r w:rsidRPr="00D27ECE">
        <w:rPr>
          <w:rFonts w:asciiTheme="minorHAnsi" w:hAnsiTheme="minorHAnsi" w:cstheme="minorHAnsi"/>
        </w:rPr>
        <w:t xml:space="preserve"> 90</w:t>
      </w:r>
      <w:r w:rsidRPr="00D27ECE">
        <w:rPr>
          <w:rFonts w:asciiTheme="minorHAnsi" w:hAnsiTheme="minorHAnsi" w:cstheme="minorHAnsi"/>
        </w:rPr>
        <w:t>,000 bone dry tons of wood waste</w:t>
      </w:r>
      <w:r w:rsidRPr="00D27ECE">
        <w:rPr>
          <w:rFonts w:asciiTheme="minorHAnsi" w:hAnsiTheme="minorHAnsi" w:cstheme="minorHAnsi"/>
        </w:rPr>
        <w:t xml:space="preserve"> </w:t>
      </w:r>
      <w:r w:rsidRPr="00D27ECE">
        <w:rPr>
          <w:rFonts w:asciiTheme="minorHAnsi" w:hAnsiTheme="minorHAnsi" w:cstheme="minorHAnsi"/>
        </w:rPr>
        <w:t>per year to produce an estimated 1</w:t>
      </w:r>
      <w:r w:rsidRPr="00D27ECE">
        <w:rPr>
          <w:rFonts w:asciiTheme="minorHAnsi" w:hAnsiTheme="minorHAnsi" w:cstheme="minorHAnsi"/>
        </w:rPr>
        <w:t xml:space="preserve">3 </w:t>
      </w:r>
      <w:r w:rsidRPr="00D27ECE">
        <w:rPr>
          <w:rFonts w:asciiTheme="minorHAnsi" w:hAnsiTheme="minorHAnsi" w:cstheme="minorHAnsi"/>
        </w:rPr>
        <w:t>metric tons of green hydrogen and 31</w:t>
      </w:r>
      <w:r w:rsidRPr="00D27ECE">
        <w:rPr>
          <w:rFonts w:asciiTheme="minorHAnsi" w:hAnsiTheme="minorHAnsi" w:cstheme="minorHAnsi"/>
        </w:rPr>
        <w:t xml:space="preserve"> </w:t>
      </w:r>
      <w:r w:rsidRPr="00D27ECE">
        <w:rPr>
          <w:rFonts w:asciiTheme="minorHAnsi" w:hAnsiTheme="minorHAnsi" w:cstheme="minorHAnsi"/>
        </w:rPr>
        <w:t>metric tons of RNG per day.</w:t>
      </w:r>
    </w:p>
    <w:p w14:paraId="414EA074" w14:textId="006E53AB" w:rsidR="006221CF" w:rsidRPr="00D27ECE" w:rsidRDefault="006221CF" w:rsidP="006221CF">
      <w:pPr>
        <w:rPr>
          <w:rFonts w:cstheme="minorHAnsi"/>
        </w:rPr>
      </w:pPr>
    </w:p>
    <w:p w14:paraId="238C6C36" w14:textId="2BB8EE9F" w:rsidR="006221CF" w:rsidRPr="00D27ECE" w:rsidRDefault="006221CF" w:rsidP="006221CF">
      <w:pPr>
        <w:rPr>
          <w:rFonts w:cstheme="minorHAnsi"/>
          <w:b/>
          <w:bCs/>
        </w:rPr>
      </w:pPr>
      <w:r w:rsidRPr="00D27ECE">
        <w:rPr>
          <w:rFonts w:cstheme="minorHAnsi"/>
          <w:b/>
          <w:bCs/>
        </w:rPr>
        <w:t>Our Request to CARB</w:t>
      </w:r>
    </w:p>
    <w:p w14:paraId="1370E3C8" w14:textId="77777777" w:rsidR="003D044C" w:rsidRPr="00D27ECE" w:rsidRDefault="003D044C">
      <w:pPr>
        <w:rPr>
          <w:rFonts w:cstheme="minorHAnsi"/>
        </w:rPr>
      </w:pPr>
    </w:p>
    <w:p w14:paraId="674F6703" w14:textId="33419BD6" w:rsidR="0062293E" w:rsidRPr="00D27ECE" w:rsidRDefault="003A6132">
      <w:pPr>
        <w:rPr>
          <w:rFonts w:cstheme="minorHAnsi"/>
        </w:rPr>
      </w:pPr>
      <w:r w:rsidRPr="00D27ECE">
        <w:rPr>
          <w:rFonts w:cstheme="minorHAnsi"/>
        </w:rPr>
        <w:t xml:space="preserve">In its initial comments to CARB, Yosemite has two recommendations, included below, followed by description of each and why each was included. Yosemite foresees engaging with CARB on numerous topics throughout the </w:t>
      </w:r>
      <w:proofErr w:type="gramStart"/>
      <w:r w:rsidRPr="00D27ECE">
        <w:rPr>
          <w:rFonts w:cstheme="minorHAnsi"/>
        </w:rPr>
        <w:t>process, but</w:t>
      </w:r>
      <w:proofErr w:type="gramEnd"/>
      <w:r w:rsidRPr="00D27ECE">
        <w:rPr>
          <w:rFonts w:cstheme="minorHAnsi"/>
        </w:rPr>
        <w:t xml:space="preserve"> wanted to get on the record today to bring up these two key issues. </w:t>
      </w:r>
    </w:p>
    <w:p w14:paraId="72C6AC67" w14:textId="4AD0E4E0" w:rsidR="0050554C" w:rsidRPr="00D27ECE" w:rsidRDefault="0050554C">
      <w:pPr>
        <w:rPr>
          <w:rFonts w:cstheme="minorHAnsi"/>
        </w:rPr>
      </w:pPr>
    </w:p>
    <w:p w14:paraId="4AE95026" w14:textId="4EA019D4" w:rsidR="0050554C" w:rsidRPr="00D27ECE" w:rsidRDefault="0050554C">
      <w:pPr>
        <w:rPr>
          <w:rFonts w:cstheme="minorHAnsi"/>
        </w:rPr>
      </w:pPr>
      <w:r w:rsidRPr="00D27ECE">
        <w:rPr>
          <w:rFonts w:cstheme="minorHAnsi"/>
        </w:rPr>
        <w:t>Yosemite recommends that</w:t>
      </w:r>
      <w:r w:rsidR="003A6132" w:rsidRPr="00D27ECE">
        <w:rPr>
          <w:rFonts w:cstheme="minorHAnsi"/>
        </w:rPr>
        <w:t>:</w:t>
      </w:r>
    </w:p>
    <w:p w14:paraId="69DD5798" w14:textId="6BC20528" w:rsidR="002E4F1B" w:rsidRPr="00D27ECE" w:rsidRDefault="009278A2" w:rsidP="0050554C">
      <w:pPr>
        <w:pStyle w:val="ListParagraph"/>
        <w:numPr>
          <w:ilvl w:val="0"/>
          <w:numId w:val="2"/>
        </w:numPr>
        <w:rPr>
          <w:rFonts w:asciiTheme="minorHAnsi" w:hAnsiTheme="minorHAnsi" w:cstheme="minorHAnsi"/>
        </w:rPr>
      </w:pPr>
      <w:r w:rsidRPr="00D27ECE">
        <w:rPr>
          <w:rFonts w:asciiTheme="minorHAnsi" w:hAnsiTheme="minorHAnsi" w:cstheme="minorHAnsi"/>
          <w:b/>
          <w:bCs/>
        </w:rPr>
        <w:t>Avoided emissions for Forest Residuals.</w:t>
      </w:r>
      <w:r w:rsidRPr="00D27ECE">
        <w:rPr>
          <w:rFonts w:asciiTheme="minorHAnsi" w:hAnsiTheme="minorHAnsi" w:cstheme="minorHAnsi"/>
        </w:rPr>
        <w:t xml:space="preserve"> </w:t>
      </w:r>
      <w:proofErr w:type="spellStart"/>
      <w:r w:rsidR="002E4F1B" w:rsidRPr="00D27ECE">
        <w:rPr>
          <w:rFonts w:asciiTheme="minorHAnsi" w:hAnsiTheme="minorHAnsi" w:cstheme="minorHAnsi"/>
        </w:rPr>
        <w:t>CARB</w:t>
      </w:r>
      <w:proofErr w:type="spellEnd"/>
      <w:r w:rsidR="002E4F1B" w:rsidRPr="00D27ECE">
        <w:rPr>
          <w:rFonts w:asciiTheme="minorHAnsi" w:hAnsiTheme="minorHAnsi" w:cstheme="minorHAnsi"/>
        </w:rPr>
        <w:t xml:space="preserve"> should develop a robust model within the LCFS to consider avoided emissions for fuels derived from forest wood waste that would otherwise be burned or decompose. </w:t>
      </w:r>
      <w:r w:rsidR="005F3F57" w:rsidRPr="00D27ECE">
        <w:rPr>
          <w:rFonts w:asciiTheme="minorHAnsi" w:hAnsiTheme="minorHAnsi" w:cstheme="minorHAnsi"/>
        </w:rPr>
        <w:t>Emissions from c</w:t>
      </w:r>
      <w:r w:rsidR="002E4F1B" w:rsidRPr="00D27ECE">
        <w:rPr>
          <w:rFonts w:asciiTheme="minorHAnsi" w:hAnsiTheme="minorHAnsi" w:cstheme="minorHAnsi"/>
        </w:rPr>
        <w:t xml:space="preserve">atastrophic wildfire </w:t>
      </w:r>
      <w:r w:rsidR="005F3F57" w:rsidRPr="00D27ECE">
        <w:rPr>
          <w:rFonts w:asciiTheme="minorHAnsi" w:hAnsiTheme="minorHAnsi" w:cstheme="minorHAnsi"/>
        </w:rPr>
        <w:t xml:space="preserve">single-handedly displace all particulate and GHG emissions reductions the state is </w:t>
      </w:r>
      <w:r w:rsidR="00D27ECE" w:rsidRPr="00D27ECE">
        <w:rPr>
          <w:rFonts w:asciiTheme="minorHAnsi" w:hAnsiTheme="minorHAnsi" w:cstheme="minorHAnsi"/>
        </w:rPr>
        <w:t>achieved to date. C</w:t>
      </w:r>
      <w:r w:rsidR="005F3F57" w:rsidRPr="00D27ECE">
        <w:rPr>
          <w:rFonts w:asciiTheme="minorHAnsi" w:hAnsiTheme="minorHAnsi" w:cstheme="minorHAnsi"/>
        </w:rPr>
        <w:t>apturing avoided emissions in the LCFS will promote private sector contribution to wildfire risk reduction</w:t>
      </w:r>
      <w:r w:rsidR="00123F75" w:rsidRPr="00D27ECE">
        <w:rPr>
          <w:rFonts w:asciiTheme="minorHAnsi" w:hAnsiTheme="minorHAnsi" w:cstheme="minorHAnsi"/>
        </w:rPr>
        <w:t xml:space="preserve"> and accurately reflect true CI score of fuels from forest waste</w:t>
      </w:r>
      <w:r w:rsidR="005F3F57" w:rsidRPr="00D27ECE">
        <w:rPr>
          <w:rFonts w:asciiTheme="minorHAnsi" w:hAnsiTheme="minorHAnsi" w:cstheme="minorHAnsi"/>
        </w:rPr>
        <w:t xml:space="preserve">.  </w:t>
      </w:r>
    </w:p>
    <w:p w14:paraId="3081F4EA" w14:textId="281D8275" w:rsidR="003A6132" w:rsidRPr="00D27ECE" w:rsidRDefault="009278A2" w:rsidP="0050554C">
      <w:pPr>
        <w:pStyle w:val="ListParagraph"/>
        <w:numPr>
          <w:ilvl w:val="0"/>
          <w:numId w:val="2"/>
        </w:numPr>
        <w:rPr>
          <w:rFonts w:asciiTheme="minorHAnsi" w:hAnsiTheme="minorHAnsi" w:cstheme="minorHAnsi"/>
        </w:rPr>
      </w:pPr>
      <w:r w:rsidRPr="00D27ECE">
        <w:rPr>
          <w:rFonts w:asciiTheme="minorHAnsi" w:hAnsiTheme="minorHAnsi" w:cstheme="minorHAnsi"/>
          <w:b/>
          <w:bCs/>
        </w:rPr>
        <w:t>Sustainability criteria for Forest Residuals.</w:t>
      </w:r>
      <w:r w:rsidRPr="00D27ECE">
        <w:rPr>
          <w:rFonts w:asciiTheme="minorHAnsi" w:hAnsiTheme="minorHAnsi" w:cstheme="minorHAnsi"/>
        </w:rPr>
        <w:t xml:space="preserve"> </w:t>
      </w:r>
      <w:r w:rsidR="0050554C" w:rsidRPr="00D27ECE">
        <w:rPr>
          <w:rFonts w:asciiTheme="minorHAnsi" w:hAnsiTheme="minorHAnsi" w:cstheme="minorHAnsi"/>
        </w:rPr>
        <w:t xml:space="preserve">CARB should </w:t>
      </w:r>
      <w:r w:rsidR="002E4F1B" w:rsidRPr="00D27ECE">
        <w:rPr>
          <w:rFonts w:asciiTheme="minorHAnsi" w:hAnsiTheme="minorHAnsi" w:cstheme="minorHAnsi"/>
        </w:rPr>
        <w:t>abstain from</w:t>
      </w:r>
      <w:r w:rsidR="0050554C" w:rsidRPr="00D27ECE">
        <w:rPr>
          <w:rFonts w:asciiTheme="minorHAnsi" w:hAnsiTheme="minorHAnsi" w:cstheme="minorHAnsi"/>
        </w:rPr>
        <w:t xml:space="preserve"> </w:t>
      </w:r>
      <w:r w:rsidR="002E4F1B" w:rsidRPr="00D27ECE">
        <w:rPr>
          <w:rFonts w:asciiTheme="minorHAnsi" w:hAnsiTheme="minorHAnsi" w:cstheme="minorHAnsi"/>
        </w:rPr>
        <w:t>implementing sustainability criteria for biofuels produced from</w:t>
      </w:r>
      <w:r w:rsidR="0050554C" w:rsidRPr="00D27ECE">
        <w:rPr>
          <w:rFonts w:asciiTheme="minorHAnsi" w:hAnsiTheme="minorHAnsi" w:cstheme="minorHAnsi"/>
        </w:rPr>
        <w:t xml:space="preserve"> forest </w:t>
      </w:r>
      <w:r w:rsidR="002E4F1B" w:rsidRPr="00D27ECE">
        <w:rPr>
          <w:rFonts w:asciiTheme="minorHAnsi" w:hAnsiTheme="minorHAnsi" w:cstheme="minorHAnsi"/>
        </w:rPr>
        <w:t>wood waste</w:t>
      </w:r>
      <w:r w:rsidR="005F3F57" w:rsidRPr="00D27ECE">
        <w:rPr>
          <w:rFonts w:asciiTheme="minorHAnsi" w:hAnsiTheme="minorHAnsi" w:cstheme="minorHAnsi"/>
        </w:rPr>
        <w:t xml:space="preserve">, just as it has done to date. Adopting sustainability criteria such as that included in AB1122 </w:t>
      </w:r>
      <w:r w:rsidR="008F36B5" w:rsidRPr="00D27ECE">
        <w:rPr>
          <w:rFonts w:asciiTheme="minorHAnsi" w:hAnsiTheme="minorHAnsi" w:cstheme="minorHAnsi"/>
        </w:rPr>
        <w:t xml:space="preserve">would significantly </w:t>
      </w:r>
      <w:r w:rsidR="00123F75" w:rsidRPr="00D27ECE">
        <w:rPr>
          <w:rFonts w:asciiTheme="minorHAnsi" w:hAnsiTheme="minorHAnsi" w:cstheme="minorHAnsi"/>
        </w:rPr>
        <w:t>complicate</w:t>
      </w:r>
      <w:r w:rsidR="008F36B5" w:rsidRPr="00D27ECE">
        <w:rPr>
          <w:rFonts w:asciiTheme="minorHAnsi" w:hAnsiTheme="minorHAnsi" w:cstheme="minorHAnsi"/>
        </w:rPr>
        <w:t xml:space="preserve"> wood</w:t>
      </w:r>
      <w:r w:rsidR="00123F75" w:rsidRPr="00D27ECE">
        <w:rPr>
          <w:rFonts w:asciiTheme="minorHAnsi" w:hAnsiTheme="minorHAnsi" w:cstheme="minorHAnsi"/>
        </w:rPr>
        <w:t>y biomass</w:t>
      </w:r>
      <w:r w:rsidR="008F36B5" w:rsidRPr="00D27ECE">
        <w:rPr>
          <w:rFonts w:asciiTheme="minorHAnsi" w:hAnsiTheme="minorHAnsi" w:cstheme="minorHAnsi"/>
        </w:rPr>
        <w:t xml:space="preserve">-to-biofuels </w:t>
      </w:r>
      <w:proofErr w:type="gramStart"/>
      <w:r w:rsidR="008F36B5" w:rsidRPr="00D27ECE">
        <w:rPr>
          <w:rFonts w:asciiTheme="minorHAnsi" w:hAnsiTheme="minorHAnsi" w:cstheme="minorHAnsi"/>
        </w:rPr>
        <w:t>projects</w:t>
      </w:r>
      <w:r w:rsidR="00A723C2" w:rsidRPr="00D27ECE">
        <w:rPr>
          <w:rFonts w:asciiTheme="minorHAnsi" w:hAnsiTheme="minorHAnsi" w:cstheme="minorHAnsi"/>
        </w:rPr>
        <w:t>, and</w:t>
      </w:r>
      <w:proofErr w:type="gramEnd"/>
      <w:r w:rsidR="00A723C2" w:rsidRPr="00D27ECE">
        <w:rPr>
          <w:rFonts w:asciiTheme="minorHAnsi" w:hAnsiTheme="minorHAnsi" w:cstheme="minorHAnsi"/>
        </w:rPr>
        <w:t xml:space="preserve"> hinder </w:t>
      </w:r>
      <w:proofErr w:type="spellStart"/>
      <w:r w:rsidR="00A723C2" w:rsidRPr="00D27ECE">
        <w:rPr>
          <w:rFonts w:asciiTheme="minorHAnsi" w:hAnsiTheme="minorHAnsi" w:cstheme="minorHAnsi"/>
        </w:rPr>
        <w:t>their</w:t>
      </w:r>
      <w:proofErr w:type="spellEnd"/>
      <w:r w:rsidR="00A723C2" w:rsidRPr="00D27ECE">
        <w:rPr>
          <w:rFonts w:asciiTheme="minorHAnsi" w:hAnsiTheme="minorHAnsi" w:cstheme="minorHAnsi"/>
        </w:rPr>
        <w:t xml:space="preserve"> </w:t>
      </w:r>
      <w:r w:rsidR="00A723C2" w:rsidRPr="00D27ECE">
        <w:rPr>
          <w:rFonts w:asciiTheme="minorHAnsi" w:hAnsiTheme="minorHAnsi" w:cstheme="minorHAnsi"/>
        </w:rPr>
        <w:lastRenderedPageBreak/>
        <w:t>development</w:t>
      </w:r>
      <w:r w:rsidR="008F36B5" w:rsidRPr="00D27ECE">
        <w:rPr>
          <w:rFonts w:asciiTheme="minorHAnsi" w:hAnsiTheme="minorHAnsi" w:cstheme="minorHAnsi"/>
        </w:rPr>
        <w:t>.</w:t>
      </w:r>
      <w:r w:rsidR="008F36B5" w:rsidRPr="00D27ECE">
        <w:rPr>
          <w:rStyle w:val="FootnoteReference"/>
          <w:rFonts w:asciiTheme="minorHAnsi" w:hAnsiTheme="minorHAnsi" w:cstheme="minorHAnsi"/>
        </w:rPr>
        <w:footnoteReference w:id="3"/>
      </w:r>
      <w:r w:rsidR="008F36B5" w:rsidRPr="00D27ECE">
        <w:rPr>
          <w:rFonts w:asciiTheme="minorHAnsi" w:hAnsiTheme="minorHAnsi" w:cstheme="minorHAnsi"/>
        </w:rPr>
        <w:t xml:space="preserve">  </w:t>
      </w:r>
      <w:r w:rsidR="00123F75" w:rsidRPr="00D27ECE">
        <w:rPr>
          <w:rFonts w:asciiTheme="minorHAnsi" w:hAnsiTheme="minorHAnsi" w:cstheme="minorHAnsi"/>
        </w:rPr>
        <w:t xml:space="preserve">All biomass removed from federal and state managed forests </w:t>
      </w:r>
      <w:r w:rsidR="00A723C2" w:rsidRPr="00D27ECE">
        <w:rPr>
          <w:rFonts w:asciiTheme="minorHAnsi" w:hAnsiTheme="minorHAnsi" w:cstheme="minorHAnsi"/>
        </w:rPr>
        <w:t>have</w:t>
      </w:r>
      <w:r w:rsidR="00123F75" w:rsidRPr="00D27ECE">
        <w:rPr>
          <w:rFonts w:asciiTheme="minorHAnsi" w:hAnsiTheme="minorHAnsi" w:cstheme="minorHAnsi"/>
        </w:rPr>
        <w:t xml:space="preserve"> obtained </w:t>
      </w:r>
      <w:r w:rsidR="00A723C2" w:rsidRPr="00D27ECE">
        <w:rPr>
          <w:rFonts w:asciiTheme="minorHAnsi" w:hAnsiTheme="minorHAnsi" w:cstheme="minorHAnsi"/>
        </w:rPr>
        <w:t xml:space="preserve">permits and authorities under Cal Fire and USFS to remove the biomass in question, and each additional government program </w:t>
      </w:r>
      <w:r w:rsidR="00522E98">
        <w:rPr>
          <w:rFonts w:asciiTheme="minorHAnsi" w:hAnsiTheme="minorHAnsi" w:cstheme="minorHAnsi"/>
        </w:rPr>
        <w:t xml:space="preserve">utilized </w:t>
      </w:r>
      <w:proofErr w:type="spellStart"/>
      <w:r w:rsidR="00522E98">
        <w:rPr>
          <w:rFonts w:asciiTheme="minorHAnsi" w:hAnsiTheme="minorHAnsi" w:cstheme="minorHAnsi"/>
        </w:rPr>
        <w:t>implaments</w:t>
      </w:r>
      <w:proofErr w:type="spellEnd"/>
      <w:r w:rsidR="00A723C2" w:rsidRPr="00D27ECE">
        <w:rPr>
          <w:rFonts w:asciiTheme="minorHAnsi" w:hAnsiTheme="minorHAnsi" w:cstheme="minorHAnsi"/>
        </w:rPr>
        <w:t xml:space="preserve"> a unique set of requirements</w:t>
      </w:r>
      <w:r w:rsidR="00522E98">
        <w:rPr>
          <w:rFonts w:asciiTheme="minorHAnsi" w:hAnsiTheme="minorHAnsi" w:cstheme="minorHAnsi"/>
        </w:rPr>
        <w:t xml:space="preserve">. </w:t>
      </w:r>
      <w:r w:rsidR="00D27ECE" w:rsidRPr="00D27ECE">
        <w:rPr>
          <w:rFonts w:asciiTheme="minorHAnsi" w:hAnsiTheme="minorHAnsi" w:cstheme="minorHAnsi"/>
        </w:rPr>
        <w:t>CARB setting additional standards within the LCFS will add one more layer of complexity.</w:t>
      </w:r>
    </w:p>
    <w:p w14:paraId="0EC22F82" w14:textId="2DDE2A8A" w:rsidR="0050554C" w:rsidRPr="00D27ECE" w:rsidRDefault="0050554C" w:rsidP="0050554C">
      <w:pPr>
        <w:rPr>
          <w:rFonts w:cstheme="minorHAnsi"/>
        </w:rPr>
      </w:pPr>
      <w:r w:rsidRPr="00D27ECE">
        <w:rPr>
          <w:rFonts w:cstheme="minorHAnsi"/>
        </w:rPr>
        <w:t>We look forward to additional engagement with CARB</w:t>
      </w:r>
      <w:r w:rsidR="003D044C" w:rsidRPr="00D27ECE">
        <w:rPr>
          <w:rFonts w:cstheme="minorHAnsi"/>
        </w:rPr>
        <w:t xml:space="preserve"> on </w:t>
      </w:r>
      <w:proofErr w:type="gramStart"/>
      <w:r w:rsidR="003D044C" w:rsidRPr="00D27ECE">
        <w:rPr>
          <w:rFonts w:cstheme="minorHAnsi"/>
        </w:rPr>
        <w:t>this topics</w:t>
      </w:r>
      <w:proofErr w:type="gramEnd"/>
      <w:r w:rsidR="00A723C2" w:rsidRPr="00D27ECE">
        <w:rPr>
          <w:rFonts w:cstheme="minorHAnsi"/>
        </w:rPr>
        <w:t>, as well as others.</w:t>
      </w:r>
    </w:p>
    <w:p w14:paraId="3F12C6FA" w14:textId="4E682C4D" w:rsidR="00A723C2" w:rsidRPr="00D27ECE" w:rsidRDefault="00A723C2" w:rsidP="0050554C">
      <w:pPr>
        <w:rPr>
          <w:rFonts w:cstheme="minorHAnsi"/>
        </w:rPr>
      </w:pPr>
    </w:p>
    <w:p w14:paraId="0D786AC1" w14:textId="150ED08A" w:rsidR="00A723C2" w:rsidRPr="00D27ECE" w:rsidRDefault="00A723C2" w:rsidP="0050554C">
      <w:pPr>
        <w:rPr>
          <w:rFonts w:cstheme="minorHAnsi"/>
        </w:rPr>
      </w:pPr>
      <w:r w:rsidRPr="00D27ECE">
        <w:rPr>
          <w:rFonts w:cstheme="minorHAnsi"/>
        </w:rPr>
        <w:t>Sincerely,</w:t>
      </w:r>
    </w:p>
    <w:p w14:paraId="74630324" w14:textId="157C6116" w:rsidR="00A723C2" w:rsidRPr="00D27ECE" w:rsidRDefault="00A723C2" w:rsidP="0050554C">
      <w:pPr>
        <w:rPr>
          <w:rFonts w:cstheme="minorHAnsi"/>
        </w:rPr>
      </w:pPr>
    </w:p>
    <w:p w14:paraId="5FA536C6" w14:textId="7FDBC8C3" w:rsidR="00A723C2" w:rsidRPr="00D27ECE" w:rsidRDefault="00A723C2" w:rsidP="0050554C">
      <w:pPr>
        <w:rPr>
          <w:rFonts w:cstheme="minorHAnsi"/>
        </w:rPr>
      </w:pPr>
      <w:r w:rsidRPr="00D27ECE">
        <w:rPr>
          <w:rFonts w:cstheme="minorHAnsi"/>
        </w:rPr>
        <w:t>Noah Jackson</w:t>
      </w:r>
    </w:p>
    <w:p w14:paraId="2DB1E098" w14:textId="1E3FD1FF" w:rsidR="00A723C2" w:rsidRPr="00D27ECE" w:rsidRDefault="00A723C2" w:rsidP="0050554C">
      <w:pPr>
        <w:rPr>
          <w:rFonts w:cstheme="minorHAnsi"/>
        </w:rPr>
      </w:pPr>
      <w:r w:rsidRPr="00D27ECE">
        <w:rPr>
          <w:rFonts w:cstheme="minorHAnsi"/>
        </w:rPr>
        <w:t>Director of Strategic Operations</w:t>
      </w:r>
    </w:p>
    <w:p w14:paraId="1167EDD2" w14:textId="2ECE4632" w:rsidR="00A723C2" w:rsidRPr="00D27ECE" w:rsidRDefault="00A723C2" w:rsidP="0050554C">
      <w:pPr>
        <w:rPr>
          <w:rFonts w:cstheme="minorHAnsi"/>
        </w:rPr>
      </w:pPr>
      <w:r w:rsidRPr="00D27ECE">
        <w:rPr>
          <w:rFonts w:cstheme="minorHAnsi"/>
        </w:rPr>
        <w:t>Yosemite Clean Energy</w:t>
      </w:r>
    </w:p>
    <w:p w14:paraId="3A67B4D8" w14:textId="158A4723" w:rsidR="00A723C2" w:rsidRPr="00D27ECE" w:rsidRDefault="00A723C2" w:rsidP="0050554C">
      <w:pPr>
        <w:rPr>
          <w:rFonts w:cstheme="minorHAnsi"/>
        </w:rPr>
      </w:pPr>
      <w:hyperlink r:id="rId9" w:history="1">
        <w:r w:rsidRPr="00D27ECE">
          <w:rPr>
            <w:rStyle w:val="Hyperlink"/>
            <w:rFonts w:cstheme="minorHAnsi"/>
          </w:rPr>
          <w:t>Noah.jackson@yosemiteclean.com</w:t>
        </w:r>
      </w:hyperlink>
    </w:p>
    <w:p w14:paraId="243255ED" w14:textId="798B7559" w:rsidR="00A723C2" w:rsidRPr="00D27ECE" w:rsidRDefault="00A723C2" w:rsidP="0050554C">
      <w:pPr>
        <w:rPr>
          <w:rFonts w:cstheme="minorHAnsi"/>
        </w:rPr>
      </w:pPr>
      <w:r w:rsidRPr="00D27ECE">
        <w:rPr>
          <w:rFonts w:cstheme="minorHAnsi"/>
        </w:rPr>
        <w:t>559-790-5155</w:t>
      </w:r>
    </w:p>
    <w:p w14:paraId="7621C88C" w14:textId="77777777" w:rsidR="00A723C2" w:rsidRPr="00D27ECE" w:rsidRDefault="00A723C2" w:rsidP="0050554C">
      <w:pPr>
        <w:rPr>
          <w:rFonts w:cstheme="minorHAnsi"/>
        </w:rPr>
      </w:pPr>
    </w:p>
    <w:p w14:paraId="0A698147" w14:textId="5439BE98" w:rsidR="004756F1" w:rsidRPr="00D27ECE" w:rsidRDefault="004756F1">
      <w:pPr>
        <w:rPr>
          <w:rFonts w:cstheme="minorHAnsi"/>
        </w:rPr>
      </w:pPr>
    </w:p>
    <w:p w14:paraId="4651A110" w14:textId="449CC678" w:rsidR="008415D2" w:rsidRPr="00D27ECE" w:rsidRDefault="008415D2">
      <w:pPr>
        <w:rPr>
          <w:rFonts w:cstheme="minorHAnsi"/>
        </w:rPr>
      </w:pPr>
    </w:p>
    <w:p w14:paraId="696A861C" w14:textId="77777777" w:rsidR="00B943B2" w:rsidRPr="00D27ECE" w:rsidRDefault="00B943B2">
      <w:pPr>
        <w:rPr>
          <w:rFonts w:cstheme="minorHAnsi"/>
        </w:rPr>
      </w:pPr>
    </w:p>
    <w:sectPr w:rsidR="00B943B2" w:rsidRPr="00D27E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EE51" w14:textId="77777777" w:rsidR="000C4FB6" w:rsidRDefault="000C4FB6" w:rsidP="00920476">
      <w:r>
        <w:separator/>
      </w:r>
    </w:p>
  </w:endnote>
  <w:endnote w:type="continuationSeparator" w:id="0">
    <w:p w14:paraId="034766FA" w14:textId="77777777" w:rsidR="000C4FB6" w:rsidRDefault="000C4FB6" w:rsidP="009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F7D7" w14:textId="77777777" w:rsidR="000C4FB6" w:rsidRDefault="000C4FB6" w:rsidP="00920476">
      <w:r>
        <w:separator/>
      </w:r>
    </w:p>
  </w:footnote>
  <w:footnote w:type="continuationSeparator" w:id="0">
    <w:p w14:paraId="016DC4BB" w14:textId="77777777" w:rsidR="000C4FB6" w:rsidRDefault="000C4FB6" w:rsidP="00920476">
      <w:r>
        <w:continuationSeparator/>
      </w:r>
    </w:p>
  </w:footnote>
  <w:footnote w:id="1">
    <w:p w14:paraId="6FCCFCC0" w14:textId="3FA8AD4B" w:rsidR="009B2368" w:rsidRDefault="009B2368">
      <w:pPr>
        <w:pStyle w:val="FootnoteText"/>
      </w:pPr>
      <w:r>
        <w:rPr>
          <w:rStyle w:val="FootnoteReference"/>
        </w:rPr>
        <w:footnoteRef/>
      </w:r>
      <w:r>
        <w:t xml:space="preserve"> </w:t>
      </w:r>
      <w:r w:rsidR="00303637">
        <w:t xml:space="preserve">U.S. Forest Service, “Confronting the Wildfire Crisis: A Strategy for Protecting Communities and Improving Resilience in America’s Forests”, January 2022, accessible at: </w:t>
      </w:r>
      <w:r w:rsidR="00303637" w:rsidRPr="00303637">
        <w:t>https://www.fs.usda.gov/sites/default/files/Confronting-Wildfire-Crisis.pdf</w:t>
      </w:r>
    </w:p>
  </w:footnote>
  <w:footnote w:id="2">
    <w:p w14:paraId="37B55C97" w14:textId="453DDE55" w:rsidR="0062293E" w:rsidRDefault="0062293E">
      <w:pPr>
        <w:pStyle w:val="FootnoteText"/>
      </w:pPr>
      <w:r>
        <w:rPr>
          <w:rStyle w:val="FootnoteReference"/>
        </w:rPr>
        <w:footnoteRef/>
      </w:r>
      <w:r>
        <w:t xml:space="preserve"> Lawrence Livermore National Laboratory, “Getting </w:t>
      </w:r>
      <w:proofErr w:type="gramStart"/>
      <w:r>
        <w:t>to</w:t>
      </w:r>
      <w:proofErr w:type="gramEnd"/>
      <w:r>
        <w:t xml:space="preserve"> Neutral: Options for Negative Carbon Emissions in California,” August 2020, available at </w:t>
      </w:r>
      <w:r w:rsidRPr="0062293E">
        <w:t>https://gs.llnl.gov/sites/gs/files/2021-08/getting_to_neutral.pdf</w:t>
      </w:r>
      <w:r>
        <w:t>.</w:t>
      </w:r>
    </w:p>
  </w:footnote>
  <w:footnote w:id="3">
    <w:p w14:paraId="4F158860" w14:textId="77777777" w:rsidR="008F36B5" w:rsidRDefault="008F36B5" w:rsidP="008F36B5">
      <w:pPr>
        <w:pStyle w:val="FootnoteText"/>
      </w:pPr>
      <w:r>
        <w:rPr>
          <w:rStyle w:val="FootnoteReference"/>
        </w:rPr>
        <w:footnoteRef/>
      </w:r>
      <w:r>
        <w:t xml:space="preserve"> Public Utilities Code section 399.20(f)(2)(A)(iii).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F3E0D"/>
    <w:multiLevelType w:val="hybridMultilevel"/>
    <w:tmpl w:val="89EEE072"/>
    <w:lvl w:ilvl="0" w:tplc="8F5C5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D4CB2"/>
    <w:multiLevelType w:val="multilevel"/>
    <w:tmpl w:val="0D58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990824">
    <w:abstractNumId w:val="1"/>
  </w:num>
  <w:num w:numId="2" w16cid:durableId="162504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62"/>
    <w:rsid w:val="00033FAB"/>
    <w:rsid w:val="000C4FB6"/>
    <w:rsid w:val="0011434F"/>
    <w:rsid w:val="00123F75"/>
    <w:rsid w:val="002E4F1B"/>
    <w:rsid w:val="00303637"/>
    <w:rsid w:val="003A6132"/>
    <w:rsid w:val="003D044C"/>
    <w:rsid w:val="004756F1"/>
    <w:rsid w:val="004D260C"/>
    <w:rsid w:val="0050554C"/>
    <w:rsid w:val="00522E98"/>
    <w:rsid w:val="0059243F"/>
    <w:rsid w:val="005F3F57"/>
    <w:rsid w:val="006221CF"/>
    <w:rsid w:val="0062293E"/>
    <w:rsid w:val="008415D2"/>
    <w:rsid w:val="008F36B5"/>
    <w:rsid w:val="00920476"/>
    <w:rsid w:val="009278A2"/>
    <w:rsid w:val="009B2368"/>
    <w:rsid w:val="00A53D14"/>
    <w:rsid w:val="00A723C2"/>
    <w:rsid w:val="00B86589"/>
    <w:rsid w:val="00B91C62"/>
    <w:rsid w:val="00B943B2"/>
    <w:rsid w:val="00C20D02"/>
    <w:rsid w:val="00D27ECE"/>
    <w:rsid w:val="00E32454"/>
    <w:rsid w:val="00F03B3C"/>
    <w:rsid w:val="00F4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6172"/>
  <w15:chartTrackingRefBased/>
  <w15:docId w15:val="{1ADB1062-26D8-374D-8BBB-40DDC1F2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4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1434F"/>
  </w:style>
  <w:style w:type="paragraph" w:styleId="FootnoteText">
    <w:name w:val="footnote text"/>
    <w:basedOn w:val="Normal"/>
    <w:link w:val="FootnoteTextChar"/>
    <w:uiPriority w:val="99"/>
    <w:semiHidden/>
    <w:unhideWhenUsed/>
    <w:rsid w:val="00920476"/>
    <w:rPr>
      <w:sz w:val="20"/>
      <w:szCs w:val="20"/>
    </w:rPr>
  </w:style>
  <w:style w:type="character" w:customStyle="1" w:styleId="FootnoteTextChar">
    <w:name w:val="Footnote Text Char"/>
    <w:basedOn w:val="DefaultParagraphFont"/>
    <w:link w:val="FootnoteText"/>
    <w:uiPriority w:val="99"/>
    <w:semiHidden/>
    <w:rsid w:val="00920476"/>
    <w:rPr>
      <w:rFonts w:eastAsiaTheme="minorEastAsia"/>
      <w:sz w:val="20"/>
      <w:szCs w:val="20"/>
    </w:rPr>
  </w:style>
  <w:style w:type="character" w:styleId="FootnoteReference">
    <w:name w:val="footnote reference"/>
    <w:basedOn w:val="DefaultParagraphFont"/>
    <w:uiPriority w:val="99"/>
    <w:semiHidden/>
    <w:unhideWhenUsed/>
    <w:rsid w:val="00920476"/>
    <w:rPr>
      <w:vertAlign w:val="superscript"/>
    </w:rPr>
  </w:style>
  <w:style w:type="character" w:styleId="Hyperlink">
    <w:name w:val="Hyperlink"/>
    <w:basedOn w:val="DefaultParagraphFont"/>
    <w:uiPriority w:val="99"/>
    <w:unhideWhenUsed/>
    <w:rsid w:val="00920476"/>
    <w:rPr>
      <w:color w:val="0563C1" w:themeColor="hyperlink"/>
      <w:u w:val="single"/>
    </w:rPr>
  </w:style>
  <w:style w:type="character" w:styleId="UnresolvedMention">
    <w:name w:val="Unresolved Mention"/>
    <w:basedOn w:val="DefaultParagraphFont"/>
    <w:uiPriority w:val="99"/>
    <w:semiHidden/>
    <w:unhideWhenUsed/>
    <w:rsid w:val="00920476"/>
    <w:rPr>
      <w:color w:val="605E5C"/>
      <w:shd w:val="clear" w:color="auto" w:fill="E1DFDD"/>
    </w:rPr>
  </w:style>
  <w:style w:type="paragraph" w:styleId="NormalWeb">
    <w:name w:val="Normal (Web)"/>
    <w:basedOn w:val="Normal"/>
    <w:uiPriority w:val="99"/>
    <w:unhideWhenUsed/>
    <w:rsid w:val="009B236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D260C"/>
    <w:pPr>
      <w:tabs>
        <w:tab w:val="center" w:pos="4680"/>
        <w:tab w:val="right" w:pos="9360"/>
      </w:tabs>
    </w:pPr>
  </w:style>
  <w:style w:type="character" w:customStyle="1" w:styleId="HeaderChar">
    <w:name w:val="Header Char"/>
    <w:basedOn w:val="DefaultParagraphFont"/>
    <w:link w:val="Header"/>
    <w:uiPriority w:val="99"/>
    <w:rsid w:val="004D260C"/>
    <w:rPr>
      <w:rFonts w:eastAsiaTheme="minorEastAsia"/>
    </w:rPr>
  </w:style>
  <w:style w:type="paragraph" w:styleId="Footer">
    <w:name w:val="footer"/>
    <w:basedOn w:val="Normal"/>
    <w:link w:val="FooterChar"/>
    <w:uiPriority w:val="99"/>
    <w:unhideWhenUsed/>
    <w:rsid w:val="004D260C"/>
    <w:pPr>
      <w:tabs>
        <w:tab w:val="center" w:pos="4680"/>
        <w:tab w:val="right" w:pos="9360"/>
      </w:tabs>
    </w:pPr>
  </w:style>
  <w:style w:type="character" w:customStyle="1" w:styleId="FooterChar">
    <w:name w:val="Footer Char"/>
    <w:basedOn w:val="DefaultParagraphFont"/>
    <w:link w:val="Footer"/>
    <w:uiPriority w:val="99"/>
    <w:rsid w:val="004D260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7015">
      <w:bodyDiv w:val="1"/>
      <w:marLeft w:val="0"/>
      <w:marRight w:val="0"/>
      <w:marTop w:val="0"/>
      <w:marBottom w:val="0"/>
      <w:divBdr>
        <w:top w:val="none" w:sz="0" w:space="0" w:color="auto"/>
        <w:left w:val="none" w:sz="0" w:space="0" w:color="auto"/>
        <w:bottom w:val="none" w:sz="0" w:space="0" w:color="auto"/>
        <w:right w:val="none" w:sz="0" w:space="0" w:color="auto"/>
      </w:divBdr>
    </w:div>
    <w:div w:id="579411158">
      <w:bodyDiv w:val="1"/>
      <w:marLeft w:val="0"/>
      <w:marRight w:val="0"/>
      <w:marTop w:val="0"/>
      <w:marBottom w:val="0"/>
      <w:divBdr>
        <w:top w:val="none" w:sz="0" w:space="0" w:color="auto"/>
        <w:left w:val="none" w:sz="0" w:space="0" w:color="auto"/>
        <w:bottom w:val="none" w:sz="0" w:space="0" w:color="auto"/>
        <w:right w:val="none" w:sz="0" w:space="0" w:color="auto"/>
      </w:divBdr>
      <w:divsChild>
        <w:div w:id="799811277">
          <w:marLeft w:val="0"/>
          <w:marRight w:val="0"/>
          <w:marTop w:val="0"/>
          <w:marBottom w:val="0"/>
          <w:divBdr>
            <w:top w:val="none" w:sz="0" w:space="0" w:color="auto"/>
            <w:left w:val="none" w:sz="0" w:space="0" w:color="auto"/>
            <w:bottom w:val="none" w:sz="0" w:space="0" w:color="auto"/>
            <w:right w:val="none" w:sz="0" w:space="0" w:color="auto"/>
          </w:divBdr>
          <w:divsChild>
            <w:div w:id="553735482">
              <w:marLeft w:val="0"/>
              <w:marRight w:val="0"/>
              <w:marTop w:val="0"/>
              <w:marBottom w:val="0"/>
              <w:divBdr>
                <w:top w:val="none" w:sz="0" w:space="0" w:color="auto"/>
                <w:left w:val="none" w:sz="0" w:space="0" w:color="auto"/>
                <w:bottom w:val="none" w:sz="0" w:space="0" w:color="auto"/>
                <w:right w:val="none" w:sz="0" w:space="0" w:color="auto"/>
              </w:divBdr>
              <w:divsChild>
                <w:div w:id="1304700501">
                  <w:marLeft w:val="0"/>
                  <w:marRight w:val="0"/>
                  <w:marTop w:val="0"/>
                  <w:marBottom w:val="0"/>
                  <w:divBdr>
                    <w:top w:val="none" w:sz="0" w:space="0" w:color="auto"/>
                    <w:left w:val="none" w:sz="0" w:space="0" w:color="auto"/>
                    <w:bottom w:val="none" w:sz="0" w:space="0" w:color="auto"/>
                    <w:right w:val="none" w:sz="0" w:space="0" w:color="auto"/>
                  </w:divBdr>
                  <w:divsChild>
                    <w:div w:id="13663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ah.jackson@yosemitecl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FD49-EBB3-224C-A07E-93CD9A3B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Jackson</dc:creator>
  <cp:keywords/>
  <dc:description/>
  <cp:lastModifiedBy>Noah  Jackson</cp:lastModifiedBy>
  <cp:revision>2</cp:revision>
  <dcterms:created xsi:type="dcterms:W3CDTF">2022-08-08T18:30:00Z</dcterms:created>
  <dcterms:modified xsi:type="dcterms:W3CDTF">2022-08-08T23:41:00Z</dcterms:modified>
</cp:coreProperties>
</file>