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E" w:rsidRDefault="00A82B5E" w:rsidP="002D1AEF">
      <w:pPr>
        <w:spacing w:after="240"/>
        <w:rPr>
          <w:color w:val="000000"/>
        </w:rPr>
      </w:pPr>
      <w:bookmarkStart w:id="0" w:name="_GoBack"/>
      <w:bookmarkEnd w:id="0"/>
    </w:p>
    <w:p w:rsidR="00A82B5E" w:rsidRDefault="00A82B5E" w:rsidP="002D1AEF">
      <w:pPr>
        <w:spacing w:after="240"/>
        <w:rPr>
          <w:color w:val="000000"/>
        </w:rPr>
      </w:pPr>
    </w:p>
    <w:p w:rsidR="00A82B5E" w:rsidRDefault="00A82B5E" w:rsidP="002D1AEF">
      <w:pPr>
        <w:spacing w:after="240"/>
        <w:rPr>
          <w:color w:val="000000"/>
        </w:rPr>
      </w:pPr>
    </w:p>
    <w:p w:rsidR="00A82B5E" w:rsidRDefault="00A82B5E" w:rsidP="002D1AEF">
      <w:pPr>
        <w:spacing w:after="240"/>
        <w:rPr>
          <w:color w:val="000000"/>
        </w:rPr>
      </w:pPr>
    </w:p>
    <w:p w:rsidR="00A82B5E" w:rsidRDefault="00A82B5E" w:rsidP="002D1AEF">
      <w:pPr>
        <w:spacing w:after="240"/>
        <w:rPr>
          <w:color w:val="000000"/>
        </w:rPr>
      </w:pPr>
    </w:p>
    <w:p w:rsidR="002D1AEF" w:rsidRDefault="002D1AEF" w:rsidP="002D1AEF">
      <w:pPr>
        <w:spacing w:after="240"/>
        <w:rPr>
          <w:color w:val="000000"/>
        </w:rPr>
      </w:pPr>
      <w:r>
        <w:rPr>
          <w:color w:val="000000"/>
        </w:rPr>
        <w:t>September 9, 2014</w:t>
      </w:r>
    </w:p>
    <w:p w:rsidR="00923AAA" w:rsidRDefault="00923AAA" w:rsidP="00923AAA">
      <w:pPr>
        <w:rPr>
          <w:color w:val="000000"/>
        </w:rPr>
      </w:pPr>
      <w:r>
        <w:rPr>
          <w:color w:val="000000"/>
        </w:rPr>
        <w:t>Honorable Matt Rodriquez</w:t>
      </w:r>
      <w:r w:rsidR="002D1AEF">
        <w:rPr>
          <w:color w:val="000000"/>
        </w:rPr>
        <w:t xml:space="preserve"> </w:t>
      </w:r>
    </w:p>
    <w:p w:rsidR="002D1AEF" w:rsidRDefault="00923AAA" w:rsidP="002D1AEF">
      <w:pPr>
        <w:rPr>
          <w:color w:val="000000"/>
        </w:rPr>
      </w:pPr>
      <w:r>
        <w:rPr>
          <w:color w:val="000000"/>
        </w:rPr>
        <w:t>Secretary, Cal EPA</w:t>
      </w:r>
    </w:p>
    <w:p w:rsidR="002D1AEF" w:rsidRDefault="002D1AEF" w:rsidP="002D1AEF">
      <w:pPr>
        <w:rPr>
          <w:color w:val="000000"/>
        </w:rPr>
      </w:pPr>
      <w:r>
        <w:rPr>
          <w:color w:val="000000"/>
        </w:rPr>
        <w:t>California Environmental Protection Agency</w:t>
      </w:r>
    </w:p>
    <w:p w:rsidR="002D1AEF" w:rsidRPr="002D1AEF" w:rsidRDefault="002D1AEF" w:rsidP="002D1AEF">
      <w:pPr>
        <w:rPr>
          <w:color w:val="000000"/>
        </w:rPr>
      </w:pPr>
      <w:r w:rsidRPr="002D1AEF">
        <w:rPr>
          <w:color w:val="000000"/>
        </w:rPr>
        <w:t xml:space="preserve">1001 </w:t>
      </w:r>
      <w:r>
        <w:rPr>
          <w:color w:val="000000"/>
        </w:rPr>
        <w:t>I</w:t>
      </w:r>
      <w:r w:rsidRPr="002D1AEF">
        <w:rPr>
          <w:color w:val="000000"/>
        </w:rPr>
        <w:t xml:space="preserve"> Street </w:t>
      </w:r>
    </w:p>
    <w:p w:rsidR="002D1AEF" w:rsidRDefault="002D1AEF" w:rsidP="00923AAA">
      <w:pPr>
        <w:spacing w:after="240"/>
        <w:rPr>
          <w:color w:val="000000"/>
        </w:rPr>
      </w:pPr>
      <w:r w:rsidRPr="002D1AEF">
        <w:rPr>
          <w:color w:val="000000"/>
        </w:rPr>
        <w:t>Sacramento, CA 95814</w:t>
      </w:r>
    </w:p>
    <w:p w:rsidR="00923AAA" w:rsidRDefault="00923AAA" w:rsidP="00923AAA">
      <w:pPr>
        <w:rPr>
          <w:color w:val="000000"/>
        </w:rPr>
      </w:pPr>
      <w:r>
        <w:rPr>
          <w:color w:val="000000"/>
        </w:rPr>
        <w:t>Mary Nichols</w:t>
      </w:r>
    </w:p>
    <w:p w:rsidR="00923AAA" w:rsidRDefault="00923AAA" w:rsidP="002D1AEF">
      <w:pPr>
        <w:rPr>
          <w:color w:val="000000"/>
        </w:rPr>
      </w:pPr>
      <w:r>
        <w:rPr>
          <w:color w:val="000000"/>
        </w:rPr>
        <w:t>Chair</w:t>
      </w:r>
      <w:r w:rsidR="002D1AEF">
        <w:rPr>
          <w:color w:val="000000"/>
        </w:rPr>
        <w:t>man</w:t>
      </w:r>
      <w:r>
        <w:rPr>
          <w:color w:val="000000"/>
        </w:rPr>
        <w:t>, California Air Resources Board</w:t>
      </w:r>
    </w:p>
    <w:p w:rsidR="002D1AEF" w:rsidRPr="002D1AEF" w:rsidRDefault="002D1AEF" w:rsidP="002D1AEF">
      <w:pPr>
        <w:rPr>
          <w:color w:val="000000"/>
        </w:rPr>
      </w:pPr>
      <w:r w:rsidRPr="002D1AEF">
        <w:rPr>
          <w:color w:val="000000"/>
        </w:rPr>
        <w:t xml:space="preserve">California Air Resources Board </w:t>
      </w:r>
    </w:p>
    <w:p w:rsidR="002D1AEF" w:rsidRPr="002D1AEF" w:rsidRDefault="002D1AEF" w:rsidP="002D1AEF">
      <w:pPr>
        <w:rPr>
          <w:color w:val="000000"/>
        </w:rPr>
      </w:pPr>
      <w:r w:rsidRPr="002D1AEF">
        <w:rPr>
          <w:color w:val="000000"/>
        </w:rPr>
        <w:t xml:space="preserve">1001 </w:t>
      </w:r>
      <w:r>
        <w:rPr>
          <w:color w:val="000000"/>
        </w:rPr>
        <w:t>I</w:t>
      </w:r>
      <w:r w:rsidRPr="002D1AEF">
        <w:rPr>
          <w:color w:val="000000"/>
        </w:rPr>
        <w:t xml:space="preserve"> Street </w:t>
      </w:r>
    </w:p>
    <w:p w:rsidR="002D1AEF" w:rsidRDefault="002D1AEF" w:rsidP="002D1AEF">
      <w:pPr>
        <w:spacing w:after="240"/>
        <w:rPr>
          <w:color w:val="000000"/>
        </w:rPr>
      </w:pPr>
      <w:r w:rsidRPr="002D1AEF">
        <w:rPr>
          <w:color w:val="000000"/>
        </w:rPr>
        <w:t>Sacramento, CA 95814</w:t>
      </w:r>
    </w:p>
    <w:p w:rsidR="00923AAA" w:rsidRDefault="00923AAA" w:rsidP="00923A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Dear Secretary Rodriquez and Chair</w:t>
      </w:r>
      <w:r w:rsidR="002D1AEF">
        <w:rPr>
          <w:color w:val="000000"/>
        </w:rPr>
        <w:t>man</w:t>
      </w:r>
      <w:r>
        <w:rPr>
          <w:color w:val="000000"/>
        </w:rPr>
        <w:t xml:space="preserve"> Nichols:</w:t>
      </w:r>
    </w:p>
    <w:p w:rsidR="00923AAA" w:rsidRDefault="00923AAA" w:rsidP="00A66DFA">
      <w:pPr>
        <w:spacing w:before="120" w:after="240"/>
        <w:rPr>
          <w:color w:val="000000"/>
        </w:rPr>
      </w:pPr>
      <w:r>
        <w:rPr>
          <w:color w:val="000000"/>
        </w:rPr>
        <w:t xml:space="preserve">I am writing </w:t>
      </w:r>
      <w:r w:rsidR="003219AA">
        <w:rPr>
          <w:color w:val="000000"/>
        </w:rPr>
        <w:t xml:space="preserve">on behalf of </w:t>
      </w:r>
      <w:r w:rsidR="00A82B5E">
        <w:rPr>
          <w:color w:val="000000"/>
          <w:u w:val="single"/>
        </w:rPr>
        <w:t>RODEO HERCULES FIRE DISTRICT</w:t>
      </w:r>
      <w:r w:rsidR="003219AA">
        <w:rPr>
          <w:color w:val="000000"/>
        </w:rPr>
        <w:t xml:space="preserve"> </w:t>
      </w:r>
      <w:r w:rsidR="002D1AEF">
        <w:rPr>
          <w:color w:val="000000"/>
        </w:rPr>
        <w:t xml:space="preserve">to </w:t>
      </w:r>
      <w:r>
        <w:rPr>
          <w:color w:val="000000"/>
        </w:rPr>
        <w:t>provide comments</w:t>
      </w:r>
      <w:r w:rsidR="002D1AEF">
        <w:rPr>
          <w:color w:val="000000"/>
        </w:rPr>
        <w:t xml:space="preserve"> on the California Environmental Protection Agency’s (</w:t>
      </w:r>
      <w:r w:rsidRPr="002D1AEF">
        <w:rPr>
          <w:color w:val="000000"/>
        </w:rPr>
        <w:t>CalEPA’s</w:t>
      </w:r>
      <w:r w:rsidR="002D1AEF">
        <w:rPr>
          <w:color w:val="000000"/>
        </w:rPr>
        <w:t>)</w:t>
      </w:r>
      <w:r w:rsidRPr="002D1AEF">
        <w:rPr>
          <w:color w:val="000000"/>
        </w:rPr>
        <w:t xml:space="preserve"> identification of disadvantaged communities for priority investments of </w:t>
      </w:r>
      <w:r w:rsidR="002D1AEF">
        <w:rPr>
          <w:color w:val="000000"/>
        </w:rPr>
        <w:t>Cap-and-Trade auction p</w:t>
      </w:r>
      <w:r w:rsidRPr="002D1AEF">
        <w:rPr>
          <w:color w:val="000000"/>
        </w:rPr>
        <w:t>roceeds and</w:t>
      </w:r>
      <w:r w:rsidR="002D1AEF">
        <w:rPr>
          <w:color w:val="000000"/>
        </w:rPr>
        <w:t xml:space="preserve"> on the California Air Resources Board’s (</w:t>
      </w:r>
      <w:r w:rsidRPr="002D1AEF">
        <w:rPr>
          <w:color w:val="000000"/>
        </w:rPr>
        <w:t>CARB’s</w:t>
      </w:r>
      <w:r w:rsidR="002D1AEF">
        <w:rPr>
          <w:color w:val="000000"/>
        </w:rPr>
        <w:t>)</w:t>
      </w:r>
      <w:r w:rsidRPr="002D1AEF">
        <w:rPr>
          <w:color w:val="000000"/>
        </w:rPr>
        <w:t xml:space="preserve"> interim guidance for State agencies to maximize benefits in disadvantaged communities, including criteria to determine which projects benefit disadvantaged communities</w:t>
      </w:r>
      <w:r w:rsidR="002D1AEF" w:rsidRPr="00A66DFA">
        <w:rPr>
          <w:color w:val="000000"/>
        </w:rPr>
        <w:t xml:space="preserve"> </w:t>
      </w:r>
      <w:r w:rsidR="002D1AEF" w:rsidRPr="002D1AEF">
        <w:rPr>
          <w:color w:val="000000"/>
        </w:rPr>
        <w:t xml:space="preserve">as prescribed by Senate Bill 535 </w:t>
      </w:r>
      <w:r w:rsidR="002D1AEF">
        <w:rPr>
          <w:color w:val="000000"/>
        </w:rPr>
        <w:t>(SB</w:t>
      </w:r>
      <w:r w:rsidR="002D1AEF" w:rsidRPr="002D1AEF">
        <w:rPr>
          <w:color w:val="000000"/>
        </w:rPr>
        <w:t xml:space="preserve"> 535; De León 2012).</w:t>
      </w:r>
    </w:p>
    <w:p w:rsidR="002D1AEF" w:rsidRPr="003219AA" w:rsidRDefault="00A82B5E" w:rsidP="003219AA">
      <w:pPr>
        <w:spacing w:before="120" w:after="240"/>
        <w:rPr>
          <w:color w:val="000000"/>
          <w:u w:val="single"/>
        </w:rPr>
      </w:pPr>
      <w:r>
        <w:rPr>
          <w:color w:val="000000"/>
          <w:u w:val="single"/>
        </w:rPr>
        <w:t>RODEO HERCULES FIRE DISTRICT</w:t>
      </w:r>
      <w:r>
        <w:rPr>
          <w:color w:val="000000"/>
        </w:rPr>
        <w:t xml:space="preserve"> </w:t>
      </w:r>
      <w:r w:rsidR="002D1AEF" w:rsidRPr="002D1AEF">
        <w:rPr>
          <w:color w:val="000000"/>
        </w:rPr>
        <w:t xml:space="preserve">strongly supports prioritizing funding to disadvantaged communities. </w:t>
      </w:r>
      <w:r w:rsidR="003219AA" w:rsidRPr="003219AA">
        <w:rPr>
          <w:color w:val="000000"/>
        </w:rPr>
        <w:t xml:space="preserve">However, </w:t>
      </w:r>
      <w:r w:rsidR="003219AA">
        <w:rPr>
          <w:color w:val="000000"/>
        </w:rPr>
        <w:t>w</w:t>
      </w:r>
      <w:r w:rsidR="00923AAA">
        <w:rPr>
          <w:color w:val="000000"/>
        </w:rPr>
        <w:t xml:space="preserve">hile </w:t>
      </w:r>
      <w:r w:rsidR="00F94D5F">
        <w:rPr>
          <w:color w:val="000000"/>
        </w:rPr>
        <w:t>support</w:t>
      </w:r>
      <w:r w:rsidR="003219AA">
        <w:rPr>
          <w:color w:val="000000"/>
        </w:rPr>
        <w:t>ing</w:t>
      </w:r>
      <w:r w:rsidR="00F94D5F">
        <w:rPr>
          <w:color w:val="000000"/>
        </w:rPr>
        <w:t xml:space="preserve"> </w:t>
      </w:r>
      <w:r w:rsidR="00923AAA">
        <w:rPr>
          <w:color w:val="000000"/>
        </w:rPr>
        <w:t>the goals of SB 535 and CalEnviroScreen, we are very concerned that the current proposed methods significantly understate the number of disadvantaged communities in the Bay Area.</w:t>
      </w:r>
      <w:r w:rsidR="002D1AEF" w:rsidRPr="002D1AEF">
        <w:rPr>
          <w:color w:val="000000"/>
        </w:rPr>
        <w:t xml:space="preserve"> </w:t>
      </w:r>
      <w:r w:rsidR="003266F1" w:rsidRPr="003266F1">
        <w:rPr>
          <w:b/>
          <w:color w:val="000000"/>
        </w:rPr>
        <w:t xml:space="preserve">Many Bay Area </w:t>
      </w:r>
      <w:r w:rsidR="002D1AEF" w:rsidRPr="003266F1">
        <w:rPr>
          <w:b/>
          <w:color w:val="000000"/>
        </w:rPr>
        <w:t>Communities with some of the highest poverty rates and greatest h</w:t>
      </w:r>
      <w:r w:rsidR="003266F1">
        <w:rPr>
          <w:b/>
          <w:color w:val="000000"/>
        </w:rPr>
        <w:t>ealth burdens</w:t>
      </w:r>
      <w:r w:rsidR="00C17A73">
        <w:rPr>
          <w:b/>
          <w:color w:val="000000"/>
        </w:rPr>
        <w:t xml:space="preserve"> (</w:t>
      </w:r>
      <w:r w:rsidR="00C17A73" w:rsidRPr="00C17A73">
        <w:rPr>
          <w:b/>
        </w:rPr>
        <w:t>asthma rates and low birth weight)</w:t>
      </w:r>
      <w:r w:rsidR="003266F1" w:rsidRPr="00C17A73">
        <w:rPr>
          <w:b/>
          <w:color w:val="000000"/>
        </w:rPr>
        <w:t xml:space="preserve"> </w:t>
      </w:r>
      <w:r w:rsidR="003266F1">
        <w:rPr>
          <w:b/>
          <w:color w:val="000000"/>
        </w:rPr>
        <w:t>are not identified</w:t>
      </w:r>
      <w:r w:rsidR="002D1AEF" w:rsidRPr="003266F1">
        <w:rPr>
          <w:b/>
          <w:color w:val="000000"/>
        </w:rPr>
        <w:t>.</w:t>
      </w:r>
      <w:r w:rsidR="002D1AEF" w:rsidRPr="002D1AEF">
        <w:rPr>
          <w:color w:val="000000"/>
        </w:rPr>
        <w:t xml:space="preserve"> For example, current approaches for scoring CalEnviroScreen indicators fail to identify:</w:t>
      </w:r>
    </w:p>
    <w:p w:rsidR="002D1AEF" w:rsidRPr="002D1AEF" w:rsidRDefault="002D1AEF" w:rsidP="00A66DFA">
      <w:pPr>
        <w:pStyle w:val="ListParagraph"/>
        <w:numPr>
          <w:ilvl w:val="0"/>
          <w:numId w:val="1"/>
        </w:numPr>
        <w:spacing w:before="120" w:after="120"/>
        <w:contextualSpacing w:val="0"/>
        <w:rPr>
          <w:color w:val="000000"/>
        </w:rPr>
      </w:pPr>
      <w:r w:rsidRPr="002D1AEF">
        <w:rPr>
          <w:color w:val="000000"/>
        </w:rPr>
        <w:t>Bay View/Hunter’s Point in San Francisco,</w:t>
      </w:r>
    </w:p>
    <w:p w:rsidR="002D1AEF" w:rsidRPr="002D1AEF" w:rsidRDefault="002D1AEF" w:rsidP="002D1AEF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color w:val="000000"/>
        </w:rPr>
      </w:pPr>
      <w:r w:rsidRPr="002D1AEF">
        <w:rPr>
          <w:color w:val="000000"/>
        </w:rPr>
        <w:t>Portions of West Oakland adjacent to the Port of Oakland,</w:t>
      </w:r>
    </w:p>
    <w:p w:rsidR="002D1AEF" w:rsidRPr="002D1AEF" w:rsidRDefault="002D1AEF" w:rsidP="002D1AEF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color w:val="000000"/>
        </w:rPr>
      </w:pPr>
      <w:r w:rsidRPr="002D1AEF">
        <w:rPr>
          <w:color w:val="000000"/>
        </w:rPr>
        <w:t>Portions of Richmond</w:t>
      </w:r>
      <w:r w:rsidR="007030B1">
        <w:rPr>
          <w:color w:val="000000"/>
        </w:rPr>
        <w:t xml:space="preserve"> and Rodeo</w:t>
      </w:r>
      <w:r w:rsidRPr="002D1AEF">
        <w:rPr>
          <w:color w:val="000000"/>
        </w:rPr>
        <w:t>, and</w:t>
      </w:r>
    </w:p>
    <w:p w:rsidR="002D1AEF" w:rsidRPr="002D1AEF" w:rsidRDefault="002D1AEF" w:rsidP="002D1AEF">
      <w:pPr>
        <w:pStyle w:val="ListParagraph"/>
        <w:numPr>
          <w:ilvl w:val="0"/>
          <w:numId w:val="1"/>
        </w:numPr>
        <w:spacing w:before="100" w:beforeAutospacing="1" w:after="120"/>
        <w:contextualSpacing w:val="0"/>
        <w:rPr>
          <w:color w:val="000000"/>
        </w:rPr>
      </w:pPr>
      <w:r w:rsidRPr="002D1AEF">
        <w:rPr>
          <w:color w:val="000000"/>
        </w:rPr>
        <w:t xml:space="preserve">Portions of </w:t>
      </w:r>
      <w:r w:rsidR="007030B1">
        <w:rPr>
          <w:color w:val="000000"/>
        </w:rPr>
        <w:t xml:space="preserve">East Palo Alto and </w:t>
      </w:r>
      <w:r w:rsidRPr="002D1AEF">
        <w:rPr>
          <w:color w:val="000000"/>
        </w:rPr>
        <w:t>San Jose.</w:t>
      </w:r>
    </w:p>
    <w:p w:rsidR="002D1AEF" w:rsidRDefault="00C17A73" w:rsidP="003266F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In f</w:t>
      </w:r>
      <w:r w:rsidR="003219AA">
        <w:rPr>
          <w:color w:val="000000"/>
        </w:rPr>
        <w:t xml:space="preserve">act, </w:t>
      </w:r>
      <w:r w:rsidR="002D1AEF" w:rsidRPr="002D1AEF">
        <w:rPr>
          <w:color w:val="000000"/>
        </w:rPr>
        <w:t xml:space="preserve">CalEnviroScreen Method 1 </w:t>
      </w:r>
      <w:r w:rsidR="002D1AEF" w:rsidRPr="003219AA">
        <w:rPr>
          <w:color w:val="000000"/>
          <w:u w:val="single"/>
        </w:rPr>
        <w:t>using a 20% threshold identifies fewer than 3% of Bay Area census tracts as disadvantaged</w:t>
      </w:r>
      <w:r w:rsidR="002042E0">
        <w:rPr>
          <w:color w:val="000000"/>
          <w:u w:val="single"/>
        </w:rPr>
        <w:t>,</w:t>
      </w:r>
      <w:r w:rsidR="002042E0">
        <w:rPr>
          <w:color w:val="000000"/>
        </w:rPr>
        <w:t xml:space="preserve"> although many more are truly disadvantaged</w:t>
      </w:r>
      <w:r w:rsidR="002D1AEF" w:rsidRPr="002D1AEF">
        <w:rPr>
          <w:color w:val="000000"/>
        </w:rPr>
        <w:t>.</w:t>
      </w:r>
      <w:r w:rsidR="003266F1">
        <w:rPr>
          <w:color w:val="000000"/>
        </w:rPr>
        <w:t xml:space="preserve">  </w:t>
      </w:r>
      <w:r>
        <w:rPr>
          <w:color w:val="000000"/>
        </w:rPr>
        <w:t xml:space="preserve">Also, while </w:t>
      </w:r>
      <w:r w:rsidR="002D1AEF">
        <w:rPr>
          <w:color w:val="000000"/>
        </w:rPr>
        <w:t xml:space="preserve">CARB’s proposal to map zip code areas adjacent to identified census tracts as areas “benefitting” disadvantaged communities does expand the number of Bay Area communities that would </w:t>
      </w:r>
      <w:r>
        <w:rPr>
          <w:color w:val="000000"/>
        </w:rPr>
        <w:t>be</w:t>
      </w:r>
      <w:r w:rsidR="002042E0">
        <w:rPr>
          <w:color w:val="000000"/>
        </w:rPr>
        <w:t xml:space="preserve"> eligible </w:t>
      </w:r>
      <w:r>
        <w:rPr>
          <w:color w:val="000000"/>
        </w:rPr>
        <w:t xml:space="preserve">for funding, it </w:t>
      </w:r>
      <w:r w:rsidR="002D1AEF">
        <w:rPr>
          <w:color w:val="000000"/>
        </w:rPr>
        <w:t xml:space="preserve">still fails to </w:t>
      </w:r>
      <w:r w:rsidR="002D1AEF">
        <w:rPr>
          <w:color w:val="000000"/>
        </w:rPr>
        <w:lastRenderedPageBreak/>
        <w:t>include some of the region’s most disadvantaged communities, such as the Bay View/Hunter’s Point community. Moreover, this expansion would only apply to projects “benefitting” disadvantaged communities, not to projects that would directly benefit residents “within” impacted communities.</w:t>
      </w:r>
    </w:p>
    <w:p w:rsidR="00923AAA" w:rsidRPr="003107AC" w:rsidRDefault="003266F1" w:rsidP="003107AC">
      <w:pPr>
        <w:spacing w:before="240" w:after="200" w:line="276" w:lineRule="auto"/>
      </w:pPr>
      <w:r w:rsidRPr="003266F1">
        <w:rPr>
          <w:color w:val="000000"/>
        </w:rPr>
        <w:t>Instead of using the methods currently</w:t>
      </w:r>
      <w:r>
        <w:rPr>
          <w:color w:val="000000"/>
        </w:rPr>
        <w:t xml:space="preserve"> proposed </w:t>
      </w:r>
      <w:r w:rsidRPr="003266F1">
        <w:rPr>
          <w:color w:val="000000"/>
        </w:rPr>
        <w:t>by CalEPA</w:t>
      </w:r>
      <w:r>
        <w:rPr>
          <w:color w:val="000000"/>
        </w:rPr>
        <w:t xml:space="preserve"> to identify impacted communities</w:t>
      </w:r>
      <w:r w:rsidRPr="003266F1">
        <w:rPr>
          <w:color w:val="000000"/>
        </w:rPr>
        <w:t xml:space="preserve">, </w:t>
      </w:r>
      <w:r w:rsidR="00A82B5E">
        <w:rPr>
          <w:color w:val="000000"/>
          <w:u w:val="single"/>
        </w:rPr>
        <w:t>RODEO HERCULES FIRE DISTRICT</w:t>
      </w:r>
      <w:r w:rsidR="003219AA">
        <w:rPr>
          <w:color w:val="000000"/>
        </w:rPr>
        <w:t>, strongly favors</w:t>
      </w:r>
      <w:r w:rsidR="002042E0">
        <w:rPr>
          <w:color w:val="000000"/>
        </w:rPr>
        <w:t xml:space="preserve"> use </w:t>
      </w:r>
      <w:r w:rsidR="003219AA">
        <w:rPr>
          <w:color w:val="000000"/>
        </w:rPr>
        <w:t>of the Bay Area Air Quality Management District’s “</w:t>
      </w:r>
      <w:r w:rsidR="00923AAA">
        <w:rPr>
          <w:color w:val="000000"/>
        </w:rPr>
        <w:t>Method 6</w:t>
      </w:r>
      <w:r>
        <w:rPr>
          <w:color w:val="000000"/>
        </w:rPr>
        <w:t>.</w:t>
      </w:r>
      <w:r w:rsidR="003219AA">
        <w:rPr>
          <w:color w:val="000000"/>
        </w:rPr>
        <w:t xml:space="preserve">” </w:t>
      </w:r>
      <w:r>
        <w:rPr>
          <w:color w:val="000000"/>
        </w:rPr>
        <w:t xml:space="preserve">This method, which still relies on the </w:t>
      </w:r>
      <w:r w:rsidR="00A82B5E">
        <w:rPr>
          <w:color w:val="000000"/>
        </w:rPr>
        <w:t>CalEnviroScreen</w:t>
      </w:r>
      <w:r w:rsidR="003107AC">
        <w:rPr>
          <w:color w:val="000000"/>
        </w:rPr>
        <w:t xml:space="preserve"> indicator data</w:t>
      </w:r>
      <w:r>
        <w:rPr>
          <w:color w:val="000000"/>
        </w:rPr>
        <w:t xml:space="preserve">, </w:t>
      </w:r>
      <w:r w:rsidR="00923AAA">
        <w:rPr>
          <w:color w:val="000000"/>
        </w:rPr>
        <w:t xml:space="preserve">ensures that communities with top ranks in a few indicators will be </w:t>
      </w:r>
      <w:r>
        <w:rPr>
          <w:color w:val="000000"/>
        </w:rPr>
        <w:t>better represented.</w:t>
      </w:r>
      <w:r w:rsidR="003107AC">
        <w:rPr>
          <w:color w:val="000000"/>
        </w:rPr>
        <w:t xml:space="preserve"> For example, </w:t>
      </w:r>
      <w:r w:rsidR="003107AC">
        <w:t>o</w:t>
      </w:r>
      <w:r w:rsidR="003107AC" w:rsidRPr="000F0BC9">
        <w:t xml:space="preserve">f the top 10 </w:t>
      </w:r>
      <w:r w:rsidR="003107AC" w:rsidRPr="000F0BC9">
        <w:rPr>
          <w:i/>
        </w:rPr>
        <w:t>most impoverished</w:t>
      </w:r>
      <w:r w:rsidR="003107AC" w:rsidRPr="000F0BC9">
        <w:t xml:space="preserve"> census tracts in the </w:t>
      </w:r>
      <w:r w:rsidR="003107AC">
        <w:t>Bay Area</w:t>
      </w:r>
      <w:r w:rsidR="003107AC" w:rsidRPr="000F0BC9">
        <w:t xml:space="preserve"> — where poverty rates exceed 70 perce</w:t>
      </w:r>
      <w:r w:rsidR="00BB7028">
        <w:t>nt— not a single one is identified by</w:t>
      </w:r>
      <w:r w:rsidR="003107AC">
        <w:t xml:space="preserve"> CalEPA’s Method 1; utilizing Method 6, half of these census tracts are now identified.  </w:t>
      </w:r>
      <w:r w:rsidR="00A82B5E">
        <w:rPr>
          <w:color w:val="000000"/>
          <w:u w:val="single"/>
        </w:rPr>
        <w:t>RODEO HERCULES FIRE DISTRICT</w:t>
      </w:r>
      <w:r w:rsidR="00A82B5E">
        <w:rPr>
          <w:color w:val="000000"/>
        </w:rPr>
        <w:t xml:space="preserve"> </w:t>
      </w:r>
      <w:r w:rsidR="00C17A73">
        <w:rPr>
          <w:color w:val="000000"/>
        </w:rPr>
        <w:t xml:space="preserve">believes </w:t>
      </w:r>
      <w:r w:rsidR="00700B6A">
        <w:rPr>
          <w:color w:val="000000"/>
        </w:rPr>
        <w:t>that using Method 6</w:t>
      </w:r>
      <w:r>
        <w:rPr>
          <w:color w:val="000000"/>
        </w:rPr>
        <w:t xml:space="preserve"> is</w:t>
      </w:r>
      <w:r w:rsidR="00700B6A">
        <w:rPr>
          <w:color w:val="000000"/>
        </w:rPr>
        <w:t xml:space="preserve"> therefore the</w:t>
      </w:r>
      <w:r>
        <w:rPr>
          <w:color w:val="000000"/>
        </w:rPr>
        <w:t xml:space="preserve"> most consistent with</w:t>
      </w:r>
      <w:r w:rsidR="00923AAA">
        <w:rPr>
          <w:color w:val="000000"/>
        </w:rPr>
        <w:t xml:space="preserve"> SB 535’s </w:t>
      </w:r>
      <w:r>
        <w:rPr>
          <w:color w:val="000000"/>
        </w:rPr>
        <w:t>intent to identify</w:t>
      </w:r>
      <w:r w:rsidR="00923AAA">
        <w:rPr>
          <w:color w:val="000000"/>
        </w:rPr>
        <w:t xml:space="preserve"> disadvantaged communities with </w:t>
      </w:r>
      <w:r>
        <w:rPr>
          <w:color w:val="000000"/>
        </w:rPr>
        <w:t xml:space="preserve">the </w:t>
      </w:r>
      <w:r w:rsidR="002D1AEF">
        <w:rPr>
          <w:color w:val="000000"/>
        </w:rPr>
        <w:t xml:space="preserve">top scores in </w:t>
      </w:r>
      <w:r w:rsidR="00923AAA">
        <w:rPr>
          <w:i/>
          <w:iCs/>
          <w:color w:val="000000"/>
        </w:rPr>
        <w:t>either</w:t>
      </w:r>
      <w:r w:rsidR="00923AAA">
        <w:rPr>
          <w:color w:val="000000"/>
        </w:rPr>
        <w:t xml:space="preserve"> pollution burdens </w:t>
      </w:r>
      <w:r w:rsidR="00923AAA">
        <w:rPr>
          <w:i/>
          <w:iCs/>
          <w:color w:val="000000"/>
        </w:rPr>
        <w:t>or</w:t>
      </w:r>
      <w:r w:rsidR="00923AAA">
        <w:rPr>
          <w:color w:val="000000"/>
        </w:rPr>
        <w:t xml:space="preserve"> economic/health burdens.</w:t>
      </w:r>
    </w:p>
    <w:p w:rsidR="003219AA" w:rsidRDefault="003266F1" w:rsidP="00923A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Additionally, </w:t>
      </w:r>
      <w:r w:rsidR="00A82B5E">
        <w:rPr>
          <w:color w:val="000000"/>
          <w:u w:val="single"/>
        </w:rPr>
        <w:t>RODEO HERCULES FIRE DISTRICT</w:t>
      </w:r>
      <w:r w:rsidR="00A82B5E">
        <w:rPr>
          <w:color w:val="000000"/>
        </w:rPr>
        <w:t xml:space="preserve"> </w:t>
      </w:r>
      <w:r>
        <w:rPr>
          <w:color w:val="000000"/>
        </w:rPr>
        <w:t>believes that the u</w:t>
      </w:r>
      <w:r w:rsidR="003219AA">
        <w:rPr>
          <w:color w:val="000000"/>
        </w:rPr>
        <w:t>se of the Air District’s Method 6</w:t>
      </w:r>
      <w:r w:rsidR="002042E0">
        <w:rPr>
          <w:color w:val="000000"/>
        </w:rPr>
        <w:t xml:space="preserve"> must </w:t>
      </w:r>
      <w:r w:rsidR="003219AA">
        <w:rPr>
          <w:color w:val="000000"/>
        </w:rPr>
        <w:t>also be accompanied by the following changes</w:t>
      </w:r>
      <w:r>
        <w:rPr>
          <w:color w:val="000000"/>
        </w:rPr>
        <w:t xml:space="preserve"> to the </w:t>
      </w:r>
      <w:r w:rsidR="00A82B5E">
        <w:rPr>
          <w:color w:val="000000"/>
        </w:rPr>
        <w:t>CalEnviroScreen</w:t>
      </w:r>
      <w:r>
        <w:rPr>
          <w:color w:val="000000"/>
        </w:rPr>
        <w:t xml:space="preserve"> Methodology</w:t>
      </w:r>
      <w:r w:rsidR="003219AA">
        <w:rPr>
          <w:color w:val="000000"/>
        </w:rPr>
        <w:t>:</w:t>
      </w:r>
    </w:p>
    <w:p w:rsidR="003638AA" w:rsidRPr="00923AAA" w:rsidRDefault="003638AA" w:rsidP="003638AA">
      <w:pPr>
        <w:pStyle w:val="ListParagraph"/>
        <w:numPr>
          <w:ilvl w:val="0"/>
          <w:numId w:val="1"/>
        </w:numPr>
        <w:spacing w:before="100" w:beforeAutospacing="1" w:after="120"/>
        <w:ind w:left="360"/>
        <w:contextualSpacing w:val="0"/>
        <w:rPr>
          <w:color w:val="000000"/>
        </w:rPr>
      </w:pPr>
      <w:r w:rsidRPr="00923AAA">
        <w:rPr>
          <w:color w:val="000000"/>
        </w:rPr>
        <w:t>Supplement the Poverty indicator with a cost-of-living adjustment, and/or include a Housing Affordability indicator to take into account substantial cost-of-living differences with respect to housing affordability, namely the share of “rent burdened households,” which the Census Bureau defines as the percent of households that spend over 50% of their income on rent.</w:t>
      </w:r>
    </w:p>
    <w:p w:rsidR="003219AA" w:rsidRPr="00923AAA" w:rsidRDefault="003219AA" w:rsidP="003266F1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color w:val="000000"/>
        </w:rPr>
      </w:pPr>
      <w:r w:rsidRPr="00923AAA">
        <w:rPr>
          <w:color w:val="000000"/>
        </w:rPr>
        <w:t>Increase relative weights for Diesel PM Emissions indicators and Traffic Density indicators or remove ½ weights from Environmental Effects indicators.</w:t>
      </w:r>
    </w:p>
    <w:p w:rsidR="003219AA" w:rsidRPr="00923AAA" w:rsidRDefault="003219AA" w:rsidP="003266F1">
      <w:pPr>
        <w:pStyle w:val="ListParagraph"/>
        <w:numPr>
          <w:ilvl w:val="0"/>
          <w:numId w:val="1"/>
        </w:numPr>
        <w:spacing w:before="100" w:beforeAutospacing="1" w:after="120"/>
        <w:ind w:left="360"/>
        <w:contextualSpacing w:val="0"/>
        <w:rPr>
          <w:color w:val="000000"/>
        </w:rPr>
      </w:pPr>
      <w:r w:rsidRPr="00923AAA">
        <w:rPr>
          <w:color w:val="000000"/>
        </w:rPr>
        <w:t>Supplement the Pesticide Use indicator with urban pesticide exposure data, or drop the Pesticide Use indicator altogether.</w:t>
      </w:r>
    </w:p>
    <w:p w:rsidR="003219AA" w:rsidRPr="00923AAA" w:rsidRDefault="003219AA" w:rsidP="003266F1">
      <w:pPr>
        <w:pStyle w:val="ListParagraph"/>
        <w:numPr>
          <w:ilvl w:val="0"/>
          <w:numId w:val="1"/>
        </w:numPr>
        <w:spacing w:before="100" w:beforeAutospacing="1" w:after="120"/>
        <w:ind w:left="360"/>
        <w:contextualSpacing w:val="0"/>
        <w:rPr>
          <w:color w:val="000000"/>
        </w:rPr>
      </w:pPr>
      <w:r w:rsidRPr="00923AAA">
        <w:rPr>
          <w:color w:val="000000"/>
        </w:rPr>
        <w:t>Set the threshold for determining disadvantage at the top 30%, rather than the top 20% or 25%. This will reduce the risk of overlooking disadvantaged communities.</w:t>
      </w:r>
    </w:p>
    <w:p w:rsidR="00E53C62" w:rsidRDefault="00A82B5E" w:rsidP="00C17A73">
      <w:pPr>
        <w:spacing w:before="100" w:beforeAutospacing="1" w:after="100" w:afterAutospacing="1"/>
        <w:rPr>
          <w:color w:val="000000"/>
        </w:rPr>
      </w:pPr>
      <w:r>
        <w:rPr>
          <w:color w:val="000000"/>
          <w:u w:val="single"/>
        </w:rPr>
        <w:t>RODEO HERCULES FIRE DISTRICT</w:t>
      </w:r>
      <w:r>
        <w:rPr>
          <w:color w:val="000000"/>
        </w:rPr>
        <w:t xml:space="preserve"> </w:t>
      </w:r>
      <w:r w:rsidR="00C17A73">
        <w:rPr>
          <w:color w:val="000000"/>
        </w:rPr>
        <w:t xml:space="preserve">also </w:t>
      </w:r>
      <w:r w:rsidR="00C17A73" w:rsidRPr="00C17A73">
        <w:rPr>
          <w:color w:val="000000"/>
        </w:rPr>
        <w:t>believe</w:t>
      </w:r>
      <w:r w:rsidR="00C17A73">
        <w:rPr>
          <w:color w:val="000000"/>
        </w:rPr>
        <w:t>s</w:t>
      </w:r>
      <w:r w:rsidR="00C17A73" w:rsidRPr="00C17A73">
        <w:rPr>
          <w:color w:val="000000"/>
        </w:rPr>
        <w:t xml:space="preserve"> that</w:t>
      </w:r>
      <w:r w:rsidR="00E53C62">
        <w:rPr>
          <w:color w:val="000000"/>
        </w:rPr>
        <w:t>, in order to maximize benefits to impacted communities,</w:t>
      </w:r>
      <w:r w:rsidR="00C17A73" w:rsidRPr="00C17A73">
        <w:rPr>
          <w:color w:val="000000"/>
        </w:rPr>
        <w:t xml:space="preserve"> </w:t>
      </w:r>
      <w:r w:rsidR="00E53C62">
        <w:rPr>
          <w:color w:val="000000"/>
        </w:rPr>
        <w:t>State agencies should:</w:t>
      </w:r>
    </w:p>
    <w:p w:rsidR="00E53C62" w:rsidRDefault="00E53C62" w:rsidP="00E53C62">
      <w:pPr>
        <w:pStyle w:val="ListParagraph"/>
        <w:numPr>
          <w:ilvl w:val="0"/>
          <w:numId w:val="5"/>
        </w:numPr>
        <w:spacing w:before="100" w:beforeAutospacing="1" w:after="120"/>
        <w:contextualSpacing w:val="0"/>
        <w:rPr>
          <w:color w:val="000000"/>
        </w:rPr>
      </w:pPr>
      <w:r>
        <w:rPr>
          <w:color w:val="000000"/>
        </w:rPr>
        <w:t>F</w:t>
      </w:r>
      <w:r w:rsidR="00700B6A">
        <w:rPr>
          <w:color w:val="000000"/>
        </w:rPr>
        <w:t>orm R</w:t>
      </w:r>
      <w:r w:rsidR="003219AA" w:rsidRPr="00E53C62">
        <w:rPr>
          <w:color w:val="000000"/>
        </w:rPr>
        <w:t>egional Investment Boards with representation from disadvantaged community members to help prioritize projects within their communities</w:t>
      </w:r>
      <w:r>
        <w:rPr>
          <w:color w:val="000000"/>
        </w:rPr>
        <w:t>;</w:t>
      </w:r>
      <w:r w:rsidR="00C17A73" w:rsidRPr="00E53C62">
        <w:rPr>
          <w:color w:val="000000"/>
        </w:rPr>
        <w:t xml:space="preserve"> and </w:t>
      </w:r>
    </w:p>
    <w:p w:rsidR="00923AAA" w:rsidRDefault="00923AAA" w:rsidP="00923A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Thank you for your time and att</w:t>
      </w:r>
      <w:r w:rsidR="00A66DFA">
        <w:rPr>
          <w:color w:val="000000"/>
        </w:rPr>
        <w:t>ention to this important issue.</w:t>
      </w:r>
      <w:r w:rsidR="00C17A73">
        <w:rPr>
          <w:color w:val="000000"/>
        </w:rPr>
        <w:t xml:space="preserve">  I hope you will take the comments here into consideration.</w:t>
      </w:r>
    </w:p>
    <w:p w:rsidR="00923AAA" w:rsidRDefault="00923AAA" w:rsidP="00923AAA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Sincerely,</w:t>
      </w:r>
    </w:p>
    <w:p w:rsidR="00A82B5E" w:rsidRPr="00A82B5E" w:rsidRDefault="00A82B5E" w:rsidP="00923AAA">
      <w:pPr>
        <w:spacing w:before="100" w:beforeAutospacing="1" w:after="100" w:afterAutospacing="1"/>
        <w:rPr>
          <w:rFonts w:ascii="Brush Script MT" w:hAnsi="Brush Script MT"/>
          <w:color w:val="000000"/>
          <w:sz w:val="36"/>
          <w:szCs w:val="36"/>
        </w:rPr>
      </w:pPr>
      <w:r>
        <w:rPr>
          <w:rFonts w:ascii="Brush Script MT" w:hAnsi="Brush Script MT"/>
          <w:color w:val="000000"/>
          <w:sz w:val="36"/>
          <w:szCs w:val="36"/>
        </w:rPr>
        <w:t>Charles Hanley</w:t>
      </w:r>
    </w:p>
    <w:p w:rsidR="00A82B5E" w:rsidRDefault="00A82B5E" w:rsidP="00A82B5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Charles Hanley                                                                                                                                         FIRE CHIEF</w:t>
      </w:r>
    </w:p>
    <w:p w:rsidR="00923AAA" w:rsidRDefault="00923AAA" w:rsidP="00A66DFA">
      <w:pPr>
        <w:rPr>
          <w:color w:val="000000"/>
        </w:rPr>
      </w:pPr>
    </w:p>
    <w:sectPr w:rsidR="00923AAA" w:rsidSect="00A82B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1DE"/>
    <w:multiLevelType w:val="hybridMultilevel"/>
    <w:tmpl w:val="5E62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34A6"/>
    <w:multiLevelType w:val="hybridMultilevel"/>
    <w:tmpl w:val="105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E5B1A"/>
    <w:multiLevelType w:val="hybridMultilevel"/>
    <w:tmpl w:val="8B7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DBE"/>
    <w:multiLevelType w:val="hybridMultilevel"/>
    <w:tmpl w:val="D5F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95B31"/>
    <w:multiLevelType w:val="hybridMultilevel"/>
    <w:tmpl w:val="804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C0A25"/>
    <w:multiLevelType w:val="hybridMultilevel"/>
    <w:tmpl w:val="AD70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B02A78-E796-4F3D-BCE7-B02B2CA6DA24}"/>
    <w:docVar w:name="dgnword-eventsink" w:val="275327712"/>
  </w:docVars>
  <w:rsids>
    <w:rsidRoot w:val="00CD228F"/>
    <w:rsid w:val="00174F2E"/>
    <w:rsid w:val="001B74ED"/>
    <w:rsid w:val="002042E0"/>
    <w:rsid w:val="002D1AEF"/>
    <w:rsid w:val="003107AC"/>
    <w:rsid w:val="003219AA"/>
    <w:rsid w:val="003266F1"/>
    <w:rsid w:val="003638AA"/>
    <w:rsid w:val="0042444D"/>
    <w:rsid w:val="004E259D"/>
    <w:rsid w:val="00664FDC"/>
    <w:rsid w:val="007002AC"/>
    <w:rsid w:val="00700B6A"/>
    <w:rsid w:val="007030B1"/>
    <w:rsid w:val="00790791"/>
    <w:rsid w:val="007D3804"/>
    <w:rsid w:val="00923AAA"/>
    <w:rsid w:val="00981C00"/>
    <w:rsid w:val="00A66DFA"/>
    <w:rsid w:val="00A82B5E"/>
    <w:rsid w:val="00AC0573"/>
    <w:rsid w:val="00B46476"/>
    <w:rsid w:val="00BB7028"/>
    <w:rsid w:val="00C17A73"/>
    <w:rsid w:val="00CD228F"/>
    <w:rsid w:val="00E53C62"/>
    <w:rsid w:val="00F26ADF"/>
    <w:rsid w:val="00F41782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EA74-4152-424B-B42B-8265617E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Martien</dc:creator>
  <cp:lastModifiedBy>zaguiler</cp:lastModifiedBy>
  <cp:revision>2</cp:revision>
  <cp:lastPrinted>2014-09-15T13:35:00Z</cp:lastPrinted>
  <dcterms:created xsi:type="dcterms:W3CDTF">2014-09-29T17:28:00Z</dcterms:created>
  <dcterms:modified xsi:type="dcterms:W3CDTF">2014-09-29T17:28:00Z</dcterms:modified>
</cp:coreProperties>
</file>