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6E" w:rsidRDefault="00C5376E">
      <w:bookmarkStart w:id="0" w:name="_GoBack"/>
      <w:bookmarkEnd w:id="0"/>
    </w:p>
    <w:p w:rsidR="00007BB0" w:rsidRDefault="00007BB0" w:rsidP="00C5376E">
      <w:pPr>
        <w:spacing w:after="0"/>
      </w:pPr>
      <w:r>
        <w:t>Claire Broome</w:t>
      </w:r>
      <w:r w:rsidR="00C5376E">
        <w:t>, MD</w:t>
      </w:r>
    </w:p>
    <w:p w:rsidR="00C5376E" w:rsidRDefault="00C5376E" w:rsidP="00C5376E">
      <w:pPr>
        <w:spacing w:after="0"/>
      </w:pPr>
      <w:r>
        <w:t>Adjunct Professor, Rollins School of Public Health, Emory University</w:t>
      </w:r>
    </w:p>
    <w:p w:rsidR="00C5376E" w:rsidRDefault="00C5376E" w:rsidP="00C5376E">
      <w:pPr>
        <w:spacing w:after="0"/>
      </w:pPr>
      <w:r>
        <w:t>26 Northgate Avenue, Berkeley CA 94708</w:t>
      </w:r>
    </w:p>
    <w:p w:rsidR="00C5376E" w:rsidRDefault="00752058" w:rsidP="00C5376E">
      <w:pPr>
        <w:spacing w:after="0"/>
      </w:pPr>
      <w:hyperlink r:id="rId4" w:history="1">
        <w:r w:rsidR="004E1D49" w:rsidRPr="00F935BA">
          <w:rPr>
            <w:rStyle w:val="Hyperlink"/>
          </w:rPr>
          <w:t>cvbroome@gmail.com</w:t>
        </w:r>
      </w:hyperlink>
    </w:p>
    <w:p w:rsidR="004E1D49" w:rsidRDefault="004E1D49" w:rsidP="00C5376E">
      <w:pPr>
        <w:spacing w:after="0"/>
      </w:pPr>
    </w:p>
    <w:p w:rsidR="003F5877" w:rsidRDefault="004E1D49" w:rsidP="00C5376E">
      <w:pPr>
        <w:spacing w:after="0"/>
      </w:pPr>
      <w:r>
        <w:t xml:space="preserve">The implementation plan covers an appropriately broad range of activities and state agencies.  To assure that this important sector is effective in meeting California’s climate mitigation goals, the plan </w:t>
      </w:r>
      <w:r w:rsidR="003F5877">
        <w:t xml:space="preserve">objectives </w:t>
      </w:r>
      <w:r>
        <w:t xml:space="preserve">need rigorous, </w:t>
      </w:r>
      <w:r w:rsidR="003F5877">
        <w:t>quantitative</w:t>
      </w:r>
      <w:r>
        <w:t xml:space="preserve">, and </w:t>
      </w:r>
      <w:r w:rsidR="003F5877">
        <w:t>ongoing monitoring.  Senior management should be held accountable for meeting explicit climate mitigation objectives relevant to their agency.</w:t>
      </w:r>
    </w:p>
    <w:p w:rsidR="003F5877" w:rsidRDefault="003F5877" w:rsidP="00C5376E">
      <w:pPr>
        <w:spacing w:after="0"/>
      </w:pPr>
    </w:p>
    <w:p w:rsidR="004E1D49" w:rsidRDefault="003F5877" w:rsidP="00C5376E">
      <w:pPr>
        <w:spacing w:after="0"/>
      </w:pPr>
      <w:r>
        <w:t>Specific suggestions include:</w:t>
      </w:r>
      <w:r w:rsidR="004E1D49">
        <w:t xml:space="preserve"> </w:t>
      </w:r>
    </w:p>
    <w:p w:rsidR="00C5376E" w:rsidRDefault="00C5376E" w:rsidP="00C5376E">
      <w:pPr>
        <w:spacing w:after="0"/>
      </w:pPr>
    </w:p>
    <w:p w:rsidR="006B3366" w:rsidRDefault="006B3366">
      <w:r>
        <w:t xml:space="preserve">CALAND </w:t>
      </w:r>
      <w:r w:rsidR="00122C69">
        <w:t xml:space="preserve">and COMET </w:t>
      </w:r>
      <w:r>
        <w:t>model</w:t>
      </w:r>
      <w:r w:rsidR="00122C69">
        <w:t>s</w:t>
      </w:r>
      <w:r>
        <w:t>:</w:t>
      </w:r>
    </w:p>
    <w:p w:rsidR="00FB2408" w:rsidRDefault="00FB2408" w:rsidP="00955BE9">
      <w:pPr>
        <w:ind w:left="720"/>
      </w:pPr>
      <w:r>
        <w:t xml:space="preserve">Since </w:t>
      </w:r>
      <w:r w:rsidR="00EC155B">
        <w:t xml:space="preserve">measuring </w:t>
      </w:r>
      <w:r>
        <w:t>the impact of the implementation plan in decreasing carbon emissions is largely based on the</w:t>
      </w:r>
      <w:r w:rsidR="00007BB0">
        <w:t xml:space="preserve"> </w:t>
      </w:r>
      <w:r w:rsidR="00B97DE5" w:rsidRPr="00B97DE5">
        <w:rPr>
          <w:b/>
          <w:u w:val="single"/>
        </w:rPr>
        <w:t>results</w:t>
      </w:r>
      <w:r>
        <w:t xml:space="preserve"> </w:t>
      </w:r>
      <w:r w:rsidR="00007BB0">
        <w:t xml:space="preserve"> </w:t>
      </w:r>
      <w:r>
        <w:t xml:space="preserve">from the simulations in the CALAND </w:t>
      </w:r>
      <w:r w:rsidR="00122C69">
        <w:t xml:space="preserve"> and COMET </w:t>
      </w:r>
      <w:r>
        <w:t>model</w:t>
      </w:r>
      <w:r w:rsidR="00122C69">
        <w:t>s</w:t>
      </w:r>
      <w:r>
        <w:t>, it is particularly important that model</w:t>
      </w:r>
      <w:r w:rsidR="00122C69">
        <w:t>s</w:t>
      </w:r>
      <w:r>
        <w:t xml:space="preserve"> be fully transparent i.e. </w:t>
      </w:r>
      <w:r w:rsidR="00C5376E">
        <w:t>make publically accessible</w:t>
      </w:r>
      <w:r w:rsidR="00007BB0">
        <w:t xml:space="preserve"> </w:t>
      </w:r>
      <w:r>
        <w:t>the assumptions on which the model is based, the data inputs,</w:t>
      </w:r>
      <w:r w:rsidR="00C5376E">
        <w:t xml:space="preserve"> and</w:t>
      </w:r>
      <w:r>
        <w:t xml:space="preserve"> the equations, in addition to sharing the output.</w:t>
      </w:r>
    </w:p>
    <w:p w:rsidR="006B3366" w:rsidRDefault="00FB2408" w:rsidP="00955BE9">
      <w:pPr>
        <w:ind w:left="720"/>
      </w:pPr>
      <w:r>
        <w:t xml:space="preserve"> </w:t>
      </w:r>
      <w:r w:rsidR="006B3366">
        <w:t>I</w:t>
      </w:r>
      <w:r>
        <w:t xml:space="preserve">t </w:t>
      </w:r>
      <w:r w:rsidR="00C352F2">
        <w:t>is important</w:t>
      </w:r>
      <w:r>
        <w:t xml:space="preserve"> to identify </w:t>
      </w:r>
      <w:r w:rsidR="00C352F2">
        <w:t xml:space="preserve">methods and timeline for </w:t>
      </w:r>
      <w:r>
        <w:t>external validation of model outputs.</w:t>
      </w:r>
    </w:p>
    <w:p w:rsidR="006B3366" w:rsidRDefault="006B3366">
      <w:r>
        <w:t>California state agency and program roles:</w:t>
      </w:r>
    </w:p>
    <w:p w:rsidR="006B3366" w:rsidRDefault="006B3366" w:rsidP="00955BE9">
      <w:pPr>
        <w:ind w:left="720"/>
      </w:pPr>
      <w:r>
        <w:t xml:space="preserve">The implementation plan involves a substantial number of different agencies, all of which could play important roles in meeting California's climate </w:t>
      </w:r>
      <w:r w:rsidR="00122C69">
        <w:t xml:space="preserve">mitigation </w:t>
      </w:r>
      <w:r>
        <w:t xml:space="preserve">goals.  However it will be important to assure that the climate preservation goal for these agencies is as important as their traditional missions.  Therefore, job performance measurement for senior agency managers should include meeting quantifiable climate </w:t>
      </w:r>
      <w:r w:rsidR="00122C69">
        <w:t>mitigation</w:t>
      </w:r>
      <w:r>
        <w:t xml:space="preserve"> goal</w:t>
      </w:r>
      <w:r w:rsidR="00CD5831">
        <w:t>(s)</w:t>
      </w:r>
      <w:r>
        <w:t xml:space="preserve"> for their agency, both for their </w:t>
      </w:r>
      <w:r w:rsidR="00CD5831">
        <w:t xml:space="preserve">individual job </w:t>
      </w:r>
      <w:r>
        <w:t xml:space="preserve">performance rating and as a condition of </w:t>
      </w:r>
      <w:r w:rsidR="00CD5831">
        <w:t xml:space="preserve">agency </w:t>
      </w:r>
      <w:r>
        <w:t>receipt of greenhouse gas reduction funds.</w:t>
      </w:r>
    </w:p>
    <w:p w:rsidR="006B3366" w:rsidRDefault="006B3366" w:rsidP="00955BE9">
      <w:pPr>
        <w:ind w:left="720"/>
      </w:pPr>
      <w:r>
        <w:t>To</w:t>
      </w:r>
      <w:r w:rsidR="00F005BC">
        <w:t xml:space="preserve"> get beyond </w:t>
      </w:r>
      <w:r>
        <w:t>business as usual</w:t>
      </w:r>
      <w:r w:rsidR="00F005BC">
        <w:t>,</w:t>
      </w:r>
      <w:r>
        <w:t xml:space="preserve"> it will be important to encourage cross agency cooperation and stakeholder input, including academic experts </w:t>
      </w:r>
      <w:r w:rsidR="00C352F2">
        <w:t>to</w:t>
      </w:r>
      <w:r>
        <w:t xml:space="preserve"> provide input on the most effective approaches for climate </w:t>
      </w:r>
      <w:r w:rsidR="00122C69">
        <w:t xml:space="preserve">mitigation </w:t>
      </w:r>
      <w:r>
        <w:t xml:space="preserve">within the agency activities.  Some of this may come from the funded demonstration projects, but input from the broader research community </w:t>
      </w:r>
      <w:r w:rsidR="00F005BC">
        <w:t xml:space="preserve">should be </w:t>
      </w:r>
      <w:r w:rsidR="00A06652">
        <w:t xml:space="preserve">sought </w:t>
      </w:r>
      <w:r w:rsidR="00F005BC">
        <w:t>on an ongoing basis.</w:t>
      </w:r>
    </w:p>
    <w:p w:rsidR="00A66407" w:rsidRDefault="00FB2408">
      <w:r>
        <w:t xml:space="preserve"> </w:t>
      </w:r>
    </w:p>
    <w:sectPr w:rsidR="00A66407" w:rsidSect="00520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BB59CF-D208-42C4-9AA0-8A29B640BA1E}"/>
    <w:docVar w:name="dgnword-eventsink" w:val="198411552"/>
  </w:docVars>
  <w:rsids>
    <w:rsidRoot w:val="00FB2408"/>
    <w:rsid w:val="00007BB0"/>
    <w:rsid w:val="00122C69"/>
    <w:rsid w:val="001431BD"/>
    <w:rsid w:val="001C33EA"/>
    <w:rsid w:val="003F5877"/>
    <w:rsid w:val="004E1D49"/>
    <w:rsid w:val="00520360"/>
    <w:rsid w:val="006B3366"/>
    <w:rsid w:val="006C73F2"/>
    <w:rsid w:val="00752058"/>
    <w:rsid w:val="00955BE9"/>
    <w:rsid w:val="00A06652"/>
    <w:rsid w:val="00A07CA7"/>
    <w:rsid w:val="00B97DE5"/>
    <w:rsid w:val="00C352F2"/>
    <w:rsid w:val="00C5376E"/>
    <w:rsid w:val="00CB2880"/>
    <w:rsid w:val="00CD5831"/>
    <w:rsid w:val="00EC155B"/>
    <w:rsid w:val="00F005BC"/>
    <w:rsid w:val="00FB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DE23B-DBD7-4EFC-B5EF-2D63FEE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B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7BB0"/>
    <w:rPr>
      <w:rFonts w:ascii="Times New Roman" w:hAnsi="Times New Roman" w:cs="Times New Roman"/>
      <w:sz w:val="18"/>
      <w:szCs w:val="18"/>
    </w:rPr>
  </w:style>
  <w:style w:type="character" w:styleId="Hyperlink">
    <w:name w:val="Hyperlink"/>
    <w:basedOn w:val="DefaultParagraphFont"/>
    <w:uiPriority w:val="99"/>
    <w:unhideWhenUsed/>
    <w:rsid w:val="004E1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vbroo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Aguilera, Zenia@ARB</cp:lastModifiedBy>
  <cp:revision>2</cp:revision>
  <dcterms:created xsi:type="dcterms:W3CDTF">2018-06-15T15:23:00Z</dcterms:created>
  <dcterms:modified xsi:type="dcterms:W3CDTF">2018-06-15T15:23:00Z</dcterms:modified>
</cp:coreProperties>
</file>