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DA7" w:rsidRPr="00CC421C" w:rsidRDefault="000E7055" w:rsidP="00E02DA7">
      <w:pPr>
        <w:rPr>
          <w:sz w:val="22"/>
          <w:szCs w:val="22"/>
        </w:rPr>
      </w:pPr>
      <w:r w:rsidRPr="00CC421C">
        <w:rPr>
          <w:sz w:val="22"/>
          <w:szCs w:val="22"/>
        </w:rPr>
        <w:t>December 20</w:t>
      </w:r>
      <w:r w:rsidR="00E02DA7" w:rsidRPr="00CC421C">
        <w:rPr>
          <w:vanish/>
          <w:sz w:val="22"/>
          <w:szCs w:val="22"/>
        </w:rPr>
        <w:t>CMUS iths@braunlegal.comr resposment of local communitiesr actual emissions. sfits  exposure from t of those customers ir respos</w:t>
      </w:r>
      <w:r w:rsidR="00AA41C3" w:rsidRPr="00CC421C">
        <w:rPr>
          <w:vanish/>
          <w:sz w:val="22"/>
          <w:szCs w:val="22"/>
        </w:rPr>
        <w:t>Janlsdkfjjjjfdslkfj</w:t>
      </w:r>
      <w:r w:rsidR="00AA41C3" w:rsidRPr="00CC421C">
        <w:rPr>
          <w:sz w:val="22"/>
          <w:szCs w:val="22"/>
        </w:rPr>
        <w:t>, 2017</w:t>
      </w:r>
    </w:p>
    <w:p w:rsidR="00E02DA7" w:rsidRPr="00CC421C" w:rsidRDefault="00E02DA7" w:rsidP="00E02DA7">
      <w:pPr>
        <w:rPr>
          <w:sz w:val="22"/>
          <w:szCs w:val="22"/>
        </w:rPr>
      </w:pPr>
    </w:p>
    <w:p w:rsidR="00E02DA7" w:rsidRPr="00CC421C" w:rsidRDefault="005258C3" w:rsidP="00E02DA7">
      <w:pPr>
        <w:pStyle w:val="NoSpacing"/>
        <w:rPr>
          <w:rFonts w:ascii="Times New Roman" w:hAnsi="Times New Roman" w:cs="Times New Roman"/>
        </w:rPr>
      </w:pPr>
      <w:r w:rsidRPr="00CC421C">
        <w:rPr>
          <w:rFonts w:ascii="Times New Roman" w:hAnsi="Times New Roman" w:cs="Times New Roman"/>
        </w:rPr>
        <w:t>Mary Nichols, Chair</w:t>
      </w:r>
    </w:p>
    <w:p w:rsidR="00E02DA7" w:rsidRPr="00CC421C" w:rsidRDefault="00E02DA7" w:rsidP="00E02DA7">
      <w:pPr>
        <w:rPr>
          <w:sz w:val="22"/>
          <w:szCs w:val="22"/>
        </w:rPr>
      </w:pPr>
      <w:r w:rsidRPr="00CC421C">
        <w:rPr>
          <w:sz w:val="22"/>
          <w:szCs w:val="22"/>
        </w:rPr>
        <w:t>California Air Resources Board</w:t>
      </w:r>
    </w:p>
    <w:p w:rsidR="00E02DA7" w:rsidRPr="00CC421C" w:rsidRDefault="00E02DA7" w:rsidP="00E02DA7">
      <w:pPr>
        <w:rPr>
          <w:sz w:val="22"/>
          <w:szCs w:val="22"/>
        </w:rPr>
      </w:pPr>
      <w:r w:rsidRPr="00CC421C">
        <w:rPr>
          <w:sz w:val="22"/>
          <w:szCs w:val="22"/>
        </w:rPr>
        <w:t>1001 I Street</w:t>
      </w:r>
    </w:p>
    <w:p w:rsidR="00E02DA7" w:rsidRPr="00CC421C" w:rsidRDefault="00E02DA7" w:rsidP="00E02DA7">
      <w:pPr>
        <w:rPr>
          <w:sz w:val="22"/>
          <w:szCs w:val="22"/>
        </w:rPr>
      </w:pPr>
      <w:r w:rsidRPr="00CC421C">
        <w:rPr>
          <w:sz w:val="22"/>
          <w:szCs w:val="22"/>
        </w:rPr>
        <w:t>Sacramento, CA 95814</w:t>
      </w:r>
    </w:p>
    <w:p w:rsidR="00E02DA7" w:rsidRPr="00CC421C" w:rsidRDefault="00E02DA7" w:rsidP="00E02DA7">
      <w:pPr>
        <w:rPr>
          <w:sz w:val="22"/>
          <w:szCs w:val="22"/>
        </w:rPr>
      </w:pPr>
    </w:p>
    <w:p w:rsidR="00E02DA7" w:rsidRPr="00CC421C" w:rsidRDefault="00E02DA7" w:rsidP="00E02DA7">
      <w:pPr>
        <w:ind w:left="720" w:hanging="720"/>
        <w:rPr>
          <w:sz w:val="22"/>
          <w:szCs w:val="22"/>
        </w:rPr>
      </w:pPr>
      <w:r w:rsidRPr="00CC421C">
        <w:rPr>
          <w:b/>
          <w:sz w:val="22"/>
          <w:szCs w:val="22"/>
        </w:rPr>
        <w:t>Re:</w:t>
      </w:r>
      <w:r w:rsidRPr="00CC421C">
        <w:rPr>
          <w:sz w:val="22"/>
          <w:szCs w:val="22"/>
        </w:rPr>
        <w:tab/>
      </w:r>
      <w:r w:rsidRPr="00CC421C">
        <w:rPr>
          <w:b/>
          <w:sz w:val="22"/>
          <w:szCs w:val="22"/>
        </w:rPr>
        <w:t xml:space="preserve">Modesto Irrigation District’s </w:t>
      </w:r>
      <w:r w:rsidR="00CC4E87" w:rsidRPr="00CC421C">
        <w:rPr>
          <w:b/>
          <w:sz w:val="22"/>
          <w:szCs w:val="22"/>
        </w:rPr>
        <w:t>Comments o</w:t>
      </w:r>
      <w:r w:rsidR="00AA41C3" w:rsidRPr="00CC421C">
        <w:rPr>
          <w:b/>
          <w:sz w:val="22"/>
          <w:szCs w:val="22"/>
        </w:rPr>
        <w:t xml:space="preserve">n </w:t>
      </w:r>
      <w:r w:rsidR="000E7055" w:rsidRPr="00CC421C">
        <w:rPr>
          <w:b/>
          <w:sz w:val="22"/>
          <w:szCs w:val="22"/>
        </w:rPr>
        <w:t>Sulfur Hexafluoride (SF</w:t>
      </w:r>
      <w:r w:rsidR="000E7055" w:rsidRPr="00CC421C">
        <w:rPr>
          <w:b/>
          <w:sz w:val="22"/>
          <w:szCs w:val="22"/>
          <w:vertAlign w:val="subscript"/>
        </w:rPr>
        <w:t>6</w:t>
      </w:r>
      <w:r w:rsidR="000E7055" w:rsidRPr="00CC421C">
        <w:rPr>
          <w:b/>
          <w:sz w:val="22"/>
          <w:szCs w:val="22"/>
        </w:rPr>
        <w:t>) Emission Reductions from Gas Insulated Switchgear</w:t>
      </w:r>
    </w:p>
    <w:p w:rsidR="00186CBE" w:rsidRPr="00CC421C" w:rsidRDefault="00186CBE" w:rsidP="00A95D1C">
      <w:pPr>
        <w:rPr>
          <w:sz w:val="22"/>
          <w:szCs w:val="22"/>
        </w:rPr>
      </w:pPr>
    </w:p>
    <w:p w:rsidR="00E02DA7" w:rsidRPr="00CC421C" w:rsidRDefault="005258C3" w:rsidP="00E02DA7">
      <w:pPr>
        <w:ind w:left="720" w:hanging="720"/>
        <w:rPr>
          <w:sz w:val="22"/>
          <w:szCs w:val="22"/>
        </w:rPr>
      </w:pPr>
      <w:r w:rsidRPr="00CC421C">
        <w:rPr>
          <w:sz w:val="22"/>
          <w:szCs w:val="22"/>
        </w:rPr>
        <w:t xml:space="preserve">Dear </w:t>
      </w:r>
      <w:r w:rsidR="00EC7A29" w:rsidRPr="00CC421C">
        <w:rPr>
          <w:sz w:val="22"/>
          <w:szCs w:val="22"/>
        </w:rPr>
        <w:t>Chairwoman</w:t>
      </w:r>
      <w:r w:rsidRPr="00CC421C">
        <w:rPr>
          <w:sz w:val="22"/>
          <w:szCs w:val="22"/>
        </w:rPr>
        <w:t xml:space="preserve"> Nichols:</w:t>
      </w:r>
    </w:p>
    <w:p w:rsidR="00E02DA7" w:rsidRPr="00CC421C" w:rsidRDefault="00E02DA7" w:rsidP="00A95D1C">
      <w:pPr>
        <w:rPr>
          <w:sz w:val="22"/>
          <w:szCs w:val="22"/>
        </w:rPr>
      </w:pPr>
    </w:p>
    <w:p w:rsidR="00EF164B" w:rsidRPr="00CC421C" w:rsidRDefault="00CF03FB" w:rsidP="00EE334E">
      <w:pPr>
        <w:ind w:firstLine="720"/>
        <w:rPr>
          <w:sz w:val="22"/>
          <w:szCs w:val="22"/>
        </w:rPr>
      </w:pPr>
      <w:r w:rsidRPr="00CC421C">
        <w:rPr>
          <w:sz w:val="22"/>
          <w:szCs w:val="22"/>
        </w:rPr>
        <w:t xml:space="preserve">The Modesto Irrigation District (MID) appreciates the opportunity to submit its comments to the California Air Resources Board (ARB) regarding </w:t>
      </w:r>
      <w:r w:rsidR="00D81B5C" w:rsidRPr="00CC421C">
        <w:rPr>
          <w:sz w:val="22"/>
          <w:szCs w:val="22"/>
        </w:rPr>
        <w:t xml:space="preserve">the </w:t>
      </w:r>
      <w:r w:rsidR="000E7055" w:rsidRPr="00CC421C">
        <w:rPr>
          <w:sz w:val="22"/>
          <w:szCs w:val="22"/>
        </w:rPr>
        <w:t>proposed changes to the Regulation for Reducing Sulfur Hexafluoride Emissions from Gas Insulated Switchgear</w:t>
      </w:r>
      <w:r w:rsidR="00D81B5C" w:rsidRPr="00CC421C">
        <w:rPr>
          <w:sz w:val="22"/>
          <w:szCs w:val="22"/>
        </w:rPr>
        <w:t xml:space="preserve">, posted by ARB on </w:t>
      </w:r>
      <w:r w:rsidR="000E7055" w:rsidRPr="00CC421C">
        <w:rPr>
          <w:sz w:val="22"/>
          <w:szCs w:val="22"/>
        </w:rPr>
        <w:t>November 1</w:t>
      </w:r>
      <w:r w:rsidR="00C53C35" w:rsidRPr="00CC421C">
        <w:rPr>
          <w:sz w:val="22"/>
          <w:szCs w:val="22"/>
        </w:rPr>
        <w:t>7</w:t>
      </w:r>
      <w:r w:rsidR="00D81B5C" w:rsidRPr="00CC421C">
        <w:rPr>
          <w:sz w:val="22"/>
          <w:szCs w:val="22"/>
        </w:rPr>
        <w:t>, 2017</w:t>
      </w:r>
      <w:r w:rsidR="008C1EC8" w:rsidRPr="00CC421C">
        <w:rPr>
          <w:sz w:val="22"/>
          <w:szCs w:val="22"/>
        </w:rPr>
        <w:t xml:space="preserve">.  </w:t>
      </w:r>
      <w:r w:rsidR="004B489C" w:rsidRPr="00CC421C">
        <w:rPr>
          <w:sz w:val="22"/>
          <w:szCs w:val="22"/>
        </w:rPr>
        <w:t xml:space="preserve">MID supports the inclusion of a nameplate adjustment procedure to account for the insufficient accuracy of the manufacturer’s nameplate for regulatory reporting purposes, but opposes or requests clarification of several proposed additions that could impose significant cost burden on utilities if implemented.  MID </w:t>
      </w:r>
      <w:r w:rsidR="00EF164B" w:rsidRPr="00CC421C">
        <w:rPr>
          <w:sz w:val="22"/>
          <w:szCs w:val="22"/>
        </w:rPr>
        <w:t xml:space="preserve">is a participant of the </w:t>
      </w:r>
      <w:r w:rsidR="00777839" w:rsidRPr="00CC421C">
        <w:rPr>
          <w:sz w:val="22"/>
          <w:szCs w:val="22"/>
        </w:rPr>
        <w:t>SF</w:t>
      </w:r>
      <w:r w:rsidR="00777839" w:rsidRPr="00CC421C">
        <w:rPr>
          <w:sz w:val="22"/>
          <w:szCs w:val="22"/>
          <w:vertAlign w:val="subscript"/>
        </w:rPr>
        <w:t>6</w:t>
      </w:r>
      <w:r w:rsidR="00777839" w:rsidRPr="00CC421C">
        <w:rPr>
          <w:sz w:val="22"/>
          <w:szCs w:val="22"/>
        </w:rPr>
        <w:t xml:space="preserve"> Coalition</w:t>
      </w:r>
      <w:r w:rsidR="00EF164B" w:rsidRPr="00CC421C">
        <w:rPr>
          <w:sz w:val="22"/>
          <w:szCs w:val="22"/>
        </w:rPr>
        <w:t xml:space="preserve"> and is signatory to the comments submitted by </w:t>
      </w:r>
      <w:r w:rsidR="00777839" w:rsidRPr="00CC421C">
        <w:rPr>
          <w:sz w:val="22"/>
          <w:szCs w:val="22"/>
        </w:rPr>
        <w:t>that group</w:t>
      </w:r>
      <w:r w:rsidR="00EF164B" w:rsidRPr="00CC421C">
        <w:rPr>
          <w:sz w:val="22"/>
          <w:szCs w:val="22"/>
        </w:rPr>
        <w:t>.</w:t>
      </w:r>
    </w:p>
    <w:p w:rsidR="00EF164B" w:rsidRPr="00CC421C" w:rsidRDefault="00EF164B" w:rsidP="00EE334E">
      <w:pPr>
        <w:ind w:firstLine="720"/>
        <w:rPr>
          <w:sz w:val="22"/>
          <w:szCs w:val="22"/>
        </w:rPr>
      </w:pPr>
    </w:p>
    <w:p w:rsidR="00C11468" w:rsidRPr="00CC421C" w:rsidRDefault="001C5AAA" w:rsidP="00EE334E">
      <w:pPr>
        <w:ind w:firstLine="720"/>
        <w:rPr>
          <w:sz w:val="22"/>
          <w:szCs w:val="22"/>
        </w:rPr>
      </w:pPr>
      <w:r w:rsidRPr="00CC421C">
        <w:rPr>
          <w:b/>
          <w:sz w:val="22"/>
          <w:szCs w:val="22"/>
        </w:rPr>
        <w:t xml:space="preserve">MID </w:t>
      </w:r>
      <w:r w:rsidR="009257C9" w:rsidRPr="00CC421C">
        <w:rPr>
          <w:b/>
          <w:sz w:val="22"/>
          <w:szCs w:val="22"/>
        </w:rPr>
        <w:t>opposes the proposed sulfur hexafluoride phase</w:t>
      </w:r>
      <w:r w:rsidR="00363D63" w:rsidRPr="00CC421C">
        <w:rPr>
          <w:b/>
          <w:sz w:val="22"/>
          <w:szCs w:val="22"/>
        </w:rPr>
        <w:t>-</w:t>
      </w:r>
      <w:r w:rsidR="009257C9" w:rsidRPr="00CC421C">
        <w:rPr>
          <w:b/>
          <w:sz w:val="22"/>
          <w:szCs w:val="22"/>
        </w:rPr>
        <w:t>out</w:t>
      </w:r>
      <w:r w:rsidR="0002516C" w:rsidRPr="00CC421C">
        <w:rPr>
          <w:b/>
          <w:sz w:val="22"/>
          <w:szCs w:val="22"/>
        </w:rPr>
        <w:t>.</w:t>
      </w:r>
      <w:r w:rsidR="0002516C" w:rsidRPr="00CC421C">
        <w:rPr>
          <w:sz w:val="22"/>
          <w:szCs w:val="22"/>
        </w:rPr>
        <w:t xml:space="preserve">  </w:t>
      </w:r>
      <w:r w:rsidR="00D14E78" w:rsidRPr="00CC421C">
        <w:rPr>
          <w:sz w:val="22"/>
          <w:szCs w:val="22"/>
        </w:rPr>
        <w:t>MID is concerned that a clear path from the current paradigm of SF</w:t>
      </w:r>
      <w:r w:rsidR="00D14E78" w:rsidRPr="00CC421C">
        <w:rPr>
          <w:sz w:val="22"/>
          <w:szCs w:val="22"/>
          <w:vertAlign w:val="subscript"/>
        </w:rPr>
        <w:t>6</w:t>
      </w:r>
      <w:r w:rsidR="00D14E78" w:rsidRPr="00CC421C">
        <w:rPr>
          <w:sz w:val="22"/>
          <w:szCs w:val="22"/>
        </w:rPr>
        <w:t xml:space="preserve"> as the primary, most effective insulating medium to one or many </w:t>
      </w:r>
      <w:r w:rsidR="00363D63" w:rsidRPr="00CC421C">
        <w:rPr>
          <w:sz w:val="22"/>
          <w:szCs w:val="22"/>
        </w:rPr>
        <w:t>alternative</w:t>
      </w:r>
      <w:r w:rsidR="00D14E78" w:rsidRPr="00CC421C">
        <w:rPr>
          <w:sz w:val="22"/>
          <w:szCs w:val="22"/>
        </w:rPr>
        <w:t xml:space="preserve"> mediums does not exist.  </w:t>
      </w:r>
      <w:r w:rsidR="00363D63" w:rsidRPr="00CC421C">
        <w:rPr>
          <w:sz w:val="22"/>
          <w:szCs w:val="22"/>
        </w:rPr>
        <w:t>MID has evaluated alternative, SF</w:t>
      </w:r>
      <w:r w:rsidR="00363D63" w:rsidRPr="00CC421C">
        <w:rPr>
          <w:sz w:val="22"/>
          <w:szCs w:val="22"/>
          <w:vertAlign w:val="subscript"/>
        </w:rPr>
        <w:t>6</w:t>
      </w:r>
      <w:r w:rsidR="00363D63" w:rsidRPr="00CC421C">
        <w:rPr>
          <w:sz w:val="22"/>
          <w:szCs w:val="22"/>
        </w:rPr>
        <w:t xml:space="preserve">-free devices </w:t>
      </w:r>
      <w:r w:rsidR="00F23D75">
        <w:rPr>
          <w:sz w:val="22"/>
          <w:szCs w:val="22"/>
        </w:rPr>
        <w:t>with</w:t>
      </w:r>
      <w:r w:rsidR="00363D63" w:rsidRPr="00CC421C">
        <w:rPr>
          <w:sz w:val="22"/>
          <w:szCs w:val="22"/>
        </w:rPr>
        <w:t xml:space="preserve"> low voltage ratings, but has not found viable alternatives for high voltage applications.  Setting a phase-out requirement to an arbitrary time,</w:t>
      </w:r>
      <w:r w:rsidR="005D7BAF">
        <w:rPr>
          <w:sz w:val="22"/>
          <w:szCs w:val="22"/>
        </w:rPr>
        <w:t xml:space="preserve"> of </w:t>
      </w:r>
      <w:r w:rsidR="00363D63" w:rsidRPr="00CC421C">
        <w:rPr>
          <w:sz w:val="22"/>
          <w:szCs w:val="22"/>
        </w:rPr>
        <w:t>2025 as proposed by ARB</w:t>
      </w:r>
      <w:r w:rsidR="00966A53" w:rsidRPr="00CC421C">
        <w:rPr>
          <w:sz w:val="22"/>
          <w:szCs w:val="22"/>
        </w:rPr>
        <w:t xml:space="preserve"> in Section 95352.1 of the posted proposed regulation changes</w:t>
      </w:r>
      <w:r w:rsidR="00363D63" w:rsidRPr="00CC421C">
        <w:rPr>
          <w:sz w:val="22"/>
          <w:szCs w:val="22"/>
        </w:rPr>
        <w:t>,</w:t>
      </w:r>
      <w:r w:rsidR="004751A6">
        <w:rPr>
          <w:sz w:val="22"/>
          <w:szCs w:val="22"/>
        </w:rPr>
        <w:t xml:space="preserve"> </w:t>
      </w:r>
      <w:r w:rsidR="005D7BAF">
        <w:rPr>
          <w:sz w:val="22"/>
          <w:szCs w:val="22"/>
        </w:rPr>
        <w:t>will create</w:t>
      </w:r>
      <w:r w:rsidR="00363D63" w:rsidRPr="00CC421C">
        <w:rPr>
          <w:sz w:val="22"/>
          <w:szCs w:val="22"/>
        </w:rPr>
        <w:t xml:space="preserve"> the </w:t>
      </w:r>
      <w:r w:rsidR="005D7BAF">
        <w:rPr>
          <w:sz w:val="22"/>
          <w:szCs w:val="22"/>
        </w:rPr>
        <w:t xml:space="preserve">following </w:t>
      </w:r>
      <w:r w:rsidR="00363D63" w:rsidRPr="00CC421C">
        <w:rPr>
          <w:sz w:val="22"/>
          <w:szCs w:val="22"/>
        </w:rPr>
        <w:t>risks</w:t>
      </w:r>
      <w:r w:rsidR="005D7BAF">
        <w:rPr>
          <w:sz w:val="22"/>
          <w:szCs w:val="22"/>
        </w:rPr>
        <w:t xml:space="preserve"> to regulated entit</w:t>
      </w:r>
      <w:r w:rsidR="004751A6">
        <w:rPr>
          <w:sz w:val="22"/>
          <w:szCs w:val="22"/>
        </w:rPr>
        <w:t>i</w:t>
      </w:r>
      <w:r w:rsidR="005D7BAF">
        <w:rPr>
          <w:sz w:val="22"/>
          <w:szCs w:val="22"/>
        </w:rPr>
        <w:t>es:</w:t>
      </w:r>
      <w:r w:rsidR="00363D63" w:rsidRPr="00CC421C">
        <w:rPr>
          <w:sz w:val="22"/>
          <w:szCs w:val="22"/>
        </w:rPr>
        <w:t xml:space="preserve">  1) regulated entities may be subject to enforcement action that they are unable to avoid because the equipment manufacturing market has failed to develop alternative products to SF</w:t>
      </w:r>
      <w:r w:rsidR="00363D63" w:rsidRPr="00CC421C">
        <w:rPr>
          <w:sz w:val="22"/>
          <w:szCs w:val="22"/>
          <w:vertAlign w:val="subscript"/>
        </w:rPr>
        <w:t>6</w:t>
      </w:r>
      <w:r w:rsidR="00363D63" w:rsidRPr="00CC421C">
        <w:rPr>
          <w:sz w:val="22"/>
          <w:szCs w:val="22"/>
        </w:rPr>
        <w:t xml:space="preserve"> insulated equipment; 2) </w:t>
      </w:r>
      <w:r w:rsidR="008770E7" w:rsidRPr="00CC421C">
        <w:rPr>
          <w:sz w:val="22"/>
          <w:szCs w:val="22"/>
        </w:rPr>
        <w:t xml:space="preserve">newly developed alternative products </w:t>
      </w:r>
      <w:r w:rsidR="005D7BAF">
        <w:rPr>
          <w:sz w:val="22"/>
          <w:szCs w:val="22"/>
        </w:rPr>
        <w:t>may not have</w:t>
      </w:r>
      <w:r w:rsidR="00966A53" w:rsidRPr="00CC421C">
        <w:rPr>
          <w:sz w:val="22"/>
          <w:szCs w:val="22"/>
        </w:rPr>
        <w:t xml:space="preserve"> </w:t>
      </w:r>
      <w:r w:rsidR="008770E7" w:rsidRPr="00CC421C">
        <w:rPr>
          <w:sz w:val="22"/>
          <w:szCs w:val="22"/>
        </w:rPr>
        <w:t xml:space="preserve">had </w:t>
      </w:r>
      <w:r w:rsidR="00966A53" w:rsidRPr="00CC421C">
        <w:rPr>
          <w:sz w:val="22"/>
          <w:szCs w:val="22"/>
        </w:rPr>
        <w:t xml:space="preserve">the </w:t>
      </w:r>
      <w:r w:rsidR="008770E7" w:rsidRPr="00CC421C">
        <w:rPr>
          <w:sz w:val="22"/>
          <w:szCs w:val="22"/>
        </w:rPr>
        <w:t>time to be properly vetted for safe, reliable operation; 3) SF</w:t>
      </w:r>
      <w:r w:rsidR="008770E7" w:rsidRPr="00CC421C">
        <w:rPr>
          <w:sz w:val="22"/>
          <w:szCs w:val="22"/>
          <w:vertAlign w:val="subscript"/>
        </w:rPr>
        <w:t>6</w:t>
      </w:r>
      <w:r w:rsidR="008770E7" w:rsidRPr="00CC421C">
        <w:rPr>
          <w:sz w:val="22"/>
          <w:szCs w:val="22"/>
        </w:rPr>
        <w:t xml:space="preserve"> is a high-performing arc quenching medium</w:t>
      </w:r>
      <w:r w:rsidR="005D7BAF">
        <w:rPr>
          <w:sz w:val="22"/>
          <w:szCs w:val="22"/>
        </w:rPr>
        <w:t xml:space="preserve"> which could mean</w:t>
      </w:r>
      <w:r w:rsidR="008770E7" w:rsidRPr="00CC421C">
        <w:rPr>
          <w:sz w:val="22"/>
          <w:szCs w:val="22"/>
        </w:rPr>
        <w:t xml:space="preserve"> alternative devices may be physically larger and thus not adhere to current placement constraints; and 4) </w:t>
      </w:r>
      <w:r w:rsidR="00D12059" w:rsidRPr="00CC421C">
        <w:rPr>
          <w:sz w:val="22"/>
          <w:szCs w:val="22"/>
        </w:rPr>
        <w:t xml:space="preserve">utilities </w:t>
      </w:r>
      <w:r w:rsidR="005D7BAF">
        <w:rPr>
          <w:sz w:val="22"/>
          <w:szCs w:val="22"/>
        </w:rPr>
        <w:t>with</w:t>
      </w:r>
      <w:r w:rsidR="005D7BAF" w:rsidRPr="00CC421C">
        <w:rPr>
          <w:sz w:val="22"/>
          <w:szCs w:val="22"/>
        </w:rPr>
        <w:t xml:space="preserve"> </w:t>
      </w:r>
      <w:r w:rsidR="00D12059" w:rsidRPr="00CC421C">
        <w:rPr>
          <w:sz w:val="22"/>
          <w:szCs w:val="22"/>
        </w:rPr>
        <w:t xml:space="preserve">large quantities of gas-insulated equipment </w:t>
      </w:r>
      <w:r w:rsidR="005D7BAF">
        <w:rPr>
          <w:sz w:val="22"/>
          <w:szCs w:val="22"/>
        </w:rPr>
        <w:t>have</w:t>
      </w:r>
      <w:r w:rsidR="005D7BAF" w:rsidRPr="00CC421C">
        <w:rPr>
          <w:sz w:val="22"/>
          <w:szCs w:val="22"/>
        </w:rPr>
        <w:t xml:space="preserve"> </w:t>
      </w:r>
      <w:r w:rsidR="00D12059" w:rsidRPr="00CC421C">
        <w:rPr>
          <w:sz w:val="22"/>
          <w:szCs w:val="22"/>
        </w:rPr>
        <w:t xml:space="preserve">long service lives (approximately thirty years) and alternating maintenance schedules, so the cost of replacing </w:t>
      </w:r>
      <w:r w:rsidR="005D7BAF">
        <w:rPr>
          <w:sz w:val="22"/>
          <w:szCs w:val="22"/>
        </w:rPr>
        <w:t>this</w:t>
      </w:r>
      <w:r w:rsidR="00D12059" w:rsidRPr="00CC421C">
        <w:rPr>
          <w:sz w:val="22"/>
          <w:szCs w:val="22"/>
        </w:rPr>
        <w:t xml:space="preserve"> equipment in a relatively short timeframe would have significant cost impacts to electric service customers</w:t>
      </w:r>
      <w:r w:rsidR="005D7BAF">
        <w:rPr>
          <w:sz w:val="22"/>
          <w:szCs w:val="22"/>
        </w:rPr>
        <w:t>. This last point</w:t>
      </w:r>
      <w:r w:rsidR="004751A6">
        <w:rPr>
          <w:sz w:val="22"/>
          <w:szCs w:val="22"/>
        </w:rPr>
        <w:t xml:space="preserve"> </w:t>
      </w:r>
      <w:r w:rsidR="00F23D75">
        <w:rPr>
          <w:sz w:val="22"/>
          <w:szCs w:val="22"/>
        </w:rPr>
        <w:t xml:space="preserve">would </w:t>
      </w:r>
      <w:r w:rsidR="005D7BAF">
        <w:rPr>
          <w:sz w:val="22"/>
          <w:szCs w:val="22"/>
        </w:rPr>
        <w:t xml:space="preserve">also </w:t>
      </w:r>
      <w:r w:rsidR="00F23D75">
        <w:rPr>
          <w:sz w:val="22"/>
          <w:szCs w:val="22"/>
        </w:rPr>
        <w:t xml:space="preserve">result in additional outages since utilities would </w:t>
      </w:r>
      <w:proofErr w:type="gramStart"/>
      <w:r w:rsidR="00F23D75">
        <w:rPr>
          <w:sz w:val="22"/>
          <w:szCs w:val="22"/>
        </w:rPr>
        <w:t>likely</w:t>
      </w:r>
      <w:proofErr w:type="gramEnd"/>
      <w:r w:rsidR="00F23D75">
        <w:rPr>
          <w:sz w:val="22"/>
          <w:szCs w:val="22"/>
        </w:rPr>
        <w:t xml:space="preserve"> need to take equipment out of service soo</w:t>
      </w:r>
      <w:r w:rsidR="006466CC">
        <w:rPr>
          <w:sz w:val="22"/>
          <w:szCs w:val="22"/>
        </w:rPr>
        <w:t>ner and more frequently than normal to complete all of the replacements</w:t>
      </w:r>
      <w:r w:rsidR="00D12059" w:rsidRPr="00CC421C">
        <w:rPr>
          <w:sz w:val="22"/>
          <w:szCs w:val="22"/>
        </w:rPr>
        <w:t xml:space="preserve">.  </w:t>
      </w:r>
    </w:p>
    <w:p w:rsidR="00A27146" w:rsidRPr="00CC421C" w:rsidRDefault="00A27146" w:rsidP="00EE334E">
      <w:pPr>
        <w:ind w:firstLine="720"/>
        <w:rPr>
          <w:sz w:val="22"/>
          <w:szCs w:val="22"/>
        </w:rPr>
      </w:pPr>
    </w:p>
    <w:p w:rsidR="00C906BC" w:rsidRPr="00CC421C" w:rsidRDefault="00A27146" w:rsidP="00EE334E">
      <w:pPr>
        <w:ind w:firstLine="720"/>
        <w:rPr>
          <w:sz w:val="22"/>
          <w:szCs w:val="22"/>
        </w:rPr>
      </w:pPr>
      <w:r w:rsidRPr="00CC421C">
        <w:rPr>
          <w:b/>
          <w:sz w:val="22"/>
          <w:szCs w:val="22"/>
        </w:rPr>
        <w:t>MID generally supports the nameplate capacity adjustment procedure</w:t>
      </w:r>
      <w:r w:rsidR="00D5053F" w:rsidRPr="00CC421C">
        <w:rPr>
          <w:b/>
          <w:sz w:val="22"/>
          <w:szCs w:val="22"/>
        </w:rPr>
        <w:t xml:space="preserve"> proposed in the new Section 95354.1</w:t>
      </w:r>
      <w:r w:rsidRPr="00CC421C">
        <w:rPr>
          <w:b/>
          <w:sz w:val="22"/>
          <w:szCs w:val="22"/>
        </w:rPr>
        <w:t>.</w:t>
      </w:r>
      <w:r w:rsidR="00D5053F" w:rsidRPr="00CC421C">
        <w:rPr>
          <w:sz w:val="22"/>
          <w:szCs w:val="22"/>
        </w:rPr>
        <w:t xml:space="preserve">  </w:t>
      </w:r>
      <w:r w:rsidR="00ED51BF" w:rsidRPr="00CC421C">
        <w:rPr>
          <w:b/>
          <w:sz w:val="22"/>
          <w:szCs w:val="22"/>
        </w:rPr>
        <w:t xml:space="preserve">  </w:t>
      </w:r>
      <w:r w:rsidR="00D7450C" w:rsidRPr="00CC421C">
        <w:rPr>
          <w:sz w:val="22"/>
          <w:szCs w:val="22"/>
        </w:rPr>
        <w:t>MID is pleased that the ARB recognizes the fact that manufacturers of gas-insulated equipment (GIE) did not intend for nameplate gas capacity to be accurate enough for regulatory calculations.  The ability to make a one-time nameplate capacity adjustment for GIE will be an invaluable tool for ensuring an accurate count of real SF</w:t>
      </w:r>
      <w:r w:rsidR="00D7450C" w:rsidRPr="00CC421C">
        <w:rPr>
          <w:sz w:val="22"/>
          <w:szCs w:val="22"/>
          <w:vertAlign w:val="subscript"/>
        </w:rPr>
        <w:t>6</w:t>
      </w:r>
      <w:r w:rsidR="00D7450C" w:rsidRPr="00CC421C">
        <w:rPr>
          <w:sz w:val="22"/>
          <w:szCs w:val="22"/>
        </w:rPr>
        <w:t xml:space="preserve"> emissions, rather than “phantom emissions” arising from </w:t>
      </w:r>
      <w:r w:rsidR="00C906BC" w:rsidRPr="00CC421C">
        <w:rPr>
          <w:sz w:val="22"/>
          <w:szCs w:val="22"/>
        </w:rPr>
        <w:t xml:space="preserve">calculated discrepancies between nameplate and actual capacity.  MID supports the procedure offered by ARB for measuring the actual insulating gas capacity for GIE.  However, MID requests the following changes:  </w:t>
      </w:r>
    </w:p>
    <w:p w:rsidR="00C906BC" w:rsidRPr="00CC421C" w:rsidRDefault="00C906BC" w:rsidP="00EE334E">
      <w:pPr>
        <w:ind w:firstLine="720"/>
        <w:rPr>
          <w:sz w:val="22"/>
          <w:szCs w:val="22"/>
        </w:rPr>
      </w:pPr>
      <w:bookmarkStart w:id="0" w:name="_GoBack"/>
      <w:bookmarkEnd w:id="0"/>
    </w:p>
    <w:p w:rsidR="00A27146" w:rsidRPr="00CC421C" w:rsidRDefault="00C906BC" w:rsidP="00C906BC">
      <w:pPr>
        <w:pStyle w:val="ListParagraph"/>
        <w:numPr>
          <w:ilvl w:val="0"/>
          <w:numId w:val="7"/>
        </w:numPr>
        <w:rPr>
          <w:sz w:val="22"/>
          <w:szCs w:val="22"/>
        </w:rPr>
      </w:pPr>
      <w:r w:rsidRPr="00CC421C">
        <w:rPr>
          <w:b/>
          <w:sz w:val="22"/>
          <w:szCs w:val="22"/>
        </w:rPr>
        <w:lastRenderedPageBreak/>
        <w:t xml:space="preserve">Remove the requirement that nameplate capacity adjustment take place prior to 2023.  </w:t>
      </w:r>
      <w:r w:rsidR="0069697A" w:rsidRPr="00CC421C">
        <w:rPr>
          <w:sz w:val="22"/>
          <w:szCs w:val="22"/>
        </w:rPr>
        <w:t xml:space="preserve">The issue of an inaccurate nameplate </w:t>
      </w:r>
      <w:r w:rsidR="00F619FF" w:rsidRPr="00CC421C">
        <w:rPr>
          <w:sz w:val="22"/>
          <w:szCs w:val="22"/>
        </w:rPr>
        <w:t>only manifests in the SF</w:t>
      </w:r>
      <w:r w:rsidR="00F619FF" w:rsidRPr="00CC421C">
        <w:rPr>
          <w:sz w:val="22"/>
          <w:szCs w:val="22"/>
          <w:vertAlign w:val="subscript"/>
        </w:rPr>
        <w:t>6</w:t>
      </w:r>
      <w:r w:rsidR="00F619FF" w:rsidRPr="00CC421C">
        <w:rPr>
          <w:sz w:val="22"/>
          <w:szCs w:val="22"/>
        </w:rPr>
        <w:t xml:space="preserve"> emissions calculation when GIE is added or removed from active service, which occurs on a regular schedule in order to maintain electric reliability.  To remove each piece of GIE from active service to complete the nameplate capacity adjustment procedure would be an onerous process for reporters and could cost electric customers money and unnecessary outages.  </w:t>
      </w:r>
    </w:p>
    <w:p w:rsidR="00F619FF" w:rsidRPr="00CC421C" w:rsidRDefault="00F619FF" w:rsidP="00C906BC">
      <w:pPr>
        <w:pStyle w:val="ListParagraph"/>
        <w:numPr>
          <w:ilvl w:val="0"/>
          <w:numId w:val="7"/>
        </w:numPr>
        <w:rPr>
          <w:sz w:val="22"/>
          <w:szCs w:val="22"/>
        </w:rPr>
      </w:pPr>
      <w:r w:rsidRPr="00CC421C">
        <w:rPr>
          <w:b/>
          <w:sz w:val="22"/>
          <w:szCs w:val="22"/>
        </w:rPr>
        <w:t xml:space="preserve">Allow nameplate capacity adjustment for </w:t>
      </w:r>
      <w:r w:rsidR="003A3ECB" w:rsidRPr="00CC421C">
        <w:rPr>
          <w:b/>
          <w:sz w:val="22"/>
          <w:szCs w:val="22"/>
        </w:rPr>
        <w:t xml:space="preserve">equipment manufactured after 2011.  </w:t>
      </w:r>
      <w:r w:rsidR="003A3ECB" w:rsidRPr="00CC421C">
        <w:rPr>
          <w:sz w:val="22"/>
          <w:szCs w:val="22"/>
        </w:rPr>
        <w:t xml:space="preserve">Some currently active GIE has been manufactured after 2011 and may also have inaccurate nameplate capacities.  There </w:t>
      </w:r>
      <w:r w:rsidR="00EB6B6F" w:rsidRPr="00CC421C">
        <w:rPr>
          <w:sz w:val="22"/>
          <w:szCs w:val="22"/>
        </w:rPr>
        <w:t xml:space="preserve">is no evidence to indicate that, from 2011 on, GIE manufacturers have eliminated or dramatically reduced nameplate tolerances or can guarantee accuracy for all GIE.  Until a universal standard </w:t>
      </w:r>
      <w:r w:rsidR="00F80B64" w:rsidRPr="00CC421C">
        <w:rPr>
          <w:sz w:val="22"/>
          <w:szCs w:val="22"/>
        </w:rPr>
        <w:t xml:space="preserve">for nameplate capacity </w:t>
      </w:r>
      <w:r w:rsidR="00EB6B6F" w:rsidRPr="00CC421C">
        <w:rPr>
          <w:sz w:val="22"/>
          <w:szCs w:val="22"/>
        </w:rPr>
        <w:t>is implemented and shown to be possible, it is prudent to allow nameplate capacity adjustment for all GIE</w:t>
      </w:r>
      <w:r w:rsidR="00F80B64" w:rsidRPr="00CC421C">
        <w:rPr>
          <w:sz w:val="22"/>
          <w:szCs w:val="22"/>
        </w:rPr>
        <w:t>, regardless of manufacturing date</w:t>
      </w:r>
      <w:r w:rsidR="00EB6B6F" w:rsidRPr="00CC421C">
        <w:rPr>
          <w:sz w:val="22"/>
          <w:szCs w:val="22"/>
        </w:rPr>
        <w:t xml:space="preserve">.  </w:t>
      </w:r>
    </w:p>
    <w:p w:rsidR="001C16EC" w:rsidRPr="00CC421C" w:rsidRDefault="00F80B64" w:rsidP="00C906BC">
      <w:pPr>
        <w:pStyle w:val="ListParagraph"/>
        <w:numPr>
          <w:ilvl w:val="0"/>
          <w:numId w:val="7"/>
        </w:numPr>
        <w:rPr>
          <w:sz w:val="22"/>
          <w:szCs w:val="22"/>
        </w:rPr>
      </w:pPr>
      <w:r w:rsidRPr="00CC421C">
        <w:rPr>
          <w:b/>
          <w:sz w:val="22"/>
          <w:szCs w:val="22"/>
        </w:rPr>
        <w:t xml:space="preserve">Rethink the </w:t>
      </w:r>
      <w:r w:rsidR="001C16EC" w:rsidRPr="00CC421C">
        <w:rPr>
          <w:b/>
          <w:sz w:val="22"/>
          <w:szCs w:val="22"/>
        </w:rPr>
        <w:t xml:space="preserve">60 day advanced reporting requirement prior to performing the nameplate capacity adjustment procedure.  </w:t>
      </w:r>
      <w:r w:rsidR="001C16EC" w:rsidRPr="00CC421C">
        <w:rPr>
          <w:sz w:val="22"/>
          <w:szCs w:val="22"/>
        </w:rPr>
        <w:t xml:space="preserve">It is unclear what benefit to ARB or emissions integrity that this requirement provides.  MID suggests that notice of the procedure be provided to ARB with no time requirement, since this would allow for GIE that is taken out of service unexpectedly to have its nameplate capacity adjusted without taking an additional outage at another time.  ARB would still have 30 days to review the adjustment pursuant to Section 95354.1(j.).  </w:t>
      </w:r>
    </w:p>
    <w:p w:rsidR="001C16EC" w:rsidRPr="00CC421C" w:rsidRDefault="001C16EC" w:rsidP="001C16EC">
      <w:pPr>
        <w:rPr>
          <w:sz w:val="22"/>
          <w:szCs w:val="22"/>
        </w:rPr>
      </w:pPr>
    </w:p>
    <w:p w:rsidR="00F11318" w:rsidRPr="00CC421C" w:rsidRDefault="00096FD5" w:rsidP="00096FD5">
      <w:pPr>
        <w:ind w:firstLine="720"/>
        <w:rPr>
          <w:sz w:val="22"/>
          <w:szCs w:val="22"/>
        </w:rPr>
      </w:pPr>
      <w:r w:rsidRPr="00CC421C">
        <w:rPr>
          <w:b/>
          <w:sz w:val="22"/>
          <w:szCs w:val="22"/>
        </w:rPr>
        <w:t xml:space="preserve">MID requests clarity regarding the credit provided for using zero GWP technology. </w:t>
      </w:r>
      <w:r w:rsidRPr="00CC421C">
        <w:rPr>
          <w:sz w:val="22"/>
          <w:szCs w:val="22"/>
        </w:rPr>
        <w:t xml:space="preserve">The proposed regulatory amendments adds a credit for using zero GWP technology by allowing a value of one pound for every 1,000 volts to the calculation of adjusted system nameplate capacity for zero-emitting equipment.  The genesis of the one pound per 1,000 volts is unclear.  MID requests that ARB </w:t>
      </w:r>
      <w:proofErr w:type="gramStart"/>
      <w:r w:rsidRPr="00CC421C">
        <w:rPr>
          <w:sz w:val="22"/>
          <w:szCs w:val="22"/>
        </w:rPr>
        <w:t>provide</w:t>
      </w:r>
      <w:proofErr w:type="gramEnd"/>
      <w:r w:rsidRPr="00CC421C">
        <w:rPr>
          <w:sz w:val="22"/>
          <w:szCs w:val="22"/>
        </w:rPr>
        <w:t xml:space="preserve"> more detail regarding the origin of the one pound per 1,000 volt credit and be open to dialogue regarding alternative methods of recognizing reporting entities’ investments in clean technology.  One such alternative is to relate the cost of switching to zero GWP equipment versus existing available equipment.  </w:t>
      </w:r>
    </w:p>
    <w:p w:rsidR="001929C0" w:rsidRPr="00CC421C" w:rsidRDefault="001929C0" w:rsidP="00B85C73">
      <w:pPr>
        <w:rPr>
          <w:sz w:val="22"/>
          <w:szCs w:val="22"/>
        </w:rPr>
      </w:pPr>
    </w:p>
    <w:p w:rsidR="00CC421C" w:rsidRDefault="00CC421C" w:rsidP="00B85C73">
      <w:pPr>
        <w:rPr>
          <w:sz w:val="22"/>
          <w:szCs w:val="22"/>
        </w:rPr>
      </w:pPr>
    </w:p>
    <w:p w:rsidR="005F2215" w:rsidRPr="00CC421C" w:rsidRDefault="008060C5" w:rsidP="00B85C73">
      <w:pPr>
        <w:rPr>
          <w:sz w:val="22"/>
          <w:szCs w:val="22"/>
        </w:rPr>
      </w:pPr>
      <w:r w:rsidRPr="00CC421C">
        <w:rPr>
          <w:sz w:val="22"/>
          <w:szCs w:val="22"/>
        </w:rPr>
        <w:t>Thank you for your</w:t>
      </w:r>
      <w:r w:rsidR="009F3DCB" w:rsidRPr="00CC421C">
        <w:rPr>
          <w:sz w:val="22"/>
          <w:szCs w:val="22"/>
        </w:rPr>
        <w:t xml:space="preserve"> </w:t>
      </w:r>
      <w:r w:rsidR="005F2215" w:rsidRPr="00CC421C">
        <w:rPr>
          <w:sz w:val="22"/>
          <w:szCs w:val="22"/>
        </w:rPr>
        <w:t xml:space="preserve">consideration of </w:t>
      </w:r>
      <w:r w:rsidR="00E057AB" w:rsidRPr="00CC421C">
        <w:rPr>
          <w:sz w:val="22"/>
          <w:szCs w:val="22"/>
        </w:rPr>
        <w:t>our</w:t>
      </w:r>
      <w:r w:rsidR="005F2215" w:rsidRPr="00CC421C">
        <w:rPr>
          <w:sz w:val="22"/>
          <w:szCs w:val="22"/>
        </w:rPr>
        <w:t xml:space="preserve"> comments</w:t>
      </w:r>
      <w:r w:rsidR="00E057AB" w:rsidRPr="00CC421C">
        <w:rPr>
          <w:sz w:val="22"/>
          <w:szCs w:val="22"/>
        </w:rPr>
        <w:t xml:space="preserve"> on these important issues</w:t>
      </w:r>
      <w:r w:rsidRPr="00CC421C">
        <w:rPr>
          <w:sz w:val="22"/>
          <w:szCs w:val="22"/>
        </w:rPr>
        <w:t>.</w:t>
      </w:r>
      <w:r w:rsidR="00F11318" w:rsidRPr="00CC421C">
        <w:rPr>
          <w:sz w:val="22"/>
          <w:szCs w:val="22"/>
        </w:rPr>
        <w:t xml:space="preserve"> </w:t>
      </w:r>
      <w:r w:rsidRPr="00CC421C">
        <w:rPr>
          <w:sz w:val="22"/>
          <w:szCs w:val="22"/>
        </w:rPr>
        <w:t xml:space="preserve"> </w:t>
      </w:r>
    </w:p>
    <w:p w:rsidR="005F2215" w:rsidRPr="00CC421C" w:rsidRDefault="005F2215" w:rsidP="00B85C73">
      <w:pPr>
        <w:rPr>
          <w:sz w:val="22"/>
          <w:szCs w:val="22"/>
        </w:rPr>
      </w:pPr>
    </w:p>
    <w:p w:rsidR="00CC421C" w:rsidRDefault="00CC421C" w:rsidP="00B85C73">
      <w:pPr>
        <w:rPr>
          <w:sz w:val="22"/>
          <w:szCs w:val="22"/>
        </w:rPr>
      </w:pPr>
    </w:p>
    <w:p w:rsidR="005F2215" w:rsidRPr="00CC421C" w:rsidRDefault="005F2215" w:rsidP="00B85C73">
      <w:pPr>
        <w:rPr>
          <w:sz w:val="22"/>
          <w:szCs w:val="22"/>
        </w:rPr>
      </w:pPr>
      <w:r w:rsidRPr="00CC421C">
        <w:rPr>
          <w:sz w:val="22"/>
          <w:szCs w:val="22"/>
        </w:rPr>
        <w:t>Sincerely</w:t>
      </w:r>
    </w:p>
    <w:p w:rsidR="005F2215" w:rsidRPr="00CC421C" w:rsidRDefault="005F2215" w:rsidP="00B85C73">
      <w:pPr>
        <w:rPr>
          <w:sz w:val="22"/>
          <w:szCs w:val="22"/>
        </w:rPr>
      </w:pPr>
    </w:p>
    <w:p w:rsidR="005F2215" w:rsidRPr="00CC421C" w:rsidRDefault="001D6F7C" w:rsidP="00B85C73">
      <w:pPr>
        <w:rPr>
          <w:noProof/>
          <w:sz w:val="22"/>
          <w:szCs w:val="22"/>
        </w:rPr>
      </w:pPr>
      <w:r w:rsidRPr="00CC421C">
        <w:rPr>
          <w:noProof/>
          <w:sz w:val="22"/>
          <w:szCs w:val="22"/>
        </w:rPr>
        <w:drawing>
          <wp:anchor distT="0" distB="0" distL="114300" distR="114300" simplePos="0" relativeHeight="251658240" behindDoc="1" locked="0" layoutInCell="1" allowOverlap="1" wp14:anchorId="1FA7E4A4" wp14:editId="06FB2B9E">
            <wp:simplePos x="0" y="0"/>
            <wp:positionH relativeFrom="column">
              <wp:posOffset>0</wp:posOffset>
            </wp:positionH>
            <wp:positionV relativeFrom="paragraph">
              <wp:posOffset>-1270</wp:posOffset>
            </wp:positionV>
            <wp:extent cx="1943100" cy="441960"/>
            <wp:effectExtent l="0" t="0" r="0" b="0"/>
            <wp:wrapTight wrapText="bothSides">
              <wp:wrapPolygon edited="0">
                <wp:start x="0" y="0"/>
                <wp:lineTo x="0" y="20483"/>
                <wp:lineTo x="21388" y="20483"/>
                <wp:lineTo x="21388" y="0"/>
                <wp:lineTo x="0" y="0"/>
              </wp:wrapPolygon>
            </wp:wrapTight>
            <wp:docPr id="6" name="Picture 6" descr="Gary Soiseth_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ry Soiseth_Signature"/>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943100" cy="441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2B72" w:rsidRPr="00CC421C" w:rsidRDefault="00802B72" w:rsidP="00B85C73">
      <w:pPr>
        <w:rPr>
          <w:sz w:val="22"/>
          <w:szCs w:val="22"/>
        </w:rPr>
      </w:pPr>
    </w:p>
    <w:p w:rsidR="005F2215" w:rsidRPr="00CC421C" w:rsidRDefault="005F2215" w:rsidP="00B85C73">
      <w:pPr>
        <w:rPr>
          <w:sz w:val="22"/>
          <w:szCs w:val="22"/>
        </w:rPr>
      </w:pPr>
    </w:p>
    <w:p w:rsidR="005F2215" w:rsidRPr="00CC421C" w:rsidRDefault="007F063C" w:rsidP="00B85C73">
      <w:pPr>
        <w:rPr>
          <w:sz w:val="22"/>
          <w:szCs w:val="22"/>
        </w:rPr>
      </w:pPr>
      <w:r w:rsidRPr="00CC421C">
        <w:rPr>
          <w:sz w:val="22"/>
          <w:szCs w:val="22"/>
        </w:rPr>
        <w:t>Gary Soiseth</w:t>
      </w:r>
    </w:p>
    <w:p w:rsidR="007F063C" w:rsidRPr="00CC421C" w:rsidRDefault="007F063C" w:rsidP="00B85C73">
      <w:pPr>
        <w:rPr>
          <w:sz w:val="22"/>
          <w:szCs w:val="22"/>
        </w:rPr>
      </w:pPr>
      <w:r w:rsidRPr="00CC421C">
        <w:rPr>
          <w:sz w:val="22"/>
          <w:szCs w:val="22"/>
        </w:rPr>
        <w:t>Regulatory Administrator</w:t>
      </w:r>
    </w:p>
    <w:p w:rsidR="005F2215" w:rsidRPr="00CC421C" w:rsidRDefault="005F2215" w:rsidP="00B85C73">
      <w:pPr>
        <w:rPr>
          <w:sz w:val="22"/>
          <w:szCs w:val="22"/>
        </w:rPr>
      </w:pPr>
      <w:r w:rsidRPr="00CC421C">
        <w:rPr>
          <w:sz w:val="22"/>
          <w:szCs w:val="22"/>
        </w:rPr>
        <w:t>Modesto Irrigation District</w:t>
      </w:r>
    </w:p>
    <w:p w:rsidR="005F2215" w:rsidRPr="00CC421C" w:rsidRDefault="005F2215" w:rsidP="00B85C73">
      <w:pPr>
        <w:rPr>
          <w:sz w:val="22"/>
          <w:szCs w:val="22"/>
        </w:rPr>
      </w:pPr>
      <w:r w:rsidRPr="00CC421C">
        <w:rPr>
          <w:sz w:val="22"/>
          <w:szCs w:val="22"/>
        </w:rPr>
        <w:t>1231 11</w:t>
      </w:r>
      <w:r w:rsidRPr="00CC421C">
        <w:rPr>
          <w:sz w:val="22"/>
          <w:szCs w:val="22"/>
          <w:vertAlign w:val="superscript"/>
        </w:rPr>
        <w:t>th</w:t>
      </w:r>
      <w:r w:rsidRPr="00CC421C">
        <w:rPr>
          <w:sz w:val="22"/>
          <w:szCs w:val="22"/>
        </w:rPr>
        <w:t xml:space="preserve"> Street</w:t>
      </w:r>
    </w:p>
    <w:p w:rsidR="008203F5" w:rsidRPr="00CC421C" w:rsidRDefault="005F2215" w:rsidP="00A95D1C">
      <w:pPr>
        <w:rPr>
          <w:sz w:val="22"/>
          <w:szCs w:val="22"/>
        </w:rPr>
      </w:pPr>
      <w:r w:rsidRPr="00CC421C">
        <w:rPr>
          <w:sz w:val="22"/>
          <w:szCs w:val="22"/>
        </w:rPr>
        <w:t>Modesto, CA 95354</w:t>
      </w:r>
    </w:p>
    <w:sectPr w:rsidR="008203F5" w:rsidRPr="00CC421C" w:rsidSect="00A95D1C">
      <w:headerReference w:type="first" r:id="rId17"/>
      <w:footerReference w:type="first" r:id="rId18"/>
      <w:pgSz w:w="12240" w:h="15840" w:code="1"/>
      <w:pgMar w:top="2304" w:right="1440" w:bottom="1440" w:left="1440" w:header="360" w:footer="28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39C" w:rsidRDefault="00E5239C">
      <w:r>
        <w:separator/>
      </w:r>
    </w:p>
  </w:endnote>
  <w:endnote w:type="continuationSeparator" w:id="0">
    <w:p w:rsidR="00E5239C" w:rsidRDefault="00E52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239" w:rsidRPr="00D94B54" w:rsidRDefault="006D5239" w:rsidP="003727A6">
    <w:pPr>
      <w:pStyle w:val="Footer"/>
      <w:jc w:val="center"/>
      <w:rPr>
        <w:rFonts w:ascii="Arial" w:hAnsi="Arial"/>
        <w:b/>
        <w:color w:val="0000FF"/>
        <w:sz w:val="18"/>
        <w:szCs w:val="18"/>
      </w:rPr>
    </w:pPr>
    <w:r>
      <w:rPr>
        <w:noProof/>
        <w:sz w:val="18"/>
        <w:szCs w:val="18"/>
      </w:rPr>
      <mc:AlternateContent>
        <mc:Choice Requires="wps">
          <w:drawing>
            <wp:anchor distT="0" distB="0" distL="114300" distR="114300" simplePos="0" relativeHeight="251656704" behindDoc="0" locked="1" layoutInCell="1" allowOverlap="0">
              <wp:simplePos x="0" y="0"/>
              <wp:positionH relativeFrom="margin">
                <wp:align>center</wp:align>
              </wp:positionH>
              <wp:positionV relativeFrom="page">
                <wp:posOffset>9660890</wp:posOffset>
              </wp:positionV>
              <wp:extent cx="6766560" cy="0"/>
              <wp:effectExtent l="0" t="0" r="0" b="0"/>
              <wp:wrapTight wrapText="bothSides">
                <wp:wrapPolygon edited="0">
                  <wp:start x="-61" y="-2147483648"/>
                  <wp:lineTo x="-61" y="-2147483648"/>
                  <wp:lineTo x="21630" y="-2147483648"/>
                  <wp:lineTo x="21630" y="-2147483648"/>
                  <wp:lineTo x="-61" y="-2147483648"/>
                </wp:wrapPolygon>
              </wp:wrapTight>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762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760.7pt" to="532.8pt,7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" o:allowoverlap="f" strokecolor="blue" strokeweight="6pt">
              <w10:wrap type="tight" anchorx="margin" anchory="page"/>
              <w10:anchorlock/>
            </v:line>
          </w:pict>
        </mc:Fallback>
      </mc:AlternateContent>
    </w:r>
    <w:r w:rsidRPr="00D94B54">
      <w:rPr>
        <w:rFonts w:ascii="Arial" w:hAnsi="Arial"/>
        <w:b/>
        <w:color w:val="0000FF"/>
        <w:sz w:val="18"/>
        <w:szCs w:val="18"/>
      </w:rPr>
      <w:t>ORGANIZED 1887</w:t>
    </w:r>
    <w:r>
      <w:rPr>
        <w:rFonts w:ascii="Arial" w:hAnsi="Arial"/>
        <w:b/>
        <w:color w:val="0000FF"/>
        <w:sz w:val="18"/>
        <w:szCs w:val="18"/>
      </w:rPr>
      <w:t xml:space="preserve"> </w:t>
    </w:r>
    <w:r w:rsidRPr="00D94B54">
      <w:rPr>
        <w:rFonts w:ascii="Arial" w:hAnsi="Arial"/>
        <w:b/>
        <w:color w:val="0000FF"/>
        <w:sz w:val="18"/>
        <w:szCs w:val="18"/>
      </w:rPr>
      <w:t xml:space="preserve">  </w:t>
    </w:r>
    <w:r w:rsidRPr="00D94B54">
      <w:rPr>
        <w:rFonts w:ascii="Arial" w:hAnsi="Arial"/>
        <w:b/>
        <w:color w:val="0000FF"/>
        <w:sz w:val="18"/>
        <w:szCs w:val="18"/>
      </w:rPr>
      <w:sym w:font="Wingdings" w:char="F06C"/>
    </w:r>
    <w:r>
      <w:rPr>
        <w:rFonts w:ascii="Arial" w:hAnsi="Arial"/>
        <w:b/>
        <w:color w:val="0000FF"/>
        <w:sz w:val="18"/>
        <w:szCs w:val="18"/>
      </w:rPr>
      <w:t xml:space="preserve"> </w:t>
    </w:r>
    <w:r w:rsidRPr="00D94B54">
      <w:rPr>
        <w:rFonts w:ascii="Arial" w:hAnsi="Arial"/>
        <w:b/>
        <w:color w:val="0000FF"/>
        <w:sz w:val="18"/>
        <w:szCs w:val="18"/>
      </w:rPr>
      <w:t xml:space="preserve">  IRRIGATION WATER 1904   </w:t>
    </w:r>
    <w:r w:rsidRPr="00D94B54">
      <w:rPr>
        <w:rFonts w:ascii="Arial" w:hAnsi="Arial"/>
        <w:b/>
        <w:color w:val="0000FF"/>
        <w:sz w:val="18"/>
        <w:szCs w:val="18"/>
      </w:rPr>
      <w:sym w:font="Wingdings" w:char="F06C"/>
    </w:r>
    <w:r>
      <w:rPr>
        <w:rFonts w:ascii="Arial" w:hAnsi="Arial"/>
        <w:b/>
        <w:color w:val="0000FF"/>
        <w:sz w:val="18"/>
        <w:szCs w:val="18"/>
      </w:rPr>
      <w:t xml:space="preserve"> </w:t>
    </w:r>
    <w:r w:rsidRPr="00D94B54">
      <w:rPr>
        <w:rFonts w:ascii="Arial" w:hAnsi="Arial"/>
        <w:b/>
        <w:color w:val="0000FF"/>
        <w:sz w:val="18"/>
        <w:szCs w:val="18"/>
      </w:rPr>
      <w:t xml:space="preserve">  POWER 1923   </w:t>
    </w:r>
    <w:r w:rsidRPr="00D94B54">
      <w:rPr>
        <w:rFonts w:ascii="Arial" w:hAnsi="Arial"/>
        <w:b/>
        <w:color w:val="0000FF"/>
        <w:sz w:val="18"/>
        <w:szCs w:val="18"/>
      </w:rPr>
      <w:sym w:font="Wingdings" w:char="F06C"/>
    </w:r>
    <w:r w:rsidRPr="00D94B54">
      <w:rPr>
        <w:rFonts w:ascii="Arial" w:hAnsi="Arial"/>
        <w:b/>
        <w:color w:val="0000FF"/>
        <w:sz w:val="18"/>
        <w:szCs w:val="18"/>
      </w:rPr>
      <w:t xml:space="preserve"> </w:t>
    </w:r>
    <w:r>
      <w:rPr>
        <w:rFonts w:ascii="Arial" w:hAnsi="Arial"/>
        <w:b/>
        <w:color w:val="0000FF"/>
        <w:sz w:val="18"/>
        <w:szCs w:val="18"/>
      </w:rPr>
      <w:t xml:space="preserve"> </w:t>
    </w:r>
    <w:r w:rsidRPr="00D94B54">
      <w:rPr>
        <w:rFonts w:ascii="Arial" w:hAnsi="Arial"/>
        <w:b/>
        <w:color w:val="0000FF"/>
        <w:sz w:val="18"/>
        <w:szCs w:val="18"/>
      </w:rPr>
      <w:t xml:space="preserve"> DOMESTIC WATER 1994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39C" w:rsidRDefault="00E5239C">
      <w:r>
        <w:separator/>
      </w:r>
    </w:p>
  </w:footnote>
  <w:footnote w:type="continuationSeparator" w:id="0">
    <w:p w:rsidR="00E5239C" w:rsidRDefault="00E523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239" w:rsidRDefault="006D5239">
    <w:pPr>
      <w:pStyle w:val="Header"/>
    </w:pPr>
    <w:r>
      <w:rPr>
        <w:noProof/>
      </w:rPr>
      <mc:AlternateContent>
        <mc:Choice Requires="wps">
          <w:drawing>
            <wp:anchor distT="0" distB="0" distL="114300" distR="114300" simplePos="0" relativeHeight="251658752" behindDoc="0" locked="1" layoutInCell="1" allowOverlap="1">
              <wp:simplePos x="0" y="0"/>
              <wp:positionH relativeFrom="column">
                <wp:posOffset>2680335</wp:posOffset>
              </wp:positionH>
              <wp:positionV relativeFrom="paragraph">
                <wp:posOffset>2540</wp:posOffset>
              </wp:positionV>
              <wp:extent cx="1257300" cy="1028700"/>
              <wp:effectExtent l="0" t="0" r="0" b="0"/>
              <wp:wrapTopAndBottom/>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211.05pt;margin-top:.2pt;width:99pt;height: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" stroked="f">
              <w10:wrap type="topAndBottom"/>
              <w10:anchorlock/>
            </v:rect>
          </w:pict>
        </mc:Fallback>
      </mc:AlternateContent>
    </w:r>
    <w:r>
      <w:rPr>
        <w:noProof/>
      </w:rPr>
      <mc:AlternateContent>
        <mc:Choice Requires="wpg">
          <w:drawing>
            <wp:anchor distT="0" distB="0" distL="114300" distR="114300" simplePos="0" relativeHeight="251657728" behindDoc="0" locked="0" layoutInCell="1" allowOverlap="1">
              <wp:simplePos x="0" y="0"/>
              <wp:positionH relativeFrom="column">
                <wp:posOffset>-634365</wp:posOffset>
              </wp:positionH>
              <wp:positionV relativeFrom="paragraph">
                <wp:posOffset>58420</wp:posOffset>
              </wp:positionV>
              <wp:extent cx="7261860" cy="858520"/>
              <wp:effectExtent l="0" t="0" r="0" b="0"/>
              <wp:wrapNone/>
              <wp:docPr id="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61860" cy="858520"/>
                        <a:chOff x="441" y="452"/>
                        <a:chExt cx="11436" cy="1352"/>
                      </a:xfrm>
                    </wpg:grpSpPr>
                    <wps:wsp>
                      <wps:cNvPr id="3" name="Text Box 15"/>
                      <wps:cNvSpPr txBox="1">
                        <a:spLocks noChangeArrowheads="1"/>
                      </wps:cNvSpPr>
                      <wps:spPr bwMode="auto">
                        <a:xfrm>
                          <a:off x="8133" y="674"/>
                          <a:ext cx="3744" cy="1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5239" w:rsidRPr="002B0BFF" w:rsidRDefault="006D5239" w:rsidP="003727A6">
                            <w:pPr>
                              <w:jc w:val="right"/>
                              <w:rPr>
                                <w:rFonts w:ascii="Arial" w:hAnsi="Arial" w:cs="Arial"/>
                                <w:b/>
                                <w:color w:val="0000FF"/>
                                <w:sz w:val="18"/>
                              </w:rPr>
                            </w:pPr>
                            <w:r w:rsidRPr="002B0BFF">
                              <w:rPr>
                                <w:rFonts w:ascii="Arial" w:hAnsi="Arial" w:cs="Arial"/>
                                <w:b/>
                                <w:color w:val="0000FF"/>
                                <w:sz w:val="18"/>
                              </w:rPr>
                              <w:t xml:space="preserve">1231 </w:t>
                            </w:r>
                            <w:smartTag w:uri="urn:schemas-microsoft-com:office:smarttags" w:element="Street">
                              <w:smartTag w:uri="urn:schemas-microsoft-com:office:smarttags" w:element="address">
                                <w:r w:rsidRPr="002B0BFF">
                                  <w:rPr>
                                    <w:rFonts w:ascii="Arial" w:hAnsi="Arial" w:cs="Arial"/>
                                    <w:b/>
                                    <w:color w:val="0000FF"/>
                                    <w:sz w:val="18"/>
                                  </w:rPr>
                                  <w:t>Eleventh Street</w:t>
                                </w:r>
                              </w:smartTag>
                            </w:smartTag>
                          </w:p>
                          <w:p w:rsidR="006D5239" w:rsidRPr="002B0BFF" w:rsidRDefault="006D5239" w:rsidP="003727A6">
                            <w:pPr>
                              <w:jc w:val="right"/>
                              <w:rPr>
                                <w:rFonts w:ascii="Arial" w:hAnsi="Arial" w:cs="Arial"/>
                                <w:b/>
                                <w:color w:val="0000FF"/>
                                <w:sz w:val="18"/>
                              </w:rPr>
                            </w:pPr>
                            <w:smartTag w:uri="urn:schemas-microsoft-com:office:smarttags" w:element="address">
                              <w:smartTag w:uri="urn:schemas-microsoft-com:office:smarttags" w:element="Street">
                                <w:r w:rsidRPr="002B0BFF">
                                  <w:rPr>
                                    <w:rFonts w:ascii="Arial" w:hAnsi="Arial" w:cs="Arial"/>
                                    <w:b/>
                                    <w:color w:val="0000FF"/>
                                    <w:sz w:val="18"/>
                                  </w:rPr>
                                  <w:t>P.O. Box</w:t>
                                </w:r>
                              </w:smartTag>
                              <w:r w:rsidRPr="002B0BFF">
                                <w:rPr>
                                  <w:rFonts w:ascii="Arial" w:hAnsi="Arial" w:cs="Arial"/>
                                  <w:b/>
                                  <w:color w:val="0000FF"/>
                                  <w:sz w:val="18"/>
                                </w:rPr>
                                <w:t xml:space="preserve"> 4060</w:t>
                              </w:r>
                            </w:smartTag>
                          </w:p>
                          <w:p w:rsidR="006D5239" w:rsidRPr="002B0BFF" w:rsidRDefault="006D5239" w:rsidP="003727A6">
                            <w:pPr>
                              <w:jc w:val="right"/>
                              <w:rPr>
                                <w:rFonts w:ascii="Arial" w:hAnsi="Arial" w:cs="Arial"/>
                                <w:b/>
                                <w:color w:val="0000FF"/>
                                <w:sz w:val="18"/>
                              </w:rPr>
                            </w:pPr>
                            <w:smartTag w:uri="urn:schemas-microsoft-com:office:smarttags" w:element="place">
                              <w:smartTag w:uri="urn:schemas-microsoft-com:office:smarttags" w:element="City">
                                <w:r w:rsidRPr="002B0BFF">
                                  <w:rPr>
                                    <w:rFonts w:ascii="Arial" w:hAnsi="Arial" w:cs="Arial"/>
                                    <w:b/>
                                    <w:color w:val="0000FF"/>
                                    <w:sz w:val="18"/>
                                  </w:rPr>
                                  <w:t>Modesto</w:t>
                                </w:r>
                              </w:smartTag>
                              <w:r w:rsidRPr="002B0BFF">
                                <w:rPr>
                                  <w:rFonts w:ascii="Arial" w:hAnsi="Arial" w:cs="Arial"/>
                                  <w:b/>
                                  <w:color w:val="0000FF"/>
                                  <w:sz w:val="18"/>
                                </w:rPr>
                                <w:t xml:space="preserve">, </w:t>
                              </w:r>
                              <w:smartTag w:uri="urn:schemas-microsoft-com:office:smarttags" w:element="State">
                                <w:r w:rsidRPr="002B0BFF">
                                  <w:rPr>
                                    <w:rFonts w:ascii="Arial" w:hAnsi="Arial" w:cs="Arial"/>
                                    <w:b/>
                                    <w:color w:val="0000FF"/>
                                    <w:sz w:val="18"/>
                                  </w:rPr>
                                  <w:t>CA</w:t>
                                </w:r>
                              </w:smartTag>
                              <w:r w:rsidRPr="002B0BFF">
                                <w:rPr>
                                  <w:rFonts w:ascii="Arial" w:hAnsi="Arial" w:cs="Arial"/>
                                  <w:b/>
                                  <w:color w:val="0000FF"/>
                                  <w:sz w:val="18"/>
                                </w:rPr>
                                <w:t xml:space="preserve">  </w:t>
                              </w:r>
                              <w:smartTag w:uri="urn:schemas-microsoft-com:office:smarttags" w:element="PostalCode">
                                <w:r w:rsidRPr="002B0BFF">
                                  <w:rPr>
                                    <w:rFonts w:ascii="Arial" w:hAnsi="Arial" w:cs="Arial"/>
                                    <w:b/>
                                    <w:color w:val="0000FF"/>
                                    <w:sz w:val="18"/>
                                  </w:rPr>
                                  <w:t>95352</w:t>
                                </w:r>
                              </w:smartTag>
                            </w:smartTag>
                          </w:p>
                          <w:p w:rsidR="006D5239" w:rsidRPr="002B0BFF" w:rsidRDefault="006D5239" w:rsidP="003727A6">
                            <w:pPr>
                              <w:jc w:val="right"/>
                              <w:rPr>
                                <w:rFonts w:ascii="Arial" w:hAnsi="Arial" w:cs="Arial"/>
                                <w:b/>
                                <w:color w:val="0000FF"/>
                                <w:sz w:val="18"/>
                              </w:rPr>
                            </w:pPr>
                            <w:r w:rsidRPr="002B0BFF">
                              <w:rPr>
                                <w:rFonts w:ascii="Arial" w:hAnsi="Arial" w:cs="Arial"/>
                                <w:b/>
                                <w:color w:val="0000FF"/>
                                <w:sz w:val="18"/>
                              </w:rPr>
                              <w:t>(209) 526-7373</w:t>
                            </w:r>
                          </w:p>
                        </w:txbxContent>
                      </wps:txbx>
                      <wps:bodyPr rot="0" vert="horz" wrap="square" lIns="91440" tIns="45720" rIns="91440" bIns="45720" anchor="t" anchorCtr="0" upright="1">
                        <a:noAutofit/>
                      </wps:bodyPr>
                    </wps:wsp>
                    <pic:pic xmlns:pic="http://schemas.openxmlformats.org/drawingml/2006/picture">
                      <pic:nvPicPr>
                        <pic:cNvPr id="4" name="Picture 17" descr="mid-logo blue"/>
                        <pic:cNvPicPr>
                          <a:picLocks noChangeAspect="1" noChangeArrowheads="1"/>
                        </pic:cNvPicPr>
                      </pic:nvPicPr>
                      <pic:blipFill>
                        <a:blip r:embed="rId1">
                          <a:extLst>
                            <a:ext uri="{28A0092B-C50C-407E-A947-70E740481C1C}">
                              <a14:useLocalDpi xmlns:a14="http://schemas.microsoft.com/office/drawing/2010/main" val="0"/>
                            </a:ext>
                          </a:extLst>
                        </a:blip>
                        <a:srcRect t="10016" b="16385"/>
                        <a:stretch>
                          <a:fillRect/>
                        </a:stretch>
                      </pic:blipFill>
                      <pic:spPr bwMode="auto">
                        <a:xfrm>
                          <a:off x="441" y="452"/>
                          <a:ext cx="5395" cy="1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49.95pt;margin-top:4.6pt;width:571.8pt;height:67.6pt;z-index:251657728" coordorigin="441,452" coordsize="11436,13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">
              <v:shapetype id="_x0000_t202" coordsize="21600,21600" o:spt="202" path="m,l,21600r21600,l21600,xe">
                <v:stroke joinstyle="miter"/>
                <v:path gradientshapeok="t" o:connecttype="rect"/>
              </v:shapetype>
              <v:shape id="Text Box 15" o:spid="_x0000_s1027" type="#_x0000_t202" style="position:absolute;left:8133;top:674;width:3744;height:1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6D5239" w:rsidRPr="002B0BFF" w:rsidRDefault="006D5239" w:rsidP="003727A6">
                      <w:pPr>
                        <w:jc w:val="right"/>
                        <w:rPr>
                          <w:rFonts w:ascii="Arial" w:hAnsi="Arial" w:cs="Arial"/>
                          <w:b/>
                          <w:color w:val="0000FF"/>
                          <w:sz w:val="18"/>
                        </w:rPr>
                      </w:pPr>
                      <w:r w:rsidRPr="002B0BFF">
                        <w:rPr>
                          <w:rFonts w:ascii="Arial" w:hAnsi="Arial" w:cs="Arial"/>
                          <w:b/>
                          <w:color w:val="0000FF"/>
                          <w:sz w:val="18"/>
                        </w:rPr>
                        <w:t xml:space="preserve">1231 </w:t>
                      </w:r>
                      <w:smartTag w:uri="urn:schemas-microsoft-com:office:smarttags" w:element="Street">
                        <w:smartTag w:uri="urn:schemas-microsoft-com:office:smarttags" w:element="address">
                          <w:r w:rsidRPr="002B0BFF">
                            <w:rPr>
                              <w:rFonts w:ascii="Arial" w:hAnsi="Arial" w:cs="Arial"/>
                              <w:b/>
                              <w:color w:val="0000FF"/>
                              <w:sz w:val="18"/>
                            </w:rPr>
                            <w:t>Eleventh Street</w:t>
                          </w:r>
                        </w:smartTag>
                      </w:smartTag>
                    </w:p>
                    <w:p w:rsidR="006D5239" w:rsidRPr="002B0BFF" w:rsidRDefault="006D5239" w:rsidP="003727A6">
                      <w:pPr>
                        <w:jc w:val="right"/>
                        <w:rPr>
                          <w:rFonts w:ascii="Arial" w:hAnsi="Arial" w:cs="Arial"/>
                          <w:b/>
                          <w:color w:val="0000FF"/>
                          <w:sz w:val="18"/>
                        </w:rPr>
                      </w:pPr>
                      <w:smartTag w:uri="urn:schemas-microsoft-com:office:smarttags" w:element="address">
                        <w:smartTag w:uri="urn:schemas-microsoft-com:office:smarttags" w:element="Street">
                          <w:r w:rsidRPr="002B0BFF">
                            <w:rPr>
                              <w:rFonts w:ascii="Arial" w:hAnsi="Arial" w:cs="Arial"/>
                              <w:b/>
                              <w:color w:val="0000FF"/>
                              <w:sz w:val="18"/>
                            </w:rPr>
                            <w:t>P.O. Box</w:t>
                          </w:r>
                        </w:smartTag>
                        <w:r w:rsidRPr="002B0BFF">
                          <w:rPr>
                            <w:rFonts w:ascii="Arial" w:hAnsi="Arial" w:cs="Arial"/>
                            <w:b/>
                            <w:color w:val="0000FF"/>
                            <w:sz w:val="18"/>
                          </w:rPr>
                          <w:t xml:space="preserve"> 4060</w:t>
                        </w:r>
                      </w:smartTag>
                    </w:p>
                    <w:p w:rsidR="006D5239" w:rsidRPr="002B0BFF" w:rsidRDefault="006D5239" w:rsidP="003727A6">
                      <w:pPr>
                        <w:jc w:val="right"/>
                        <w:rPr>
                          <w:rFonts w:ascii="Arial" w:hAnsi="Arial" w:cs="Arial"/>
                          <w:b/>
                          <w:color w:val="0000FF"/>
                          <w:sz w:val="18"/>
                        </w:rPr>
                      </w:pPr>
                      <w:smartTag w:uri="urn:schemas-microsoft-com:office:smarttags" w:element="place">
                        <w:smartTag w:uri="urn:schemas-microsoft-com:office:smarttags" w:element="City">
                          <w:r w:rsidRPr="002B0BFF">
                            <w:rPr>
                              <w:rFonts w:ascii="Arial" w:hAnsi="Arial" w:cs="Arial"/>
                              <w:b/>
                              <w:color w:val="0000FF"/>
                              <w:sz w:val="18"/>
                            </w:rPr>
                            <w:t>Modesto</w:t>
                          </w:r>
                        </w:smartTag>
                        <w:r w:rsidRPr="002B0BFF">
                          <w:rPr>
                            <w:rFonts w:ascii="Arial" w:hAnsi="Arial" w:cs="Arial"/>
                            <w:b/>
                            <w:color w:val="0000FF"/>
                            <w:sz w:val="18"/>
                          </w:rPr>
                          <w:t xml:space="preserve">, </w:t>
                        </w:r>
                        <w:smartTag w:uri="urn:schemas-microsoft-com:office:smarttags" w:element="State">
                          <w:r w:rsidRPr="002B0BFF">
                            <w:rPr>
                              <w:rFonts w:ascii="Arial" w:hAnsi="Arial" w:cs="Arial"/>
                              <w:b/>
                              <w:color w:val="0000FF"/>
                              <w:sz w:val="18"/>
                            </w:rPr>
                            <w:t>CA</w:t>
                          </w:r>
                        </w:smartTag>
                        <w:r w:rsidRPr="002B0BFF">
                          <w:rPr>
                            <w:rFonts w:ascii="Arial" w:hAnsi="Arial" w:cs="Arial"/>
                            <w:b/>
                            <w:color w:val="0000FF"/>
                            <w:sz w:val="18"/>
                          </w:rPr>
                          <w:t xml:space="preserve">  </w:t>
                        </w:r>
                        <w:smartTag w:uri="urn:schemas-microsoft-com:office:smarttags" w:element="PostalCode">
                          <w:r w:rsidRPr="002B0BFF">
                            <w:rPr>
                              <w:rFonts w:ascii="Arial" w:hAnsi="Arial" w:cs="Arial"/>
                              <w:b/>
                              <w:color w:val="0000FF"/>
                              <w:sz w:val="18"/>
                            </w:rPr>
                            <w:t>95352</w:t>
                          </w:r>
                        </w:smartTag>
                      </w:smartTag>
                    </w:p>
                    <w:p w:rsidR="006D5239" w:rsidRPr="002B0BFF" w:rsidRDefault="006D5239" w:rsidP="003727A6">
                      <w:pPr>
                        <w:jc w:val="right"/>
                        <w:rPr>
                          <w:rFonts w:ascii="Arial" w:hAnsi="Arial" w:cs="Arial"/>
                          <w:b/>
                          <w:color w:val="0000FF"/>
                          <w:sz w:val="18"/>
                        </w:rPr>
                      </w:pPr>
                      <w:r w:rsidRPr="002B0BFF">
                        <w:rPr>
                          <w:rFonts w:ascii="Arial" w:hAnsi="Arial" w:cs="Arial"/>
                          <w:b/>
                          <w:color w:val="0000FF"/>
                          <w:sz w:val="18"/>
                        </w:rPr>
                        <w:t>(209) 526-7373</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8" type="#_x0000_t75" alt="mid-logo blue" style="position:absolute;left:441;top:452;width:5395;height:13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bcTEAAAA2gAAAA8AAABkcnMvZG93bnJldi54bWxEj0FrwkAUhO8F/8PyBC/SbCxSJM0qKhgE&#10;e6lKz6/ZZxLNvg3ZbRL767uFgsdhZr5h0tVgatFR6yrLCmZRDII4t7riQsH5tHtegHAeWWNtmRTc&#10;ycFqOXpKMdG25w/qjr4QAcIuQQWl900ipctLMugi2xAH72Jbgz7ItpC6xT7ATS1f4vhVGqw4LJTY&#10;0Lak/Hb8NgreL9n0c7P7Oeh8ml0X3ddtPsNYqcl4WL+B8DT4R/i/vdcK5vB3JdwAufw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NbcTEAAAA2gAAAA8AAAAAAAAAAAAAAAAA&#10;nwIAAGRycy9kb3ducmV2LnhtbFBLBQYAAAAABAAEAPcAAACQAwAAAAA=&#10;">
                <v:imagedata r:id="rId2" o:title="mid-logo blue" croptop="6564f" cropbottom="10738f"/>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C040B"/>
    <w:multiLevelType w:val="hybridMultilevel"/>
    <w:tmpl w:val="A0C2C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5E0F86"/>
    <w:multiLevelType w:val="hybridMultilevel"/>
    <w:tmpl w:val="6E0E6C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9FF4CF3"/>
    <w:multiLevelType w:val="hybridMultilevel"/>
    <w:tmpl w:val="9A88C1CA"/>
    <w:lvl w:ilvl="0" w:tplc="0409000F">
      <w:start w:val="1"/>
      <w:numFmt w:val="decimal"/>
      <w:lvlText w:val="%1."/>
      <w:lvlJc w:val="left"/>
      <w:pPr>
        <w:ind w:left="1557" w:hanging="360"/>
      </w:pPr>
    </w:lvl>
    <w:lvl w:ilvl="1" w:tplc="04090019" w:tentative="1">
      <w:start w:val="1"/>
      <w:numFmt w:val="lowerLetter"/>
      <w:lvlText w:val="%2."/>
      <w:lvlJc w:val="left"/>
      <w:pPr>
        <w:ind w:left="2277" w:hanging="360"/>
      </w:pPr>
    </w:lvl>
    <w:lvl w:ilvl="2" w:tplc="0409001B" w:tentative="1">
      <w:start w:val="1"/>
      <w:numFmt w:val="lowerRoman"/>
      <w:lvlText w:val="%3."/>
      <w:lvlJc w:val="right"/>
      <w:pPr>
        <w:ind w:left="2997" w:hanging="180"/>
      </w:pPr>
    </w:lvl>
    <w:lvl w:ilvl="3" w:tplc="0409000F" w:tentative="1">
      <w:start w:val="1"/>
      <w:numFmt w:val="decimal"/>
      <w:lvlText w:val="%4."/>
      <w:lvlJc w:val="left"/>
      <w:pPr>
        <w:ind w:left="3717" w:hanging="360"/>
      </w:pPr>
    </w:lvl>
    <w:lvl w:ilvl="4" w:tplc="04090019" w:tentative="1">
      <w:start w:val="1"/>
      <w:numFmt w:val="lowerLetter"/>
      <w:lvlText w:val="%5."/>
      <w:lvlJc w:val="left"/>
      <w:pPr>
        <w:ind w:left="4437" w:hanging="360"/>
      </w:pPr>
    </w:lvl>
    <w:lvl w:ilvl="5" w:tplc="0409001B" w:tentative="1">
      <w:start w:val="1"/>
      <w:numFmt w:val="lowerRoman"/>
      <w:lvlText w:val="%6."/>
      <w:lvlJc w:val="right"/>
      <w:pPr>
        <w:ind w:left="5157" w:hanging="180"/>
      </w:pPr>
    </w:lvl>
    <w:lvl w:ilvl="6" w:tplc="0409000F" w:tentative="1">
      <w:start w:val="1"/>
      <w:numFmt w:val="decimal"/>
      <w:lvlText w:val="%7."/>
      <w:lvlJc w:val="left"/>
      <w:pPr>
        <w:ind w:left="5877" w:hanging="360"/>
      </w:pPr>
    </w:lvl>
    <w:lvl w:ilvl="7" w:tplc="04090019" w:tentative="1">
      <w:start w:val="1"/>
      <w:numFmt w:val="lowerLetter"/>
      <w:lvlText w:val="%8."/>
      <w:lvlJc w:val="left"/>
      <w:pPr>
        <w:ind w:left="6597" w:hanging="360"/>
      </w:pPr>
    </w:lvl>
    <w:lvl w:ilvl="8" w:tplc="0409001B" w:tentative="1">
      <w:start w:val="1"/>
      <w:numFmt w:val="lowerRoman"/>
      <w:lvlText w:val="%9."/>
      <w:lvlJc w:val="right"/>
      <w:pPr>
        <w:ind w:left="7317" w:hanging="180"/>
      </w:pPr>
    </w:lvl>
  </w:abstractNum>
  <w:abstractNum w:abstractNumId="3">
    <w:nsid w:val="625F1ACE"/>
    <w:multiLevelType w:val="hybridMultilevel"/>
    <w:tmpl w:val="D33E741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64CA6CDD"/>
    <w:multiLevelType w:val="hybridMultilevel"/>
    <w:tmpl w:val="4EF69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5D2C83"/>
    <w:multiLevelType w:val="hybridMultilevel"/>
    <w:tmpl w:val="BBBA8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F8F52CA"/>
    <w:multiLevelType w:val="hybridMultilevel"/>
    <w:tmpl w:val="9048C4B0"/>
    <w:lvl w:ilvl="0" w:tplc="0409000F">
      <w:start w:val="1"/>
      <w:numFmt w:val="decimal"/>
      <w:lvlText w:val="%1."/>
      <w:lvlJc w:val="left"/>
      <w:pPr>
        <w:ind w:left="1507" w:hanging="360"/>
      </w:pPr>
    </w:lvl>
    <w:lvl w:ilvl="1" w:tplc="04090019" w:tentative="1">
      <w:start w:val="1"/>
      <w:numFmt w:val="lowerLetter"/>
      <w:lvlText w:val="%2."/>
      <w:lvlJc w:val="left"/>
      <w:pPr>
        <w:ind w:left="2227" w:hanging="360"/>
      </w:pPr>
    </w:lvl>
    <w:lvl w:ilvl="2" w:tplc="0409001B" w:tentative="1">
      <w:start w:val="1"/>
      <w:numFmt w:val="lowerRoman"/>
      <w:lvlText w:val="%3."/>
      <w:lvlJc w:val="right"/>
      <w:pPr>
        <w:ind w:left="2947" w:hanging="180"/>
      </w:pPr>
    </w:lvl>
    <w:lvl w:ilvl="3" w:tplc="0409000F" w:tentative="1">
      <w:start w:val="1"/>
      <w:numFmt w:val="decimal"/>
      <w:lvlText w:val="%4."/>
      <w:lvlJc w:val="left"/>
      <w:pPr>
        <w:ind w:left="3667" w:hanging="360"/>
      </w:pPr>
    </w:lvl>
    <w:lvl w:ilvl="4" w:tplc="04090019" w:tentative="1">
      <w:start w:val="1"/>
      <w:numFmt w:val="lowerLetter"/>
      <w:lvlText w:val="%5."/>
      <w:lvlJc w:val="left"/>
      <w:pPr>
        <w:ind w:left="4387" w:hanging="360"/>
      </w:pPr>
    </w:lvl>
    <w:lvl w:ilvl="5" w:tplc="0409001B" w:tentative="1">
      <w:start w:val="1"/>
      <w:numFmt w:val="lowerRoman"/>
      <w:lvlText w:val="%6."/>
      <w:lvlJc w:val="right"/>
      <w:pPr>
        <w:ind w:left="5107" w:hanging="180"/>
      </w:pPr>
    </w:lvl>
    <w:lvl w:ilvl="6" w:tplc="0409000F" w:tentative="1">
      <w:start w:val="1"/>
      <w:numFmt w:val="decimal"/>
      <w:lvlText w:val="%7."/>
      <w:lvlJc w:val="left"/>
      <w:pPr>
        <w:ind w:left="5827" w:hanging="360"/>
      </w:pPr>
    </w:lvl>
    <w:lvl w:ilvl="7" w:tplc="04090019" w:tentative="1">
      <w:start w:val="1"/>
      <w:numFmt w:val="lowerLetter"/>
      <w:lvlText w:val="%8."/>
      <w:lvlJc w:val="left"/>
      <w:pPr>
        <w:ind w:left="6547" w:hanging="360"/>
      </w:pPr>
    </w:lvl>
    <w:lvl w:ilvl="8" w:tplc="0409001B" w:tentative="1">
      <w:start w:val="1"/>
      <w:numFmt w:val="lowerRoman"/>
      <w:lvlText w:val="%9."/>
      <w:lvlJc w:val="right"/>
      <w:pPr>
        <w:ind w:left="7267" w:hanging="180"/>
      </w:pPr>
    </w:lvl>
  </w:abstractNum>
  <w:num w:numId="1">
    <w:abstractNumId w:val="3"/>
  </w:num>
  <w:num w:numId="2">
    <w:abstractNumId w:val="5"/>
  </w:num>
  <w:num w:numId="3">
    <w:abstractNumId w:val="4"/>
  </w:num>
  <w:num w:numId="4">
    <w:abstractNumId w:val="0"/>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CBE"/>
    <w:rsid w:val="000021AC"/>
    <w:rsid w:val="0002516C"/>
    <w:rsid w:val="00031515"/>
    <w:rsid w:val="000329F7"/>
    <w:rsid w:val="0005156F"/>
    <w:rsid w:val="0009235B"/>
    <w:rsid w:val="000961F7"/>
    <w:rsid w:val="00096FD5"/>
    <w:rsid w:val="000A0258"/>
    <w:rsid w:val="000A55EF"/>
    <w:rsid w:val="000A5A7A"/>
    <w:rsid w:val="000B0B27"/>
    <w:rsid w:val="000B6553"/>
    <w:rsid w:val="000C5C47"/>
    <w:rsid w:val="000C759C"/>
    <w:rsid w:val="000D2787"/>
    <w:rsid w:val="000E7055"/>
    <w:rsid w:val="0010706D"/>
    <w:rsid w:val="00110EB8"/>
    <w:rsid w:val="001128EB"/>
    <w:rsid w:val="001135C6"/>
    <w:rsid w:val="00117194"/>
    <w:rsid w:val="00117D09"/>
    <w:rsid w:val="00122A56"/>
    <w:rsid w:val="00131221"/>
    <w:rsid w:val="00150B79"/>
    <w:rsid w:val="00162DD8"/>
    <w:rsid w:val="00186B45"/>
    <w:rsid w:val="00186CBE"/>
    <w:rsid w:val="00191F4D"/>
    <w:rsid w:val="001929C0"/>
    <w:rsid w:val="0019536D"/>
    <w:rsid w:val="001A6E8E"/>
    <w:rsid w:val="001A7C75"/>
    <w:rsid w:val="001B62C4"/>
    <w:rsid w:val="001B6F9F"/>
    <w:rsid w:val="001C16EC"/>
    <w:rsid w:val="001C5AAA"/>
    <w:rsid w:val="001D6F7C"/>
    <w:rsid w:val="001E31F0"/>
    <w:rsid w:val="001E57F3"/>
    <w:rsid w:val="001F5CEB"/>
    <w:rsid w:val="00207A08"/>
    <w:rsid w:val="00210C2F"/>
    <w:rsid w:val="00216059"/>
    <w:rsid w:val="002267C2"/>
    <w:rsid w:val="00232382"/>
    <w:rsid w:val="00254555"/>
    <w:rsid w:val="00262549"/>
    <w:rsid w:val="00263E2E"/>
    <w:rsid w:val="00265110"/>
    <w:rsid w:val="0027068D"/>
    <w:rsid w:val="00275296"/>
    <w:rsid w:val="00282A87"/>
    <w:rsid w:val="00287E61"/>
    <w:rsid w:val="00292E6C"/>
    <w:rsid w:val="002A1651"/>
    <w:rsid w:val="002A31BD"/>
    <w:rsid w:val="002B0BFF"/>
    <w:rsid w:val="002B19F8"/>
    <w:rsid w:val="002B56BF"/>
    <w:rsid w:val="002C2B13"/>
    <w:rsid w:val="002D0C3A"/>
    <w:rsid w:val="002D5BD8"/>
    <w:rsid w:val="002E1E48"/>
    <w:rsid w:val="002E5D30"/>
    <w:rsid w:val="002F1DBF"/>
    <w:rsid w:val="003213F0"/>
    <w:rsid w:val="00322B83"/>
    <w:rsid w:val="0032632E"/>
    <w:rsid w:val="00333561"/>
    <w:rsid w:val="003350FB"/>
    <w:rsid w:val="00341F43"/>
    <w:rsid w:val="00345C46"/>
    <w:rsid w:val="00354B6B"/>
    <w:rsid w:val="00363B61"/>
    <w:rsid w:val="00363D63"/>
    <w:rsid w:val="0036771C"/>
    <w:rsid w:val="003727A6"/>
    <w:rsid w:val="00380BD6"/>
    <w:rsid w:val="00397543"/>
    <w:rsid w:val="003A3ECB"/>
    <w:rsid w:val="003C2D8C"/>
    <w:rsid w:val="003C3B11"/>
    <w:rsid w:val="003C5E03"/>
    <w:rsid w:val="003E0F78"/>
    <w:rsid w:val="003E3E43"/>
    <w:rsid w:val="003E6817"/>
    <w:rsid w:val="003F4991"/>
    <w:rsid w:val="00400EED"/>
    <w:rsid w:val="00406B0B"/>
    <w:rsid w:val="004117DA"/>
    <w:rsid w:val="004254B5"/>
    <w:rsid w:val="00431D3D"/>
    <w:rsid w:val="0044004A"/>
    <w:rsid w:val="00441715"/>
    <w:rsid w:val="004605F6"/>
    <w:rsid w:val="00465E1B"/>
    <w:rsid w:val="00473462"/>
    <w:rsid w:val="004751A6"/>
    <w:rsid w:val="004870B0"/>
    <w:rsid w:val="004931C1"/>
    <w:rsid w:val="00495CB1"/>
    <w:rsid w:val="00496908"/>
    <w:rsid w:val="004A23A6"/>
    <w:rsid w:val="004B489C"/>
    <w:rsid w:val="004B5E78"/>
    <w:rsid w:val="004C5C1E"/>
    <w:rsid w:val="004D6367"/>
    <w:rsid w:val="004E0CCF"/>
    <w:rsid w:val="004E7DD6"/>
    <w:rsid w:val="004F5AD7"/>
    <w:rsid w:val="004F6962"/>
    <w:rsid w:val="00503B48"/>
    <w:rsid w:val="00513595"/>
    <w:rsid w:val="00517072"/>
    <w:rsid w:val="00517AB8"/>
    <w:rsid w:val="005244FE"/>
    <w:rsid w:val="00524A4B"/>
    <w:rsid w:val="005258C3"/>
    <w:rsid w:val="00525A9E"/>
    <w:rsid w:val="00527BAC"/>
    <w:rsid w:val="00530886"/>
    <w:rsid w:val="00532414"/>
    <w:rsid w:val="00536A56"/>
    <w:rsid w:val="0053782C"/>
    <w:rsid w:val="0054769A"/>
    <w:rsid w:val="00547B2F"/>
    <w:rsid w:val="00551650"/>
    <w:rsid w:val="00572545"/>
    <w:rsid w:val="00573CE1"/>
    <w:rsid w:val="00586454"/>
    <w:rsid w:val="00594F56"/>
    <w:rsid w:val="005A0A98"/>
    <w:rsid w:val="005A1AD2"/>
    <w:rsid w:val="005A459A"/>
    <w:rsid w:val="005B7DD0"/>
    <w:rsid w:val="005C06B3"/>
    <w:rsid w:val="005C1EC2"/>
    <w:rsid w:val="005D7BAF"/>
    <w:rsid w:val="005F2215"/>
    <w:rsid w:val="005F4DE8"/>
    <w:rsid w:val="00604486"/>
    <w:rsid w:val="0061386A"/>
    <w:rsid w:val="0062168F"/>
    <w:rsid w:val="0062365B"/>
    <w:rsid w:val="0064007B"/>
    <w:rsid w:val="006466CC"/>
    <w:rsid w:val="0065116E"/>
    <w:rsid w:val="00653F8E"/>
    <w:rsid w:val="00654BD6"/>
    <w:rsid w:val="006664E6"/>
    <w:rsid w:val="00671624"/>
    <w:rsid w:val="0067688E"/>
    <w:rsid w:val="00677E88"/>
    <w:rsid w:val="006800A9"/>
    <w:rsid w:val="00695AA4"/>
    <w:rsid w:val="0069697A"/>
    <w:rsid w:val="006B1A67"/>
    <w:rsid w:val="006D5239"/>
    <w:rsid w:val="006D744A"/>
    <w:rsid w:val="006E24B1"/>
    <w:rsid w:val="006E4970"/>
    <w:rsid w:val="006F1AD2"/>
    <w:rsid w:val="006F23CA"/>
    <w:rsid w:val="006F62BD"/>
    <w:rsid w:val="007013D6"/>
    <w:rsid w:val="00706D04"/>
    <w:rsid w:val="00710C20"/>
    <w:rsid w:val="00721F1F"/>
    <w:rsid w:val="00723306"/>
    <w:rsid w:val="0073457A"/>
    <w:rsid w:val="00744111"/>
    <w:rsid w:val="0074662F"/>
    <w:rsid w:val="007564DA"/>
    <w:rsid w:val="00764A8D"/>
    <w:rsid w:val="0076521E"/>
    <w:rsid w:val="0077199B"/>
    <w:rsid w:val="00777839"/>
    <w:rsid w:val="00784B33"/>
    <w:rsid w:val="007862A8"/>
    <w:rsid w:val="007A021A"/>
    <w:rsid w:val="007A2598"/>
    <w:rsid w:val="007A3B44"/>
    <w:rsid w:val="007A4A86"/>
    <w:rsid w:val="007C1B9F"/>
    <w:rsid w:val="007E7310"/>
    <w:rsid w:val="007F063C"/>
    <w:rsid w:val="007F2A0C"/>
    <w:rsid w:val="007F3631"/>
    <w:rsid w:val="00802B72"/>
    <w:rsid w:val="00802D33"/>
    <w:rsid w:val="008033C2"/>
    <w:rsid w:val="008060C5"/>
    <w:rsid w:val="00806780"/>
    <w:rsid w:val="00807DCF"/>
    <w:rsid w:val="00815E42"/>
    <w:rsid w:val="008203F5"/>
    <w:rsid w:val="00820B0A"/>
    <w:rsid w:val="008320CE"/>
    <w:rsid w:val="0083760D"/>
    <w:rsid w:val="00840BC9"/>
    <w:rsid w:val="00841531"/>
    <w:rsid w:val="00856E69"/>
    <w:rsid w:val="00860FF2"/>
    <w:rsid w:val="00862B8B"/>
    <w:rsid w:val="00866892"/>
    <w:rsid w:val="00867A5B"/>
    <w:rsid w:val="008702E6"/>
    <w:rsid w:val="00871537"/>
    <w:rsid w:val="008770E7"/>
    <w:rsid w:val="00890805"/>
    <w:rsid w:val="008B41E0"/>
    <w:rsid w:val="008C1EC8"/>
    <w:rsid w:val="008C4C5E"/>
    <w:rsid w:val="008E08ED"/>
    <w:rsid w:val="008F7172"/>
    <w:rsid w:val="00902308"/>
    <w:rsid w:val="0090298E"/>
    <w:rsid w:val="0090445C"/>
    <w:rsid w:val="00906550"/>
    <w:rsid w:val="00907C9C"/>
    <w:rsid w:val="009257C9"/>
    <w:rsid w:val="0096305A"/>
    <w:rsid w:val="00966A53"/>
    <w:rsid w:val="00977236"/>
    <w:rsid w:val="00982E56"/>
    <w:rsid w:val="009973E0"/>
    <w:rsid w:val="009A5C35"/>
    <w:rsid w:val="009B356F"/>
    <w:rsid w:val="009B4EDA"/>
    <w:rsid w:val="009D1D5C"/>
    <w:rsid w:val="009D792E"/>
    <w:rsid w:val="009F0711"/>
    <w:rsid w:val="009F3DCB"/>
    <w:rsid w:val="009F6E75"/>
    <w:rsid w:val="00A0710F"/>
    <w:rsid w:val="00A23DA8"/>
    <w:rsid w:val="00A27146"/>
    <w:rsid w:val="00A34809"/>
    <w:rsid w:val="00A35E91"/>
    <w:rsid w:val="00A56E91"/>
    <w:rsid w:val="00A91E9F"/>
    <w:rsid w:val="00A95D1C"/>
    <w:rsid w:val="00AA20F0"/>
    <w:rsid w:val="00AA236B"/>
    <w:rsid w:val="00AA41C3"/>
    <w:rsid w:val="00AA6845"/>
    <w:rsid w:val="00AC5B12"/>
    <w:rsid w:val="00AF49B0"/>
    <w:rsid w:val="00AF580D"/>
    <w:rsid w:val="00B10D40"/>
    <w:rsid w:val="00B50D71"/>
    <w:rsid w:val="00B51866"/>
    <w:rsid w:val="00B53A21"/>
    <w:rsid w:val="00B548DC"/>
    <w:rsid w:val="00B63F4B"/>
    <w:rsid w:val="00B641EC"/>
    <w:rsid w:val="00B761AE"/>
    <w:rsid w:val="00B77F22"/>
    <w:rsid w:val="00B85C73"/>
    <w:rsid w:val="00BA24BA"/>
    <w:rsid w:val="00BB7D8F"/>
    <w:rsid w:val="00BC336F"/>
    <w:rsid w:val="00BD3289"/>
    <w:rsid w:val="00BD5154"/>
    <w:rsid w:val="00BD7C2F"/>
    <w:rsid w:val="00BE7C6F"/>
    <w:rsid w:val="00C00B3C"/>
    <w:rsid w:val="00C11468"/>
    <w:rsid w:val="00C161DE"/>
    <w:rsid w:val="00C333C7"/>
    <w:rsid w:val="00C44F45"/>
    <w:rsid w:val="00C5061E"/>
    <w:rsid w:val="00C53C35"/>
    <w:rsid w:val="00C55D13"/>
    <w:rsid w:val="00C778D3"/>
    <w:rsid w:val="00C8656E"/>
    <w:rsid w:val="00C906BC"/>
    <w:rsid w:val="00CA1795"/>
    <w:rsid w:val="00CC3C5B"/>
    <w:rsid w:val="00CC421C"/>
    <w:rsid w:val="00CC4E87"/>
    <w:rsid w:val="00CD2A6F"/>
    <w:rsid w:val="00CD2FFA"/>
    <w:rsid w:val="00CD3055"/>
    <w:rsid w:val="00CD3478"/>
    <w:rsid w:val="00CE7F42"/>
    <w:rsid w:val="00CF03FB"/>
    <w:rsid w:val="00CF1AF2"/>
    <w:rsid w:val="00CF1F4E"/>
    <w:rsid w:val="00CF3B19"/>
    <w:rsid w:val="00D0271D"/>
    <w:rsid w:val="00D05FEA"/>
    <w:rsid w:val="00D12002"/>
    <w:rsid w:val="00D12059"/>
    <w:rsid w:val="00D14E78"/>
    <w:rsid w:val="00D21654"/>
    <w:rsid w:val="00D21665"/>
    <w:rsid w:val="00D305FE"/>
    <w:rsid w:val="00D357D2"/>
    <w:rsid w:val="00D5053F"/>
    <w:rsid w:val="00D5091C"/>
    <w:rsid w:val="00D54E65"/>
    <w:rsid w:val="00D561EC"/>
    <w:rsid w:val="00D7450C"/>
    <w:rsid w:val="00D81B5C"/>
    <w:rsid w:val="00D81B73"/>
    <w:rsid w:val="00D93A83"/>
    <w:rsid w:val="00D94B54"/>
    <w:rsid w:val="00DA2762"/>
    <w:rsid w:val="00DD0F8C"/>
    <w:rsid w:val="00DD42C0"/>
    <w:rsid w:val="00DF4F7C"/>
    <w:rsid w:val="00DF7DC9"/>
    <w:rsid w:val="00E02DA7"/>
    <w:rsid w:val="00E057AB"/>
    <w:rsid w:val="00E17561"/>
    <w:rsid w:val="00E36859"/>
    <w:rsid w:val="00E5239C"/>
    <w:rsid w:val="00E97190"/>
    <w:rsid w:val="00EB6B6F"/>
    <w:rsid w:val="00EC2086"/>
    <w:rsid w:val="00EC353F"/>
    <w:rsid w:val="00EC7A29"/>
    <w:rsid w:val="00ED1517"/>
    <w:rsid w:val="00ED4124"/>
    <w:rsid w:val="00ED51BF"/>
    <w:rsid w:val="00EE239D"/>
    <w:rsid w:val="00EE334E"/>
    <w:rsid w:val="00EF0D57"/>
    <w:rsid w:val="00EF164B"/>
    <w:rsid w:val="00EF6BD5"/>
    <w:rsid w:val="00EF6C9D"/>
    <w:rsid w:val="00F02017"/>
    <w:rsid w:val="00F03574"/>
    <w:rsid w:val="00F03D23"/>
    <w:rsid w:val="00F11318"/>
    <w:rsid w:val="00F1599B"/>
    <w:rsid w:val="00F23D75"/>
    <w:rsid w:val="00F2776C"/>
    <w:rsid w:val="00F40EFF"/>
    <w:rsid w:val="00F619FF"/>
    <w:rsid w:val="00F627A1"/>
    <w:rsid w:val="00F735B8"/>
    <w:rsid w:val="00F80B64"/>
    <w:rsid w:val="00FA1ED9"/>
    <w:rsid w:val="00FA2B03"/>
    <w:rsid w:val="00FC4E84"/>
    <w:rsid w:val="00FD5065"/>
    <w:rsid w:val="00FE2E38"/>
    <w:rsid w:val="00FF6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2">
    <w:name w:val="heading 2"/>
    <w:basedOn w:val="Normal"/>
    <w:next w:val="Normal"/>
    <w:qFormat/>
    <w:pPr>
      <w:keepNext/>
      <w:spacing w:before="240" w:after="60"/>
      <w:outlineLvl w:val="1"/>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sid w:val="00186CBE"/>
    <w:rPr>
      <w:color w:val="0000FF"/>
      <w:u w:val="single"/>
    </w:rPr>
  </w:style>
  <w:style w:type="character" w:customStyle="1" w:styleId="subhead2">
    <w:name w:val="subhead2"/>
    <w:basedOn w:val="DefaultParagraphFont"/>
    <w:rsid w:val="00186CBE"/>
  </w:style>
  <w:style w:type="character" w:styleId="CommentReference">
    <w:name w:val="annotation reference"/>
    <w:semiHidden/>
    <w:rsid w:val="00D21665"/>
    <w:rPr>
      <w:sz w:val="16"/>
      <w:szCs w:val="16"/>
    </w:rPr>
  </w:style>
  <w:style w:type="paragraph" w:styleId="CommentText">
    <w:name w:val="annotation text"/>
    <w:basedOn w:val="Normal"/>
    <w:semiHidden/>
    <w:rsid w:val="00D21665"/>
    <w:rPr>
      <w:sz w:val="20"/>
    </w:rPr>
  </w:style>
  <w:style w:type="paragraph" w:styleId="BalloonText">
    <w:name w:val="Balloon Text"/>
    <w:basedOn w:val="Normal"/>
    <w:semiHidden/>
    <w:rsid w:val="00D21665"/>
    <w:rPr>
      <w:rFonts w:ascii="Tahoma" w:hAnsi="Tahoma" w:cs="Tahoma"/>
      <w:sz w:val="16"/>
      <w:szCs w:val="16"/>
    </w:rPr>
  </w:style>
  <w:style w:type="paragraph" w:styleId="CommentSubject">
    <w:name w:val="annotation subject"/>
    <w:basedOn w:val="CommentText"/>
    <w:next w:val="CommentText"/>
    <w:semiHidden/>
    <w:rsid w:val="00431D3D"/>
    <w:rPr>
      <w:b/>
      <w:bCs/>
    </w:rPr>
  </w:style>
  <w:style w:type="character" w:styleId="PageNumber">
    <w:name w:val="page number"/>
    <w:basedOn w:val="DefaultParagraphFont"/>
    <w:rsid w:val="00431D3D"/>
  </w:style>
  <w:style w:type="paragraph" w:styleId="NoSpacing">
    <w:name w:val="No Spacing"/>
    <w:uiPriority w:val="1"/>
    <w:qFormat/>
    <w:rsid w:val="00E02DA7"/>
    <w:rPr>
      <w:rFonts w:ascii="Calibri" w:eastAsiaTheme="minorHAnsi" w:hAnsi="Calibri" w:cs="Calibri"/>
      <w:sz w:val="22"/>
      <w:szCs w:val="22"/>
    </w:rPr>
  </w:style>
  <w:style w:type="paragraph" w:styleId="FootnoteText">
    <w:name w:val="footnote text"/>
    <w:basedOn w:val="Normal"/>
    <w:link w:val="FootnoteTextChar"/>
    <w:rsid w:val="000C759C"/>
    <w:rPr>
      <w:sz w:val="20"/>
    </w:rPr>
  </w:style>
  <w:style w:type="character" w:customStyle="1" w:styleId="FootnoteTextChar">
    <w:name w:val="Footnote Text Char"/>
    <w:basedOn w:val="DefaultParagraphFont"/>
    <w:link w:val="FootnoteText"/>
    <w:rsid w:val="000C759C"/>
  </w:style>
  <w:style w:type="character" w:styleId="FootnoteReference">
    <w:name w:val="footnote reference"/>
    <w:basedOn w:val="DefaultParagraphFont"/>
    <w:rsid w:val="000C759C"/>
    <w:rPr>
      <w:vertAlign w:val="superscript"/>
    </w:rPr>
  </w:style>
  <w:style w:type="paragraph" w:styleId="ListParagraph">
    <w:name w:val="List Paragraph"/>
    <w:basedOn w:val="Normal"/>
    <w:uiPriority w:val="34"/>
    <w:qFormat/>
    <w:rsid w:val="002B19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2">
    <w:name w:val="heading 2"/>
    <w:basedOn w:val="Normal"/>
    <w:next w:val="Normal"/>
    <w:qFormat/>
    <w:pPr>
      <w:keepNext/>
      <w:spacing w:before="240" w:after="60"/>
      <w:outlineLvl w:val="1"/>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sid w:val="00186CBE"/>
    <w:rPr>
      <w:color w:val="0000FF"/>
      <w:u w:val="single"/>
    </w:rPr>
  </w:style>
  <w:style w:type="character" w:customStyle="1" w:styleId="subhead2">
    <w:name w:val="subhead2"/>
    <w:basedOn w:val="DefaultParagraphFont"/>
    <w:rsid w:val="00186CBE"/>
  </w:style>
  <w:style w:type="character" w:styleId="CommentReference">
    <w:name w:val="annotation reference"/>
    <w:semiHidden/>
    <w:rsid w:val="00D21665"/>
    <w:rPr>
      <w:sz w:val="16"/>
      <w:szCs w:val="16"/>
    </w:rPr>
  </w:style>
  <w:style w:type="paragraph" w:styleId="CommentText">
    <w:name w:val="annotation text"/>
    <w:basedOn w:val="Normal"/>
    <w:semiHidden/>
    <w:rsid w:val="00D21665"/>
    <w:rPr>
      <w:sz w:val="20"/>
    </w:rPr>
  </w:style>
  <w:style w:type="paragraph" w:styleId="BalloonText">
    <w:name w:val="Balloon Text"/>
    <w:basedOn w:val="Normal"/>
    <w:semiHidden/>
    <w:rsid w:val="00D21665"/>
    <w:rPr>
      <w:rFonts w:ascii="Tahoma" w:hAnsi="Tahoma" w:cs="Tahoma"/>
      <w:sz w:val="16"/>
      <w:szCs w:val="16"/>
    </w:rPr>
  </w:style>
  <w:style w:type="paragraph" w:styleId="CommentSubject">
    <w:name w:val="annotation subject"/>
    <w:basedOn w:val="CommentText"/>
    <w:next w:val="CommentText"/>
    <w:semiHidden/>
    <w:rsid w:val="00431D3D"/>
    <w:rPr>
      <w:b/>
      <w:bCs/>
    </w:rPr>
  </w:style>
  <w:style w:type="character" w:styleId="PageNumber">
    <w:name w:val="page number"/>
    <w:basedOn w:val="DefaultParagraphFont"/>
    <w:rsid w:val="00431D3D"/>
  </w:style>
  <w:style w:type="paragraph" w:styleId="NoSpacing">
    <w:name w:val="No Spacing"/>
    <w:uiPriority w:val="1"/>
    <w:qFormat/>
    <w:rsid w:val="00E02DA7"/>
    <w:rPr>
      <w:rFonts w:ascii="Calibri" w:eastAsiaTheme="minorHAnsi" w:hAnsi="Calibri" w:cs="Calibri"/>
      <w:sz w:val="22"/>
      <w:szCs w:val="22"/>
    </w:rPr>
  </w:style>
  <w:style w:type="paragraph" w:styleId="FootnoteText">
    <w:name w:val="footnote text"/>
    <w:basedOn w:val="Normal"/>
    <w:link w:val="FootnoteTextChar"/>
    <w:rsid w:val="000C759C"/>
    <w:rPr>
      <w:sz w:val="20"/>
    </w:rPr>
  </w:style>
  <w:style w:type="character" w:customStyle="1" w:styleId="FootnoteTextChar">
    <w:name w:val="Footnote Text Char"/>
    <w:basedOn w:val="DefaultParagraphFont"/>
    <w:link w:val="FootnoteText"/>
    <w:rsid w:val="000C759C"/>
  </w:style>
  <w:style w:type="character" w:styleId="FootnoteReference">
    <w:name w:val="footnote reference"/>
    <w:basedOn w:val="DefaultParagraphFont"/>
    <w:rsid w:val="000C759C"/>
    <w:rPr>
      <w:vertAlign w:val="superscript"/>
    </w:rPr>
  </w:style>
  <w:style w:type="paragraph" w:styleId="ListParagraph">
    <w:name w:val="List Paragraph"/>
    <w:basedOn w:val="Normal"/>
    <w:uiPriority w:val="34"/>
    <w:qFormat/>
    <w:rsid w:val="002B19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cid:image001.jpg@01D11E02.F94A50A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jpeg"/><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haredContentType xmlns="Microsoft.SharePoint.Taxonomy.ContentTypeSync" SourceId="8b27fa2a-3032-4656-bf94-66d3a5cc9811" ContentTypeId="0x010100287F280369E11847BC4CC07AC3B890C602" PreviousValue="false"/>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DMClientName xmlns="092c120f-bfe3-433e-b3f3-204d9f76b86d" xsi:nil="true"/>
    <DMProject xmlns="092c120f-bfe3-433e-b3f3-204d9f76b86d" xsi:nil="true"/>
    <DMMapIndxNum xmlns="092c120f-bfe3-433e-b3f3-204d9f76b86d" xsi:nil="true"/>
    <DMVaultNumber xmlns="092c120f-bfe3-433e-b3f3-204d9f76b86d" xsi:nil="true"/>
    <DMParties xmlns="092c120f-bfe3-433e-b3f3-204d9f76b86d" xsi:nil="true"/>
    <DMFacility xmlns="092c120f-bfe3-433e-b3f3-204d9f76b86d" xsi:nil="true"/>
    <DMTownship xmlns="092c120f-bfe3-433e-b3f3-204d9f76b86d" xsi:nil="true"/>
    <DMMIDAPN xmlns="092c120f-bfe3-433e-b3f3-204d9f76b86d" xsi:nil="true"/>
    <DMFilingDate xmlns="092c120f-bfe3-433e-b3f3-204d9f76b86d" xsi:nil="true"/>
    <DMProjectNum xmlns="092c120f-bfe3-433e-b3f3-204d9f76b86d" xsi:nil="true"/>
    <DMLateral xmlns="092c120f-bfe3-433e-b3f3-204d9f76b86d" xsi:nil="true"/>
    <DMSubmatterID xmlns="092c120f-bfe3-433e-b3f3-204d9f76b86d" xsi:nil="true"/>
    <DMRange xmlns="092c120f-bfe3-433e-b3f3-204d9f76b86d" xsi:nil="true"/>
    <DMResolutionNum xmlns="092c120f-bfe3-433e-b3f3-204d9f76b86d" xsi:nil="true"/>
    <DMSection xmlns="092c120f-bfe3-433e-b3f3-204d9f76b86d" xsi:nil="true"/>
    <DMMatterName xmlns="092c120f-bfe3-433e-b3f3-204d9f76b86d" xsi:nil="true"/>
    <TaxCatchAll xmlns="092c120f-bfe3-433e-b3f3-204d9f76b86d"/>
    <DMMapGridSeq xmlns="092c120f-bfe3-433e-b3f3-204d9f76b86d" xsi:nil="true"/>
    <c8cd0bfcce1d409fa672870e386223aa xmlns="092c120f-bfe3-433e-b3f3-204d9f76b86d">
      <Terms xmlns="http://schemas.microsoft.com/office/infopath/2007/PartnerControls"/>
    </c8cd0bfcce1d409fa672870e386223aa>
  </documentManagement>
</p:properties>
</file>

<file path=customXml/item5.xml><?xml version="1.0" encoding="utf-8"?>
<ct:contentTypeSchema xmlns:ct="http://schemas.microsoft.com/office/2006/metadata/contentType" xmlns:ma="http://schemas.microsoft.com/office/2006/metadata/properties/metaAttributes" ct:_="" ma:_="" ma:contentTypeName="District Document" ma:contentTypeID="0x010100287F280369E11847BC4CC07AC3B890C602006896CBF737CA2D41A9FBE2541F875438" ma:contentTypeVersion="68" ma:contentTypeDescription="General MID Content Type" ma:contentTypeScope="" ma:versionID="a550e255211fb53181919fce31a10a81">
  <xsd:schema xmlns:xsd="http://www.w3.org/2001/XMLSchema" xmlns:xs="http://www.w3.org/2001/XMLSchema" xmlns:p="http://schemas.microsoft.com/office/2006/metadata/properties" xmlns:ns3="092c120f-bfe3-433e-b3f3-204d9f76b86d" targetNamespace="http://schemas.microsoft.com/office/2006/metadata/properties" ma:root="true" ma:fieldsID="b94c3c545092969a5db3252f276866e8" ns3:_="">
    <xsd:import namespace="092c120f-bfe3-433e-b3f3-204d9f76b86d"/>
    <xsd:element name="properties">
      <xsd:complexType>
        <xsd:sequence>
          <xsd:element name="documentManagement">
            <xsd:complexType>
              <xsd:all>
                <xsd:element ref="ns3:DMProject" minOccurs="0"/>
                <xsd:element ref="ns3:DMProjectNum" minOccurs="0"/>
                <xsd:element ref="ns3:DMFacility" minOccurs="0"/>
                <xsd:element ref="ns3:DMSection" minOccurs="0"/>
                <xsd:element ref="ns3:DMTownship" minOccurs="0"/>
                <xsd:element ref="ns3:DMRange" minOccurs="0"/>
                <xsd:element ref="ns3:DMMapIndxNum" minOccurs="0"/>
                <xsd:element ref="ns3:DMLateral" minOccurs="0"/>
                <xsd:element ref="ns3:DMMapGridSeq" minOccurs="0"/>
                <xsd:element ref="ns3:DMMIDAPN" minOccurs="0"/>
                <xsd:element ref="ns3:DMVaultNumber" minOccurs="0"/>
                <xsd:element ref="ns3:DMResolutionNum" minOccurs="0"/>
                <xsd:element ref="ns3:DMFilingDate" minOccurs="0"/>
                <xsd:element ref="ns3:DMParties" minOccurs="0"/>
                <xsd:element ref="ns3:DMClientName" minOccurs="0"/>
                <xsd:element ref="ns3:DMMatterName" minOccurs="0"/>
                <xsd:element ref="ns3:DMSubmatterID" minOccurs="0"/>
                <xsd:element ref="ns3:TaxCatchAllLabel" minOccurs="0"/>
                <xsd:element ref="ns3:c8cd0bfcce1d409fa672870e386223aa"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2c120f-bfe3-433e-b3f3-204d9f76b86d" elementFormDefault="qualified">
    <xsd:import namespace="http://schemas.microsoft.com/office/2006/documentManagement/types"/>
    <xsd:import namespace="http://schemas.microsoft.com/office/infopath/2007/PartnerControls"/>
    <xsd:element name="DMProject" ma:index="4" nillable="true" ma:displayName="Project Name" ma:default="" ma:description="Project Name" ma:internalName="DMProject" ma:readOnly="false">
      <xsd:simpleType>
        <xsd:restriction base="dms:Text"/>
      </xsd:simpleType>
    </xsd:element>
    <xsd:element name="DMProjectNum" ma:index="5" nillable="true" ma:displayName="Project Number" ma:internalName="DMProjectNum">
      <xsd:simpleType>
        <xsd:restriction base="dms:Text">
          <xsd:maxLength value="255"/>
        </xsd:restriction>
      </xsd:simpleType>
    </xsd:element>
    <xsd:element name="DMFacility" ma:index="6" nillable="true" ma:displayName="Facility" ma:default="" ma:description="MID Facility" ma:internalName="DMFacility" ma:readOnly="false">
      <xsd:simpleType>
        <xsd:restriction base="dms:Text"/>
      </xsd:simpleType>
    </xsd:element>
    <xsd:element name="DMSection" ma:index="7" nillable="true" ma:displayName="Section" ma:default="" ma:description="Location - Section" ma:internalName="DMSection" ma:readOnly="false">
      <xsd:simpleType>
        <xsd:restriction base="dms:Text"/>
      </xsd:simpleType>
    </xsd:element>
    <xsd:element name="DMTownship" ma:index="8" nillable="true" ma:displayName="Township" ma:default="" ma:description="Location - Township" ma:internalName="DMTownship" ma:readOnly="false">
      <xsd:simpleType>
        <xsd:restriction base="dms:Text"/>
      </xsd:simpleType>
    </xsd:element>
    <xsd:element name="DMRange" ma:index="9" nillable="true" ma:displayName="Range" ma:default="" ma:description="Location - Range" ma:internalName="DMRange" ma:readOnly="false">
      <xsd:simpleType>
        <xsd:restriction base="dms:Text"/>
      </xsd:simpleType>
    </xsd:element>
    <xsd:element name="DMMapIndxNum" ma:index="10" nillable="true" ma:displayName="Map Index Number" ma:default="" ma:description="Location - Map Index Number" ma:internalName="DMMapIndxNum" ma:readOnly="false">
      <xsd:simpleType>
        <xsd:restriction base="dms:Text"/>
      </xsd:simpleType>
    </xsd:element>
    <xsd:element name="DMLateral" ma:index="11" nillable="true" ma:displayName="Lateral" ma:default="" ma:description="Location - Lateral" ma:internalName="DMLateral" ma:readOnly="false">
      <xsd:simpleType>
        <xsd:restriction base="dms:Text"/>
      </xsd:simpleType>
    </xsd:element>
    <xsd:element name="DMMapGridSeq" ma:index="12" nillable="true" ma:displayName="Map Grid Sequence" ma:default="" ma:description="Location - Map Grid Sequence" ma:internalName="DMMapGridSeq" ma:readOnly="false">
      <xsd:simpleType>
        <xsd:restriction base="dms:Text"/>
      </xsd:simpleType>
    </xsd:element>
    <xsd:element name="DMMIDAPN" ma:index="13" nillable="true" ma:displayName="APN" ma:default="" ma:description="Location - APN" ma:internalName="DMMIDAPN" ma:readOnly="false">
      <xsd:simpleType>
        <xsd:restriction base="dms:Text"/>
      </xsd:simpleType>
    </xsd:element>
    <xsd:element name="DMVaultNumber" ma:index="14" nillable="true" ma:displayName="Vault Number" ma:default="" ma:internalName="DMVaultNumber" ma:readOnly="false">
      <xsd:simpleType>
        <xsd:restriction base="dms:Text"/>
      </xsd:simpleType>
    </xsd:element>
    <xsd:element name="DMResolutionNum" ma:index="15" nillable="true" ma:displayName="Resolution Num" ma:default="" ma:description="Board Resolution Number" ma:internalName="DMResolutionNum" ma:readOnly="false">
      <xsd:simpleType>
        <xsd:restriction base="dms:Text"/>
      </xsd:simpleType>
    </xsd:element>
    <xsd:element name="DMFilingDate" ma:index="16" nillable="true" ma:displayName="Filing Date" ma:default="" ma:description="Board Filing Date" ma:internalName="DMFilingDate" ma:readOnly="false">
      <xsd:simpleType>
        <xsd:restriction base="dms:DateTime"/>
      </xsd:simpleType>
    </xsd:element>
    <xsd:element name="DMParties" ma:index="17" nillable="true" ma:displayName="Parties" ma:default="" ma:description="Board - Parties" ma:internalName="DMParties" ma:readOnly="false">
      <xsd:simpleType>
        <xsd:restriction base="dms:Text"/>
      </xsd:simpleType>
    </xsd:element>
    <xsd:element name="DMClientName" ma:index="18" nillable="true" ma:displayName="Client Name" ma:default="" ma:description="Legal - Client Name" ma:internalName="DMClientName" ma:readOnly="false">
      <xsd:simpleType>
        <xsd:restriction base="dms:Text"/>
      </xsd:simpleType>
    </xsd:element>
    <xsd:element name="DMMatterName" ma:index="19" nillable="true" ma:displayName="Matter Name" ma:default="" ma:description="Legal - Matter" ma:internalName="DMMatterName" ma:readOnly="false">
      <xsd:simpleType>
        <xsd:restriction base="dms:Text"/>
      </xsd:simpleType>
    </xsd:element>
    <xsd:element name="DMSubmatterID" ma:index="20" nillable="true" ma:displayName="Submatter ID" ma:description="Legal - Submatter" ma:internalName="DMSubmatterID">
      <xsd:simpleType>
        <xsd:restriction base="dms:Text">
          <xsd:maxLength value="255"/>
        </xsd:restriction>
      </xsd:simpleType>
    </xsd:element>
    <xsd:element name="TaxCatchAllLabel" ma:index="25" nillable="true" ma:displayName="Taxonomy Catch All Column1" ma:hidden="true" ma:list="{5ed930fa-c50e-46c7-ae04-29772e38333a}" ma:internalName="TaxCatchAllLabel" ma:readOnly="true" ma:showField="CatchAllDataLabel" ma:web="b1d04f89-1eba-4387-b404-48bd2b3db0ad">
      <xsd:complexType>
        <xsd:complexContent>
          <xsd:extension base="dms:MultiChoiceLookup">
            <xsd:sequence>
              <xsd:element name="Value" type="dms:Lookup" maxOccurs="unbounded" minOccurs="0" nillable="true"/>
            </xsd:sequence>
          </xsd:extension>
        </xsd:complexContent>
      </xsd:complexType>
    </xsd:element>
    <xsd:element name="c8cd0bfcce1d409fa672870e386223aa" ma:index="28" nillable="true" ma:taxonomy="true" ma:internalName="c8cd0bfcce1d409fa672870e386223aa" ma:taxonomyFieldName="MIDDepartmentID" ma:displayName="Department ID" ma:default="" ma:fieldId="{c8cd0bfc-ce1d-409f-a672-870e386223aa}" ma:sspId="8b27fa2a-3032-4656-bf94-66d3a5cc9811" ma:termSetId="27471459-a1bb-46b4-a72c-f55ba8052805" ma:anchorId="00000000-0000-0000-0000-000000000000" ma:open="false" ma:isKeyword="false">
      <xsd:complexType>
        <xsd:sequence>
          <xsd:element ref="pc:Terms" minOccurs="0" maxOccurs="1"/>
        </xsd:sequence>
      </xsd:complexType>
    </xsd:element>
    <xsd:element name="TaxCatchAll" ma:index="30" nillable="true" ma:displayName="Taxonomy Catch All Column" ma:hidden="true" ma:list="{5ed930fa-c50e-46c7-ae04-29772e38333a}" ma:internalName="TaxCatchAll" ma:showField="CatchAllData" ma:web="b1d04f89-1eba-4387-b404-48bd2b3db0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ma:index="2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3BB9E-AC97-4272-A313-25ADB897277E}">
  <ds:schemaRefs>
    <ds:schemaRef ds:uri="http://schemas.microsoft.com/office/2006/metadata/customXsn"/>
  </ds:schemaRefs>
</ds:datastoreItem>
</file>

<file path=customXml/itemProps2.xml><?xml version="1.0" encoding="utf-8"?>
<ds:datastoreItem xmlns:ds="http://schemas.openxmlformats.org/officeDocument/2006/customXml" ds:itemID="{4DDF0388-FA66-40EF-AA7A-DFC2BAD5FF7C}">
  <ds:schemaRefs>
    <ds:schemaRef ds:uri="Microsoft.SharePoint.Taxonomy.ContentTypeSync"/>
  </ds:schemaRefs>
</ds:datastoreItem>
</file>

<file path=customXml/itemProps3.xml><?xml version="1.0" encoding="utf-8"?>
<ds:datastoreItem xmlns:ds="http://schemas.openxmlformats.org/officeDocument/2006/customXml" ds:itemID="{874BAA72-D58A-4B66-9D58-2C4D52F52B07}">
  <ds:schemaRefs>
    <ds:schemaRef ds:uri="http://schemas.microsoft.com/office/2006/metadata/longProperties"/>
  </ds:schemaRefs>
</ds:datastoreItem>
</file>

<file path=customXml/itemProps4.xml><?xml version="1.0" encoding="utf-8"?>
<ds:datastoreItem xmlns:ds="http://schemas.openxmlformats.org/officeDocument/2006/customXml" ds:itemID="{D7AEE7A3-5F4F-450E-89F4-692D43E795EB}">
  <ds:schemaRefs>
    <ds:schemaRef ds:uri="http://schemas.microsoft.com/office/2006/metadata/properties"/>
    <ds:schemaRef ds:uri="http://schemas.microsoft.com/office/infopath/2007/PartnerControls"/>
    <ds:schemaRef ds:uri="092c120f-bfe3-433e-b3f3-204d9f76b86d"/>
  </ds:schemaRefs>
</ds:datastoreItem>
</file>

<file path=customXml/itemProps5.xml><?xml version="1.0" encoding="utf-8"?>
<ds:datastoreItem xmlns:ds="http://schemas.openxmlformats.org/officeDocument/2006/customXml" ds:itemID="{774DA9DA-DF2C-403B-A7B3-52E2FCC8C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2c120f-bfe3-433e-b3f3-204d9f76b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CC6C7D9-201C-41E6-97B6-7D0291B4A081}">
  <ds:schemaRefs>
    <ds:schemaRef ds:uri="http://schemas.microsoft.com/sharepoint/v3/contenttype/forms"/>
  </ds:schemaRefs>
</ds:datastoreItem>
</file>

<file path=customXml/itemProps7.xml><?xml version="1.0" encoding="utf-8"?>
<ds:datastoreItem xmlns:ds="http://schemas.openxmlformats.org/officeDocument/2006/customXml" ds:itemID="{779AF6E2-96A3-4557-8A38-AC641B1A5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878</Words>
  <Characters>5008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Brock Costalupes</dc:creator>
  <cp:lastModifiedBy>Brock Costalupes</cp:lastModifiedBy>
  <cp:revision>2</cp:revision>
  <cp:lastPrinted>2017-12-20T16:41:00Z</cp:lastPrinted>
  <dcterms:created xsi:type="dcterms:W3CDTF">2017-12-20T22:49:00Z</dcterms:created>
  <dcterms:modified xsi:type="dcterms:W3CDTF">2017-12-20T22:49:00Z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LastEditedBy">
    <vt:lpwstr>JOANNS</vt:lpwstr>
  </property>
  <property fmtid="{D5CDD505-2E9C-101B-9397-08002B2CF9AE}" pid="3" name="DMLastEditedDate">
    <vt:lpwstr>2014-06-20T21:00:05Z</vt:lpwstr>
  </property>
  <property fmtid="{D5CDD505-2E9C-101B-9397-08002B2CF9AE}" pid="4" name="DMAuthor">
    <vt:lpwstr>JOANNS</vt:lpwstr>
  </property>
  <property fmtid="{D5CDD505-2E9C-101B-9397-08002B2CF9AE}" pid="5" name="DMDeptNum">
    <vt:lpwstr>7010</vt:lpwstr>
  </property>
  <property fmtid="{D5CDD505-2E9C-101B-9397-08002B2CF9AE}" pid="6" name="DMDeptName">
    <vt:lpwstr>Electric Trans &amp; Dist.</vt:lpwstr>
  </property>
  <property fmtid="{D5CDD505-2E9C-101B-9397-08002B2CF9AE}" pid="7" name="DMEnteredBy">
    <vt:lpwstr>JOANNS</vt:lpwstr>
  </property>
  <property fmtid="{D5CDD505-2E9C-101B-9397-08002B2CF9AE}" pid="8" name="DMCreatedDate">
    <vt:lpwstr>2012-09-13T15:56:57Z</vt:lpwstr>
  </property>
  <property fmtid="{D5CDD505-2E9C-101B-9397-08002B2CF9AE}" pid="9" name="DMDocName">
    <vt:lpwstr>MID Letterhead - Electronic</vt:lpwstr>
  </property>
  <property fmtid="{D5CDD505-2E9C-101B-9397-08002B2CF9AE}" pid="10" name="DMDocNum">
    <vt:lpwstr>316842</vt:lpwstr>
  </property>
  <property fmtid="{D5CDD505-2E9C-101B-9397-08002B2CF9AE}" pid="11" name="DMComments">
    <vt:lpwstr/>
  </property>
  <property fmtid="{D5CDD505-2E9C-101B-9397-08002B2CF9AE}" pid="12" name="ContentTypeId">
    <vt:lpwstr>0x010100287F280369E11847BC4CC07AC3B890C602006896CBF737CA2D41A9FBE2541F875438</vt:lpwstr>
  </property>
  <property fmtid="{D5CDD505-2E9C-101B-9397-08002B2CF9AE}" pid="13" name="MIDDepartmentID">
    <vt:lpwstr/>
  </property>
</Properties>
</file>