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0" w:rsidRPr="00B03B55" w:rsidRDefault="00E61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ucida Fax" w:hAnsi="Lucida Fax"/>
          <w:sz w:val="24"/>
          <w:szCs w:val="24"/>
        </w:rPr>
      </w:pPr>
    </w:p>
    <w:p w:rsidR="001A5EC2" w:rsidRPr="00B03B55" w:rsidRDefault="001A5EC2" w:rsidP="00B03B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ucida Fax" w:hAnsi="Lucida Fax"/>
          <w:sz w:val="24"/>
          <w:szCs w:val="24"/>
        </w:rPr>
      </w:pPr>
    </w:p>
    <w:p w:rsidR="00AF14D1" w:rsidRPr="00187CC8" w:rsidRDefault="00AF14D1" w:rsidP="00B03B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ucida Fax" w:hAnsi="Lucida Fax"/>
          <w:sz w:val="24"/>
          <w:szCs w:val="24"/>
        </w:rPr>
      </w:pPr>
      <w:r w:rsidRPr="00187CC8">
        <w:rPr>
          <w:rFonts w:ascii="Lucida Fax" w:hAnsi="Lucida Fax"/>
          <w:sz w:val="24"/>
          <w:szCs w:val="24"/>
        </w:rPr>
        <w:fldChar w:fldCharType="begin"/>
      </w:r>
      <w:r w:rsidRPr="00187CC8">
        <w:rPr>
          <w:rFonts w:ascii="Lucida Fax" w:hAnsi="Lucida Fax"/>
          <w:sz w:val="24"/>
          <w:szCs w:val="24"/>
        </w:rPr>
        <w:instrText xml:space="preserve"> TIME \@ "MMMM d, yyyy" </w:instrText>
      </w:r>
      <w:r w:rsidRPr="00187CC8">
        <w:rPr>
          <w:rFonts w:ascii="Lucida Fax" w:hAnsi="Lucida Fax"/>
          <w:sz w:val="24"/>
          <w:szCs w:val="24"/>
        </w:rPr>
        <w:fldChar w:fldCharType="separate"/>
      </w:r>
      <w:r w:rsidR="00187CC8" w:rsidRPr="00187CC8">
        <w:rPr>
          <w:rFonts w:ascii="Lucida Fax" w:hAnsi="Lucida Fax"/>
          <w:noProof/>
          <w:sz w:val="24"/>
          <w:szCs w:val="24"/>
        </w:rPr>
        <w:t>March 8, 2013</w:t>
      </w:r>
      <w:r w:rsidRPr="00187CC8">
        <w:rPr>
          <w:rFonts w:ascii="Lucida Fax" w:hAnsi="Lucida Fax"/>
          <w:sz w:val="24"/>
          <w:szCs w:val="24"/>
        </w:rPr>
        <w:fldChar w:fldCharType="end"/>
      </w:r>
      <w:r w:rsidRPr="00187CC8">
        <w:rPr>
          <w:rFonts w:ascii="Lucida Fax" w:hAnsi="Lucida Fax"/>
          <w:sz w:val="24"/>
          <w:szCs w:val="24"/>
        </w:rPr>
        <w:t xml:space="preserve"> </w:t>
      </w:r>
    </w:p>
    <w:p w:rsidR="00E61DF0" w:rsidRPr="00187CC8" w:rsidRDefault="00E61DF0" w:rsidP="00B03B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ucida Fax" w:hAnsi="Lucida Fax"/>
          <w:sz w:val="24"/>
          <w:szCs w:val="24"/>
        </w:rPr>
      </w:pPr>
    </w:p>
    <w:p w:rsidR="00E61DF0" w:rsidRPr="00187CC8" w:rsidRDefault="00E61DF0" w:rsidP="00B03B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ucida Fax" w:hAnsi="Lucida Fax"/>
          <w:sz w:val="24"/>
          <w:szCs w:val="24"/>
        </w:rPr>
      </w:pPr>
    </w:p>
    <w:p w:rsidR="00187CC8" w:rsidRPr="00187CC8" w:rsidRDefault="00187CC8" w:rsidP="00187CC8">
      <w:pPr>
        <w:widowControl w:val="0"/>
        <w:autoSpaceDE w:val="0"/>
        <w:autoSpaceDN w:val="0"/>
        <w:adjustRightInd w:val="0"/>
        <w:rPr>
          <w:rFonts w:ascii="Lucida Fax" w:hAnsi="Lucida Fax"/>
          <w:sz w:val="24"/>
          <w:szCs w:val="24"/>
        </w:rPr>
      </w:pPr>
      <w:r w:rsidRPr="00187CC8">
        <w:rPr>
          <w:rFonts w:ascii="Lucida Fax" w:hAnsi="Lucida Fax"/>
          <w:sz w:val="24"/>
          <w:szCs w:val="24"/>
        </w:rPr>
        <w:t>Ms. Mary Nichols</w:t>
      </w:r>
    </w:p>
    <w:p w:rsidR="00187CC8" w:rsidRPr="00187CC8" w:rsidRDefault="00187CC8" w:rsidP="00187CC8">
      <w:pPr>
        <w:widowControl w:val="0"/>
        <w:autoSpaceDE w:val="0"/>
        <w:autoSpaceDN w:val="0"/>
        <w:adjustRightInd w:val="0"/>
        <w:rPr>
          <w:rFonts w:ascii="Lucida Fax" w:hAnsi="Lucida Fax"/>
          <w:sz w:val="24"/>
          <w:szCs w:val="24"/>
        </w:rPr>
      </w:pPr>
      <w:r w:rsidRPr="00187CC8">
        <w:rPr>
          <w:rFonts w:ascii="Lucida Fax" w:hAnsi="Lucida Fax"/>
          <w:sz w:val="24"/>
          <w:szCs w:val="24"/>
        </w:rPr>
        <w:t>Chair, California Air Resources Board</w:t>
      </w:r>
    </w:p>
    <w:p w:rsidR="00187CC8" w:rsidRPr="00187CC8" w:rsidRDefault="00187CC8" w:rsidP="00187CC8">
      <w:pPr>
        <w:widowControl w:val="0"/>
        <w:autoSpaceDE w:val="0"/>
        <w:autoSpaceDN w:val="0"/>
        <w:adjustRightInd w:val="0"/>
        <w:rPr>
          <w:rFonts w:ascii="Lucida Fax" w:hAnsi="Lucida Fax"/>
          <w:sz w:val="24"/>
          <w:szCs w:val="24"/>
        </w:rPr>
      </w:pPr>
      <w:r w:rsidRPr="00187CC8">
        <w:rPr>
          <w:rFonts w:ascii="Lucida Fax" w:hAnsi="Lucida Fax"/>
          <w:sz w:val="24"/>
          <w:szCs w:val="24"/>
        </w:rPr>
        <w:t>1001 I Street</w:t>
      </w:r>
    </w:p>
    <w:p w:rsidR="00187CC8" w:rsidRPr="00187CC8" w:rsidRDefault="00187CC8" w:rsidP="00187CC8">
      <w:pPr>
        <w:widowControl w:val="0"/>
        <w:autoSpaceDE w:val="0"/>
        <w:autoSpaceDN w:val="0"/>
        <w:adjustRightInd w:val="0"/>
        <w:rPr>
          <w:rFonts w:ascii="Lucida Fax" w:hAnsi="Lucida Fax"/>
          <w:sz w:val="24"/>
          <w:szCs w:val="24"/>
        </w:rPr>
      </w:pPr>
      <w:r w:rsidRPr="00187CC8">
        <w:rPr>
          <w:rFonts w:ascii="Lucida Fax" w:hAnsi="Lucida Fax"/>
          <w:sz w:val="24"/>
          <w:szCs w:val="24"/>
        </w:rPr>
        <w:t>Sacramento CA 95814</w:t>
      </w:r>
    </w:p>
    <w:p w:rsidR="00187CC8" w:rsidRPr="00187CC8" w:rsidRDefault="00187CC8" w:rsidP="00187CC8">
      <w:pPr>
        <w:widowControl w:val="0"/>
        <w:autoSpaceDE w:val="0"/>
        <w:autoSpaceDN w:val="0"/>
        <w:adjustRightInd w:val="0"/>
        <w:rPr>
          <w:rFonts w:ascii="Lucida Fax" w:hAnsi="Lucida Fax"/>
          <w:sz w:val="24"/>
          <w:szCs w:val="24"/>
        </w:rPr>
      </w:pPr>
    </w:p>
    <w:p w:rsidR="00187CC8" w:rsidRPr="00187CC8" w:rsidRDefault="00187CC8" w:rsidP="00187CC8">
      <w:pPr>
        <w:widowControl w:val="0"/>
        <w:autoSpaceDE w:val="0"/>
        <w:autoSpaceDN w:val="0"/>
        <w:adjustRightInd w:val="0"/>
        <w:spacing w:after="120"/>
        <w:rPr>
          <w:rFonts w:ascii="Lucida Fax" w:hAnsi="Lucida Fax"/>
          <w:sz w:val="24"/>
          <w:szCs w:val="24"/>
        </w:rPr>
      </w:pPr>
      <w:r w:rsidRPr="00187CC8">
        <w:rPr>
          <w:rFonts w:ascii="Lucida Fax" w:hAnsi="Lucida Fax"/>
          <w:sz w:val="24"/>
          <w:szCs w:val="24"/>
        </w:rPr>
        <w:t>RE:  Investment plan for cap-and-trade auction revenues</w:t>
      </w:r>
    </w:p>
    <w:p w:rsidR="00187CC8" w:rsidRPr="00187CC8" w:rsidRDefault="00187CC8" w:rsidP="00187CC8">
      <w:pPr>
        <w:widowControl w:val="0"/>
        <w:autoSpaceDE w:val="0"/>
        <w:autoSpaceDN w:val="0"/>
        <w:adjustRightInd w:val="0"/>
        <w:spacing w:after="120"/>
        <w:rPr>
          <w:rFonts w:ascii="Lucida Fax" w:hAnsi="Lucida Fax"/>
          <w:sz w:val="24"/>
          <w:szCs w:val="24"/>
        </w:rPr>
      </w:pPr>
      <w:r w:rsidRPr="00187CC8">
        <w:rPr>
          <w:rFonts w:ascii="Lucida Fax" w:hAnsi="Lucida Fax"/>
          <w:sz w:val="24"/>
          <w:szCs w:val="24"/>
        </w:rPr>
        <w:t>Dear Chair Nichols:</w:t>
      </w:r>
    </w:p>
    <w:p w:rsidR="00187CC8" w:rsidRPr="00187CC8" w:rsidRDefault="00187CC8" w:rsidP="00187CC8">
      <w:pPr>
        <w:pStyle w:val="Default"/>
        <w:spacing w:after="120"/>
        <w:rPr>
          <w:rFonts w:ascii="Lucida Fax" w:hAnsi="Lucida Fax" w:cs="Times New Roman"/>
        </w:rPr>
      </w:pPr>
      <w:r w:rsidRPr="00187CC8">
        <w:rPr>
          <w:rFonts w:ascii="Lucida Fax" w:hAnsi="Lucida Fax" w:cs="Times New Roman"/>
        </w:rPr>
        <w:t xml:space="preserve">Century Housing </w:t>
      </w:r>
      <w:r w:rsidRPr="00187CC8">
        <w:rPr>
          <w:rFonts w:ascii="Lucida Fax" w:hAnsi="Lucida Fax" w:cs="Times New Roman"/>
        </w:rPr>
        <w:t xml:space="preserve">is one of more than 50 organizations that has signed on to the </w:t>
      </w:r>
      <w:hyperlink r:id="rId8" w:history="1">
        <w:r w:rsidRPr="00187CC8">
          <w:rPr>
            <w:rStyle w:val="Hyperlink"/>
            <w:rFonts w:ascii="Lucida Fax" w:hAnsi="Lucida Fax" w:cs="Times New Roman"/>
          </w:rPr>
          <w:t>Sustainable Communities for All proposal</w:t>
        </w:r>
      </w:hyperlink>
      <w:r w:rsidRPr="00187CC8">
        <w:rPr>
          <w:rFonts w:ascii="Lucida Fax" w:hAnsi="Lucida Fax" w:cs="Times New Roman"/>
        </w:rPr>
        <w:t xml:space="preserve">, which </w:t>
      </w:r>
      <w:r w:rsidRPr="00187CC8">
        <w:rPr>
          <w:rFonts w:ascii="Lucida Fax" w:hAnsi="Lucida Fax" w:cs="Times New Roman"/>
        </w:rPr>
        <w:t xml:space="preserve">proposes that a </w:t>
      </w:r>
      <w:r w:rsidRPr="00187CC8">
        <w:rPr>
          <w:rFonts w:ascii="Lucida Fax" w:hAnsi="Lucida Fax" w:cs="Times New Roman"/>
        </w:rPr>
        <w:t xml:space="preserve">portion of cap-and-trade auction revenues </w:t>
      </w:r>
      <w:r w:rsidRPr="00187CC8">
        <w:rPr>
          <w:rFonts w:ascii="Lucida Fax" w:hAnsi="Lucida Fax" w:cs="Times New Roman"/>
        </w:rPr>
        <w:t xml:space="preserve">be directed </w:t>
      </w:r>
      <w:r w:rsidRPr="00187CC8">
        <w:rPr>
          <w:rFonts w:ascii="Lucida Fax" w:hAnsi="Lucida Fax" w:cs="Times New Roman"/>
        </w:rPr>
        <w:t>to building and preserving affordable homes near transit, increasing public and active transit options, and providing energy efficiency and sustainable energy resources for multifamily homes affordable to low</w:t>
      </w:r>
      <w:r w:rsidRPr="00187CC8">
        <w:rPr>
          <w:rFonts w:ascii="Lucida Fax" w:hAnsi="Lucida Fax" w:cs="Times New Roman"/>
        </w:rPr>
        <w:t>-</w:t>
      </w:r>
      <w:r w:rsidRPr="00187CC8">
        <w:rPr>
          <w:rFonts w:ascii="Lucida Fax" w:hAnsi="Lucida Fax" w:cs="Times New Roman"/>
        </w:rPr>
        <w:t>income households.</w:t>
      </w:r>
    </w:p>
    <w:p w:rsidR="00187CC8" w:rsidRPr="00187CC8" w:rsidRDefault="00187CC8" w:rsidP="00187CC8">
      <w:pPr>
        <w:spacing w:after="120"/>
        <w:rPr>
          <w:rFonts w:ascii="Lucida Fax" w:hAnsi="Lucida Fax"/>
          <w:b/>
          <w:sz w:val="24"/>
          <w:szCs w:val="24"/>
        </w:rPr>
      </w:pPr>
      <w:r w:rsidRPr="00187CC8">
        <w:rPr>
          <w:rFonts w:ascii="Lucida Fax" w:hAnsi="Lucida Fax"/>
          <w:sz w:val="24"/>
          <w:szCs w:val="24"/>
        </w:rPr>
        <w:t>California's transportation sector is responsible for 38</w:t>
      </w:r>
      <w:r w:rsidRPr="00187CC8">
        <w:rPr>
          <w:rFonts w:ascii="Lucida Fax" w:hAnsi="Lucida Fax"/>
          <w:sz w:val="24"/>
          <w:szCs w:val="24"/>
        </w:rPr>
        <w:t xml:space="preserve"> percent</w:t>
      </w:r>
      <w:r w:rsidRPr="00187CC8">
        <w:rPr>
          <w:rFonts w:ascii="Lucida Fax" w:hAnsi="Lucida Fax"/>
          <w:sz w:val="24"/>
          <w:szCs w:val="24"/>
        </w:rPr>
        <w:t xml:space="preserve"> of greenhouse gas emissions, more than any other sector. </w:t>
      </w:r>
      <w:r w:rsidRPr="00187CC8">
        <w:rPr>
          <w:rFonts w:ascii="Lucida Fax" w:hAnsi="Lucida Fax"/>
          <w:b/>
          <w:sz w:val="24"/>
          <w:szCs w:val="24"/>
        </w:rPr>
        <w:t>Because transportation needs are driven in large part by where people can afford to live, housing affordability strongly affects the sector’s emissions.</w:t>
      </w:r>
    </w:p>
    <w:p w:rsidR="00187CC8" w:rsidRPr="00187CC8" w:rsidRDefault="00187CC8" w:rsidP="00187CC8">
      <w:pPr>
        <w:spacing w:after="120"/>
        <w:rPr>
          <w:rFonts w:ascii="Lucida Fax" w:hAnsi="Lucida Fax"/>
          <w:sz w:val="24"/>
          <w:szCs w:val="24"/>
        </w:rPr>
      </w:pPr>
      <w:r w:rsidRPr="00187CC8">
        <w:rPr>
          <w:rFonts w:ascii="Lucida Fax" w:hAnsi="Lucida Fax"/>
          <w:sz w:val="24"/>
          <w:szCs w:val="24"/>
        </w:rPr>
        <w:t xml:space="preserve">According to </w:t>
      </w:r>
      <w:hyperlink r:id="rId9" w:history="1">
        <w:r w:rsidRPr="00187CC8">
          <w:rPr>
            <w:rStyle w:val="Hyperlink"/>
            <w:rFonts w:ascii="Lucida Fax" w:hAnsi="Lucida Fax"/>
            <w:sz w:val="24"/>
            <w:szCs w:val="24"/>
          </w:rPr>
          <w:t>a recent report by the California Housing Partnership Corporation</w:t>
        </w:r>
      </w:hyperlink>
      <w:r w:rsidRPr="00187CC8">
        <w:rPr>
          <w:rFonts w:ascii="Lucida Fax" w:hAnsi="Lucida Fax"/>
          <w:sz w:val="24"/>
          <w:szCs w:val="24"/>
        </w:rPr>
        <w:t xml:space="preserve">, preserving and building affordable homes near transit will allow California to maximize VMT and GHG-reduction benefits of investment in transit infrastructure and transit-oriented development. </w:t>
      </w:r>
      <w:r w:rsidRPr="00187CC8">
        <w:rPr>
          <w:rFonts w:ascii="Lucida Fax" w:hAnsi="Lucida Fax"/>
          <w:color w:val="211D1E"/>
          <w:sz w:val="24"/>
          <w:szCs w:val="24"/>
        </w:rPr>
        <w:t>In addition to reducing greenhouse gas emissions, e</w:t>
      </w:r>
      <w:r w:rsidRPr="00187CC8">
        <w:rPr>
          <w:rFonts w:ascii="Lucida Fax" w:hAnsi="Lucida Fax"/>
          <w:sz w:val="24"/>
          <w:szCs w:val="24"/>
        </w:rPr>
        <w:t>nergy efficiency and sustainable energy investments in low income multifamily homes provide an opportunity to improve public health and lower operating costs to residents and building owners, helping to preserve affordable rents and provide financial relief.</w:t>
      </w:r>
      <w:r w:rsidRPr="00187CC8">
        <w:rPr>
          <w:rFonts w:ascii="Lucida Fax" w:hAnsi="Lucida Fax"/>
          <w:color w:val="211D1E"/>
          <w:sz w:val="24"/>
          <w:szCs w:val="24"/>
        </w:rPr>
        <w:t xml:space="preserve">  </w:t>
      </w:r>
    </w:p>
    <w:p w:rsidR="00187CC8" w:rsidRPr="00187CC8" w:rsidRDefault="00187CC8" w:rsidP="00187CC8">
      <w:pPr>
        <w:spacing w:after="120"/>
        <w:rPr>
          <w:rFonts w:ascii="Lucida Fax" w:hAnsi="Lucida Fax"/>
          <w:sz w:val="24"/>
          <w:szCs w:val="24"/>
        </w:rPr>
      </w:pPr>
      <w:r w:rsidRPr="00187CC8">
        <w:rPr>
          <w:rFonts w:ascii="Lucida Fax" w:hAnsi="Lucida Fax"/>
          <w:sz w:val="24"/>
          <w:szCs w:val="24"/>
        </w:rPr>
        <w:t xml:space="preserve">The following existing programs will expeditiously and effectively reduce GHGs through investment in housing, transportation, and energy efficiency:  </w:t>
      </w:r>
    </w:p>
    <w:p w:rsidR="00187CC8" w:rsidRPr="00187CC8" w:rsidRDefault="00187CC8" w:rsidP="00187CC8">
      <w:pPr>
        <w:pStyle w:val="ListParagraph"/>
        <w:widowControl w:val="0"/>
        <w:numPr>
          <w:ilvl w:val="0"/>
          <w:numId w:val="3"/>
        </w:numPr>
        <w:autoSpaceDE w:val="0"/>
        <w:autoSpaceDN w:val="0"/>
        <w:adjustRightInd w:val="0"/>
        <w:spacing w:after="120"/>
        <w:contextualSpacing w:val="0"/>
        <w:rPr>
          <w:rFonts w:ascii="Lucida Fax" w:hAnsi="Lucida Fax"/>
        </w:rPr>
      </w:pPr>
      <w:r w:rsidRPr="00187CC8">
        <w:rPr>
          <w:rFonts w:ascii="Lucida Fax" w:hAnsi="Lucida Fax"/>
        </w:rPr>
        <w:t>The Affordable Transit-Oriented Development Program</w:t>
      </w:r>
    </w:p>
    <w:p w:rsidR="00187CC8" w:rsidRPr="00187CC8" w:rsidRDefault="00187CC8" w:rsidP="00187CC8">
      <w:pPr>
        <w:pStyle w:val="ListParagraph"/>
        <w:widowControl w:val="0"/>
        <w:numPr>
          <w:ilvl w:val="0"/>
          <w:numId w:val="3"/>
        </w:numPr>
        <w:autoSpaceDE w:val="0"/>
        <w:autoSpaceDN w:val="0"/>
        <w:adjustRightInd w:val="0"/>
        <w:spacing w:after="120"/>
        <w:contextualSpacing w:val="0"/>
        <w:rPr>
          <w:rFonts w:ascii="Lucida Fax" w:hAnsi="Lucida Fax"/>
        </w:rPr>
      </w:pPr>
      <w:r w:rsidRPr="00187CC8">
        <w:rPr>
          <w:rFonts w:ascii="Lucida Fax" w:hAnsi="Lucida Fax"/>
        </w:rPr>
        <w:t>Weatherization Assistance Program, The Energy Savings Assistance Program, and the Multifamily Affordable Solar Homes Program</w:t>
      </w:r>
    </w:p>
    <w:p w:rsidR="00187CC8" w:rsidRPr="00187CC8" w:rsidRDefault="00187CC8" w:rsidP="00187CC8">
      <w:pPr>
        <w:pStyle w:val="ListParagraph"/>
        <w:widowControl w:val="0"/>
        <w:numPr>
          <w:ilvl w:val="0"/>
          <w:numId w:val="3"/>
        </w:numPr>
        <w:autoSpaceDE w:val="0"/>
        <w:autoSpaceDN w:val="0"/>
        <w:adjustRightInd w:val="0"/>
        <w:spacing w:after="120"/>
        <w:contextualSpacing w:val="0"/>
        <w:rPr>
          <w:rFonts w:ascii="Lucida Fax" w:hAnsi="Lucida Fax"/>
        </w:rPr>
      </w:pPr>
      <w:r w:rsidRPr="00187CC8">
        <w:rPr>
          <w:rFonts w:ascii="Lucida Fax" w:hAnsi="Lucida Fax"/>
        </w:rPr>
        <w:t>The State Transit Assistance Program and proposed Active Transportation Program</w:t>
      </w:r>
    </w:p>
    <w:p w:rsidR="00FD6F84" w:rsidRDefault="00187CC8" w:rsidP="00187CC8">
      <w:pPr>
        <w:autoSpaceDE w:val="0"/>
        <w:autoSpaceDN w:val="0"/>
        <w:adjustRightInd w:val="0"/>
        <w:spacing w:after="120"/>
        <w:rPr>
          <w:rFonts w:ascii="Lucida Fax" w:hAnsi="Lucida Fax"/>
          <w:sz w:val="24"/>
          <w:szCs w:val="24"/>
        </w:rPr>
      </w:pPr>
      <w:r w:rsidRPr="00031BD1">
        <w:rPr>
          <w:rFonts w:ascii="Lucida Fax" w:hAnsi="Lucida Fax"/>
          <w:sz w:val="24"/>
          <w:szCs w:val="24"/>
        </w:rPr>
        <w:t xml:space="preserve">Century Housing is a nonprofit Community Development Financial Institution headquartered in Culver City which has invested over $600 million to assist the development of 16,000 affordable homes from the Mexican Border in San Diego to </w:t>
      </w:r>
      <w:proofErr w:type="gramStart"/>
      <w:r w:rsidRPr="00031BD1">
        <w:rPr>
          <w:rFonts w:ascii="Lucida Fax" w:hAnsi="Lucida Fax"/>
          <w:sz w:val="24"/>
          <w:szCs w:val="24"/>
        </w:rPr>
        <w:t>Winters</w:t>
      </w:r>
      <w:proofErr w:type="gramEnd"/>
      <w:r w:rsidRPr="00031BD1">
        <w:rPr>
          <w:rFonts w:ascii="Lucida Fax" w:hAnsi="Lucida Fax"/>
          <w:sz w:val="24"/>
          <w:szCs w:val="24"/>
        </w:rPr>
        <w:t xml:space="preserve"> in the Sacramento region, serving </w:t>
      </w:r>
      <w:r w:rsidRPr="00031BD1">
        <w:rPr>
          <w:rFonts w:ascii="Lucida Fax" w:hAnsi="Lucida Fax"/>
          <w:sz w:val="24"/>
          <w:szCs w:val="24"/>
        </w:rPr>
        <w:lastRenderedPageBreak/>
        <w:t xml:space="preserve">the homeless, seniors, families and the disabled. </w:t>
      </w:r>
      <w:r>
        <w:rPr>
          <w:rFonts w:ascii="Lucida Fax" w:hAnsi="Lucida Fax"/>
          <w:sz w:val="24"/>
          <w:szCs w:val="24"/>
        </w:rPr>
        <w:t xml:space="preserve">As part of our lending activities, we have invested in several transit oriented home developments, and have observed first-hand that these projects are often more costly and require greater levels of subsidy than similar developments located farther from transit systems.  </w:t>
      </w:r>
    </w:p>
    <w:p w:rsidR="00187CC8" w:rsidRDefault="00187CC8" w:rsidP="00187CC8">
      <w:pPr>
        <w:autoSpaceDE w:val="0"/>
        <w:autoSpaceDN w:val="0"/>
        <w:adjustRightInd w:val="0"/>
        <w:spacing w:after="120"/>
        <w:rPr>
          <w:rFonts w:ascii="Lucida Fax" w:hAnsi="Lucida Fax"/>
          <w:sz w:val="24"/>
          <w:szCs w:val="24"/>
        </w:rPr>
      </w:pPr>
      <w:r>
        <w:rPr>
          <w:rFonts w:ascii="Lucida Fax" w:hAnsi="Lucida Fax"/>
          <w:sz w:val="24"/>
          <w:szCs w:val="24"/>
        </w:rPr>
        <w:t xml:space="preserve">At the same time, we have </w:t>
      </w:r>
      <w:r w:rsidR="00FD6F84">
        <w:rPr>
          <w:rFonts w:ascii="Lucida Fax" w:hAnsi="Lucida Fax"/>
          <w:sz w:val="24"/>
          <w:szCs w:val="24"/>
        </w:rPr>
        <w:t xml:space="preserve">observed how the expansion of fixed </w:t>
      </w:r>
      <w:proofErr w:type="spellStart"/>
      <w:r w:rsidR="00FD6F84">
        <w:rPr>
          <w:rFonts w:ascii="Lucida Fax" w:hAnsi="Lucida Fax"/>
          <w:sz w:val="24"/>
          <w:szCs w:val="24"/>
        </w:rPr>
        <w:t>guideway</w:t>
      </w:r>
      <w:proofErr w:type="spellEnd"/>
      <w:r w:rsidR="00FD6F84">
        <w:rPr>
          <w:rFonts w:ascii="Lucida Fax" w:hAnsi="Lucida Fax"/>
          <w:sz w:val="24"/>
          <w:szCs w:val="24"/>
        </w:rPr>
        <w:t xml:space="preserve"> transit systems leads to gentrification of surrounding neighborhoods, and overall reductions in population density and transit ridership.  This is caused by the new, higher income, residents continuing to drive personnel vehicles for their work commute and other trips, and previous, lower income, residents, who are more dependent upon public transportation systems, being economically evicted from the housing they had occupied before fixed </w:t>
      </w:r>
      <w:proofErr w:type="spellStart"/>
      <w:r w:rsidR="00FD6F84">
        <w:rPr>
          <w:rFonts w:ascii="Lucida Fax" w:hAnsi="Lucida Fax"/>
          <w:sz w:val="24"/>
          <w:szCs w:val="24"/>
        </w:rPr>
        <w:t>guideway</w:t>
      </w:r>
      <w:proofErr w:type="spellEnd"/>
      <w:r w:rsidR="00FD6F84">
        <w:rPr>
          <w:rFonts w:ascii="Lucida Fax" w:hAnsi="Lucida Fax"/>
          <w:sz w:val="24"/>
          <w:szCs w:val="24"/>
        </w:rPr>
        <w:t xml:space="preserve"> transit arrived.</w:t>
      </w:r>
    </w:p>
    <w:p w:rsidR="00FD6F84" w:rsidRPr="00031BD1" w:rsidRDefault="00FD6F84" w:rsidP="00187CC8">
      <w:pPr>
        <w:autoSpaceDE w:val="0"/>
        <w:autoSpaceDN w:val="0"/>
        <w:adjustRightInd w:val="0"/>
        <w:spacing w:after="120"/>
        <w:rPr>
          <w:rFonts w:ascii="Lucida Fax" w:hAnsi="Lucida Fax"/>
          <w:sz w:val="24"/>
          <w:szCs w:val="24"/>
        </w:rPr>
      </w:pPr>
      <w:r>
        <w:rPr>
          <w:rFonts w:ascii="Lucida Fax" w:hAnsi="Lucida Fax"/>
          <w:sz w:val="24"/>
          <w:szCs w:val="24"/>
        </w:rPr>
        <w:t xml:space="preserve">If the GHG reduction goals of the state are to be achieved, action needs to be taken to allow preexisting residents to remain in place following fixed </w:t>
      </w:r>
      <w:proofErr w:type="spellStart"/>
      <w:r>
        <w:rPr>
          <w:rFonts w:ascii="Lucida Fax" w:hAnsi="Lucida Fax"/>
          <w:sz w:val="24"/>
          <w:szCs w:val="24"/>
        </w:rPr>
        <w:t>guideway</w:t>
      </w:r>
      <w:proofErr w:type="spellEnd"/>
      <w:r>
        <w:rPr>
          <w:rFonts w:ascii="Lucida Fax" w:hAnsi="Lucida Fax"/>
          <w:sz w:val="24"/>
          <w:szCs w:val="24"/>
        </w:rPr>
        <w:t xml:space="preserve"> transit extensions</w:t>
      </w:r>
      <w:r w:rsidR="00671F59">
        <w:rPr>
          <w:rFonts w:ascii="Lucida Fax" w:hAnsi="Lucida Fax"/>
          <w:sz w:val="24"/>
          <w:szCs w:val="24"/>
        </w:rPr>
        <w:t xml:space="preserve">. </w:t>
      </w:r>
      <w:bookmarkStart w:id="0" w:name="_GoBack"/>
      <w:bookmarkEnd w:id="0"/>
    </w:p>
    <w:p w:rsidR="00187CC8" w:rsidRPr="00187CC8" w:rsidRDefault="00187CC8" w:rsidP="00187CC8">
      <w:pPr>
        <w:widowControl w:val="0"/>
        <w:autoSpaceDE w:val="0"/>
        <w:autoSpaceDN w:val="0"/>
        <w:adjustRightInd w:val="0"/>
        <w:spacing w:after="120"/>
        <w:rPr>
          <w:rFonts w:ascii="Lucida Fax" w:hAnsi="Lucida Fax"/>
          <w:sz w:val="24"/>
          <w:szCs w:val="24"/>
        </w:rPr>
      </w:pPr>
      <w:r w:rsidRPr="00187CC8">
        <w:rPr>
          <w:rFonts w:ascii="Lucida Fax" w:hAnsi="Lucida Fax"/>
          <w:sz w:val="24"/>
          <w:szCs w:val="24"/>
        </w:rPr>
        <w:t xml:space="preserve">The Sustainable Communities for All </w:t>
      </w:r>
      <w:proofErr w:type="gramStart"/>
      <w:r w:rsidRPr="00187CC8">
        <w:rPr>
          <w:rFonts w:ascii="Lucida Fax" w:hAnsi="Lucida Fax"/>
          <w:sz w:val="24"/>
          <w:szCs w:val="24"/>
        </w:rPr>
        <w:t>proposal</w:t>
      </w:r>
      <w:proofErr w:type="gramEnd"/>
      <w:r w:rsidRPr="00187CC8">
        <w:rPr>
          <w:rFonts w:ascii="Lucida Fax" w:hAnsi="Lucida Fax"/>
          <w:sz w:val="24"/>
          <w:szCs w:val="24"/>
        </w:rPr>
        <w:t xml:space="preserve"> will help to achieve the vision of AB 32 and SB 375 equitably by providing transportation and housing choices that allow all Californians to drive less and reduce household costs, especially for low income households. We thank you for the opportunity to provide this input.</w:t>
      </w:r>
    </w:p>
    <w:p w:rsidR="00E61DF0" w:rsidRPr="00187CC8" w:rsidRDefault="00E61DF0" w:rsidP="00187CC8">
      <w:pPr>
        <w:pStyle w:val="Signature"/>
        <w:tabs>
          <w:tab w:val="left" w:pos="0"/>
        </w:tabs>
        <w:spacing w:after="120"/>
        <w:rPr>
          <w:rFonts w:ascii="Lucida Fax" w:hAnsi="Lucida Fax"/>
          <w:sz w:val="24"/>
          <w:szCs w:val="24"/>
        </w:rPr>
      </w:pPr>
      <w:r w:rsidRPr="00187CC8">
        <w:rPr>
          <w:rFonts w:ascii="Lucida Fax" w:hAnsi="Lucida Fax"/>
          <w:noProof/>
          <w:sz w:val="24"/>
          <w:szCs w:val="24"/>
        </w:rPr>
        <w:drawing>
          <wp:anchor distT="0" distB="0" distL="114300" distR="114300" simplePos="0" relativeHeight="251658240" behindDoc="1" locked="0" layoutInCell="1" allowOverlap="1" wp14:anchorId="119E80D0" wp14:editId="08C05719">
            <wp:simplePos x="0" y="0"/>
            <wp:positionH relativeFrom="column">
              <wp:posOffset>812800</wp:posOffset>
            </wp:positionH>
            <wp:positionV relativeFrom="paragraph">
              <wp:posOffset>48260</wp:posOffset>
            </wp:positionV>
            <wp:extent cx="2171700" cy="651510"/>
            <wp:effectExtent l="0" t="0" r="0" b="0"/>
            <wp:wrapNone/>
            <wp:docPr id="9" name="Picture 9" descr="toc sig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c sig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CC8">
        <w:rPr>
          <w:rFonts w:ascii="Lucida Fax" w:hAnsi="Lucida Fax"/>
          <w:sz w:val="24"/>
          <w:szCs w:val="24"/>
        </w:rPr>
        <w:t>Sincerely,</w:t>
      </w:r>
    </w:p>
    <w:p w:rsidR="00E61DF0" w:rsidRPr="00187CC8" w:rsidRDefault="00E61DF0" w:rsidP="00187CC8">
      <w:pPr>
        <w:pStyle w:val="Signature"/>
        <w:tabs>
          <w:tab w:val="left" w:pos="0"/>
        </w:tabs>
        <w:spacing w:after="120"/>
        <w:rPr>
          <w:rFonts w:ascii="Lucida Fax" w:hAnsi="Lucida Fax"/>
          <w:sz w:val="24"/>
          <w:szCs w:val="24"/>
        </w:rPr>
      </w:pPr>
    </w:p>
    <w:p w:rsidR="00E61DF0" w:rsidRPr="00187CC8" w:rsidRDefault="00E61DF0" w:rsidP="00187CC8">
      <w:pPr>
        <w:pStyle w:val="Signature"/>
        <w:tabs>
          <w:tab w:val="left" w:pos="0"/>
        </w:tabs>
        <w:spacing w:after="120"/>
        <w:rPr>
          <w:rFonts w:ascii="Lucida Fax" w:hAnsi="Lucida Fax"/>
          <w:sz w:val="24"/>
          <w:szCs w:val="24"/>
        </w:rPr>
      </w:pPr>
      <w:r w:rsidRPr="00187CC8">
        <w:rPr>
          <w:rFonts w:ascii="Lucida Fax" w:hAnsi="Lucida Fax"/>
          <w:sz w:val="24"/>
          <w:szCs w:val="24"/>
        </w:rPr>
        <w:t>Tim O’Connell</w:t>
      </w:r>
      <w:r w:rsidRPr="00187CC8">
        <w:rPr>
          <w:rFonts w:ascii="Lucida Fax" w:hAnsi="Lucida Fax"/>
          <w:sz w:val="24"/>
          <w:szCs w:val="24"/>
        </w:rPr>
        <w:br/>
        <w:t>Senior Director, Policy &amp; Advocacy</w:t>
      </w:r>
    </w:p>
    <w:p w:rsidR="00E61DF0" w:rsidRDefault="00E61DF0" w:rsidP="00187CC8">
      <w:pPr>
        <w:tabs>
          <w:tab w:val="left" w:pos="-1080"/>
          <w:tab w:val="left" w:pos="-720"/>
          <w:tab w:val="left" w:pos="0"/>
          <w:tab w:val="left" w:pos="450"/>
          <w:tab w:val="left" w:pos="1440"/>
          <w:tab w:val="left" w:pos="153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spacing w:after="120"/>
        <w:rPr>
          <w:rFonts w:ascii="Lucida Fax" w:hAnsi="Lucida Fax"/>
          <w:sz w:val="24"/>
          <w:szCs w:val="24"/>
        </w:rPr>
      </w:pPr>
    </w:p>
    <w:p w:rsidR="00187CC8" w:rsidRPr="008D3883" w:rsidRDefault="00187CC8" w:rsidP="00187CC8">
      <w:pPr>
        <w:spacing w:after="120"/>
      </w:pPr>
      <w:r>
        <w:t xml:space="preserve">cc: Megan </w:t>
      </w:r>
      <w:proofErr w:type="spellStart"/>
      <w:r>
        <w:t>Kirkeby</w:t>
      </w:r>
      <w:proofErr w:type="spellEnd"/>
      <w:r>
        <w:t>, California Housing Partnership, mkirkeby@chpc.net</w:t>
      </w:r>
    </w:p>
    <w:p w:rsidR="00187CC8" w:rsidRPr="00187CC8" w:rsidRDefault="00187CC8" w:rsidP="00187CC8">
      <w:pPr>
        <w:tabs>
          <w:tab w:val="left" w:pos="-1080"/>
          <w:tab w:val="left" w:pos="-720"/>
          <w:tab w:val="left" w:pos="0"/>
          <w:tab w:val="left" w:pos="450"/>
          <w:tab w:val="left" w:pos="1440"/>
          <w:tab w:val="left" w:pos="153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spacing w:after="120"/>
        <w:rPr>
          <w:rFonts w:ascii="Lucida Fax" w:hAnsi="Lucida Fax"/>
          <w:sz w:val="24"/>
          <w:szCs w:val="24"/>
        </w:rPr>
      </w:pPr>
    </w:p>
    <w:sectPr w:rsidR="00187CC8" w:rsidRPr="00187CC8" w:rsidSect="00B03B55">
      <w:headerReference w:type="first" r:id="rId11"/>
      <w:pgSz w:w="12240" w:h="15840" w:code="1"/>
      <w:pgMar w:top="1440" w:right="1440" w:bottom="1440" w:left="1440" w:header="360" w:footer="670"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1C" w:rsidRDefault="007C251C">
      <w:r>
        <w:separator/>
      </w:r>
    </w:p>
  </w:endnote>
  <w:endnote w:type="continuationSeparator" w:id="0">
    <w:p w:rsidR="007C251C" w:rsidRDefault="007C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1C" w:rsidRDefault="007C251C">
      <w:r>
        <w:separator/>
      </w:r>
    </w:p>
  </w:footnote>
  <w:footnote w:type="continuationSeparator" w:id="0">
    <w:p w:rsidR="007C251C" w:rsidRDefault="007C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C2" w:rsidRPr="00795E16" w:rsidRDefault="00FA5F4B" w:rsidP="00B03B55">
    <w:pPr>
      <w:pStyle w:val="Header"/>
      <w:tabs>
        <w:tab w:val="clear" w:pos="8640"/>
        <w:tab w:val="left" w:pos="0"/>
        <w:tab w:val="right" w:pos="9360"/>
      </w:tabs>
      <w:ind w:right="-720"/>
      <w:jc w:val="right"/>
      <w:rPr>
        <w:rFonts w:ascii="Franklin Gothic Medium" w:hAnsi="Franklin Gothic Medium" w:cstheme="minorHAnsi"/>
        <w:color w:val="0070C0"/>
        <w:sz w:val="18"/>
        <w:szCs w:val="18"/>
      </w:rPr>
    </w:pPr>
    <w:r w:rsidRPr="00795E16">
      <w:rPr>
        <w:rFonts w:ascii="Franklin Gothic Medium" w:hAnsi="Franklin Gothic Medium" w:cstheme="minorHAnsi"/>
        <w:noProof/>
        <w:color w:val="0070C0"/>
        <w:sz w:val="18"/>
        <w:szCs w:val="18"/>
      </w:rPr>
      <w:drawing>
        <wp:anchor distT="0" distB="0" distL="114300" distR="114300" simplePos="0" relativeHeight="251658240" behindDoc="0" locked="0" layoutInCell="1" allowOverlap="1" wp14:anchorId="0C34BCD5" wp14:editId="5E3D0142">
          <wp:simplePos x="0" y="0"/>
          <wp:positionH relativeFrom="column">
            <wp:posOffset>-485775</wp:posOffset>
          </wp:positionH>
          <wp:positionV relativeFrom="paragraph">
            <wp:posOffset>-104775</wp:posOffset>
          </wp:positionV>
          <wp:extent cx="2919095" cy="8337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ur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9095" cy="833755"/>
                  </a:xfrm>
                  <a:prstGeom prst="rect">
                    <a:avLst/>
                  </a:prstGeom>
                </pic:spPr>
              </pic:pic>
            </a:graphicData>
          </a:graphic>
          <wp14:sizeRelH relativeFrom="margin">
            <wp14:pctWidth>0</wp14:pctWidth>
          </wp14:sizeRelH>
          <wp14:sizeRelV relativeFrom="margin">
            <wp14:pctHeight>0</wp14:pctHeight>
          </wp14:sizeRelV>
        </wp:anchor>
      </w:drawing>
    </w:r>
    <w:r w:rsidR="00280563" w:rsidRPr="00795E16">
      <w:rPr>
        <w:rFonts w:ascii="Franklin Gothic Medium" w:hAnsi="Franklin Gothic Medium" w:cstheme="minorHAnsi"/>
        <w:color w:val="0070C0"/>
        <w:sz w:val="18"/>
        <w:szCs w:val="18"/>
      </w:rPr>
      <w:t>Century Housing Corporation</w:t>
    </w:r>
    <w:r w:rsidR="00280563" w:rsidRPr="00795E16">
      <w:rPr>
        <w:rFonts w:ascii="Franklin Gothic Medium" w:hAnsi="Franklin Gothic Medium" w:cstheme="minorHAnsi"/>
        <w:color w:val="0070C0"/>
        <w:sz w:val="18"/>
        <w:szCs w:val="18"/>
      </w:rPr>
      <w:br/>
      <w:t>1000 Corporate Pointe, Culver City, CA 90230-7610</w:t>
    </w:r>
  </w:p>
  <w:p w:rsidR="00280563" w:rsidRPr="00795E16" w:rsidRDefault="00280563" w:rsidP="00280563">
    <w:pPr>
      <w:pStyle w:val="Header"/>
      <w:tabs>
        <w:tab w:val="clear" w:pos="8640"/>
        <w:tab w:val="right" w:pos="9360"/>
      </w:tabs>
      <w:jc w:val="right"/>
      <w:rPr>
        <w:rFonts w:ascii="Franklin Gothic Medium" w:hAnsi="Franklin Gothic Medium" w:cstheme="minorHAnsi"/>
        <w:color w:val="0070C0"/>
        <w:sz w:val="18"/>
        <w:szCs w:val="18"/>
      </w:rPr>
    </w:pPr>
  </w:p>
  <w:p w:rsidR="00280563" w:rsidRPr="00795E16" w:rsidRDefault="00FA5F4B" w:rsidP="00B03B55">
    <w:pPr>
      <w:pStyle w:val="Header"/>
      <w:tabs>
        <w:tab w:val="clear" w:pos="8640"/>
        <w:tab w:val="right" w:pos="9360"/>
      </w:tabs>
      <w:ind w:right="-720"/>
      <w:jc w:val="right"/>
      <w:rPr>
        <w:rFonts w:ascii="Franklin Gothic Medium" w:hAnsi="Franklin Gothic Medium" w:cstheme="minorHAnsi"/>
        <w:color w:val="0070C0"/>
        <w:sz w:val="18"/>
        <w:szCs w:val="18"/>
      </w:rPr>
    </w:pPr>
    <w:proofErr w:type="gramStart"/>
    <w:r w:rsidRPr="00795E16">
      <w:rPr>
        <w:rFonts w:ascii="Franklin Gothic Medium" w:hAnsi="Franklin Gothic Medium" w:cstheme="minorHAnsi"/>
        <w:color w:val="0070C0"/>
        <w:sz w:val="18"/>
        <w:szCs w:val="18"/>
      </w:rPr>
      <w:t>p</w:t>
    </w:r>
    <w:r w:rsidR="00280563" w:rsidRPr="00795E16">
      <w:rPr>
        <w:rFonts w:ascii="Franklin Gothic Medium" w:hAnsi="Franklin Gothic Medium" w:cstheme="minorHAnsi"/>
        <w:color w:val="0070C0"/>
        <w:sz w:val="18"/>
        <w:szCs w:val="18"/>
      </w:rPr>
      <w:t>hone</w:t>
    </w:r>
    <w:proofErr w:type="gramEnd"/>
    <w:r w:rsidR="00280563" w:rsidRPr="00795E16">
      <w:rPr>
        <w:rFonts w:ascii="Franklin Gothic Medium" w:hAnsi="Franklin Gothic Medium" w:cstheme="minorHAnsi"/>
        <w:color w:val="0070C0"/>
        <w:sz w:val="18"/>
        <w:szCs w:val="18"/>
      </w:rPr>
      <w:t xml:space="preserve">: (310) 642-2014 </w:t>
    </w:r>
    <w:r w:rsidRPr="00795E16">
      <w:rPr>
        <w:rFonts w:ascii="Franklin Gothic Medium" w:hAnsi="Franklin Gothic Medium" w:cstheme="minorHAnsi"/>
        <w:color w:val="0070C0"/>
        <w:sz w:val="18"/>
        <w:szCs w:val="18"/>
      </w:rPr>
      <w:t xml:space="preserve">   </w:t>
    </w:r>
    <w:r w:rsidR="00280563" w:rsidRPr="00795E16">
      <w:rPr>
        <w:rFonts w:ascii="Franklin Gothic Medium" w:hAnsi="Franklin Gothic Medium" w:cstheme="minorHAnsi"/>
        <w:color w:val="0070C0"/>
        <w:sz w:val="18"/>
        <w:szCs w:val="18"/>
      </w:rPr>
      <w:t xml:space="preserve"> fax: (310) 642-2096</w:t>
    </w:r>
    <w:r w:rsidR="00280563" w:rsidRPr="00795E16">
      <w:rPr>
        <w:rFonts w:ascii="Franklin Gothic Medium" w:hAnsi="Franklin Gothic Medium" w:cstheme="minorHAnsi"/>
        <w:color w:val="0070C0"/>
        <w:sz w:val="18"/>
        <w:szCs w:val="18"/>
      </w:rPr>
      <w:br/>
      <w:t>centuryhousing.org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C947EE9"/>
    <w:multiLevelType w:val="hybridMultilevel"/>
    <w:tmpl w:val="E8769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3D0EF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D1"/>
    <w:rsid w:val="00077539"/>
    <w:rsid w:val="000F656D"/>
    <w:rsid w:val="001078FE"/>
    <w:rsid w:val="00134CA7"/>
    <w:rsid w:val="00187CC8"/>
    <w:rsid w:val="001A5EC2"/>
    <w:rsid w:val="001B6A55"/>
    <w:rsid w:val="00280563"/>
    <w:rsid w:val="00382515"/>
    <w:rsid w:val="00465BF2"/>
    <w:rsid w:val="004956CC"/>
    <w:rsid w:val="005A39C2"/>
    <w:rsid w:val="00662C22"/>
    <w:rsid w:val="00671F59"/>
    <w:rsid w:val="00795E16"/>
    <w:rsid w:val="007C251C"/>
    <w:rsid w:val="007C5D35"/>
    <w:rsid w:val="008D6C50"/>
    <w:rsid w:val="00922507"/>
    <w:rsid w:val="00AB1A27"/>
    <w:rsid w:val="00AF14D1"/>
    <w:rsid w:val="00B03B55"/>
    <w:rsid w:val="00C53B73"/>
    <w:rsid w:val="00E61DF0"/>
    <w:rsid w:val="00FA5F4B"/>
    <w:rsid w:val="00FD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paragraph" w:styleId="Heading1">
    <w:name w:val="heading 1"/>
    <w:basedOn w:val="Normal"/>
    <w:next w:val="Normal"/>
    <w:qFormat/>
    <w:pPr>
      <w:keepNext/>
      <w:tabs>
        <w:tab w:val="left" w:pos="1440"/>
        <w:tab w:val="left" w:pos="2520"/>
      </w:tabs>
      <w:jc w:val="both"/>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styleId="PageNumber">
    <w:name w:val="page number"/>
    <w:basedOn w:val="DefaultParagraphFont"/>
    <w:semiHidden/>
  </w:style>
  <w:style w:type="paragraph" w:styleId="BodyText2">
    <w:name w:val="Body Text 2"/>
    <w:basedOn w:val="Normal"/>
    <w:semiHidden/>
    <w:pPr>
      <w:tabs>
        <w:tab w:val="left" w:pos="-1080"/>
        <w:tab w:val="left" w:pos="-720"/>
        <w:tab w:val="left" w:pos="450"/>
        <w:tab w:val="left" w:pos="1440"/>
        <w:tab w:val="left" w:pos="153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pPr>
    <w:rPr>
      <w:sz w:val="20"/>
    </w:rPr>
  </w:style>
  <w:style w:type="paragraph" w:styleId="BodyText3">
    <w:name w:val="Body Text 3"/>
    <w:basedOn w:val="Normal"/>
    <w:semiHidden/>
    <w:pPr>
      <w:tabs>
        <w:tab w:val="left" w:pos="-1080"/>
        <w:tab w:val="left" w:pos="-720"/>
        <w:tab w:val="left" w:pos="450"/>
        <w:tab w:val="left" w:pos="1440"/>
        <w:tab w:val="left" w:pos="153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jc w:val="both"/>
    </w:pPr>
    <w:rPr>
      <w:sz w:val="20"/>
    </w:rPr>
  </w:style>
  <w:style w:type="paragraph" w:styleId="BalloonText">
    <w:name w:val="Balloon Text"/>
    <w:basedOn w:val="Normal"/>
    <w:link w:val="BalloonTextChar"/>
    <w:uiPriority w:val="99"/>
    <w:semiHidden/>
    <w:unhideWhenUsed/>
    <w:rsid w:val="00AF14D1"/>
    <w:rPr>
      <w:rFonts w:ascii="Tahoma" w:hAnsi="Tahoma" w:cs="Tahoma"/>
      <w:sz w:val="16"/>
      <w:szCs w:val="16"/>
    </w:rPr>
  </w:style>
  <w:style w:type="character" w:customStyle="1" w:styleId="BalloonTextChar">
    <w:name w:val="Balloon Text Char"/>
    <w:link w:val="BalloonText"/>
    <w:uiPriority w:val="99"/>
    <w:semiHidden/>
    <w:rsid w:val="00AF14D1"/>
    <w:rPr>
      <w:rFonts w:ascii="Tahoma" w:hAnsi="Tahoma" w:cs="Tahoma"/>
      <w:sz w:val="16"/>
      <w:szCs w:val="16"/>
    </w:rPr>
  </w:style>
  <w:style w:type="paragraph" w:styleId="Signature">
    <w:name w:val="Signature"/>
    <w:basedOn w:val="Normal"/>
    <w:link w:val="SignatureChar"/>
    <w:rsid w:val="00E61DF0"/>
  </w:style>
  <w:style w:type="character" w:customStyle="1" w:styleId="SignatureChar">
    <w:name w:val="Signature Char"/>
    <w:basedOn w:val="DefaultParagraphFont"/>
    <w:link w:val="Signature"/>
    <w:rsid w:val="00E61DF0"/>
    <w:rPr>
      <w:sz w:val="26"/>
    </w:rPr>
  </w:style>
  <w:style w:type="paragraph" w:styleId="ListParagraph">
    <w:name w:val="List Paragraph"/>
    <w:basedOn w:val="Normal"/>
    <w:uiPriority w:val="34"/>
    <w:qFormat/>
    <w:rsid w:val="00187CC8"/>
    <w:pPr>
      <w:ind w:left="720"/>
      <w:contextualSpacing/>
    </w:pPr>
    <w:rPr>
      <w:rFonts w:ascii="Cambria" w:eastAsia="Cambria" w:hAnsi="Cambria"/>
      <w:sz w:val="24"/>
      <w:szCs w:val="24"/>
    </w:rPr>
  </w:style>
  <w:style w:type="paragraph" w:customStyle="1" w:styleId="Default">
    <w:name w:val="Default"/>
    <w:rsid w:val="00187CC8"/>
    <w:pPr>
      <w:autoSpaceDE w:val="0"/>
      <w:autoSpaceDN w:val="0"/>
      <w:adjustRightInd w:val="0"/>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187C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paragraph" w:styleId="Heading1">
    <w:name w:val="heading 1"/>
    <w:basedOn w:val="Normal"/>
    <w:next w:val="Normal"/>
    <w:qFormat/>
    <w:pPr>
      <w:keepNext/>
      <w:tabs>
        <w:tab w:val="left" w:pos="1440"/>
        <w:tab w:val="left" w:pos="2520"/>
      </w:tabs>
      <w:jc w:val="both"/>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styleId="PageNumber">
    <w:name w:val="page number"/>
    <w:basedOn w:val="DefaultParagraphFont"/>
    <w:semiHidden/>
  </w:style>
  <w:style w:type="paragraph" w:styleId="BodyText2">
    <w:name w:val="Body Text 2"/>
    <w:basedOn w:val="Normal"/>
    <w:semiHidden/>
    <w:pPr>
      <w:tabs>
        <w:tab w:val="left" w:pos="-1080"/>
        <w:tab w:val="left" w:pos="-720"/>
        <w:tab w:val="left" w:pos="450"/>
        <w:tab w:val="left" w:pos="1440"/>
        <w:tab w:val="left" w:pos="153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pPr>
    <w:rPr>
      <w:sz w:val="20"/>
    </w:rPr>
  </w:style>
  <w:style w:type="paragraph" w:styleId="BodyText3">
    <w:name w:val="Body Text 3"/>
    <w:basedOn w:val="Normal"/>
    <w:semiHidden/>
    <w:pPr>
      <w:tabs>
        <w:tab w:val="left" w:pos="-1080"/>
        <w:tab w:val="left" w:pos="-720"/>
        <w:tab w:val="left" w:pos="450"/>
        <w:tab w:val="left" w:pos="1440"/>
        <w:tab w:val="left" w:pos="153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s>
      <w:jc w:val="both"/>
    </w:pPr>
    <w:rPr>
      <w:sz w:val="20"/>
    </w:rPr>
  </w:style>
  <w:style w:type="paragraph" w:styleId="BalloonText">
    <w:name w:val="Balloon Text"/>
    <w:basedOn w:val="Normal"/>
    <w:link w:val="BalloonTextChar"/>
    <w:uiPriority w:val="99"/>
    <w:semiHidden/>
    <w:unhideWhenUsed/>
    <w:rsid w:val="00AF14D1"/>
    <w:rPr>
      <w:rFonts w:ascii="Tahoma" w:hAnsi="Tahoma" w:cs="Tahoma"/>
      <w:sz w:val="16"/>
      <w:szCs w:val="16"/>
    </w:rPr>
  </w:style>
  <w:style w:type="character" w:customStyle="1" w:styleId="BalloonTextChar">
    <w:name w:val="Balloon Text Char"/>
    <w:link w:val="BalloonText"/>
    <w:uiPriority w:val="99"/>
    <w:semiHidden/>
    <w:rsid w:val="00AF14D1"/>
    <w:rPr>
      <w:rFonts w:ascii="Tahoma" w:hAnsi="Tahoma" w:cs="Tahoma"/>
      <w:sz w:val="16"/>
      <w:szCs w:val="16"/>
    </w:rPr>
  </w:style>
  <w:style w:type="paragraph" w:styleId="Signature">
    <w:name w:val="Signature"/>
    <w:basedOn w:val="Normal"/>
    <w:link w:val="SignatureChar"/>
    <w:rsid w:val="00E61DF0"/>
  </w:style>
  <w:style w:type="character" w:customStyle="1" w:styleId="SignatureChar">
    <w:name w:val="Signature Char"/>
    <w:basedOn w:val="DefaultParagraphFont"/>
    <w:link w:val="Signature"/>
    <w:rsid w:val="00E61DF0"/>
    <w:rPr>
      <w:sz w:val="26"/>
    </w:rPr>
  </w:style>
  <w:style w:type="paragraph" w:styleId="ListParagraph">
    <w:name w:val="List Paragraph"/>
    <w:basedOn w:val="Normal"/>
    <w:uiPriority w:val="34"/>
    <w:qFormat/>
    <w:rsid w:val="00187CC8"/>
    <w:pPr>
      <w:ind w:left="720"/>
      <w:contextualSpacing/>
    </w:pPr>
    <w:rPr>
      <w:rFonts w:ascii="Cambria" w:eastAsia="Cambria" w:hAnsi="Cambria"/>
      <w:sz w:val="24"/>
      <w:szCs w:val="24"/>
    </w:rPr>
  </w:style>
  <w:style w:type="paragraph" w:customStyle="1" w:styleId="Default">
    <w:name w:val="Default"/>
    <w:rsid w:val="00187CC8"/>
    <w:pPr>
      <w:autoSpaceDE w:val="0"/>
      <w:autoSpaceDN w:val="0"/>
      <w:adjustRightInd w:val="0"/>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187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pc.net/dnld/SustainableCommunitiesforAllProposal.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chpc.net/dnld/AffordableTODReport0301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April 23, 1997</vt:lpstr>
    </vt:vector>
  </TitlesOfParts>
  <Company>CHC</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23, 1997</dc:title>
  <dc:creator>HAPPY USER</dc:creator>
  <cp:lastModifiedBy>Tim O'Connell</cp:lastModifiedBy>
  <cp:revision>2</cp:revision>
  <cp:lastPrinted>2012-05-23T22:10:00Z</cp:lastPrinted>
  <dcterms:created xsi:type="dcterms:W3CDTF">2013-03-08T20:57:00Z</dcterms:created>
  <dcterms:modified xsi:type="dcterms:W3CDTF">2013-03-08T20:57:00Z</dcterms:modified>
</cp:coreProperties>
</file>