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94D2E" w14:textId="77777777" w:rsidR="00E9124B" w:rsidRPr="0082276A" w:rsidRDefault="00E9124B" w:rsidP="00E9124B">
      <w:pPr>
        <w:jc w:val="center"/>
        <w:rPr>
          <w:rFonts w:eastAsia="Times New Roman"/>
          <w:b/>
        </w:rPr>
      </w:pPr>
      <w:r w:rsidRPr="0082276A">
        <w:rPr>
          <w:rFonts w:eastAsia="Times New Roman"/>
          <w:b/>
        </w:rPr>
        <w:t xml:space="preserve">Faraday Future’s Comments on a Beneficiary Mitigation Plan for California’s Allocation of the Volkswagen Environmental Mitigation Trust </w:t>
      </w:r>
    </w:p>
    <w:p w14:paraId="50D2B29B" w14:textId="77777777" w:rsidR="00E9124B" w:rsidRDefault="00E9124B" w:rsidP="00E9124B">
      <w:pPr>
        <w:ind w:left="720"/>
        <w:rPr>
          <w:rFonts w:eastAsia="Times New Roman"/>
        </w:rPr>
      </w:pPr>
    </w:p>
    <w:p w14:paraId="3E1AB66E" w14:textId="294AF1D1" w:rsidR="00E9124B" w:rsidRDefault="00E9124B" w:rsidP="00FD18AC">
      <w:pPr>
        <w:rPr>
          <w:rFonts w:eastAsia="Times New Roman"/>
        </w:rPr>
      </w:pPr>
      <w:r>
        <w:rPr>
          <w:rFonts w:eastAsia="Times New Roman"/>
        </w:rPr>
        <w:t>Faraday Future is a California corporation with headquarters in Los Angeles.  We are manufacturing our first production all-electric car, the FF91</w:t>
      </w:r>
      <w:r w:rsidR="00226C5D">
        <w:rPr>
          <w:rFonts w:eastAsia="Times New Roman"/>
        </w:rPr>
        <w:t>,</w:t>
      </w:r>
      <w:r>
        <w:rPr>
          <w:rFonts w:eastAsia="Times New Roman"/>
        </w:rPr>
        <w:t xml:space="preserve"> in Hanford, California.  We</w:t>
      </w:r>
      <w:r w:rsidR="00284FC0">
        <w:rPr>
          <w:rFonts w:eastAsia="Times New Roman"/>
        </w:rPr>
        <w:t xml:space="preserve"> request that the Air Resources Board</w:t>
      </w:r>
      <w:r>
        <w:rPr>
          <w:rFonts w:eastAsia="Times New Roman"/>
        </w:rPr>
        <w:t xml:space="preserve"> </w:t>
      </w:r>
      <w:r w:rsidR="00B77271">
        <w:rPr>
          <w:rFonts w:eastAsia="Times New Roman"/>
        </w:rPr>
        <w:t xml:space="preserve">allocate the maximum </w:t>
      </w:r>
      <w:r w:rsidR="009E7F27">
        <w:rPr>
          <w:rFonts w:eastAsia="Times New Roman"/>
        </w:rPr>
        <w:t>amount of</w:t>
      </w:r>
      <w:bookmarkStart w:id="0" w:name="_GoBack"/>
      <w:bookmarkEnd w:id="0"/>
      <w:r>
        <w:rPr>
          <w:rFonts w:eastAsia="Times New Roman"/>
        </w:rPr>
        <w:t xml:space="preserve"> </w:t>
      </w:r>
      <w:r w:rsidR="00284FC0">
        <w:rPr>
          <w:rFonts w:eastAsia="Times New Roman"/>
        </w:rPr>
        <w:t>$</w:t>
      </w:r>
      <w:r w:rsidR="009E7F27">
        <w:rPr>
          <w:rFonts w:eastAsia="Times New Roman"/>
        </w:rPr>
        <w:t>63</w:t>
      </w:r>
      <w:r w:rsidR="00284FC0">
        <w:rPr>
          <w:rFonts w:eastAsia="Times New Roman"/>
        </w:rPr>
        <w:t xml:space="preserve"> million </w:t>
      </w:r>
      <w:r w:rsidR="009E7F27">
        <w:rPr>
          <w:rFonts w:eastAsia="Times New Roman"/>
        </w:rPr>
        <w:t>allowed</w:t>
      </w:r>
      <w:r w:rsidR="00284FC0">
        <w:rPr>
          <w:rFonts w:eastAsia="Times New Roman"/>
        </w:rPr>
        <w:t xml:space="preserve"> under Appendix D of the Volkswagen Settlement, to further build out charging networks for light duty electric vehicles.  </w:t>
      </w:r>
      <w:r w:rsidR="00FD18AC">
        <w:rPr>
          <w:rFonts w:eastAsia="Times New Roman"/>
        </w:rPr>
        <w:t>In particular, we advocate spending</w:t>
      </w:r>
      <w:r>
        <w:rPr>
          <w:rFonts w:eastAsia="Times New Roman"/>
        </w:rPr>
        <w:t xml:space="preserve"> Appendix D funding on ultra-high power charging stations and infrastruct</w:t>
      </w:r>
      <w:r w:rsidR="00FD18AC">
        <w:rPr>
          <w:rFonts w:eastAsia="Times New Roman"/>
        </w:rPr>
        <w:t>ure</w:t>
      </w:r>
      <w:r>
        <w:rPr>
          <w:rFonts w:eastAsia="Times New Roman"/>
        </w:rPr>
        <w:t>.</w:t>
      </w:r>
    </w:p>
    <w:p w14:paraId="21D576CD" w14:textId="77777777" w:rsidR="00284FC0" w:rsidRDefault="00284FC0" w:rsidP="00284FC0">
      <w:pPr>
        <w:rPr>
          <w:rFonts w:eastAsia="Times New Roman"/>
        </w:rPr>
      </w:pPr>
    </w:p>
    <w:p w14:paraId="153B4BF9" w14:textId="77777777" w:rsidR="00F60B0D" w:rsidRDefault="00F60B0D" w:rsidP="00284FC0">
      <w:r>
        <w:rPr>
          <w:rFonts w:eastAsia="Times New Roman"/>
        </w:rPr>
        <w:t>The replacement of internal combustion engine vehicles (ICEs) with e</w:t>
      </w:r>
      <w:r w:rsidR="00284FC0">
        <w:rPr>
          <w:rFonts w:eastAsia="Times New Roman"/>
        </w:rPr>
        <w:t xml:space="preserve">lectric vehicles </w:t>
      </w:r>
      <w:r>
        <w:rPr>
          <w:rFonts w:eastAsia="Times New Roman"/>
        </w:rPr>
        <w:t xml:space="preserve">(EVs) is one of the most effective tools available to ARB to mitigate </w:t>
      </w:r>
      <w:r w:rsidR="00FD18AC">
        <w:rPr>
          <w:rFonts w:eastAsia="Times New Roman"/>
        </w:rPr>
        <w:t>Nitrogen Oxide (</w:t>
      </w:r>
      <w:r>
        <w:rPr>
          <w:rFonts w:eastAsia="Times New Roman"/>
        </w:rPr>
        <w:t>NOx</w:t>
      </w:r>
      <w:r w:rsidR="00FD18AC">
        <w:rPr>
          <w:rFonts w:eastAsia="Times New Roman"/>
        </w:rPr>
        <w:t>)</w:t>
      </w:r>
      <w:r>
        <w:rPr>
          <w:rFonts w:eastAsia="Times New Roman"/>
        </w:rPr>
        <w:t xml:space="preserve"> emissions. </w:t>
      </w:r>
      <w:r w:rsidR="00FD18AC">
        <w:t>Using data from EPA’s eGRID and Argonne’s GREET</w:t>
      </w:r>
      <w:r w:rsidR="00270BA3">
        <w:t xml:space="preserve"> databases</w:t>
      </w:r>
      <w:r w:rsidR="00FD18AC">
        <w:t xml:space="preserve">, we can estimate the environmental effects of consumers choosing to acquire an EV instead of an ICE.  </w:t>
      </w:r>
      <w:r>
        <w:t>For</w:t>
      </w:r>
      <w:r w:rsidR="00FD18AC">
        <w:t xml:space="preserve"> example,</w:t>
      </w:r>
      <w:r>
        <w:t xml:space="preserve"> </w:t>
      </w:r>
      <w:r w:rsidR="00FD18AC">
        <w:t xml:space="preserve">in the areas </w:t>
      </w:r>
      <w:r>
        <w:t>in California</w:t>
      </w:r>
      <w:r w:rsidR="00FD18AC">
        <w:t xml:space="preserve"> where we are requesting EV charging stations</w:t>
      </w:r>
      <w:r>
        <w:t xml:space="preserve">, the NOx/mi </w:t>
      </w:r>
      <w:r w:rsidR="00FD18AC">
        <w:t>emissions would be</w:t>
      </w:r>
      <w:r>
        <w:t xml:space="preserve"> </w:t>
      </w:r>
      <w:r w:rsidR="00FD18AC">
        <w:t>243.481</w:t>
      </w:r>
      <w:r w:rsidR="00270BA3">
        <w:t xml:space="preserve"> mg/mi</w:t>
      </w:r>
      <w:r>
        <w:t xml:space="preserve"> </w:t>
      </w:r>
      <w:r w:rsidR="00FD18AC">
        <w:t>for a Chevy Cruze</w:t>
      </w:r>
      <w:r w:rsidR="00270BA3">
        <w:t xml:space="preserve">, but only 30.772 mg/mi for a Chevy Bolt.  That is </w:t>
      </w:r>
      <w:r w:rsidR="00FD18AC">
        <w:t>an 87</w:t>
      </w:r>
      <w:r>
        <w:t>% reduction</w:t>
      </w:r>
      <w:r w:rsidR="00FD18AC">
        <w:t xml:space="preserve"> if a consumer chooses to drive an EV</w:t>
      </w:r>
      <w:r>
        <w:t>.</w:t>
      </w:r>
      <w:r w:rsidR="006C3456">
        <w:t xml:space="preserve">  Similar reductions in NOx emissions would result if consumers choose other EV models over comparable ICEs.  See the Fleet Procurement Analysis Tool at </w:t>
      </w:r>
      <w:hyperlink r:id="rId5" w:history="1">
        <w:r w:rsidR="0082276A" w:rsidRPr="00881149">
          <w:rPr>
            <w:rStyle w:val="Hyperlink"/>
          </w:rPr>
          <w:t>http://atlaspolicy.com/rand/fleet-procurement-analysis-tool/</w:t>
        </w:r>
      </w:hyperlink>
      <w:r w:rsidR="0082276A">
        <w:t xml:space="preserve">. </w:t>
      </w:r>
    </w:p>
    <w:p w14:paraId="1EDE5D76" w14:textId="77777777" w:rsidR="00284FC0" w:rsidRDefault="00F60B0D" w:rsidP="00284FC0">
      <w:pPr>
        <w:rPr>
          <w:rFonts w:eastAsia="Times New Roman"/>
        </w:rPr>
      </w:pPr>
      <w:r>
        <w:rPr>
          <w:rFonts w:eastAsia="Times New Roman"/>
        </w:rPr>
        <w:t xml:space="preserve">  </w:t>
      </w:r>
      <w:r w:rsidR="00284FC0">
        <w:rPr>
          <w:rFonts w:eastAsia="Times New Roman"/>
        </w:rPr>
        <w:t xml:space="preserve"> </w:t>
      </w:r>
    </w:p>
    <w:p w14:paraId="53B42EB7" w14:textId="3DA05A80" w:rsidR="00E9124B" w:rsidRDefault="00F60B0D" w:rsidP="00F60B0D">
      <w:pPr>
        <w:rPr>
          <w:rFonts w:eastAsia="Times New Roman"/>
        </w:rPr>
      </w:pPr>
      <w:r>
        <w:rPr>
          <w:rFonts w:eastAsia="Times New Roman"/>
        </w:rPr>
        <w:t xml:space="preserve">However, range anxiety is a </w:t>
      </w:r>
      <w:r w:rsidR="00AD60E3">
        <w:rPr>
          <w:rFonts w:eastAsia="Times New Roman"/>
        </w:rPr>
        <w:t>well-known</w:t>
      </w:r>
      <w:r>
        <w:rPr>
          <w:rFonts w:eastAsia="Times New Roman"/>
        </w:rPr>
        <w:t xml:space="preserve"> impediment</w:t>
      </w:r>
      <w:r w:rsidR="006C3456">
        <w:rPr>
          <w:rFonts w:eastAsia="Times New Roman"/>
        </w:rPr>
        <w:t xml:space="preserve"> to consumers purchasing EVs. </w:t>
      </w:r>
      <w:r>
        <w:rPr>
          <w:rFonts w:eastAsia="Times New Roman"/>
        </w:rPr>
        <w:t xml:space="preserve"> </w:t>
      </w:r>
      <w:r w:rsidR="00E9124B">
        <w:rPr>
          <w:rFonts w:eastAsia="Times New Roman"/>
        </w:rPr>
        <w:t>In order to convince the public to accept EVs as their preferred option for transportation, California has to make refueling EVs as convenient as</w:t>
      </w:r>
      <w:r w:rsidR="006C3456">
        <w:rPr>
          <w:rFonts w:eastAsia="Times New Roman"/>
        </w:rPr>
        <w:t xml:space="preserve"> it is now with gasoline.  T</w:t>
      </w:r>
      <w:r w:rsidR="00E9124B">
        <w:rPr>
          <w:rFonts w:eastAsia="Times New Roman"/>
        </w:rPr>
        <w:t>hat requires more public charging stations all around the State</w:t>
      </w:r>
      <w:r w:rsidR="001D32F3">
        <w:rPr>
          <w:rFonts w:eastAsia="Times New Roman"/>
        </w:rPr>
        <w:t xml:space="preserve">, and it requires that the stations have </w:t>
      </w:r>
      <w:r w:rsidR="00270BA3">
        <w:rPr>
          <w:rFonts w:eastAsia="Times New Roman"/>
        </w:rPr>
        <w:t>direct current (DC) f</w:t>
      </w:r>
      <w:r w:rsidR="001D32F3">
        <w:rPr>
          <w:rFonts w:eastAsia="Times New Roman"/>
        </w:rPr>
        <w:t>ast charging that makes the time needed to charge comparable to the time required to refuel an ICE at a gas station.</w:t>
      </w:r>
    </w:p>
    <w:p w14:paraId="4270FAD2" w14:textId="77777777" w:rsidR="001D32F3" w:rsidRDefault="001D32F3" w:rsidP="001D32F3">
      <w:pPr>
        <w:rPr>
          <w:rFonts w:eastAsia="Times New Roman"/>
        </w:rPr>
      </w:pPr>
    </w:p>
    <w:p w14:paraId="03532A0D" w14:textId="77777777" w:rsidR="00D710CD" w:rsidRDefault="001D32F3" w:rsidP="001D32F3">
      <w:pPr>
        <w:rPr>
          <w:rFonts w:eastAsia="Times New Roman"/>
        </w:rPr>
      </w:pPr>
      <w:r>
        <w:rPr>
          <w:rFonts w:eastAsia="Times New Roman"/>
        </w:rPr>
        <w:t>With auto manufacturers rolling out EVs with larger battery packs, the existing DC fast charging stations will be too slow to satisfy the public. For instance, with today’s standard fast charger at 50kW it takes over an hour to charge a 60kWh battery like that in the Bolt. This is not fast charging. And</w:t>
      </w:r>
      <w:r w:rsidR="00D710CD">
        <w:rPr>
          <w:rFonts w:eastAsia="Times New Roman"/>
        </w:rPr>
        <w:t xml:space="preserve"> </w:t>
      </w:r>
      <w:r>
        <w:rPr>
          <w:rFonts w:eastAsia="Times New Roman"/>
        </w:rPr>
        <w:t>many automakers, such as F</w:t>
      </w:r>
      <w:r w:rsidR="00D710CD">
        <w:rPr>
          <w:rFonts w:eastAsia="Times New Roman"/>
        </w:rPr>
        <w:t xml:space="preserve">araday </w:t>
      </w:r>
      <w:r>
        <w:rPr>
          <w:rFonts w:eastAsia="Times New Roman"/>
        </w:rPr>
        <w:t>F</w:t>
      </w:r>
      <w:r w:rsidR="00D710CD">
        <w:rPr>
          <w:rFonts w:eastAsia="Times New Roman"/>
        </w:rPr>
        <w:t>uture</w:t>
      </w:r>
      <w:r>
        <w:rPr>
          <w:rFonts w:eastAsia="Times New Roman"/>
        </w:rPr>
        <w:t xml:space="preserve">, </w:t>
      </w:r>
      <w:r w:rsidR="00D710CD">
        <w:rPr>
          <w:rFonts w:eastAsia="Times New Roman"/>
        </w:rPr>
        <w:t xml:space="preserve">are planning </w:t>
      </w:r>
      <w:r>
        <w:rPr>
          <w:rFonts w:eastAsia="Times New Roman"/>
        </w:rPr>
        <w:t xml:space="preserve">to roll out battery packs of </w:t>
      </w:r>
      <w:r w:rsidR="00AD71C8">
        <w:rPr>
          <w:rFonts w:eastAsia="Times New Roman"/>
        </w:rPr>
        <w:t>more than 100kWh</w:t>
      </w:r>
      <w:r w:rsidR="00D710CD">
        <w:rPr>
          <w:rFonts w:eastAsia="Times New Roman"/>
        </w:rPr>
        <w:t xml:space="preserve">.  </w:t>
      </w:r>
      <w:r>
        <w:rPr>
          <w:rFonts w:eastAsia="Times New Roman"/>
        </w:rPr>
        <w:t xml:space="preserve"> </w:t>
      </w:r>
    </w:p>
    <w:p w14:paraId="2880ED72" w14:textId="77777777" w:rsidR="00D710CD" w:rsidRDefault="00D710CD" w:rsidP="001D32F3">
      <w:pPr>
        <w:rPr>
          <w:rFonts w:eastAsia="Times New Roman"/>
        </w:rPr>
      </w:pPr>
    </w:p>
    <w:p w14:paraId="7521F525" w14:textId="286AE8EA" w:rsidR="0082276A" w:rsidRDefault="00D710CD" w:rsidP="0082276A">
      <w:pPr>
        <w:rPr>
          <w:rFonts w:eastAsia="Times New Roman"/>
        </w:rPr>
      </w:pPr>
      <w:r>
        <w:rPr>
          <w:rFonts w:eastAsia="Times New Roman"/>
        </w:rPr>
        <w:t xml:space="preserve">In order to bring to the California public a comparable experience to filling their tanks at gas stations, ARB should use Appendix D to fund the deployment of </w:t>
      </w:r>
      <w:r w:rsidR="0050110F">
        <w:rPr>
          <w:rFonts w:eastAsia="Times New Roman"/>
        </w:rPr>
        <w:t xml:space="preserve">“ultra-high </w:t>
      </w:r>
      <w:r w:rsidR="001D32F3">
        <w:rPr>
          <w:rFonts w:eastAsia="Times New Roman"/>
        </w:rPr>
        <w:t>po</w:t>
      </w:r>
      <w:r>
        <w:rPr>
          <w:rFonts w:eastAsia="Times New Roman"/>
        </w:rPr>
        <w:t xml:space="preserve">wer charging stations.”  By that we mean </w:t>
      </w:r>
      <w:r w:rsidR="0082276A">
        <w:rPr>
          <w:rFonts w:eastAsia="Times New Roman"/>
        </w:rPr>
        <w:t>DC fast charging stations providing</w:t>
      </w:r>
      <w:r>
        <w:rPr>
          <w:rFonts w:eastAsia="Times New Roman"/>
        </w:rPr>
        <w:t xml:space="preserve"> </w:t>
      </w:r>
      <w:r w:rsidR="0082276A">
        <w:rPr>
          <w:rFonts w:eastAsia="Times New Roman"/>
        </w:rPr>
        <w:t xml:space="preserve">at least </w:t>
      </w:r>
      <w:r w:rsidR="001D32F3">
        <w:rPr>
          <w:rFonts w:eastAsia="Times New Roman"/>
        </w:rPr>
        <w:t xml:space="preserve">150kW with a minimum </w:t>
      </w:r>
      <w:r w:rsidR="00AD60E3">
        <w:rPr>
          <w:rFonts w:eastAsia="Times New Roman"/>
        </w:rPr>
        <w:t xml:space="preserve">charge current </w:t>
      </w:r>
      <w:r w:rsidR="001D32F3">
        <w:rPr>
          <w:rFonts w:eastAsia="Times New Roman"/>
        </w:rPr>
        <w:t>of 400 amps</w:t>
      </w:r>
      <w:r w:rsidR="0082276A">
        <w:rPr>
          <w:rFonts w:eastAsia="Times New Roman"/>
        </w:rPr>
        <w:t xml:space="preserve">. </w:t>
      </w:r>
      <w:r w:rsidR="0050110F">
        <w:rPr>
          <w:rFonts w:eastAsia="Times New Roman"/>
        </w:rPr>
        <w:t xml:space="preserve"> </w:t>
      </w:r>
      <w:r w:rsidR="0082276A">
        <w:rPr>
          <w:rFonts w:eastAsia="Times New Roman"/>
        </w:rPr>
        <w:t>We also suggest that the charging station</w:t>
      </w:r>
      <w:r w:rsidR="001D32F3">
        <w:rPr>
          <w:rFonts w:eastAsia="Times New Roman"/>
        </w:rPr>
        <w:t xml:space="preserve"> sites </w:t>
      </w:r>
      <w:r w:rsidR="0082276A">
        <w:rPr>
          <w:rFonts w:eastAsia="Times New Roman"/>
        </w:rPr>
        <w:t xml:space="preserve">be </w:t>
      </w:r>
      <w:r w:rsidR="001D32F3">
        <w:rPr>
          <w:rFonts w:eastAsia="Times New Roman"/>
        </w:rPr>
        <w:t>future proofed for even</w:t>
      </w:r>
      <w:r w:rsidR="0050110F">
        <w:rPr>
          <w:rFonts w:eastAsia="Times New Roman"/>
        </w:rPr>
        <w:t xml:space="preserve"> higher </w:t>
      </w:r>
      <w:r w:rsidR="0082276A">
        <w:rPr>
          <w:rFonts w:eastAsia="Times New Roman"/>
        </w:rPr>
        <w:t>power stations of 350kW or higher</w:t>
      </w:r>
      <w:r w:rsidR="001D32F3">
        <w:rPr>
          <w:rFonts w:eastAsia="Times New Roman"/>
        </w:rPr>
        <w:t>. </w:t>
      </w:r>
      <w:r w:rsidR="00270BA3">
        <w:rPr>
          <w:rFonts w:eastAsia="Times New Roman"/>
        </w:rPr>
        <w:t xml:space="preserve"> Higher-</w:t>
      </w:r>
      <w:r w:rsidR="0082276A">
        <w:rPr>
          <w:rFonts w:eastAsia="Times New Roman"/>
        </w:rPr>
        <w:t>power DC fast charging stations are currently under development by several manufacturers, and when they are available on the market the charging station sites should allow for upgrade to</w:t>
      </w:r>
      <w:r w:rsidR="0050110F">
        <w:rPr>
          <w:rFonts w:eastAsia="Times New Roman"/>
        </w:rPr>
        <w:t xml:space="preserve"> these higher </w:t>
      </w:r>
      <w:r w:rsidR="0082276A">
        <w:rPr>
          <w:rFonts w:eastAsia="Times New Roman"/>
        </w:rPr>
        <w:t>power stations.</w:t>
      </w:r>
    </w:p>
    <w:p w14:paraId="32C68F44" w14:textId="77777777" w:rsidR="0082276A" w:rsidRDefault="0082276A" w:rsidP="0082276A">
      <w:pPr>
        <w:rPr>
          <w:rFonts w:eastAsia="Times New Roman"/>
        </w:rPr>
      </w:pPr>
    </w:p>
    <w:p w14:paraId="0673033E" w14:textId="77777777" w:rsidR="001D32F3" w:rsidRDefault="0082276A" w:rsidP="0082276A">
      <w:pPr>
        <w:rPr>
          <w:rFonts w:eastAsia="Times New Roman"/>
        </w:rPr>
      </w:pPr>
      <w:r>
        <w:rPr>
          <w:rFonts w:eastAsia="Times New Roman"/>
        </w:rPr>
        <w:t>Encountering broken or otherwise “offline” charging stations</w:t>
      </w:r>
      <w:r w:rsidR="00270BA3">
        <w:rPr>
          <w:rFonts w:eastAsia="Times New Roman"/>
        </w:rPr>
        <w:t xml:space="preserve"> will </w:t>
      </w:r>
      <w:r>
        <w:rPr>
          <w:rFonts w:eastAsia="Times New Roman"/>
        </w:rPr>
        <w:t xml:space="preserve">lead to range anxiety, and waiting in line to charge contributes to consumer frustration.  To avoid those outcomes, we </w:t>
      </w:r>
      <w:r>
        <w:rPr>
          <w:rFonts w:eastAsia="Times New Roman"/>
        </w:rPr>
        <w:lastRenderedPageBreak/>
        <w:t xml:space="preserve">further </w:t>
      </w:r>
      <w:r w:rsidR="001D32F3">
        <w:rPr>
          <w:rFonts w:eastAsia="Times New Roman"/>
        </w:rPr>
        <w:t xml:space="preserve">recommend a minimum </w:t>
      </w:r>
      <w:r w:rsidR="00A92EA7">
        <w:rPr>
          <w:rFonts w:eastAsia="Times New Roman"/>
        </w:rPr>
        <w:t xml:space="preserve">of </w:t>
      </w:r>
      <w:r w:rsidR="001D32F3">
        <w:rPr>
          <w:rFonts w:eastAsia="Times New Roman"/>
        </w:rPr>
        <w:t>two (2)</w:t>
      </w:r>
      <w:r w:rsidR="0050110F">
        <w:rPr>
          <w:rFonts w:eastAsia="Times New Roman"/>
        </w:rPr>
        <w:t xml:space="preserve"> Combined Charging</w:t>
      </w:r>
      <w:r w:rsidR="001D32F3">
        <w:rPr>
          <w:rFonts w:eastAsia="Times New Roman"/>
        </w:rPr>
        <w:t xml:space="preserve"> </w:t>
      </w:r>
      <w:r w:rsidR="0050110F">
        <w:rPr>
          <w:rFonts w:eastAsia="Times New Roman"/>
        </w:rPr>
        <w:t>Standard (</w:t>
      </w:r>
      <w:r w:rsidR="001D32F3">
        <w:rPr>
          <w:rFonts w:eastAsia="Times New Roman"/>
        </w:rPr>
        <w:t>CCS</w:t>
      </w:r>
      <w:r w:rsidR="0050110F">
        <w:rPr>
          <w:rFonts w:eastAsia="Times New Roman"/>
        </w:rPr>
        <w:t>)</w:t>
      </w:r>
      <w:r w:rsidR="001D32F3">
        <w:rPr>
          <w:rFonts w:eastAsia="Times New Roman"/>
        </w:rPr>
        <w:t xml:space="preserve"> connectors </w:t>
      </w:r>
      <w:r>
        <w:rPr>
          <w:rFonts w:eastAsia="Times New Roman"/>
        </w:rPr>
        <w:t xml:space="preserve">at each site </w:t>
      </w:r>
      <w:r w:rsidR="001D32F3">
        <w:rPr>
          <w:rFonts w:eastAsia="Times New Roman"/>
        </w:rPr>
        <w:t>with the ability to expand for future demand later.</w:t>
      </w:r>
    </w:p>
    <w:p w14:paraId="05500558" w14:textId="77777777" w:rsidR="001D32F3" w:rsidRDefault="001D32F3" w:rsidP="00F60B0D">
      <w:pPr>
        <w:rPr>
          <w:rFonts w:eastAsia="Times New Roman"/>
        </w:rPr>
      </w:pPr>
    </w:p>
    <w:p w14:paraId="69E9ADB3" w14:textId="5FA71E86" w:rsidR="00E9124B" w:rsidRDefault="001D32F3" w:rsidP="00270BA3">
      <w:pPr>
        <w:rPr>
          <w:rFonts w:eastAsia="Times New Roman"/>
        </w:rPr>
      </w:pPr>
      <w:r>
        <w:rPr>
          <w:rFonts w:eastAsia="Times New Roman"/>
        </w:rPr>
        <w:t>W</w:t>
      </w:r>
      <w:r w:rsidR="00E9124B">
        <w:rPr>
          <w:rFonts w:eastAsia="Times New Roman"/>
        </w:rPr>
        <w:t>e suggest the I</w:t>
      </w:r>
      <w:r w:rsidR="00270BA3">
        <w:rPr>
          <w:rFonts w:eastAsia="Times New Roman"/>
        </w:rPr>
        <w:t>-</w:t>
      </w:r>
      <w:r w:rsidR="00E9124B">
        <w:rPr>
          <w:rFonts w:eastAsia="Times New Roman"/>
        </w:rPr>
        <w:t>5 and I</w:t>
      </w:r>
      <w:r w:rsidR="00270BA3">
        <w:rPr>
          <w:rFonts w:eastAsia="Times New Roman"/>
        </w:rPr>
        <w:t>-</w:t>
      </w:r>
      <w:r w:rsidR="00E9124B">
        <w:rPr>
          <w:rFonts w:eastAsia="Times New Roman"/>
        </w:rPr>
        <w:t>99 corridors, including Hanford and the Bakersfield and Fresno area</w:t>
      </w:r>
      <w:r>
        <w:rPr>
          <w:rFonts w:eastAsia="Times New Roman"/>
        </w:rPr>
        <w:t>s,</w:t>
      </w:r>
      <w:r w:rsidR="00E9124B">
        <w:rPr>
          <w:rFonts w:eastAsia="Times New Roman"/>
        </w:rPr>
        <w:t xml:space="preserve"> as good locations for </w:t>
      </w:r>
      <w:r w:rsidR="00270BA3">
        <w:rPr>
          <w:rFonts w:eastAsia="Times New Roman"/>
        </w:rPr>
        <w:t xml:space="preserve">adding </w:t>
      </w:r>
      <w:r w:rsidR="00E9124B">
        <w:rPr>
          <w:rFonts w:eastAsia="Times New Roman"/>
        </w:rPr>
        <w:t>ultra-high power charging stations. </w:t>
      </w:r>
      <w:r w:rsidR="00270BA3">
        <w:rPr>
          <w:rFonts w:eastAsia="Times New Roman"/>
        </w:rPr>
        <w:t xml:space="preserve"> Putting</w:t>
      </w:r>
      <w:r w:rsidR="00E9124B">
        <w:rPr>
          <w:rFonts w:eastAsia="Times New Roman"/>
        </w:rPr>
        <w:t xml:space="preserve"> more high-power fast charging stations on both the </w:t>
      </w:r>
      <w:r w:rsidR="00270BA3">
        <w:rPr>
          <w:rFonts w:eastAsia="Times New Roman"/>
        </w:rPr>
        <w:t>I-</w:t>
      </w:r>
      <w:r w:rsidR="00E9124B">
        <w:rPr>
          <w:rFonts w:eastAsia="Times New Roman"/>
        </w:rPr>
        <w:t xml:space="preserve">5 and the </w:t>
      </w:r>
      <w:r w:rsidR="00270BA3">
        <w:rPr>
          <w:rFonts w:eastAsia="Times New Roman"/>
        </w:rPr>
        <w:t xml:space="preserve">I-99 will create a </w:t>
      </w:r>
      <w:r w:rsidR="00E9124B">
        <w:rPr>
          <w:rFonts w:eastAsia="Times New Roman"/>
        </w:rPr>
        <w:t>pathway to drive</w:t>
      </w:r>
      <w:r w:rsidR="00270BA3">
        <w:rPr>
          <w:rFonts w:eastAsia="Times New Roman"/>
        </w:rPr>
        <w:t xml:space="preserve"> electric from the Sacramento/</w:t>
      </w:r>
      <w:r w:rsidR="00E9124B">
        <w:rPr>
          <w:rFonts w:eastAsia="Times New Roman"/>
        </w:rPr>
        <w:t>S</w:t>
      </w:r>
      <w:r w:rsidR="00270BA3">
        <w:rPr>
          <w:rFonts w:eastAsia="Times New Roman"/>
        </w:rPr>
        <w:t xml:space="preserve">an </w:t>
      </w:r>
      <w:r w:rsidR="00E9124B">
        <w:rPr>
          <w:rFonts w:eastAsia="Times New Roman"/>
        </w:rPr>
        <w:t>F</w:t>
      </w:r>
      <w:r w:rsidR="00270BA3">
        <w:rPr>
          <w:rFonts w:eastAsia="Times New Roman"/>
        </w:rPr>
        <w:t xml:space="preserve">rancisco Bay Area </w:t>
      </w:r>
      <w:r w:rsidR="00E9124B">
        <w:rPr>
          <w:rFonts w:eastAsia="Times New Roman"/>
        </w:rPr>
        <w:t>to the L</w:t>
      </w:r>
      <w:r w:rsidR="00270BA3">
        <w:rPr>
          <w:rFonts w:eastAsia="Times New Roman"/>
        </w:rPr>
        <w:t xml:space="preserve">os </w:t>
      </w:r>
      <w:r w:rsidR="00E9124B">
        <w:rPr>
          <w:rFonts w:eastAsia="Times New Roman"/>
        </w:rPr>
        <w:t>A</w:t>
      </w:r>
      <w:r w:rsidR="00270BA3">
        <w:rPr>
          <w:rFonts w:eastAsia="Times New Roman"/>
        </w:rPr>
        <w:t>ngeles</w:t>
      </w:r>
      <w:r w:rsidR="00E9124B">
        <w:rPr>
          <w:rFonts w:eastAsia="Times New Roman"/>
        </w:rPr>
        <w:t xml:space="preserve"> area.</w:t>
      </w:r>
      <w:r w:rsidR="00270BA3">
        <w:rPr>
          <w:rFonts w:eastAsia="Times New Roman"/>
        </w:rPr>
        <w:t xml:space="preserve">  </w:t>
      </w:r>
      <w:r w:rsidR="00E9124B">
        <w:rPr>
          <w:rFonts w:eastAsia="Times New Roman"/>
        </w:rPr>
        <w:t>This will not only make it easier to drive fr</w:t>
      </w:r>
      <w:r w:rsidR="00270BA3">
        <w:rPr>
          <w:rFonts w:eastAsia="Times New Roman"/>
        </w:rPr>
        <w:t xml:space="preserve">om Sacramento </w:t>
      </w:r>
      <w:r w:rsidR="00E9124B">
        <w:rPr>
          <w:rFonts w:eastAsia="Times New Roman"/>
        </w:rPr>
        <w:t>to L</w:t>
      </w:r>
      <w:r w:rsidR="00270BA3">
        <w:rPr>
          <w:rFonts w:eastAsia="Times New Roman"/>
        </w:rPr>
        <w:t xml:space="preserve">os </w:t>
      </w:r>
      <w:r w:rsidR="00E9124B">
        <w:rPr>
          <w:rFonts w:eastAsia="Times New Roman"/>
        </w:rPr>
        <w:t>A</w:t>
      </w:r>
      <w:r w:rsidR="00270BA3">
        <w:rPr>
          <w:rFonts w:eastAsia="Times New Roman"/>
        </w:rPr>
        <w:t xml:space="preserve">ngeles, it </w:t>
      </w:r>
      <w:r w:rsidR="00E9124B">
        <w:rPr>
          <w:rFonts w:eastAsia="Times New Roman"/>
        </w:rPr>
        <w:t>will also support many of the underserved communities along the way. </w:t>
      </w:r>
      <w:r w:rsidR="00270BA3">
        <w:rPr>
          <w:rFonts w:eastAsia="Times New Roman"/>
        </w:rPr>
        <w:t xml:space="preserve"> </w:t>
      </w:r>
      <w:r w:rsidR="0050110F">
        <w:rPr>
          <w:rFonts w:eastAsia="Times New Roman"/>
        </w:rPr>
        <w:t xml:space="preserve">The City Manager of Hanford testified at the recent </w:t>
      </w:r>
      <w:r w:rsidR="009E7F27">
        <w:rPr>
          <w:rFonts w:eastAsia="Times New Roman"/>
        </w:rPr>
        <w:t>workshop</w:t>
      </w:r>
      <w:r w:rsidR="009E7F27">
        <w:rPr>
          <w:rFonts w:eastAsia="Times New Roman"/>
        </w:rPr>
        <w:t xml:space="preserve"> </w:t>
      </w:r>
      <w:r w:rsidR="0050110F">
        <w:rPr>
          <w:rFonts w:eastAsia="Times New Roman"/>
        </w:rPr>
        <w:t>in support of this request for an ultra-high power charging</w:t>
      </w:r>
      <w:r w:rsidR="009E7F27">
        <w:rPr>
          <w:rFonts w:eastAsia="Times New Roman"/>
        </w:rPr>
        <w:t xml:space="preserve"> station</w:t>
      </w:r>
      <w:r w:rsidR="0050110F">
        <w:rPr>
          <w:rFonts w:eastAsia="Times New Roman"/>
        </w:rPr>
        <w:t>, and the City of Hanford will work with ARB in locating a suitable site.  P</w:t>
      </w:r>
      <w:r w:rsidR="00270BA3">
        <w:rPr>
          <w:rFonts w:eastAsia="Times New Roman"/>
        </w:rPr>
        <w:t>otential areas we suggest in addition to Hanford are</w:t>
      </w:r>
      <w:r w:rsidR="00E9124B">
        <w:rPr>
          <w:rFonts w:eastAsia="Times New Roman"/>
        </w:rPr>
        <w:t>: Stockton, Merced, Modesto, Manteca, Los Banos, Kettleman City, Bakersfield</w:t>
      </w:r>
      <w:r w:rsidR="0050110F">
        <w:rPr>
          <w:rFonts w:eastAsia="Times New Roman"/>
        </w:rPr>
        <w:t xml:space="preserve">, and San Fernando. </w:t>
      </w:r>
      <w:r w:rsidR="00147724">
        <w:rPr>
          <w:rFonts w:eastAsia="Times New Roman"/>
        </w:rPr>
        <w:t>These recommendations are by no means all-inclusive and o</w:t>
      </w:r>
      <w:r w:rsidR="0050110F">
        <w:rPr>
          <w:rFonts w:eastAsia="Times New Roman"/>
        </w:rPr>
        <w:t>ther areas within the State would also be suitable locations for ultra-high power charging stations.</w:t>
      </w:r>
    </w:p>
    <w:p w14:paraId="44B996BA" w14:textId="77777777" w:rsidR="0050110F" w:rsidRDefault="0050110F" w:rsidP="00270BA3">
      <w:pPr>
        <w:rPr>
          <w:rFonts w:eastAsia="Times New Roman"/>
        </w:rPr>
      </w:pPr>
    </w:p>
    <w:p w14:paraId="2CC2D62C" w14:textId="7D8F4A44" w:rsidR="00E167D1" w:rsidRDefault="00E167D1" w:rsidP="0050110F">
      <w:pPr>
        <w:rPr>
          <w:rFonts w:eastAsia="Times New Roman"/>
        </w:rPr>
      </w:pPr>
      <w:r>
        <w:rPr>
          <w:rFonts w:eastAsia="Times New Roman"/>
        </w:rPr>
        <w:t xml:space="preserve">If you have any questions or if we can provide any further information, please feel free to contact Kevin Vincent, Director of Regulatory and Safety Affairs, </w:t>
      </w:r>
      <w:hyperlink r:id="rId6" w:history="1">
        <w:r w:rsidRPr="00881149">
          <w:rPr>
            <w:rStyle w:val="Hyperlink"/>
            <w:rFonts w:eastAsia="Times New Roman"/>
          </w:rPr>
          <w:t>kevin.vincent@ff.com</w:t>
        </w:r>
      </w:hyperlink>
      <w:r>
        <w:rPr>
          <w:rFonts w:eastAsia="Times New Roman"/>
        </w:rPr>
        <w:t>, 424.295.2555.</w:t>
      </w:r>
    </w:p>
    <w:p w14:paraId="65D89F93" w14:textId="23590168" w:rsidR="0010037A" w:rsidRDefault="00BB6C49"/>
    <w:p w14:paraId="4732A339" w14:textId="77777777" w:rsidR="00E167D1" w:rsidRDefault="00E167D1" w:rsidP="00E167D1">
      <w:pPr>
        <w:rPr>
          <w:rFonts w:eastAsia="Times New Roman"/>
        </w:rPr>
      </w:pPr>
      <w:r>
        <w:rPr>
          <w:rFonts w:eastAsia="Times New Roman"/>
        </w:rPr>
        <w:t>Thank you for giving Faraday Future the opportunity to present our recommendations and for the opportunity to appear at the workshop earlier this month.</w:t>
      </w:r>
    </w:p>
    <w:p w14:paraId="7CAC8CDB" w14:textId="77777777" w:rsidR="00E167D1" w:rsidRDefault="00E167D1" w:rsidP="00E167D1">
      <w:pPr>
        <w:rPr>
          <w:rFonts w:eastAsia="Times New Roman"/>
        </w:rPr>
      </w:pPr>
    </w:p>
    <w:p w14:paraId="2897AF40" w14:textId="77777777" w:rsidR="00E167D1" w:rsidRDefault="00E167D1"/>
    <w:sectPr w:rsidR="00E16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52974"/>
    <w:multiLevelType w:val="multilevel"/>
    <w:tmpl w:val="1AD6D69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FEF0D43"/>
    <w:multiLevelType w:val="multilevel"/>
    <w:tmpl w:val="D60072E8"/>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64D3871"/>
    <w:multiLevelType w:val="multilevel"/>
    <w:tmpl w:val="2C8EA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4B"/>
    <w:rsid w:val="00106E04"/>
    <w:rsid w:val="00147724"/>
    <w:rsid w:val="001714FF"/>
    <w:rsid w:val="001D32F3"/>
    <w:rsid w:val="00226C5D"/>
    <w:rsid w:val="00270BA3"/>
    <w:rsid w:val="00284FC0"/>
    <w:rsid w:val="0035079D"/>
    <w:rsid w:val="0050110F"/>
    <w:rsid w:val="005359D0"/>
    <w:rsid w:val="0067599C"/>
    <w:rsid w:val="006A2A87"/>
    <w:rsid w:val="006C3456"/>
    <w:rsid w:val="00736B15"/>
    <w:rsid w:val="007F7D68"/>
    <w:rsid w:val="0082276A"/>
    <w:rsid w:val="00932D77"/>
    <w:rsid w:val="009E7F27"/>
    <w:rsid w:val="00A92EA7"/>
    <w:rsid w:val="00AD60E3"/>
    <w:rsid w:val="00AD71C8"/>
    <w:rsid w:val="00B77271"/>
    <w:rsid w:val="00B94E85"/>
    <w:rsid w:val="00BB6C49"/>
    <w:rsid w:val="00BC0074"/>
    <w:rsid w:val="00C0308B"/>
    <w:rsid w:val="00D710CD"/>
    <w:rsid w:val="00D8200C"/>
    <w:rsid w:val="00DA19FD"/>
    <w:rsid w:val="00E167D1"/>
    <w:rsid w:val="00E33D01"/>
    <w:rsid w:val="00E9124B"/>
    <w:rsid w:val="00F60B0D"/>
    <w:rsid w:val="00FD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B97A"/>
  <w15:chartTrackingRefBased/>
  <w15:docId w15:val="{EA8F52C8-69E7-43DC-A5EC-9B14339D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124B"/>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76A"/>
    <w:rPr>
      <w:color w:val="0563C1" w:themeColor="hyperlink"/>
      <w:u w:val="single"/>
    </w:rPr>
  </w:style>
  <w:style w:type="character" w:styleId="Mention">
    <w:name w:val="Mention"/>
    <w:basedOn w:val="DefaultParagraphFont"/>
    <w:uiPriority w:val="99"/>
    <w:semiHidden/>
    <w:unhideWhenUsed/>
    <w:rsid w:val="0082276A"/>
    <w:rPr>
      <w:color w:val="2B579A"/>
      <w:shd w:val="clear" w:color="auto" w:fill="E6E6E6"/>
    </w:rPr>
  </w:style>
  <w:style w:type="character" w:styleId="FollowedHyperlink">
    <w:name w:val="FollowedHyperlink"/>
    <w:basedOn w:val="DefaultParagraphFont"/>
    <w:uiPriority w:val="99"/>
    <w:semiHidden/>
    <w:unhideWhenUsed/>
    <w:rsid w:val="00B94E85"/>
    <w:rPr>
      <w:color w:val="954F72" w:themeColor="followedHyperlink"/>
      <w:u w:val="single"/>
    </w:rPr>
  </w:style>
  <w:style w:type="paragraph" w:styleId="BalloonText">
    <w:name w:val="Balloon Text"/>
    <w:basedOn w:val="Normal"/>
    <w:link w:val="BalloonTextChar"/>
    <w:uiPriority w:val="99"/>
    <w:semiHidden/>
    <w:unhideWhenUsed/>
    <w:rsid w:val="0014772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4772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47724"/>
    <w:rPr>
      <w:sz w:val="18"/>
      <w:szCs w:val="18"/>
    </w:rPr>
  </w:style>
  <w:style w:type="paragraph" w:styleId="CommentText">
    <w:name w:val="annotation text"/>
    <w:basedOn w:val="Normal"/>
    <w:link w:val="CommentTextChar"/>
    <w:uiPriority w:val="99"/>
    <w:semiHidden/>
    <w:unhideWhenUsed/>
    <w:rsid w:val="00147724"/>
  </w:style>
  <w:style w:type="character" w:customStyle="1" w:styleId="CommentTextChar">
    <w:name w:val="Comment Text Char"/>
    <w:basedOn w:val="DefaultParagraphFont"/>
    <w:link w:val="CommentText"/>
    <w:uiPriority w:val="99"/>
    <w:semiHidden/>
    <w:rsid w:val="00147724"/>
    <w:rPr>
      <w:rFonts w:ascii="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147724"/>
    <w:rPr>
      <w:b/>
      <w:bCs/>
      <w:sz w:val="20"/>
      <w:szCs w:val="20"/>
    </w:rPr>
  </w:style>
  <w:style w:type="character" w:customStyle="1" w:styleId="CommentSubjectChar">
    <w:name w:val="Comment Subject Char"/>
    <w:basedOn w:val="CommentTextChar"/>
    <w:link w:val="CommentSubject"/>
    <w:uiPriority w:val="99"/>
    <w:semiHidden/>
    <w:rsid w:val="00147724"/>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vin.vincent@ff.com" TargetMode="External"/><Relationship Id="rId5" Type="http://schemas.openxmlformats.org/officeDocument/2006/relationships/hyperlink" Target="http://atlaspolicy.com/rand/fleet-procurement-analysis-too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Vincent</dc:creator>
  <cp:keywords/>
  <dc:description/>
  <cp:lastModifiedBy>Kevin Vincent</cp:lastModifiedBy>
  <cp:revision>4</cp:revision>
  <dcterms:created xsi:type="dcterms:W3CDTF">2017-10-25T16:51:00Z</dcterms:created>
  <dcterms:modified xsi:type="dcterms:W3CDTF">2017-10-25T17:01:00Z</dcterms:modified>
</cp:coreProperties>
</file>