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1EC3" w14:textId="10A3015D" w:rsidR="001C6F8E" w:rsidRPr="00CD220C" w:rsidRDefault="001C6F8E" w:rsidP="00B61D63">
      <w:pPr>
        <w:spacing w:after="30" w:line="240" w:lineRule="auto"/>
        <w:rPr>
          <w:rFonts w:cstheme="minorHAnsi"/>
          <w:sz w:val="20"/>
          <w:szCs w:val="20"/>
        </w:rPr>
      </w:pPr>
      <w:r w:rsidRPr="00CD220C">
        <w:rPr>
          <w:rFonts w:cstheme="minorHAnsi"/>
          <w:sz w:val="20"/>
          <w:szCs w:val="20"/>
        </w:rPr>
        <w:t>November 14, 2022</w:t>
      </w:r>
    </w:p>
    <w:p w14:paraId="169D1095" w14:textId="58780DF9" w:rsidR="001C6F8E" w:rsidRPr="00CD220C" w:rsidRDefault="001C6F8E" w:rsidP="00B61D63">
      <w:pPr>
        <w:spacing w:after="30" w:line="240" w:lineRule="auto"/>
        <w:rPr>
          <w:rFonts w:cstheme="minorHAnsi"/>
          <w:sz w:val="20"/>
          <w:szCs w:val="20"/>
        </w:rPr>
      </w:pPr>
      <w:r w:rsidRPr="00CD220C">
        <w:rPr>
          <w:rFonts w:cstheme="minorHAnsi"/>
          <w:sz w:val="20"/>
          <w:szCs w:val="20"/>
        </w:rPr>
        <w:t xml:space="preserve">California Air Resources Board </w:t>
      </w:r>
    </w:p>
    <w:p w14:paraId="2291F3C8" w14:textId="77777777" w:rsidR="001C6F8E" w:rsidRPr="00CD220C" w:rsidRDefault="001C6F8E" w:rsidP="00CD220C">
      <w:pPr>
        <w:spacing w:after="0" w:line="240" w:lineRule="auto"/>
        <w:rPr>
          <w:rFonts w:cstheme="minorHAnsi"/>
          <w:sz w:val="20"/>
          <w:szCs w:val="20"/>
        </w:rPr>
      </w:pPr>
      <w:r w:rsidRPr="00CD220C">
        <w:rPr>
          <w:rFonts w:cstheme="minorHAnsi"/>
          <w:sz w:val="20"/>
          <w:szCs w:val="20"/>
        </w:rPr>
        <w:t xml:space="preserve">1001 I Street </w:t>
      </w:r>
    </w:p>
    <w:p w14:paraId="7A5A44B6" w14:textId="364124FA" w:rsidR="001C6F8E" w:rsidRDefault="001C6F8E" w:rsidP="00B61D63">
      <w:pPr>
        <w:spacing w:after="30" w:line="240" w:lineRule="auto"/>
        <w:rPr>
          <w:rFonts w:cstheme="minorHAnsi"/>
          <w:sz w:val="20"/>
          <w:szCs w:val="20"/>
        </w:rPr>
      </w:pPr>
      <w:r w:rsidRPr="00CD220C">
        <w:rPr>
          <w:rFonts w:cstheme="minorHAnsi"/>
          <w:sz w:val="20"/>
          <w:szCs w:val="20"/>
        </w:rPr>
        <w:t>Sacramento, CA 95814</w:t>
      </w:r>
    </w:p>
    <w:p w14:paraId="7C345FDC" w14:textId="77777777" w:rsidR="00B61D63" w:rsidRPr="00CD220C" w:rsidRDefault="00B61D63" w:rsidP="00B61D63">
      <w:pPr>
        <w:spacing w:after="30" w:line="240" w:lineRule="auto"/>
        <w:rPr>
          <w:rFonts w:cstheme="minorHAnsi"/>
          <w:sz w:val="20"/>
          <w:szCs w:val="20"/>
        </w:rPr>
      </w:pPr>
    </w:p>
    <w:p w14:paraId="54B014AD" w14:textId="1F8D73DF" w:rsidR="001C6F8E" w:rsidRPr="00CD220C" w:rsidRDefault="001C6F8E" w:rsidP="00B61D63">
      <w:pPr>
        <w:spacing w:after="30" w:line="240" w:lineRule="auto"/>
        <w:rPr>
          <w:rFonts w:cstheme="minorHAnsi"/>
          <w:sz w:val="20"/>
          <w:szCs w:val="20"/>
        </w:rPr>
      </w:pPr>
      <w:r w:rsidRPr="00CD220C">
        <w:rPr>
          <w:rFonts w:cstheme="minorHAnsi"/>
          <w:sz w:val="20"/>
          <w:szCs w:val="20"/>
        </w:rPr>
        <w:t>Chair Randolph and Members of the Board:</w:t>
      </w:r>
    </w:p>
    <w:p w14:paraId="07588486" w14:textId="0F12D2C8" w:rsidR="00F86AC2" w:rsidRPr="00CD220C" w:rsidRDefault="00A171D1" w:rsidP="00CD220C">
      <w:pPr>
        <w:spacing w:line="240" w:lineRule="auto"/>
        <w:rPr>
          <w:rFonts w:cstheme="minorHAnsi"/>
          <w:sz w:val="20"/>
          <w:szCs w:val="20"/>
        </w:rPr>
      </w:pPr>
      <w:r>
        <w:rPr>
          <w:rFonts w:cstheme="minorHAnsi"/>
          <w:sz w:val="20"/>
          <w:szCs w:val="20"/>
        </w:rPr>
        <w:t>I am</w:t>
      </w:r>
      <w:r w:rsidR="00002F8B" w:rsidRPr="00CD220C">
        <w:rPr>
          <w:rFonts w:cstheme="minorHAnsi"/>
          <w:sz w:val="20"/>
          <w:szCs w:val="20"/>
        </w:rPr>
        <w:t xml:space="preserve"> writing to express </w:t>
      </w:r>
      <w:r>
        <w:rPr>
          <w:rFonts w:cstheme="minorHAnsi"/>
          <w:sz w:val="20"/>
          <w:szCs w:val="20"/>
        </w:rPr>
        <w:t>my</w:t>
      </w:r>
      <w:r w:rsidR="00002F8B" w:rsidRPr="00CD220C">
        <w:rPr>
          <w:rFonts w:cstheme="minorHAnsi"/>
          <w:sz w:val="20"/>
          <w:szCs w:val="20"/>
        </w:rPr>
        <w:t xml:space="preserve"> concerns regarding the provisions</w:t>
      </w:r>
      <w:r w:rsidR="00CC63DF" w:rsidRPr="00CD220C">
        <w:rPr>
          <w:rFonts w:cstheme="minorHAnsi"/>
          <w:sz w:val="20"/>
          <w:szCs w:val="20"/>
        </w:rPr>
        <w:t xml:space="preserve"> related to the Hybrid and Zero Emission Truck and Bus Voucher Incentive Program (HVIP) that</w:t>
      </w:r>
      <w:r w:rsidR="00002F8B" w:rsidRPr="00CD220C">
        <w:rPr>
          <w:rFonts w:cstheme="minorHAnsi"/>
          <w:sz w:val="20"/>
          <w:szCs w:val="20"/>
        </w:rPr>
        <w:t xml:space="preserve"> </w:t>
      </w:r>
      <w:r w:rsidR="00CC63DF" w:rsidRPr="00CD220C">
        <w:rPr>
          <w:rFonts w:cstheme="minorHAnsi"/>
          <w:sz w:val="20"/>
          <w:szCs w:val="20"/>
        </w:rPr>
        <w:t xml:space="preserve">are </w:t>
      </w:r>
      <w:r w:rsidR="00002F8B" w:rsidRPr="00CD220C">
        <w:rPr>
          <w:rFonts w:cstheme="minorHAnsi"/>
          <w:sz w:val="20"/>
          <w:szCs w:val="20"/>
        </w:rPr>
        <w:t xml:space="preserve">included in the Fiscal Year 2022-23 Funding Plan for Clean Transportation </w:t>
      </w:r>
      <w:r w:rsidR="00CC63DF" w:rsidRPr="00CD220C">
        <w:rPr>
          <w:rFonts w:cstheme="minorHAnsi"/>
          <w:sz w:val="20"/>
          <w:szCs w:val="20"/>
        </w:rPr>
        <w:t>I</w:t>
      </w:r>
      <w:r w:rsidR="00002F8B" w:rsidRPr="00CD220C">
        <w:rPr>
          <w:rFonts w:cstheme="minorHAnsi"/>
          <w:sz w:val="20"/>
          <w:szCs w:val="20"/>
        </w:rPr>
        <w:t>ncentives</w:t>
      </w:r>
      <w:r w:rsidR="001C6F8E" w:rsidRPr="00CD220C">
        <w:rPr>
          <w:rFonts w:cstheme="minorHAnsi"/>
          <w:sz w:val="20"/>
          <w:szCs w:val="20"/>
        </w:rPr>
        <w:t>, currently pending before you</w:t>
      </w:r>
      <w:r w:rsidR="00002F8B" w:rsidRPr="00CD220C">
        <w:rPr>
          <w:rFonts w:cstheme="minorHAnsi"/>
          <w:sz w:val="20"/>
          <w:szCs w:val="20"/>
        </w:rPr>
        <w:t xml:space="preserve">.  </w:t>
      </w:r>
      <w:r>
        <w:rPr>
          <w:rFonts w:cstheme="minorHAnsi"/>
          <w:sz w:val="20"/>
          <w:szCs w:val="20"/>
        </w:rPr>
        <w:t>Dependable</w:t>
      </w:r>
      <w:r w:rsidR="00CC63DF" w:rsidRPr="00CD220C">
        <w:rPr>
          <w:rFonts w:cstheme="minorHAnsi"/>
          <w:sz w:val="20"/>
          <w:szCs w:val="20"/>
        </w:rPr>
        <w:t xml:space="preserve"> </w:t>
      </w:r>
      <w:r>
        <w:rPr>
          <w:rFonts w:cstheme="minorHAnsi"/>
          <w:sz w:val="20"/>
          <w:szCs w:val="20"/>
        </w:rPr>
        <w:t>Highway Express is</w:t>
      </w:r>
      <w:r w:rsidR="00002F8B" w:rsidRPr="00CD220C">
        <w:rPr>
          <w:rFonts w:cstheme="minorHAnsi"/>
          <w:sz w:val="20"/>
          <w:szCs w:val="20"/>
        </w:rPr>
        <w:t xml:space="preserve"> committed to transitioning to Zero Emission Vehicles</w:t>
      </w:r>
      <w:r w:rsidR="00D71479" w:rsidRPr="00CD220C">
        <w:rPr>
          <w:rFonts w:cstheme="minorHAnsi"/>
          <w:sz w:val="20"/>
          <w:szCs w:val="20"/>
        </w:rPr>
        <w:t xml:space="preserve"> (ZEVs)</w:t>
      </w:r>
      <w:r w:rsidR="00002F8B" w:rsidRPr="00CD220C">
        <w:rPr>
          <w:rFonts w:cstheme="minorHAnsi"/>
          <w:sz w:val="20"/>
          <w:szCs w:val="20"/>
        </w:rPr>
        <w:t xml:space="preserve">, recognizing the environmental and public health impacts, both local and global, of our fleet operations.   </w:t>
      </w:r>
      <w:r w:rsidR="00B61D63" w:rsidRPr="00CD220C">
        <w:rPr>
          <w:rFonts w:cstheme="minorHAnsi"/>
          <w:sz w:val="20"/>
          <w:szCs w:val="20"/>
        </w:rPr>
        <w:t>However,</w:t>
      </w:r>
      <w:r>
        <w:rPr>
          <w:rFonts w:cstheme="minorHAnsi"/>
          <w:sz w:val="20"/>
          <w:szCs w:val="20"/>
        </w:rPr>
        <w:t xml:space="preserve"> t</w:t>
      </w:r>
      <w:r w:rsidR="00002F8B" w:rsidRPr="00CD220C">
        <w:rPr>
          <w:rFonts w:cstheme="minorHAnsi"/>
          <w:sz w:val="20"/>
          <w:szCs w:val="20"/>
        </w:rPr>
        <w:t xml:space="preserve">here is currently very limited experience utilizing ZEVs in the </w:t>
      </w:r>
      <w:r w:rsidR="001C6F8E" w:rsidRPr="00CD220C">
        <w:rPr>
          <w:rFonts w:cstheme="minorHAnsi"/>
          <w:sz w:val="20"/>
          <w:szCs w:val="20"/>
        </w:rPr>
        <w:t>medium and heavy</w:t>
      </w:r>
      <w:r w:rsidR="005A5895" w:rsidRPr="00CD220C">
        <w:rPr>
          <w:rFonts w:cstheme="minorHAnsi"/>
          <w:sz w:val="20"/>
          <w:szCs w:val="20"/>
        </w:rPr>
        <w:t>-</w:t>
      </w:r>
      <w:r w:rsidR="001C6F8E" w:rsidRPr="00CD220C">
        <w:rPr>
          <w:rFonts w:cstheme="minorHAnsi"/>
          <w:sz w:val="20"/>
          <w:szCs w:val="20"/>
        </w:rPr>
        <w:t>duty</w:t>
      </w:r>
      <w:r w:rsidR="005A5895" w:rsidRPr="00CD220C">
        <w:rPr>
          <w:rFonts w:cstheme="minorHAnsi"/>
          <w:sz w:val="20"/>
          <w:szCs w:val="20"/>
        </w:rPr>
        <w:t xml:space="preserve"> (MD/HD)</w:t>
      </w:r>
      <w:r w:rsidR="001C6F8E" w:rsidRPr="00CD220C">
        <w:rPr>
          <w:rFonts w:cstheme="minorHAnsi"/>
          <w:sz w:val="20"/>
          <w:szCs w:val="20"/>
        </w:rPr>
        <w:t xml:space="preserve"> </w:t>
      </w:r>
      <w:r w:rsidR="00002F8B" w:rsidRPr="00CD220C">
        <w:rPr>
          <w:rFonts w:cstheme="minorHAnsi"/>
          <w:sz w:val="20"/>
          <w:szCs w:val="20"/>
        </w:rPr>
        <w:t xml:space="preserve">context </w:t>
      </w:r>
      <w:r w:rsidR="007E6E53" w:rsidRPr="00CD220C">
        <w:rPr>
          <w:rFonts w:cstheme="minorHAnsi"/>
          <w:sz w:val="20"/>
          <w:szCs w:val="20"/>
        </w:rPr>
        <w:t xml:space="preserve">given </w:t>
      </w:r>
      <w:r w:rsidR="00002F8B" w:rsidRPr="00CD220C">
        <w:rPr>
          <w:rFonts w:cstheme="minorHAnsi"/>
          <w:sz w:val="20"/>
          <w:szCs w:val="20"/>
        </w:rPr>
        <w:t>the relatively small number and type of vehicles that are</w:t>
      </w:r>
      <w:r w:rsidR="007E6E53" w:rsidRPr="00CD220C">
        <w:rPr>
          <w:rFonts w:cstheme="minorHAnsi"/>
          <w:sz w:val="20"/>
          <w:szCs w:val="20"/>
        </w:rPr>
        <w:t xml:space="preserve"> </w:t>
      </w:r>
      <w:r w:rsidR="00002F8B" w:rsidRPr="00CD220C">
        <w:rPr>
          <w:rFonts w:cstheme="minorHAnsi"/>
          <w:sz w:val="20"/>
          <w:szCs w:val="20"/>
        </w:rPr>
        <w:t>commercially available</w:t>
      </w:r>
      <w:r w:rsidR="001C6F8E" w:rsidRPr="00CD220C">
        <w:rPr>
          <w:rFonts w:cstheme="minorHAnsi"/>
          <w:sz w:val="20"/>
          <w:szCs w:val="20"/>
        </w:rPr>
        <w:t xml:space="preserve"> for purchase</w:t>
      </w:r>
      <w:r w:rsidR="00002F8B" w:rsidRPr="00CD220C">
        <w:rPr>
          <w:rFonts w:cstheme="minorHAnsi"/>
          <w:sz w:val="20"/>
          <w:szCs w:val="20"/>
        </w:rPr>
        <w:t xml:space="preserve">, the comparatively higher upfront cost of ZEVs, and the widely recognized </w:t>
      </w:r>
      <w:r w:rsidR="007E6E53" w:rsidRPr="00CD220C">
        <w:rPr>
          <w:rFonts w:cstheme="minorHAnsi"/>
          <w:sz w:val="20"/>
          <w:szCs w:val="20"/>
        </w:rPr>
        <w:t xml:space="preserve">challenges that charging poses.  CARB has generally recognized these issues and sought to prime the market via programs like HVIP, which expressly attempts to overcome these various challenges by providing incentives that serve to </w:t>
      </w:r>
      <w:r w:rsidR="00753445" w:rsidRPr="00CD220C">
        <w:rPr>
          <w:rFonts w:cstheme="minorHAnsi"/>
          <w:sz w:val="20"/>
          <w:szCs w:val="20"/>
        </w:rPr>
        <w:t xml:space="preserve">partially </w:t>
      </w:r>
      <w:r w:rsidR="007E6E53" w:rsidRPr="00CD220C">
        <w:rPr>
          <w:rFonts w:cstheme="minorHAnsi"/>
          <w:sz w:val="20"/>
          <w:szCs w:val="20"/>
        </w:rPr>
        <w:t xml:space="preserve">offset the various, cost, technology, and operational risks that entities assume in taking early action to incorporate ZEVs into their fleets.  </w:t>
      </w:r>
      <w:r w:rsidR="00B61D63">
        <w:rPr>
          <w:rFonts w:cstheme="minorHAnsi"/>
          <w:sz w:val="20"/>
          <w:szCs w:val="20"/>
        </w:rPr>
        <w:t>I am</w:t>
      </w:r>
      <w:r w:rsidR="007E6E53" w:rsidRPr="00CD220C">
        <w:rPr>
          <w:rFonts w:cstheme="minorHAnsi"/>
          <w:sz w:val="20"/>
          <w:szCs w:val="20"/>
        </w:rPr>
        <w:t xml:space="preserve"> deeply appreciative of CARB’s </w:t>
      </w:r>
      <w:r w:rsidR="005A5895" w:rsidRPr="00CD220C">
        <w:rPr>
          <w:rFonts w:cstheme="minorHAnsi"/>
          <w:sz w:val="20"/>
          <w:szCs w:val="20"/>
        </w:rPr>
        <w:t xml:space="preserve">historical </w:t>
      </w:r>
      <w:r w:rsidR="007E6E53" w:rsidRPr="00CD220C">
        <w:rPr>
          <w:rFonts w:cstheme="minorHAnsi"/>
          <w:sz w:val="20"/>
          <w:szCs w:val="20"/>
        </w:rPr>
        <w:t xml:space="preserve">support for initial investments in these vehicles.  This support is critical in motivating </w:t>
      </w:r>
      <w:r w:rsidR="00F86AC2" w:rsidRPr="00CD220C">
        <w:rPr>
          <w:rFonts w:cstheme="minorHAnsi"/>
          <w:sz w:val="20"/>
          <w:szCs w:val="20"/>
        </w:rPr>
        <w:t>fleet operators</w:t>
      </w:r>
      <w:r w:rsidR="00D71479" w:rsidRPr="00CD220C">
        <w:rPr>
          <w:rFonts w:cstheme="minorHAnsi"/>
          <w:sz w:val="20"/>
          <w:szCs w:val="20"/>
        </w:rPr>
        <w:t>, regardless of size,</w:t>
      </w:r>
      <w:r w:rsidR="00F86AC2" w:rsidRPr="00CD220C">
        <w:rPr>
          <w:rFonts w:cstheme="minorHAnsi"/>
          <w:sz w:val="20"/>
          <w:szCs w:val="20"/>
        </w:rPr>
        <w:t xml:space="preserve"> to invest in ZEVs in these early days of the ZEV transition. </w:t>
      </w:r>
    </w:p>
    <w:p w14:paraId="10C4B564" w14:textId="6C72AB47" w:rsidR="003E573B" w:rsidRPr="00CD220C" w:rsidRDefault="00F86AC2" w:rsidP="00CD220C">
      <w:pPr>
        <w:spacing w:line="240" w:lineRule="auto"/>
        <w:rPr>
          <w:rFonts w:cstheme="minorHAnsi"/>
          <w:sz w:val="20"/>
          <w:szCs w:val="20"/>
        </w:rPr>
      </w:pPr>
      <w:r w:rsidRPr="00CD220C">
        <w:rPr>
          <w:rFonts w:cstheme="minorHAnsi"/>
          <w:sz w:val="20"/>
          <w:szCs w:val="20"/>
        </w:rPr>
        <w:t xml:space="preserve">Unfortunately, the draft Funding Plan, de facto cuts larger fleets, defined as those with more than 500 vehicles, out of the program by imposing a set of conditions that will dramatically limit the ability of these fleets to utilize HVIP funding.  The condition that </w:t>
      </w:r>
      <w:r w:rsidR="00B61D63">
        <w:rPr>
          <w:rFonts w:cstheme="minorHAnsi"/>
          <w:sz w:val="20"/>
          <w:szCs w:val="20"/>
        </w:rPr>
        <w:t>is</w:t>
      </w:r>
      <w:r w:rsidRPr="00CD220C">
        <w:rPr>
          <w:rFonts w:cstheme="minorHAnsi"/>
          <w:sz w:val="20"/>
          <w:szCs w:val="20"/>
        </w:rPr>
        <w:t xml:space="preserve"> particularly problematic </w:t>
      </w:r>
      <w:r w:rsidR="00BF7023">
        <w:rPr>
          <w:rFonts w:cstheme="minorHAnsi"/>
          <w:sz w:val="20"/>
          <w:szCs w:val="20"/>
        </w:rPr>
        <w:t>is</w:t>
      </w:r>
      <w:r w:rsidRPr="00CD220C">
        <w:rPr>
          <w:rFonts w:cstheme="minorHAnsi"/>
          <w:sz w:val="20"/>
          <w:szCs w:val="20"/>
        </w:rPr>
        <w:t xml:space="preserve"> the bulk purchase requirement, pursuant to which a fleet operator will only receive HVIP incentives for </w:t>
      </w:r>
      <w:r w:rsidR="005A5895" w:rsidRPr="00CD220C">
        <w:rPr>
          <w:rFonts w:cstheme="minorHAnsi"/>
          <w:sz w:val="20"/>
          <w:szCs w:val="20"/>
        </w:rPr>
        <w:t>battery electric vehicle (BEV)</w:t>
      </w:r>
      <w:r w:rsidRPr="00CD220C">
        <w:rPr>
          <w:rFonts w:cstheme="minorHAnsi"/>
          <w:sz w:val="20"/>
          <w:szCs w:val="20"/>
        </w:rPr>
        <w:t xml:space="preserve"> purchases in excess 30 vehicles (fuel cell vehicles are exempt).  Notably, </w:t>
      </w:r>
      <w:r w:rsidR="00B61D63">
        <w:rPr>
          <w:rFonts w:cstheme="minorHAnsi"/>
          <w:sz w:val="20"/>
          <w:szCs w:val="20"/>
        </w:rPr>
        <w:t>this</w:t>
      </w:r>
      <w:r w:rsidRPr="00CD220C">
        <w:rPr>
          <w:rFonts w:cstheme="minorHAnsi"/>
          <w:sz w:val="20"/>
          <w:szCs w:val="20"/>
        </w:rPr>
        <w:t xml:space="preserve"> condition </w:t>
      </w:r>
      <w:r w:rsidR="00B61D63">
        <w:rPr>
          <w:rFonts w:cstheme="minorHAnsi"/>
          <w:sz w:val="20"/>
          <w:szCs w:val="20"/>
        </w:rPr>
        <w:t>is</w:t>
      </w:r>
      <w:r w:rsidRPr="00CD220C">
        <w:rPr>
          <w:rFonts w:cstheme="minorHAnsi"/>
          <w:sz w:val="20"/>
          <w:szCs w:val="20"/>
        </w:rPr>
        <w:t xml:space="preserve"> uniquely applied to larger fleets</w:t>
      </w:r>
      <w:r w:rsidR="00D71479" w:rsidRPr="00CD220C">
        <w:rPr>
          <w:rFonts w:cstheme="minorHAnsi"/>
          <w:sz w:val="20"/>
          <w:szCs w:val="20"/>
        </w:rPr>
        <w:t xml:space="preserve">.  The practical reality is that </w:t>
      </w:r>
      <w:r w:rsidR="00BF7023">
        <w:rPr>
          <w:rFonts w:cstheme="minorHAnsi"/>
          <w:sz w:val="20"/>
          <w:szCs w:val="20"/>
        </w:rPr>
        <w:t xml:space="preserve">this </w:t>
      </w:r>
      <w:r w:rsidR="00D71479" w:rsidRPr="00CD220C">
        <w:rPr>
          <w:rFonts w:cstheme="minorHAnsi"/>
          <w:sz w:val="20"/>
          <w:szCs w:val="20"/>
        </w:rPr>
        <w:t>requirement create</w:t>
      </w:r>
      <w:r w:rsidR="00BF7023">
        <w:rPr>
          <w:rFonts w:cstheme="minorHAnsi"/>
          <w:sz w:val="20"/>
          <w:szCs w:val="20"/>
        </w:rPr>
        <w:t>s</w:t>
      </w:r>
      <w:r w:rsidR="00D71479" w:rsidRPr="00CD220C">
        <w:rPr>
          <w:rFonts w:cstheme="minorHAnsi"/>
          <w:sz w:val="20"/>
          <w:szCs w:val="20"/>
        </w:rPr>
        <w:t xml:space="preserve"> a</w:t>
      </w:r>
      <w:r w:rsidR="001C6F8E" w:rsidRPr="00CD220C">
        <w:rPr>
          <w:rFonts w:cstheme="minorHAnsi"/>
          <w:sz w:val="20"/>
          <w:szCs w:val="20"/>
        </w:rPr>
        <w:t>n unreasonable</w:t>
      </w:r>
      <w:r w:rsidR="00D71479" w:rsidRPr="00CD220C">
        <w:rPr>
          <w:rFonts w:cstheme="minorHAnsi"/>
          <w:sz w:val="20"/>
          <w:szCs w:val="20"/>
        </w:rPr>
        <w:t xml:space="preserve"> barrier to large fleet operators</w:t>
      </w:r>
      <w:r w:rsidR="001C6F8E" w:rsidRPr="00CD220C">
        <w:rPr>
          <w:rFonts w:cstheme="minorHAnsi"/>
          <w:sz w:val="20"/>
          <w:szCs w:val="20"/>
        </w:rPr>
        <w:t xml:space="preserve"> and serve to effectively eliminate them from the program</w:t>
      </w:r>
      <w:r w:rsidR="00D71479" w:rsidRPr="00CD220C">
        <w:rPr>
          <w:rFonts w:cstheme="minorHAnsi"/>
          <w:sz w:val="20"/>
          <w:szCs w:val="20"/>
        </w:rPr>
        <w:t xml:space="preserve">. Rather than serving to accelerate or increase their investment in ZEVs, </w:t>
      </w:r>
      <w:r w:rsidR="00BF7023">
        <w:rPr>
          <w:rFonts w:cstheme="minorHAnsi"/>
          <w:sz w:val="20"/>
          <w:szCs w:val="20"/>
        </w:rPr>
        <w:t>this</w:t>
      </w:r>
      <w:r w:rsidR="00D71479" w:rsidRPr="00CD220C">
        <w:rPr>
          <w:rFonts w:cstheme="minorHAnsi"/>
          <w:sz w:val="20"/>
          <w:szCs w:val="20"/>
        </w:rPr>
        <w:t xml:space="preserve"> condition, by eliminating a valuable source of funding</w:t>
      </w:r>
      <w:r w:rsidR="005F1A47" w:rsidRPr="00CD220C">
        <w:rPr>
          <w:rFonts w:cstheme="minorHAnsi"/>
          <w:sz w:val="20"/>
          <w:szCs w:val="20"/>
        </w:rPr>
        <w:t xml:space="preserve"> support</w:t>
      </w:r>
      <w:r w:rsidR="00D71479" w:rsidRPr="00CD220C">
        <w:rPr>
          <w:rFonts w:cstheme="minorHAnsi"/>
          <w:sz w:val="20"/>
          <w:szCs w:val="20"/>
        </w:rPr>
        <w:t xml:space="preserve">, will instead reduce the ability and appetite </w:t>
      </w:r>
      <w:r w:rsidR="001C6F8E" w:rsidRPr="00CD220C">
        <w:rPr>
          <w:rFonts w:cstheme="minorHAnsi"/>
          <w:sz w:val="20"/>
          <w:szCs w:val="20"/>
        </w:rPr>
        <w:t xml:space="preserve">of larger fleets </w:t>
      </w:r>
      <w:r w:rsidR="00D71479" w:rsidRPr="00CD220C">
        <w:rPr>
          <w:rFonts w:cstheme="minorHAnsi"/>
          <w:sz w:val="20"/>
          <w:szCs w:val="20"/>
        </w:rPr>
        <w:t xml:space="preserve">to do so.  </w:t>
      </w:r>
    </w:p>
    <w:p w14:paraId="72B6673D" w14:textId="7EFE1BAB" w:rsidR="003E573B" w:rsidRPr="00CD220C" w:rsidRDefault="00D71479" w:rsidP="00CD220C">
      <w:pPr>
        <w:spacing w:line="240" w:lineRule="auto"/>
        <w:rPr>
          <w:rFonts w:cstheme="minorHAnsi"/>
          <w:sz w:val="20"/>
          <w:szCs w:val="20"/>
        </w:rPr>
      </w:pPr>
      <w:r w:rsidRPr="00CD220C">
        <w:rPr>
          <w:rFonts w:cstheme="minorHAnsi"/>
          <w:sz w:val="20"/>
          <w:szCs w:val="20"/>
        </w:rPr>
        <w:t>Like any fleet operator, larger fleets need to gain some initial experience with ZEVs before mak</w:t>
      </w:r>
      <w:r w:rsidR="0043220C" w:rsidRPr="00CD220C">
        <w:rPr>
          <w:rFonts w:cstheme="minorHAnsi"/>
          <w:sz w:val="20"/>
          <w:szCs w:val="20"/>
        </w:rPr>
        <w:t>ing</w:t>
      </w:r>
      <w:r w:rsidRPr="00CD220C">
        <w:rPr>
          <w:rFonts w:cstheme="minorHAnsi"/>
          <w:sz w:val="20"/>
          <w:szCs w:val="20"/>
        </w:rPr>
        <w:t xml:space="preserve"> wholesale commitments to what is very much an emerging and largely untested technology.  The bulk purchase requirement sets an unrealistic bar to accessing HVIP incentives</w:t>
      </w:r>
      <w:r w:rsidR="003E573B" w:rsidRPr="00CD220C">
        <w:rPr>
          <w:rFonts w:cstheme="minorHAnsi"/>
          <w:sz w:val="20"/>
          <w:szCs w:val="20"/>
        </w:rPr>
        <w:t xml:space="preserve">.  Very few fleet operators, if any, will be able or willing to purchase 30 vehicles in order to be able to utilize HVIP incentives in light of the substantial costs and risks this entails and the dramatically reduced value of the incentive on a per vehicle basis when the initial set of </w:t>
      </w:r>
      <w:r w:rsidR="001C6F8E" w:rsidRPr="00CD220C">
        <w:rPr>
          <w:rFonts w:cstheme="minorHAnsi"/>
          <w:sz w:val="20"/>
          <w:szCs w:val="20"/>
        </w:rPr>
        <w:t xml:space="preserve">non-incentivized </w:t>
      </w:r>
      <w:r w:rsidR="003E573B" w:rsidRPr="00CD220C">
        <w:rPr>
          <w:rFonts w:cstheme="minorHAnsi"/>
          <w:sz w:val="20"/>
          <w:szCs w:val="20"/>
        </w:rPr>
        <w:t>vehicles</w:t>
      </w:r>
      <w:r w:rsidR="001C6F8E" w:rsidRPr="00CD220C">
        <w:rPr>
          <w:rFonts w:cstheme="minorHAnsi"/>
          <w:sz w:val="20"/>
          <w:szCs w:val="20"/>
        </w:rPr>
        <w:t xml:space="preserve"> </w:t>
      </w:r>
      <w:r w:rsidR="003E573B" w:rsidRPr="00CD220C">
        <w:rPr>
          <w:rFonts w:cstheme="minorHAnsi"/>
          <w:sz w:val="20"/>
          <w:szCs w:val="20"/>
        </w:rPr>
        <w:t xml:space="preserve">are factored in.  </w:t>
      </w:r>
    </w:p>
    <w:p w14:paraId="4D967B58" w14:textId="441817C2" w:rsidR="001C6F8E" w:rsidRPr="00CD220C" w:rsidRDefault="001C6F8E" w:rsidP="00CD220C">
      <w:pPr>
        <w:spacing w:line="240" w:lineRule="auto"/>
        <w:rPr>
          <w:rFonts w:cstheme="minorHAnsi"/>
          <w:sz w:val="20"/>
          <w:szCs w:val="20"/>
        </w:rPr>
      </w:pPr>
      <w:r w:rsidRPr="00CD220C">
        <w:rPr>
          <w:rFonts w:cstheme="minorHAnsi"/>
          <w:sz w:val="20"/>
          <w:szCs w:val="20"/>
        </w:rPr>
        <w:t xml:space="preserve">For the forgoing reason we respectfully ask that CARB eliminate </w:t>
      </w:r>
      <w:r w:rsidR="00BF7023">
        <w:rPr>
          <w:rFonts w:cstheme="minorHAnsi"/>
          <w:sz w:val="20"/>
          <w:szCs w:val="20"/>
        </w:rPr>
        <w:t xml:space="preserve">this </w:t>
      </w:r>
      <w:r w:rsidR="00BF7023" w:rsidRPr="00CD220C">
        <w:rPr>
          <w:rFonts w:cstheme="minorHAnsi"/>
          <w:sz w:val="20"/>
          <w:szCs w:val="20"/>
        </w:rPr>
        <w:t>condition</w:t>
      </w:r>
      <w:r w:rsidRPr="00CD220C">
        <w:rPr>
          <w:rFonts w:cstheme="minorHAnsi"/>
          <w:sz w:val="20"/>
          <w:szCs w:val="20"/>
        </w:rPr>
        <w:t xml:space="preserve"> uniquely applied to fleets with more than 500 vehicles.  We fully recognize the need to transition to ZEVs in the years ahead</w:t>
      </w:r>
      <w:r w:rsidR="004843B8" w:rsidRPr="00CD220C">
        <w:rPr>
          <w:rFonts w:cstheme="minorHAnsi"/>
          <w:sz w:val="20"/>
          <w:szCs w:val="20"/>
        </w:rPr>
        <w:t xml:space="preserve"> and are willing to work in partnership with the state to make those investments.</w:t>
      </w:r>
      <w:r w:rsidRPr="00CD220C">
        <w:rPr>
          <w:rFonts w:cstheme="minorHAnsi"/>
          <w:sz w:val="20"/>
          <w:szCs w:val="20"/>
        </w:rPr>
        <w:t xml:space="preserve">  However, given the substantial costs and risks ZEVs currently engender, programs like HVIP remain an essential driver, even for the largest fleets</w:t>
      </w:r>
      <w:r w:rsidR="005A5895" w:rsidRPr="00CD220C">
        <w:rPr>
          <w:rFonts w:cstheme="minorHAnsi"/>
          <w:sz w:val="20"/>
          <w:szCs w:val="20"/>
        </w:rPr>
        <w:t>,</w:t>
      </w:r>
      <w:r w:rsidRPr="00CD220C">
        <w:rPr>
          <w:rFonts w:cstheme="minorHAnsi"/>
          <w:sz w:val="20"/>
          <w:szCs w:val="20"/>
        </w:rPr>
        <w:t xml:space="preserve"> of early</w:t>
      </w:r>
      <w:r w:rsidR="001C4DDB" w:rsidRPr="00CD220C">
        <w:rPr>
          <w:rFonts w:cstheme="minorHAnsi"/>
          <w:sz w:val="20"/>
          <w:szCs w:val="20"/>
        </w:rPr>
        <w:t>-</w:t>
      </w:r>
      <w:r w:rsidRPr="00CD220C">
        <w:rPr>
          <w:rFonts w:cstheme="minorHAnsi"/>
          <w:sz w:val="20"/>
          <w:szCs w:val="20"/>
        </w:rPr>
        <w:t>stage interest and investment in th</w:t>
      </w:r>
      <w:r w:rsidR="005A5895" w:rsidRPr="00CD220C">
        <w:rPr>
          <w:rFonts w:cstheme="minorHAnsi"/>
          <w:sz w:val="20"/>
          <w:szCs w:val="20"/>
        </w:rPr>
        <w:t xml:space="preserve">is </w:t>
      </w:r>
      <w:r w:rsidR="00BE6CB6" w:rsidRPr="00CD220C">
        <w:rPr>
          <w:rFonts w:cstheme="minorHAnsi"/>
          <w:sz w:val="20"/>
          <w:szCs w:val="20"/>
        </w:rPr>
        <w:t xml:space="preserve">critically important but still </w:t>
      </w:r>
      <w:r w:rsidR="005A5895" w:rsidRPr="00CD220C">
        <w:rPr>
          <w:rFonts w:cstheme="minorHAnsi"/>
          <w:sz w:val="20"/>
          <w:szCs w:val="20"/>
        </w:rPr>
        <w:t>emerging technology.</w:t>
      </w:r>
    </w:p>
    <w:p w14:paraId="389A97AD" w14:textId="70605058" w:rsidR="00CD220C" w:rsidRPr="00CD220C" w:rsidRDefault="00CD220C">
      <w:pPr>
        <w:rPr>
          <w:rFonts w:cstheme="minorHAnsi"/>
          <w:sz w:val="20"/>
          <w:szCs w:val="20"/>
        </w:rPr>
      </w:pPr>
      <w:r w:rsidRPr="00CD220C">
        <w:rPr>
          <w:rFonts w:cstheme="minorHAnsi"/>
          <w:noProof/>
          <w:sz w:val="20"/>
          <w:szCs w:val="20"/>
        </w:rPr>
        <w:drawing>
          <wp:inline distT="0" distB="0" distL="0" distR="0" wp14:anchorId="39F7427F" wp14:editId="59326687">
            <wp:extent cx="170497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704975" cy="438150"/>
                    </a:xfrm>
                    <a:prstGeom prst="rect">
                      <a:avLst/>
                    </a:prstGeom>
                  </pic:spPr>
                </pic:pic>
              </a:graphicData>
            </a:graphic>
          </wp:inline>
        </w:drawing>
      </w:r>
    </w:p>
    <w:p w14:paraId="7C62D478" w14:textId="004E8159" w:rsidR="00CD220C" w:rsidRPr="00CD220C" w:rsidRDefault="00CD220C" w:rsidP="00CD220C">
      <w:pPr>
        <w:rPr>
          <w:rFonts w:eastAsiaTheme="minorEastAsia" w:cstheme="minorHAnsi"/>
          <w:noProof/>
          <w:sz w:val="20"/>
          <w:szCs w:val="20"/>
        </w:rPr>
      </w:pPr>
      <w:r w:rsidRPr="00CD220C">
        <w:rPr>
          <w:rFonts w:eastAsia="Times New Roman" w:cstheme="minorHAnsi"/>
          <w:noProof/>
          <w:sz w:val="20"/>
          <w:szCs w:val="20"/>
        </w:rPr>
        <w:t>Troy Musgrave</w:t>
      </w:r>
      <w:r w:rsidRPr="00CD220C">
        <w:rPr>
          <w:rFonts w:eastAsia="Times New Roman" w:cstheme="minorHAnsi"/>
          <w:noProof/>
          <w:sz w:val="20"/>
          <w:szCs w:val="20"/>
        </w:rPr>
        <w:br/>
        <w:t>Director of Process Improvement</w:t>
      </w:r>
      <w:r w:rsidRPr="00CD220C">
        <w:rPr>
          <w:rFonts w:eastAsia="Times New Roman" w:cstheme="minorHAnsi"/>
          <w:noProof/>
          <w:sz w:val="20"/>
          <w:szCs w:val="20"/>
        </w:rPr>
        <w:br/>
      </w:r>
      <w:hyperlink r:id="rId7" w:history="1">
        <w:r w:rsidRPr="00CD220C">
          <w:rPr>
            <w:rStyle w:val="Hyperlink"/>
            <w:rFonts w:eastAsia="Times New Roman" w:cstheme="minorHAnsi"/>
            <w:noProof/>
            <w:sz w:val="20"/>
            <w:szCs w:val="20"/>
          </w:rPr>
          <w:t>Troy.Musgrave@godependable.com</w:t>
        </w:r>
      </w:hyperlink>
      <w:r w:rsidRPr="00CD220C">
        <w:rPr>
          <w:rFonts w:eastAsia="Times New Roman" w:cstheme="minorHAnsi"/>
          <w:noProof/>
          <w:sz w:val="20"/>
          <w:szCs w:val="20"/>
        </w:rPr>
        <w:br/>
      </w:r>
      <w:r w:rsidRPr="00CD220C">
        <w:rPr>
          <w:rFonts w:eastAsiaTheme="minorEastAsia" w:cstheme="minorHAnsi"/>
          <w:noProof/>
          <w:color w:val="252423"/>
          <w:sz w:val="20"/>
          <w:szCs w:val="20"/>
          <w:shd w:val="clear" w:color="auto" w:fill="FAFAFA"/>
        </w:rPr>
        <w:t>323-362-9009 ext. 9009</w:t>
      </w:r>
    </w:p>
    <w:p w14:paraId="756824EE" w14:textId="723D4163" w:rsidR="00CD220C" w:rsidRPr="00CD220C" w:rsidRDefault="00CD220C">
      <w:pPr>
        <w:rPr>
          <w:sz w:val="20"/>
          <w:szCs w:val="20"/>
        </w:rPr>
      </w:pPr>
    </w:p>
    <w:sectPr w:rsidR="00CD220C" w:rsidRPr="00CD22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4500" w14:textId="77777777" w:rsidR="00891BBC" w:rsidRDefault="00891BBC" w:rsidP="005A5895">
      <w:pPr>
        <w:spacing w:after="0" w:line="240" w:lineRule="auto"/>
      </w:pPr>
      <w:r>
        <w:separator/>
      </w:r>
    </w:p>
  </w:endnote>
  <w:endnote w:type="continuationSeparator" w:id="0">
    <w:p w14:paraId="00468E41" w14:textId="77777777" w:rsidR="00891BBC" w:rsidRDefault="00891BBC" w:rsidP="005A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E011" w14:textId="77777777" w:rsidR="00891BBC" w:rsidRDefault="00891BBC" w:rsidP="005A5895">
      <w:pPr>
        <w:spacing w:after="0" w:line="240" w:lineRule="auto"/>
      </w:pPr>
      <w:r>
        <w:separator/>
      </w:r>
    </w:p>
  </w:footnote>
  <w:footnote w:type="continuationSeparator" w:id="0">
    <w:p w14:paraId="4C332651" w14:textId="77777777" w:rsidR="00891BBC" w:rsidRDefault="00891BBC" w:rsidP="005A5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EDDA" w14:textId="32DB0159" w:rsidR="005F54C9" w:rsidRDefault="005F54C9">
    <w:pPr>
      <w:pStyle w:val="Header"/>
    </w:pPr>
    <w:r>
      <w:rPr>
        <w:noProof/>
      </w:rPr>
      <w:drawing>
        <wp:inline distT="0" distB="0" distL="0" distR="0" wp14:anchorId="759E3712" wp14:editId="0B6D3FA2">
          <wp:extent cx="2021983" cy="4804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2069224" cy="491697"/>
                  </a:xfrm>
                  <a:prstGeom prst="rect">
                    <a:avLst/>
                  </a:prstGeom>
                </pic:spPr>
              </pic:pic>
            </a:graphicData>
          </a:graphic>
        </wp:inline>
      </w:drawing>
    </w:r>
  </w:p>
  <w:p w14:paraId="2AD54840" w14:textId="77777777" w:rsidR="005F54C9" w:rsidRDefault="005F5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8B"/>
    <w:rsid w:val="00002F8B"/>
    <w:rsid w:val="001C4DDB"/>
    <w:rsid w:val="001C6F8E"/>
    <w:rsid w:val="00234EB8"/>
    <w:rsid w:val="003B6A09"/>
    <w:rsid w:val="003E573B"/>
    <w:rsid w:val="003E655E"/>
    <w:rsid w:val="0043220C"/>
    <w:rsid w:val="004843B8"/>
    <w:rsid w:val="005A5895"/>
    <w:rsid w:val="005F1A47"/>
    <w:rsid w:val="005F54C9"/>
    <w:rsid w:val="00740CCB"/>
    <w:rsid w:val="00753445"/>
    <w:rsid w:val="007E6E53"/>
    <w:rsid w:val="00886111"/>
    <w:rsid w:val="00891BBC"/>
    <w:rsid w:val="00A171D1"/>
    <w:rsid w:val="00B61D63"/>
    <w:rsid w:val="00BE6CB6"/>
    <w:rsid w:val="00BF7023"/>
    <w:rsid w:val="00CC63DF"/>
    <w:rsid w:val="00CD220C"/>
    <w:rsid w:val="00D71479"/>
    <w:rsid w:val="00F86AC2"/>
    <w:rsid w:val="00FC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66A43"/>
  <w15:chartTrackingRefBased/>
  <w15:docId w15:val="{9F8589D0-CF67-4254-A9C9-6411E8DB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4C9"/>
  </w:style>
  <w:style w:type="paragraph" w:styleId="Footer">
    <w:name w:val="footer"/>
    <w:basedOn w:val="Normal"/>
    <w:link w:val="FooterChar"/>
    <w:uiPriority w:val="99"/>
    <w:unhideWhenUsed/>
    <w:rsid w:val="005F5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4C9"/>
  </w:style>
  <w:style w:type="character" w:styleId="Hyperlink">
    <w:name w:val="Hyperlink"/>
    <w:basedOn w:val="DefaultParagraphFont"/>
    <w:uiPriority w:val="99"/>
    <w:semiHidden/>
    <w:unhideWhenUsed/>
    <w:rsid w:val="00CD22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roy.Musgrave@godependab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indeed.com/q-CDL-jobs.html"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Schwartz</dc:creator>
  <cp:keywords/>
  <dc:description/>
  <cp:lastModifiedBy>Troy Musgrave</cp:lastModifiedBy>
  <cp:revision>2</cp:revision>
  <dcterms:created xsi:type="dcterms:W3CDTF">2022-11-14T15:29:00Z</dcterms:created>
  <dcterms:modified xsi:type="dcterms:W3CDTF">2022-11-14T15:29:00Z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2022-11-09T20:20:04Z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01d62a6e-b3a8-499a-9708-0000988f0776</vt:lpwstr>
  </property>
  <property fmtid="{D5CDD505-2E9C-101B-9397-08002B2CF9AE}" pid="8" name="MSIP_Label_52d06e56-1756-4005-87f1-1edc72dd4bdf_ContentBits">
    <vt:lpwstr>0</vt:lpwstr>
  </property>
</Properties>
</file>