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E0B7E" w14:textId="77777777" w:rsidR="00206DFA" w:rsidRDefault="00206DFA" w:rsidP="00206DFA">
      <w:pPr>
        <w:pStyle w:val="NormalWeb"/>
        <w:spacing w:before="168" w:beforeAutospacing="0" w:after="216" w:afterAutospacing="0"/>
        <w:textAlignment w:val="baseline"/>
        <w:outlineLvl w:val="2"/>
        <w:rPr>
          <w:rFonts w:ascii="Trebuchet MS" w:hAnsi="Trebuchet MS"/>
          <w:b/>
          <w:bCs/>
          <w:color w:val="000000"/>
          <w:sz w:val="26"/>
          <w:szCs w:val="26"/>
        </w:rPr>
      </w:pPr>
      <w:bookmarkStart w:id="0" w:name="_GoBack"/>
      <w:bookmarkEnd w:id="0"/>
      <w:r>
        <w:rPr>
          <w:rFonts w:ascii="Trebuchet MS" w:hAnsi="Trebuchet MS"/>
          <w:b/>
          <w:bCs/>
          <w:color w:val="000000"/>
          <w:sz w:val="26"/>
          <w:szCs w:val="26"/>
        </w:rPr>
        <w:t>Notice of Public Hearing to Consider the Proposed Heavy-Duty Engine and Vehicle Omnibus Regulation and Associated Amendments</w:t>
      </w:r>
    </w:p>
    <w:p w14:paraId="1E8E133F" w14:textId="192C1052" w:rsidR="00206DFA" w:rsidRPr="00B01079" w:rsidRDefault="00206DFA" w:rsidP="00B01079">
      <w:pPr>
        <w:pStyle w:val="NoSpacing"/>
        <w:rPr>
          <w:rFonts w:ascii="Arial" w:hAnsi="Arial" w:cs="Arial"/>
          <w:sz w:val="24"/>
          <w:szCs w:val="24"/>
        </w:rPr>
      </w:pPr>
      <w:r w:rsidRPr="00B01079">
        <w:rPr>
          <w:rFonts w:ascii="Arial" w:hAnsi="Arial" w:cs="Arial"/>
          <w:sz w:val="24"/>
          <w:szCs w:val="24"/>
        </w:rPr>
        <w:t>Rebecca</w:t>
      </w:r>
      <w:r w:rsidR="00C0123A">
        <w:rPr>
          <w:rFonts w:ascii="Arial" w:hAnsi="Arial" w:cs="Arial"/>
          <w:sz w:val="24"/>
          <w:szCs w:val="24"/>
        </w:rPr>
        <w:t xml:space="preserve"> </w:t>
      </w:r>
      <w:r w:rsidRPr="00B01079">
        <w:rPr>
          <w:rFonts w:ascii="Arial" w:hAnsi="Arial" w:cs="Arial"/>
          <w:sz w:val="24"/>
          <w:szCs w:val="24"/>
        </w:rPr>
        <w:t>Boudreaux</w:t>
      </w:r>
      <w:r w:rsidR="003B5FAB">
        <w:rPr>
          <w:rFonts w:ascii="Arial" w:hAnsi="Arial" w:cs="Arial"/>
          <w:sz w:val="24"/>
          <w:szCs w:val="24"/>
        </w:rPr>
        <w:t>, Ph.D.</w:t>
      </w:r>
    </w:p>
    <w:p w14:paraId="4B85231D" w14:textId="77777777" w:rsidR="00206DFA" w:rsidRPr="00B01079" w:rsidRDefault="00D00DDA">
      <w:pPr>
        <w:rPr>
          <w:rFonts w:ascii="Arial" w:hAnsi="Arial" w:cs="Arial"/>
          <w:sz w:val="24"/>
          <w:szCs w:val="24"/>
        </w:rPr>
      </w:pPr>
      <w:hyperlink r:id="rId8" w:history="1">
        <w:r w:rsidR="00206DFA" w:rsidRPr="00B01079">
          <w:rPr>
            <w:rStyle w:val="Hyperlink"/>
            <w:rFonts w:ascii="Arial" w:hAnsi="Arial" w:cs="Arial"/>
            <w:sz w:val="24"/>
            <w:szCs w:val="24"/>
          </w:rPr>
          <w:t>Rebecca@oberonfuels.com</w:t>
        </w:r>
      </w:hyperlink>
      <w:r w:rsidR="00206DFA" w:rsidRPr="00B01079">
        <w:rPr>
          <w:rFonts w:ascii="Arial" w:hAnsi="Arial" w:cs="Arial"/>
          <w:sz w:val="24"/>
          <w:szCs w:val="24"/>
        </w:rPr>
        <w:tab/>
      </w:r>
    </w:p>
    <w:p w14:paraId="4DA0F776" w14:textId="77777777" w:rsidR="00206DFA" w:rsidRPr="00B01079" w:rsidRDefault="00206DFA">
      <w:pPr>
        <w:rPr>
          <w:rFonts w:ascii="Arial" w:hAnsi="Arial" w:cs="Arial"/>
          <w:sz w:val="24"/>
          <w:szCs w:val="24"/>
        </w:rPr>
      </w:pPr>
      <w:r w:rsidRPr="00B01079">
        <w:rPr>
          <w:rFonts w:ascii="Arial" w:hAnsi="Arial" w:cs="Arial"/>
          <w:sz w:val="24"/>
          <w:szCs w:val="24"/>
        </w:rPr>
        <w:t>619.255.9361</w:t>
      </w:r>
    </w:p>
    <w:p w14:paraId="3342413C" w14:textId="77777777" w:rsidR="00206DFA" w:rsidRPr="00B01079" w:rsidRDefault="00206DFA">
      <w:pPr>
        <w:rPr>
          <w:rFonts w:ascii="Arial" w:hAnsi="Arial" w:cs="Arial"/>
          <w:sz w:val="24"/>
          <w:szCs w:val="24"/>
        </w:rPr>
      </w:pPr>
      <w:r w:rsidRPr="00B01079">
        <w:rPr>
          <w:rFonts w:ascii="Arial" w:hAnsi="Arial" w:cs="Arial"/>
          <w:sz w:val="24"/>
          <w:szCs w:val="24"/>
        </w:rPr>
        <w:t>Oberon Fuels</w:t>
      </w:r>
    </w:p>
    <w:p w14:paraId="0FCD6CB2" w14:textId="77777777" w:rsidR="00206DFA" w:rsidRPr="00D43139" w:rsidRDefault="00206DFA">
      <w:pPr>
        <w:rPr>
          <w:rFonts w:ascii="Arial" w:hAnsi="Arial" w:cs="Arial"/>
          <w:sz w:val="24"/>
          <w:szCs w:val="24"/>
        </w:rPr>
      </w:pPr>
      <w:r w:rsidRPr="00D43139">
        <w:rPr>
          <w:rFonts w:ascii="Arial" w:hAnsi="Arial" w:cs="Arial"/>
          <w:sz w:val="24"/>
          <w:szCs w:val="24"/>
        </w:rPr>
        <w:t>RE: DME’s Role in Low NOx Engines</w:t>
      </w:r>
    </w:p>
    <w:p w14:paraId="56CFB098" w14:textId="0CAB72D7" w:rsidR="00206DFA" w:rsidRPr="00D43139" w:rsidRDefault="00206DFA" w:rsidP="00BF6DDA">
      <w:pPr>
        <w:jc w:val="both"/>
        <w:rPr>
          <w:rFonts w:ascii="Arial" w:hAnsi="Arial" w:cs="Arial"/>
          <w:sz w:val="24"/>
          <w:szCs w:val="24"/>
        </w:rPr>
      </w:pPr>
      <w:r w:rsidRPr="00D43139">
        <w:rPr>
          <w:rFonts w:ascii="Arial" w:hAnsi="Arial" w:cs="Arial"/>
          <w:sz w:val="24"/>
          <w:szCs w:val="24"/>
        </w:rPr>
        <w:t>Oberon Fuels (Oberon) respectfully submits these comments in response to the California Air Resources Board</w:t>
      </w:r>
      <w:r w:rsidR="00C0123A">
        <w:rPr>
          <w:rFonts w:ascii="Arial" w:hAnsi="Arial" w:cs="Arial"/>
          <w:sz w:val="24"/>
          <w:szCs w:val="24"/>
        </w:rPr>
        <w:t>’s</w:t>
      </w:r>
      <w:r w:rsidRPr="00D43139">
        <w:rPr>
          <w:rFonts w:ascii="Arial" w:hAnsi="Arial" w:cs="Arial"/>
          <w:sz w:val="24"/>
          <w:szCs w:val="24"/>
        </w:rPr>
        <w:t xml:space="preserve"> proposed Heavy-Duty Engine and Vehicle Omnibus Regulation </w:t>
      </w:r>
      <w:r w:rsidR="00C0123A">
        <w:rPr>
          <w:rFonts w:ascii="Arial" w:hAnsi="Arial" w:cs="Arial"/>
          <w:sz w:val="24"/>
          <w:szCs w:val="24"/>
        </w:rPr>
        <w:t>to</w:t>
      </w:r>
      <w:r w:rsidRPr="00D43139">
        <w:rPr>
          <w:rFonts w:ascii="Arial" w:hAnsi="Arial" w:cs="Arial"/>
          <w:sz w:val="24"/>
          <w:szCs w:val="24"/>
        </w:rPr>
        <w:t xml:space="preserve"> be heard by the Board </w:t>
      </w:r>
      <w:r w:rsidR="00862ACC" w:rsidRPr="00D43139">
        <w:rPr>
          <w:rFonts w:ascii="Arial" w:hAnsi="Arial" w:cs="Arial"/>
          <w:sz w:val="24"/>
          <w:szCs w:val="24"/>
        </w:rPr>
        <w:t xml:space="preserve">on August 27, 2020. </w:t>
      </w:r>
    </w:p>
    <w:p w14:paraId="78B69F71" w14:textId="77777777" w:rsidR="006F64C9" w:rsidRPr="00D43139" w:rsidRDefault="006F64C9" w:rsidP="00BF6DDA">
      <w:pPr>
        <w:jc w:val="both"/>
        <w:rPr>
          <w:rFonts w:ascii="Arial" w:hAnsi="Arial" w:cs="Arial"/>
          <w:sz w:val="24"/>
          <w:szCs w:val="24"/>
        </w:rPr>
      </w:pPr>
      <w:r w:rsidRPr="00D43139">
        <w:rPr>
          <w:rFonts w:ascii="Arial" w:hAnsi="Arial" w:cs="Arial"/>
          <w:sz w:val="24"/>
          <w:szCs w:val="24"/>
        </w:rPr>
        <w:t>As noted on I-47</w:t>
      </w:r>
      <w:r w:rsidR="00D43139" w:rsidRPr="00D43139">
        <w:rPr>
          <w:rFonts w:ascii="Arial" w:hAnsi="Arial" w:cs="Arial"/>
          <w:sz w:val="24"/>
          <w:szCs w:val="24"/>
        </w:rPr>
        <w:t xml:space="preserve"> of the ISOR:</w:t>
      </w:r>
      <w:r w:rsidRPr="00D43139">
        <w:rPr>
          <w:rFonts w:ascii="Arial" w:hAnsi="Arial" w:cs="Arial"/>
          <w:sz w:val="24"/>
          <w:szCs w:val="24"/>
        </w:rPr>
        <w:t xml:space="preserve"> “The emissions profile and long-term emissions performance of heavy-duty vehicles are dependent on proper integration of the engine, exhaust aftertreatment, and fuel as a combined system.” </w:t>
      </w:r>
    </w:p>
    <w:p w14:paraId="110FA54B" w14:textId="3AA9B4F4" w:rsidR="00D43139" w:rsidRPr="00D43139" w:rsidRDefault="006F64C9" w:rsidP="00BF6DDA">
      <w:pPr>
        <w:jc w:val="both"/>
        <w:rPr>
          <w:rFonts w:ascii="Arial" w:hAnsi="Arial" w:cs="Arial"/>
          <w:sz w:val="24"/>
          <w:szCs w:val="24"/>
        </w:rPr>
      </w:pPr>
      <w:r w:rsidRPr="00D43139">
        <w:rPr>
          <w:rFonts w:ascii="Arial" w:hAnsi="Arial" w:cs="Arial"/>
          <w:b/>
          <w:sz w:val="24"/>
          <w:szCs w:val="24"/>
        </w:rPr>
        <w:t xml:space="preserve">Role of fuels in emissions reductions. </w:t>
      </w:r>
      <w:r w:rsidR="00C0123A">
        <w:rPr>
          <w:rFonts w:ascii="Arial" w:hAnsi="Arial" w:cs="Arial"/>
          <w:sz w:val="24"/>
          <w:szCs w:val="24"/>
        </w:rPr>
        <w:t>D</w:t>
      </w:r>
      <w:r w:rsidR="00862ACC" w:rsidRPr="00D43139">
        <w:rPr>
          <w:rFonts w:ascii="Arial" w:hAnsi="Arial" w:cs="Arial"/>
          <w:sz w:val="24"/>
          <w:szCs w:val="24"/>
        </w:rPr>
        <w:t>imethyl ether’s (DME) clean-burning properties and versatility as a fuel can reduce greenhouse gas emissions and criteria pollutants in three different ways</w:t>
      </w:r>
      <w:r w:rsidR="00C0123A">
        <w:rPr>
          <w:rFonts w:ascii="Arial" w:hAnsi="Arial" w:cs="Arial"/>
          <w:sz w:val="24"/>
          <w:szCs w:val="24"/>
        </w:rPr>
        <w:t xml:space="preserve"> (see below). Thus</w:t>
      </w:r>
      <w:r w:rsidR="00862ACC" w:rsidRPr="00D43139">
        <w:rPr>
          <w:rFonts w:ascii="Arial" w:hAnsi="Arial" w:cs="Arial"/>
          <w:sz w:val="24"/>
          <w:szCs w:val="24"/>
        </w:rPr>
        <w:t>, we believe DME</w:t>
      </w:r>
      <w:r w:rsidR="00D43139" w:rsidRPr="00D43139">
        <w:rPr>
          <w:rFonts w:ascii="Arial" w:hAnsi="Arial" w:cs="Arial"/>
          <w:sz w:val="24"/>
          <w:szCs w:val="24"/>
        </w:rPr>
        <w:t xml:space="preserve"> has a role to play in CARB’s low-NOx strategy. DME can be produced from a variety of waste streams and renewable feedstocks and holds the potential to support the state’s additional goals of methane reduction (SB 1383) as well as fossil fuel replacement. Finally, DME also provides an economical pathway to the end goal of zero-emission mobility and carbon neutrality.</w:t>
      </w:r>
    </w:p>
    <w:p w14:paraId="277A9217" w14:textId="1B8FD4C7" w:rsidR="00C0123A" w:rsidRDefault="00D43139" w:rsidP="00BF6DDA">
      <w:pPr>
        <w:pStyle w:val="NormalWeb"/>
        <w:shd w:val="clear" w:color="auto" w:fill="FFFFFF"/>
        <w:jc w:val="both"/>
        <w:rPr>
          <w:rFonts w:ascii="Arial" w:hAnsi="Arial" w:cs="Arial"/>
        </w:rPr>
      </w:pPr>
      <w:r w:rsidRPr="00BB5190">
        <w:rPr>
          <w:rFonts w:ascii="Arial" w:hAnsi="Arial" w:cs="Arial"/>
          <w:b/>
          <w:bCs/>
        </w:rPr>
        <w:t>DME as a Diesel Replacement.</w:t>
      </w:r>
      <w:r>
        <w:rPr>
          <w:rFonts w:ascii="Arial" w:hAnsi="Arial" w:cs="Arial"/>
        </w:rPr>
        <w:t xml:space="preserve"> </w:t>
      </w:r>
      <w:r w:rsidR="00C0123A">
        <w:rPr>
          <w:rFonts w:ascii="Arial" w:hAnsi="Arial" w:cs="Arial"/>
        </w:rPr>
        <w:t>To begin</w:t>
      </w:r>
      <w:r>
        <w:rPr>
          <w:rFonts w:ascii="Arial" w:hAnsi="Arial" w:cs="Arial"/>
        </w:rPr>
        <w:t xml:space="preserve">, DME has </w:t>
      </w:r>
      <w:r w:rsidR="00C0123A">
        <w:rPr>
          <w:rFonts w:ascii="Arial" w:hAnsi="Arial" w:cs="Arial"/>
        </w:rPr>
        <w:t xml:space="preserve">long </w:t>
      </w:r>
      <w:r>
        <w:rPr>
          <w:rFonts w:ascii="Arial" w:hAnsi="Arial" w:cs="Arial"/>
        </w:rPr>
        <w:t xml:space="preserve">been recognized as an excellent diesel replacement fuel. </w:t>
      </w:r>
      <w:r w:rsidRPr="00BB5190">
        <w:rPr>
          <w:rFonts w:ascii="Arial" w:hAnsi="Arial" w:cs="Arial"/>
        </w:rPr>
        <w:t>DME is a clean-burning, non-toxic, potentially renewable fuel. Its high cetane value (55-60) and quiet combustion, as well as its inexpensive fueling system, make it an excellent, inexpensive diesel alternative that will meet strict emissions standards</w:t>
      </w:r>
      <w:r>
        <w:rPr>
          <w:rFonts w:ascii="Arial" w:hAnsi="Arial" w:cs="Arial"/>
        </w:rPr>
        <w:t xml:space="preserve"> and facilitate putting cleaner trucks, particularly Class </w:t>
      </w:r>
      <w:r w:rsidR="00C0123A">
        <w:rPr>
          <w:rFonts w:ascii="Arial" w:hAnsi="Arial" w:cs="Arial"/>
        </w:rPr>
        <w:t>7-</w:t>
      </w:r>
      <w:r>
        <w:rPr>
          <w:rFonts w:ascii="Arial" w:hAnsi="Arial" w:cs="Arial"/>
        </w:rPr>
        <w:t>8 trucks, on the road</w:t>
      </w:r>
      <w:r w:rsidRPr="00BB5190">
        <w:rPr>
          <w:rFonts w:ascii="Arial" w:hAnsi="Arial" w:cs="Arial"/>
        </w:rPr>
        <w:t>.</w:t>
      </w:r>
      <w:r>
        <w:rPr>
          <w:rFonts w:ascii="Arial" w:hAnsi="Arial" w:cs="Arial"/>
        </w:rPr>
        <w:t xml:space="preserve"> </w:t>
      </w:r>
    </w:p>
    <w:p w14:paraId="2044EFD0" w14:textId="2D9C4C04" w:rsidR="00D43139" w:rsidRDefault="00D43139" w:rsidP="00BF6DDA">
      <w:pPr>
        <w:pStyle w:val="NormalWeb"/>
        <w:shd w:val="clear" w:color="auto" w:fill="FFFFFF"/>
        <w:jc w:val="both"/>
        <w:rPr>
          <w:rFonts w:ascii="Arial" w:hAnsi="Arial" w:cs="Arial"/>
        </w:rPr>
      </w:pPr>
      <w:r>
        <w:rPr>
          <w:rFonts w:ascii="Arial" w:hAnsi="Arial" w:cs="Arial"/>
        </w:rPr>
        <w:t xml:space="preserve">Oberon Fuels is currently leading a project funded by the California Energy Commission to </w:t>
      </w:r>
      <w:r w:rsidR="003B5FAB">
        <w:rPr>
          <w:rFonts w:ascii="Arial" w:hAnsi="Arial" w:cs="Arial"/>
        </w:rPr>
        <w:t>move</w:t>
      </w:r>
      <w:r>
        <w:rPr>
          <w:rFonts w:ascii="Arial" w:hAnsi="Arial" w:cs="Arial"/>
        </w:rPr>
        <w:t xml:space="preserve"> DME</w:t>
      </w:r>
      <w:r w:rsidR="003B5FAB">
        <w:rPr>
          <w:rFonts w:ascii="Arial" w:hAnsi="Arial" w:cs="Arial"/>
        </w:rPr>
        <w:t xml:space="preserve"> production from pilot to demonstration scale and to test a new </w:t>
      </w:r>
      <w:r>
        <w:rPr>
          <w:rFonts w:ascii="Arial" w:hAnsi="Arial" w:cs="Arial"/>
        </w:rPr>
        <w:t xml:space="preserve">renewable feedstock at its plant in Brawley, California. </w:t>
      </w:r>
      <w:r w:rsidR="00C10AAC">
        <w:rPr>
          <w:rFonts w:ascii="Arial" w:hAnsi="Arial" w:cs="Arial"/>
        </w:rPr>
        <w:t>CARB’s LCFS staff estimated the carbon intensity of renewable DME</w:t>
      </w:r>
      <w:r w:rsidR="00AF27E4">
        <w:rPr>
          <w:rFonts w:ascii="Arial" w:hAnsi="Arial" w:cs="Arial"/>
        </w:rPr>
        <w:t xml:space="preserve"> (rDME)</w:t>
      </w:r>
      <w:r w:rsidR="00C10AAC">
        <w:rPr>
          <w:rFonts w:ascii="Arial" w:hAnsi="Arial" w:cs="Arial"/>
        </w:rPr>
        <w:t xml:space="preserve"> from local dairy biomethane feedstocks could be as low as -278 (negative 278).   </w:t>
      </w:r>
    </w:p>
    <w:p w14:paraId="0FB0AF92" w14:textId="526B29C0" w:rsidR="00AF27E4" w:rsidRPr="00BB5190" w:rsidRDefault="00AF27E4" w:rsidP="00BF6DDA">
      <w:pPr>
        <w:pStyle w:val="NormalWeb"/>
        <w:shd w:val="clear" w:color="auto" w:fill="FFFFFF"/>
        <w:jc w:val="both"/>
        <w:rPr>
          <w:rFonts w:ascii="Arial" w:hAnsi="Arial" w:cs="Arial"/>
        </w:rPr>
      </w:pPr>
      <w:r>
        <w:rPr>
          <w:rFonts w:ascii="Arial" w:hAnsi="Arial" w:cs="Arial"/>
        </w:rPr>
        <w:t xml:space="preserve">Because DME is </w:t>
      </w:r>
      <w:r w:rsidR="003B5FAB">
        <w:rPr>
          <w:rFonts w:ascii="Arial" w:hAnsi="Arial" w:cs="Arial"/>
        </w:rPr>
        <w:t>soot-</w:t>
      </w:r>
      <w:r>
        <w:rPr>
          <w:rFonts w:ascii="Arial" w:hAnsi="Arial" w:cs="Arial"/>
        </w:rPr>
        <w:t xml:space="preserve">free, it allows the removal of the diesel particulate filter from the aftertreatment system. Because of that, Oberon believes it may be possible to recalibrate the engine to reduce NOx more than in a </w:t>
      </w:r>
      <w:proofErr w:type="spellStart"/>
      <w:r w:rsidR="00B01079">
        <w:rPr>
          <w:rFonts w:ascii="Arial" w:hAnsi="Arial" w:cs="Arial"/>
        </w:rPr>
        <w:t>petrodiesel</w:t>
      </w:r>
      <w:proofErr w:type="spellEnd"/>
      <w:r>
        <w:rPr>
          <w:rFonts w:ascii="Arial" w:hAnsi="Arial" w:cs="Arial"/>
        </w:rPr>
        <w:t xml:space="preserve"> system while maintaining fuel economy and greenhouse gas reductions. In addition, such a low-NOx system would be less complex and less expensive than </w:t>
      </w:r>
      <w:r w:rsidR="00B01079">
        <w:rPr>
          <w:rFonts w:ascii="Arial" w:hAnsi="Arial" w:cs="Arial"/>
        </w:rPr>
        <w:t>current</w:t>
      </w:r>
      <w:r>
        <w:rPr>
          <w:rFonts w:ascii="Arial" w:hAnsi="Arial" w:cs="Arial"/>
        </w:rPr>
        <w:t xml:space="preserve"> diesel</w:t>
      </w:r>
      <w:r w:rsidR="00B01079">
        <w:rPr>
          <w:rFonts w:ascii="Arial" w:hAnsi="Arial" w:cs="Arial"/>
        </w:rPr>
        <w:t xml:space="preserve"> aftertreatment</w:t>
      </w:r>
      <w:r>
        <w:rPr>
          <w:rFonts w:ascii="Arial" w:hAnsi="Arial" w:cs="Arial"/>
        </w:rPr>
        <w:t xml:space="preserve"> system</w:t>
      </w:r>
      <w:r w:rsidR="00B01079">
        <w:rPr>
          <w:rFonts w:ascii="Arial" w:hAnsi="Arial" w:cs="Arial"/>
        </w:rPr>
        <w:t>s</w:t>
      </w:r>
      <w:r>
        <w:rPr>
          <w:rFonts w:ascii="Arial" w:hAnsi="Arial" w:cs="Arial"/>
        </w:rPr>
        <w:t xml:space="preserve">. </w:t>
      </w:r>
    </w:p>
    <w:p w14:paraId="084C1F93" w14:textId="4A223FBB" w:rsidR="00D43139" w:rsidRPr="00BB5190" w:rsidRDefault="00D43139" w:rsidP="00BF6DDA">
      <w:pPr>
        <w:pStyle w:val="NormalWeb"/>
        <w:shd w:val="clear" w:color="auto" w:fill="FFFFFF"/>
        <w:jc w:val="both"/>
        <w:rPr>
          <w:rFonts w:ascii="Arial" w:hAnsi="Arial" w:cs="Arial"/>
        </w:rPr>
      </w:pPr>
      <w:r w:rsidRPr="00BB5190">
        <w:rPr>
          <w:rFonts w:ascii="Arial" w:hAnsi="Arial" w:cs="Arial"/>
        </w:rPr>
        <w:lastRenderedPageBreak/>
        <w:t>DME has been used for decades as an energy sourc</w:t>
      </w:r>
      <w:r w:rsidR="00AF27E4">
        <w:rPr>
          <w:rFonts w:ascii="Arial" w:hAnsi="Arial" w:cs="Arial"/>
        </w:rPr>
        <w:t>e in China, Japan, Korea, Egypt</w:t>
      </w:r>
      <w:r w:rsidRPr="00BB5190">
        <w:rPr>
          <w:rFonts w:ascii="Arial" w:hAnsi="Arial" w:cs="Arial"/>
        </w:rPr>
        <w:t xml:space="preserve"> and Brazil, and can be produced domestically from a variety of feedstocks, including biogas from organic waste produced in cities or by agricultural operations, as well as natural gas. Ideal uses in North America are in the transportation, agriculture, </w:t>
      </w:r>
      <w:r w:rsidR="00C0123A">
        <w:rPr>
          <w:rFonts w:ascii="Arial" w:hAnsi="Arial" w:cs="Arial"/>
        </w:rPr>
        <w:t xml:space="preserve">emergency power </w:t>
      </w:r>
      <w:r w:rsidRPr="00BB5190">
        <w:rPr>
          <w:rFonts w:ascii="Arial" w:hAnsi="Arial" w:cs="Arial"/>
        </w:rPr>
        <w:t>and construction industries. DME can be made from a range of options that can make it extremely competitive if not significantly more affordable than traditional diesel.</w:t>
      </w:r>
    </w:p>
    <w:p w14:paraId="6B641255" w14:textId="472DF50F" w:rsidR="00D43139" w:rsidRPr="00BB5190" w:rsidRDefault="00D43139" w:rsidP="00BF6DDA">
      <w:pPr>
        <w:pStyle w:val="NormalWeb"/>
        <w:shd w:val="clear" w:color="auto" w:fill="FFFFFF"/>
        <w:jc w:val="both"/>
        <w:rPr>
          <w:rFonts w:ascii="Arial" w:hAnsi="Arial" w:cs="Arial"/>
        </w:rPr>
      </w:pPr>
      <w:r w:rsidRPr="00BB5190">
        <w:rPr>
          <w:rFonts w:ascii="Arial" w:hAnsi="Arial" w:cs="Arial"/>
        </w:rPr>
        <w:t xml:space="preserve">DME is a gas under ambient conditions. However, because it can be stored as a liquid under moderate pressure, </w:t>
      </w:r>
      <w:r w:rsidR="00C0123A">
        <w:rPr>
          <w:rFonts w:ascii="Arial" w:hAnsi="Arial" w:cs="Arial"/>
        </w:rPr>
        <w:t xml:space="preserve">similar to propane (LPG), </w:t>
      </w:r>
      <w:r w:rsidRPr="00BB5190">
        <w:rPr>
          <w:rFonts w:ascii="Arial" w:hAnsi="Arial" w:cs="Arial"/>
        </w:rPr>
        <w:t>it eliminates the need for the high-pressure containers used for CNG or cryogenics, as in the case of LNG. DME’s easy handling properties make fueling and infrastructure relatively simple and inexpensive.</w:t>
      </w:r>
    </w:p>
    <w:p w14:paraId="79202F1A" w14:textId="77777777" w:rsidR="00D43139" w:rsidRDefault="00D43139" w:rsidP="00BF6DDA">
      <w:pPr>
        <w:pStyle w:val="NormalWeb"/>
        <w:shd w:val="clear" w:color="auto" w:fill="FFFFFF"/>
        <w:jc w:val="both"/>
        <w:rPr>
          <w:rFonts w:ascii="Arial" w:hAnsi="Arial" w:cs="Arial"/>
        </w:rPr>
      </w:pPr>
      <w:r w:rsidRPr="00BB5190">
        <w:rPr>
          <w:rFonts w:ascii="Arial" w:hAnsi="Arial" w:cs="Arial"/>
        </w:rPr>
        <w:t xml:space="preserve">DME is approved as a renewable fuel under the U.S. Environmental Protection Agency’s Renewable Fuels Standard, making it eligible for RINs credits when made from biogas with the Oberon process. </w:t>
      </w:r>
      <w:r>
        <w:rPr>
          <w:rFonts w:ascii="Arial" w:hAnsi="Arial" w:cs="Arial"/>
        </w:rPr>
        <w:t xml:space="preserve">The EPA estimated that biogas-based DME offers a 68% reduction in greenhouse gases. </w:t>
      </w:r>
      <w:r w:rsidRPr="00BB5190">
        <w:rPr>
          <w:rFonts w:ascii="Arial" w:hAnsi="Arial" w:cs="Arial"/>
        </w:rPr>
        <w:t>DME has also been issued specifications by ASTM International and the International Organization for Standardization (ISO)</w:t>
      </w:r>
      <w:r>
        <w:rPr>
          <w:rFonts w:ascii="Arial" w:hAnsi="Arial" w:cs="Arial"/>
        </w:rPr>
        <w:t xml:space="preserve"> to ensure that as DME is rolled out as a fuel the right standards and regulations are in place to ensure a robust supply chain</w:t>
      </w:r>
      <w:r w:rsidRPr="00BB5190">
        <w:rPr>
          <w:rFonts w:ascii="Arial" w:hAnsi="Arial" w:cs="Arial"/>
        </w:rPr>
        <w:t>.</w:t>
      </w:r>
    </w:p>
    <w:p w14:paraId="62BBEBC2" w14:textId="6691DA47" w:rsidR="00C10AAC" w:rsidRPr="003B5FAB" w:rsidRDefault="00C10AAC" w:rsidP="00BF6DDA">
      <w:pPr>
        <w:pStyle w:val="NormalWeb"/>
        <w:shd w:val="clear" w:color="auto" w:fill="FFFFFF"/>
        <w:jc w:val="both"/>
        <w:rPr>
          <w:rFonts w:ascii="Arial" w:hAnsi="Arial" w:cs="Arial"/>
        </w:rPr>
      </w:pPr>
      <w:r w:rsidRPr="00BB5190">
        <w:rPr>
          <w:rFonts w:ascii="Arial" w:hAnsi="Arial" w:cs="Arial"/>
          <w:b/>
          <w:bCs/>
        </w:rPr>
        <w:t>DME</w:t>
      </w:r>
      <w:r w:rsidR="00931B5D">
        <w:rPr>
          <w:rFonts w:ascii="Arial" w:hAnsi="Arial" w:cs="Arial"/>
          <w:b/>
          <w:bCs/>
        </w:rPr>
        <w:t>/</w:t>
      </w:r>
      <w:r w:rsidRPr="00BB5190">
        <w:rPr>
          <w:rFonts w:ascii="Arial" w:hAnsi="Arial" w:cs="Arial"/>
          <w:b/>
          <w:bCs/>
        </w:rPr>
        <w:t>Propane Blending.</w:t>
      </w:r>
      <w:r>
        <w:rPr>
          <w:rFonts w:ascii="Arial" w:hAnsi="Arial" w:cs="Arial"/>
        </w:rPr>
        <w:t xml:space="preserve"> The second way that DME can be used to put cleaner trucks on the road and decarbonize transportation is to </w:t>
      </w:r>
      <w:r w:rsidRPr="003B5FAB">
        <w:rPr>
          <w:rFonts w:ascii="Arial" w:hAnsi="Arial" w:cs="Arial"/>
        </w:rPr>
        <w:t xml:space="preserve">blend it </w:t>
      </w:r>
      <w:r w:rsidR="00931B5D">
        <w:rPr>
          <w:rFonts w:ascii="Arial" w:hAnsi="Arial" w:cs="Arial"/>
        </w:rPr>
        <w:t>with propane</w:t>
      </w:r>
      <w:r w:rsidR="00C0123A" w:rsidRPr="003B5FAB">
        <w:rPr>
          <w:rFonts w:ascii="Arial" w:hAnsi="Arial" w:cs="Arial"/>
        </w:rPr>
        <w:t xml:space="preserve"> </w:t>
      </w:r>
      <w:r w:rsidRPr="00931B5D">
        <w:rPr>
          <w:rFonts w:ascii="Arial" w:hAnsi="Arial" w:cs="Arial"/>
        </w:rPr>
        <w:t>for use in propane-powered vehicles. Up to 20% DME can be blended with propane with no changes to the vehicles or fueling infrastructure required. As mentioned, under ambient conditions, DME is a gas that can be stored as a liquid under moderate pressure, making it ideal for blending with propane.</w:t>
      </w:r>
      <w:r w:rsidRPr="003B5FAB">
        <w:rPr>
          <w:rFonts w:ascii="Arial" w:hAnsi="Arial" w:cs="Arial"/>
        </w:rPr>
        <w:t xml:space="preserve"> </w:t>
      </w:r>
    </w:p>
    <w:p w14:paraId="5E50604B" w14:textId="6CACE408" w:rsidR="00775536" w:rsidRPr="00BF6DDA" w:rsidRDefault="00AF27E4" w:rsidP="00BF6DDA">
      <w:pPr>
        <w:jc w:val="both"/>
        <w:rPr>
          <w:rFonts w:ascii="Times New Roman" w:hAnsi="Times New Roman" w:cs="Times New Roman"/>
        </w:rPr>
      </w:pPr>
      <w:r w:rsidRPr="00BF6DDA">
        <w:rPr>
          <w:rFonts w:ascii="Arial" w:hAnsi="Arial" w:cs="Arial"/>
          <w:sz w:val="24"/>
          <w:szCs w:val="24"/>
        </w:rPr>
        <w:t>The ISOR notes that eight LPG (propane) engines have been certified as low</w:t>
      </w:r>
      <w:r w:rsidR="00C0123A" w:rsidRPr="00BF6DDA">
        <w:rPr>
          <w:rFonts w:ascii="Arial" w:hAnsi="Arial" w:cs="Arial"/>
          <w:sz w:val="24"/>
          <w:szCs w:val="24"/>
        </w:rPr>
        <w:t>-</w:t>
      </w:r>
      <w:r w:rsidRPr="00BF6DDA">
        <w:rPr>
          <w:rFonts w:ascii="Arial" w:hAnsi="Arial" w:cs="Arial"/>
          <w:sz w:val="24"/>
          <w:szCs w:val="24"/>
        </w:rPr>
        <w:t xml:space="preserve">NOx engines for use in California. </w:t>
      </w:r>
      <w:r w:rsidR="003B5FAB" w:rsidRPr="00BF6DDA">
        <w:rPr>
          <w:rFonts w:ascii="Arial" w:hAnsi="Arial" w:cs="Arial"/>
          <w:sz w:val="24"/>
          <w:szCs w:val="24"/>
        </w:rPr>
        <w:t xml:space="preserve">In 2018, ROUSH </w:t>
      </w:r>
      <w:proofErr w:type="spellStart"/>
      <w:r w:rsidR="003B5FAB" w:rsidRPr="00BF6DDA">
        <w:rPr>
          <w:rFonts w:ascii="Arial" w:hAnsi="Arial" w:cs="Arial"/>
          <w:sz w:val="24"/>
          <w:szCs w:val="24"/>
        </w:rPr>
        <w:t>CleanTech</w:t>
      </w:r>
      <w:proofErr w:type="spellEnd"/>
      <w:r w:rsidR="003B5FAB" w:rsidRPr="00BF6DDA">
        <w:rPr>
          <w:rFonts w:ascii="Arial" w:hAnsi="Arial" w:cs="Arial"/>
          <w:sz w:val="24"/>
          <w:szCs w:val="24"/>
        </w:rPr>
        <w:t xml:space="preserve"> launched the first propane-powered engine certified to meet CARB’s optional low NOx standard for heavy-duty engines with 0.02 </w:t>
      </w:r>
      <w:r w:rsidR="003B5FAB" w:rsidRPr="00BF6DDA">
        <w:rPr>
          <w:rFonts w:ascii="Arial" w:eastAsia="Times New Roman" w:hAnsi="Arial" w:cs="Arial"/>
          <w:color w:val="676767"/>
          <w:sz w:val="24"/>
          <w:szCs w:val="24"/>
          <w:shd w:val="clear" w:color="auto" w:fill="F8F8F8"/>
        </w:rPr>
        <w:t>g/bhp-hr</w:t>
      </w:r>
      <w:r w:rsidR="003B5FAB" w:rsidRPr="00BF6DDA">
        <w:rPr>
          <w:rFonts w:ascii="Arial" w:hAnsi="Arial" w:cs="Arial"/>
          <w:sz w:val="24"/>
          <w:szCs w:val="24"/>
        </w:rPr>
        <w:t xml:space="preserve">. </w:t>
      </w:r>
      <w:r w:rsidRPr="00BF6DDA">
        <w:rPr>
          <w:rFonts w:ascii="Arial" w:hAnsi="Arial" w:cs="Arial"/>
          <w:sz w:val="24"/>
          <w:szCs w:val="24"/>
        </w:rPr>
        <w:t xml:space="preserve">A propane/rDME blend would add greenhouse gas reductions to an engine that already offers reduced criteria pollutants. </w:t>
      </w:r>
    </w:p>
    <w:p w14:paraId="7177AD00" w14:textId="77777777" w:rsidR="00C0123A" w:rsidRPr="003B5FAB" w:rsidRDefault="00C10AAC" w:rsidP="00BF6DDA">
      <w:pPr>
        <w:pStyle w:val="NormalWeb"/>
        <w:shd w:val="clear" w:color="auto" w:fill="FFFFFF"/>
        <w:jc w:val="both"/>
        <w:rPr>
          <w:rFonts w:ascii="Arial" w:hAnsi="Arial" w:cs="Arial"/>
        </w:rPr>
      </w:pPr>
      <w:r w:rsidRPr="003B5FAB">
        <w:rPr>
          <w:rFonts w:ascii="Arial" w:hAnsi="Arial" w:cs="Arial"/>
        </w:rPr>
        <w:t xml:space="preserve">By blending propane with DME, </w:t>
      </w:r>
      <w:r w:rsidR="00775536" w:rsidRPr="003B5FAB">
        <w:rPr>
          <w:rFonts w:ascii="Arial" w:hAnsi="Arial" w:cs="Arial"/>
        </w:rPr>
        <w:t xml:space="preserve">the thousands of </w:t>
      </w:r>
      <w:r w:rsidRPr="003B5FAB">
        <w:rPr>
          <w:rFonts w:ascii="Arial" w:hAnsi="Arial" w:cs="Arial"/>
        </w:rPr>
        <w:t xml:space="preserve">already clean-burning </w:t>
      </w:r>
      <w:r w:rsidR="00775536" w:rsidRPr="00931B5D">
        <w:rPr>
          <w:rFonts w:ascii="Arial" w:hAnsi="Arial" w:cs="Arial"/>
        </w:rPr>
        <w:t xml:space="preserve">propane </w:t>
      </w:r>
      <w:r w:rsidRPr="00931B5D">
        <w:rPr>
          <w:rFonts w:ascii="Arial" w:hAnsi="Arial" w:cs="Arial"/>
        </w:rPr>
        <w:t>vehicles</w:t>
      </w:r>
      <w:r w:rsidR="00775536" w:rsidRPr="00931B5D">
        <w:rPr>
          <w:rFonts w:ascii="Arial" w:hAnsi="Arial" w:cs="Arial"/>
        </w:rPr>
        <w:t xml:space="preserve"> in California</w:t>
      </w:r>
      <w:r w:rsidRPr="003B5FAB">
        <w:rPr>
          <w:rFonts w:ascii="Arial" w:hAnsi="Arial" w:cs="Arial"/>
        </w:rPr>
        <w:t xml:space="preserve"> </w:t>
      </w:r>
      <w:r w:rsidR="00775536" w:rsidRPr="003B5FAB">
        <w:rPr>
          <w:rFonts w:ascii="Arial" w:hAnsi="Arial" w:cs="Arial"/>
        </w:rPr>
        <w:t>would</w:t>
      </w:r>
      <w:r w:rsidRPr="003B5FAB">
        <w:rPr>
          <w:rFonts w:ascii="Arial" w:hAnsi="Arial" w:cs="Arial"/>
        </w:rPr>
        <w:t xml:space="preserve"> continue to reduce its emissions while providing the most vulnerable populations – children on school buses, residents relying on paratransit services – access to affordable, clean transportation. </w:t>
      </w:r>
    </w:p>
    <w:p w14:paraId="4C8B0FE3" w14:textId="6F899F7F" w:rsidR="00C10AAC" w:rsidRPr="00CD168F" w:rsidRDefault="00C10AAC" w:rsidP="00BF6DDA">
      <w:pPr>
        <w:pStyle w:val="NormalWeb"/>
        <w:shd w:val="clear" w:color="auto" w:fill="FFFFFF"/>
        <w:jc w:val="both"/>
        <w:rPr>
          <w:rFonts w:ascii="Arial" w:hAnsi="Arial" w:cs="Arial"/>
        </w:rPr>
      </w:pPr>
      <w:r w:rsidRPr="00CD168F">
        <w:rPr>
          <w:rFonts w:ascii="Arial" w:hAnsi="Arial" w:cs="Arial"/>
        </w:rPr>
        <w:t>As calculated by the California Air Resources Board, the current carbon intensity (CI) score of propane is 83 gCO</w:t>
      </w:r>
      <w:r w:rsidRPr="00CD168F">
        <w:rPr>
          <w:rFonts w:ascii="Arial" w:hAnsi="Arial" w:cs="Arial"/>
          <w:vertAlign w:val="subscript"/>
        </w:rPr>
        <w:t>2</w:t>
      </w:r>
      <w:r w:rsidRPr="00CD168F">
        <w:rPr>
          <w:rFonts w:ascii="Arial" w:hAnsi="Arial" w:cs="Arial"/>
        </w:rPr>
        <w:t>e/MJ</w:t>
      </w:r>
      <w:r>
        <w:rPr>
          <w:rFonts w:ascii="Arial" w:hAnsi="Arial" w:cs="Arial"/>
        </w:rPr>
        <w:t xml:space="preserve"> (ultra-low-sulfur diesel has a CI near 100</w:t>
      </w:r>
      <w:r w:rsidRPr="00CD168F">
        <w:rPr>
          <w:rFonts w:ascii="Arial" w:hAnsi="Arial" w:cs="Arial"/>
        </w:rPr>
        <w:t xml:space="preserve"> gCO</w:t>
      </w:r>
      <w:r w:rsidRPr="00CD168F">
        <w:rPr>
          <w:rFonts w:ascii="Arial" w:hAnsi="Arial" w:cs="Arial"/>
          <w:vertAlign w:val="subscript"/>
        </w:rPr>
        <w:t>2</w:t>
      </w:r>
      <w:r w:rsidRPr="00CD168F">
        <w:rPr>
          <w:rFonts w:ascii="Arial" w:hAnsi="Arial" w:cs="Arial"/>
        </w:rPr>
        <w:t>e/MJ</w:t>
      </w:r>
      <w:r>
        <w:rPr>
          <w:rFonts w:ascii="Arial" w:hAnsi="Arial" w:cs="Arial"/>
        </w:rPr>
        <w:t>)</w:t>
      </w:r>
      <w:r w:rsidRPr="00CD168F">
        <w:rPr>
          <w:rFonts w:ascii="Arial" w:hAnsi="Arial" w:cs="Arial"/>
        </w:rPr>
        <w:t>. CARB has calculated that, when r</w:t>
      </w:r>
      <w:r>
        <w:rPr>
          <w:rFonts w:ascii="Arial" w:hAnsi="Arial" w:cs="Arial"/>
        </w:rPr>
        <w:t xml:space="preserve">enewable </w:t>
      </w:r>
      <w:r w:rsidRPr="00CD168F">
        <w:rPr>
          <w:rFonts w:ascii="Arial" w:hAnsi="Arial" w:cs="Arial"/>
        </w:rPr>
        <w:t>DME</w:t>
      </w:r>
      <w:r>
        <w:rPr>
          <w:rFonts w:ascii="Arial" w:hAnsi="Arial" w:cs="Arial"/>
        </w:rPr>
        <w:t xml:space="preserve"> (rDME)</w:t>
      </w:r>
      <w:r w:rsidRPr="00CD168F">
        <w:rPr>
          <w:rFonts w:ascii="Arial" w:hAnsi="Arial" w:cs="Arial"/>
        </w:rPr>
        <w:t xml:space="preserve"> is made from dairy biogas (which itself has a CI of -150), rDME has a CI value of -278.</w:t>
      </w:r>
      <w:r>
        <w:rPr>
          <w:rFonts w:ascii="Arial" w:hAnsi="Arial" w:cs="Arial"/>
        </w:rPr>
        <w:t xml:space="preserve"> </w:t>
      </w:r>
      <w:r w:rsidRPr="00CD168F">
        <w:rPr>
          <w:rFonts w:ascii="Arial" w:hAnsi="Arial" w:cs="Arial"/>
        </w:rPr>
        <w:t>With only a 5%</w:t>
      </w:r>
      <w:r w:rsidR="00931B5D">
        <w:rPr>
          <w:rFonts w:ascii="Arial" w:hAnsi="Arial" w:cs="Arial"/>
        </w:rPr>
        <w:t xml:space="preserve"> (based on energy content)</w:t>
      </w:r>
      <w:r w:rsidRPr="00CD168F">
        <w:rPr>
          <w:rFonts w:ascii="Arial" w:hAnsi="Arial" w:cs="Arial"/>
        </w:rPr>
        <w:t xml:space="preserve"> blend of rDME, propane’s baseline CI value decreases from 83 to 65, and at a 20% blend</w:t>
      </w:r>
      <w:r w:rsidR="00931B5D">
        <w:rPr>
          <w:rFonts w:ascii="Arial" w:hAnsi="Arial" w:cs="Arial"/>
        </w:rPr>
        <w:t xml:space="preserve"> (based on energy content)</w:t>
      </w:r>
      <w:r w:rsidRPr="00CD168F">
        <w:rPr>
          <w:rFonts w:ascii="Arial" w:hAnsi="Arial" w:cs="Arial"/>
        </w:rPr>
        <w:t xml:space="preserve"> the CI value decreases to just 11</w:t>
      </w:r>
      <w:r>
        <w:rPr>
          <w:rFonts w:ascii="Arial" w:hAnsi="Arial" w:cs="Arial"/>
        </w:rPr>
        <w:t>, enabling propane to approach carbon neutrality in an economic manner using the same vehicles and fueling infrastructure</w:t>
      </w:r>
      <w:r w:rsidRPr="00CD168F">
        <w:rPr>
          <w:rFonts w:ascii="Arial" w:hAnsi="Arial" w:cs="Arial"/>
        </w:rPr>
        <w:t>.</w:t>
      </w:r>
    </w:p>
    <w:p w14:paraId="0DED4DDC" w14:textId="77777777" w:rsidR="00C10AAC" w:rsidRPr="00692DEF" w:rsidRDefault="00C10AAC" w:rsidP="00BF6DDA">
      <w:pPr>
        <w:pStyle w:val="NormalWeb"/>
        <w:shd w:val="clear" w:color="auto" w:fill="FFFFFF"/>
        <w:jc w:val="both"/>
        <w:rPr>
          <w:rFonts w:ascii="Arial" w:hAnsi="Arial" w:cs="Arial"/>
        </w:rPr>
      </w:pPr>
      <w:r w:rsidRPr="00CD168F">
        <w:rPr>
          <w:rFonts w:ascii="Arial" w:hAnsi="Arial" w:cs="Arial"/>
        </w:rPr>
        <w:lastRenderedPageBreak/>
        <w:t xml:space="preserve">The combination of DME’s handling properties, its ability to be produced from diverse, abundant, renewable resources, and its significant </w:t>
      </w:r>
      <w:r>
        <w:rPr>
          <w:rFonts w:ascii="Arial" w:hAnsi="Arial" w:cs="Arial"/>
        </w:rPr>
        <w:t>greenhouse gas-reducing</w:t>
      </w:r>
      <w:r w:rsidRPr="00CD168F">
        <w:rPr>
          <w:rFonts w:ascii="Arial" w:hAnsi="Arial" w:cs="Arial"/>
        </w:rPr>
        <w:t xml:space="preserve"> qualities make it an excellent choice for blending with propane</w:t>
      </w:r>
      <w:r>
        <w:rPr>
          <w:rFonts w:ascii="Arial" w:hAnsi="Arial" w:cs="Arial"/>
        </w:rPr>
        <w:t xml:space="preserve"> in the transportation sector and beyond.</w:t>
      </w:r>
    </w:p>
    <w:p w14:paraId="63D0B4F4" w14:textId="046FB242" w:rsidR="00C10AAC" w:rsidRDefault="00C10AAC" w:rsidP="00BF6DDA">
      <w:pPr>
        <w:pStyle w:val="NormalWeb"/>
        <w:shd w:val="clear" w:color="auto" w:fill="FFFFFF"/>
        <w:spacing w:after="0" w:afterAutospacing="0"/>
        <w:jc w:val="both"/>
        <w:rPr>
          <w:rFonts w:ascii="Arial" w:hAnsi="Arial" w:cs="Arial"/>
        </w:rPr>
      </w:pPr>
      <w:r w:rsidRPr="00BB5190">
        <w:rPr>
          <w:rFonts w:ascii="Arial" w:hAnsi="Arial" w:cs="Arial"/>
          <w:b/>
          <w:bCs/>
        </w:rPr>
        <w:t>DME as a Hydrogen Carrier.</w:t>
      </w:r>
      <w:r>
        <w:rPr>
          <w:rFonts w:ascii="Arial" w:hAnsi="Arial" w:cs="Arial"/>
        </w:rPr>
        <w:t xml:space="preserve"> The third way in which DME can decarbonize transportation is as a hydrogen carrier. DME </w:t>
      </w:r>
      <w:r w:rsidR="001B1B1E">
        <w:rPr>
          <w:rFonts w:ascii="Arial" w:hAnsi="Arial" w:cs="Arial"/>
        </w:rPr>
        <w:t>are</w:t>
      </w:r>
      <w:r w:rsidRPr="00CD168F">
        <w:rPr>
          <w:rFonts w:ascii="Arial" w:hAnsi="Arial" w:cs="Arial"/>
        </w:rPr>
        <w:t xml:space="preserve"> excellent carrier molecule</w:t>
      </w:r>
      <w:r w:rsidR="001B1B1E">
        <w:rPr>
          <w:rFonts w:ascii="Arial" w:hAnsi="Arial" w:cs="Arial"/>
        </w:rPr>
        <w:t>s</w:t>
      </w:r>
      <w:r w:rsidRPr="00CD168F">
        <w:rPr>
          <w:rFonts w:ascii="Arial" w:hAnsi="Arial" w:cs="Arial"/>
        </w:rPr>
        <w:t xml:space="preserve"> for transporting hydrogen to power a new generation of </w:t>
      </w:r>
      <w:r>
        <w:rPr>
          <w:rFonts w:ascii="Arial" w:hAnsi="Arial" w:cs="Arial"/>
        </w:rPr>
        <w:t xml:space="preserve">light- and heavy-duty, </w:t>
      </w:r>
      <w:r w:rsidRPr="00CD168F">
        <w:rPr>
          <w:rFonts w:ascii="Arial" w:hAnsi="Arial" w:cs="Arial"/>
        </w:rPr>
        <w:t>fuel-cell electric vehicles and to provide increased supplies of renewable hydrogen:</w:t>
      </w:r>
    </w:p>
    <w:p w14:paraId="58BAF225" w14:textId="77777777" w:rsidR="00C10AAC" w:rsidRPr="00CD168F" w:rsidRDefault="00C10AAC" w:rsidP="00BF6DDA">
      <w:pPr>
        <w:pStyle w:val="NormalWeb"/>
        <w:numPr>
          <w:ilvl w:val="0"/>
          <w:numId w:val="2"/>
        </w:numPr>
        <w:shd w:val="clear" w:color="auto" w:fill="FFFFFF"/>
        <w:spacing w:before="0" w:beforeAutospacing="0"/>
        <w:jc w:val="both"/>
        <w:rPr>
          <w:rFonts w:ascii="Arial" w:hAnsi="Arial" w:cs="Arial"/>
        </w:rPr>
      </w:pPr>
      <w:r w:rsidRPr="00CD168F">
        <w:rPr>
          <w:rFonts w:ascii="Arial" w:hAnsi="Arial" w:cs="Arial"/>
        </w:rPr>
        <w:t xml:space="preserve">DME is particularly dense in hydrogen, with six hydrogen atoms </w:t>
      </w:r>
      <w:r>
        <w:rPr>
          <w:rFonts w:ascii="Arial" w:hAnsi="Arial" w:cs="Arial"/>
        </w:rPr>
        <w:t>o</w:t>
      </w:r>
      <w:r w:rsidRPr="00CD168F">
        <w:rPr>
          <w:rFonts w:ascii="Arial" w:hAnsi="Arial" w:cs="Arial"/>
        </w:rPr>
        <w:t>n each DME molecule.</w:t>
      </w:r>
    </w:p>
    <w:p w14:paraId="16E858CD" w14:textId="77777777" w:rsidR="00C10AAC" w:rsidRPr="00CD168F" w:rsidRDefault="00C10AAC" w:rsidP="00BF6DDA">
      <w:pPr>
        <w:pStyle w:val="NormalWeb"/>
        <w:numPr>
          <w:ilvl w:val="0"/>
          <w:numId w:val="2"/>
        </w:numPr>
        <w:shd w:val="clear" w:color="auto" w:fill="FFFFFF"/>
        <w:jc w:val="both"/>
        <w:rPr>
          <w:rFonts w:ascii="Arial" w:hAnsi="Arial" w:cs="Arial"/>
        </w:rPr>
      </w:pPr>
      <w:r w:rsidRPr="00CD168F">
        <w:rPr>
          <w:rFonts w:ascii="Arial" w:hAnsi="Arial" w:cs="Arial"/>
        </w:rPr>
        <w:t>DME can be made from a wide variety of renewable feedstocks, creating a new pathway for renewable hydrogen production.</w:t>
      </w:r>
    </w:p>
    <w:p w14:paraId="6AA35E67" w14:textId="77777777" w:rsidR="00C10AAC" w:rsidRPr="00CD168F" w:rsidRDefault="00C10AAC" w:rsidP="00BF6DDA">
      <w:pPr>
        <w:pStyle w:val="NormalWeb"/>
        <w:numPr>
          <w:ilvl w:val="0"/>
          <w:numId w:val="2"/>
        </w:numPr>
        <w:shd w:val="clear" w:color="auto" w:fill="FFFFFF"/>
        <w:jc w:val="both"/>
        <w:rPr>
          <w:rFonts w:ascii="Arial" w:hAnsi="Arial" w:cs="Arial"/>
        </w:rPr>
      </w:pPr>
      <w:r w:rsidRPr="00CD168F">
        <w:rPr>
          <w:rFonts w:ascii="Arial" w:hAnsi="Arial" w:cs="Arial"/>
        </w:rPr>
        <w:t>DME liquefies at low pressure (~73 psi), making it much easier and less expensive to transport than hydrogen, which can be compressed at up to 10,000 psi of pressure.</w:t>
      </w:r>
    </w:p>
    <w:p w14:paraId="18697C86" w14:textId="77777777" w:rsidR="00C10AAC" w:rsidRDefault="00C10AAC" w:rsidP="00BF6DDA">
      <w:pPr>
        <w:pStyle w:val="NormalWeb"/>
        <w:numPr>
          <w:ilvl w:val="0"/>
          <w:numId w:val="2"/>
        </w:numPr>
        <w:shd w:val="clear" w:color="auto" w:fill="FFFFFF"/>
        <w:jc w:val="both"/>
        <w:rPr>
          <w:rFonts w:ascii="Arial" w:hAnsi="Arial" w:cs="Arial"/>
        </w:rPr>
      </w:pPr>
      <w:r w:rsidRPr="00CD168F">
        <w:rPr>
          <w:rFonts w:ascii="Arial" w:hAnsi="Arial" w:cs="Arial"/>
        </w:rPr>
        <w:t>Converting DME into hydrogen a simple, inexpensive process compared to natural gas to hydrogen conversion.</w:t>
      </w:r>
    </w:p>
    <w:p w14:paraId="21DAD1C3" w14:textId="77777777" w:rsidR="00775536" w:rsidRPr="00CD168F" w:rsidRDefault="00775536" w:rsidP="00BF6DDA">
      <w:pPr>
        <w:pStyle w:val="NormalWeb"/>
        <w:shd w:val="clear" w:color="auto" w:fill="FFFFFF"/>
        <w:jc w:val="both"/>
        <w:rPr>
          <w:rFonts w:ascii="Arial" w:hAnsi="Arial" w:cs="Arial"/>
        </w:rPr>
      </w:pPr>
      <w:r>
        <w:rPr>
          <w:rFonts w:ascii="Arial" w:hAnsi="Arial" w:cs="Arial"/>
        </w:rPr>
        <w:t xml:space="preserve">Having rDME-based renewable hydrogen </w:t>
      </w:r>
      <w:r w:rsidR="00D44B9C">
        <w:rPr>
          <w:rFonts w:ascii="Arial" w:hAnsi="Arial" w:cs="Arial"/>
        </w:rPr>
        <w:t xml:space="preserve">will help support CARB’s Advanced Clean Truck rule by offering a cost-effective fuel pathway. </w:t>
      </w:r>
    </w:p>
    <w:p w14:paraId="62ADD857" w14:textId="13CBAE14" w:rsidR="00C10AAC" w:rsidRPr="00CD168F" w:rsidRDefault="00775536" w:rsidP="00BF6DDA">
      <w:pPr>
        <w:pStyle w:val="NormalWeb"/>
        <w:shd w:val="clear" w:color="auto" w:fill="FFFFFF"/>
        <w:jc w:val="both"/>
        <w:rPr>
          <w:rFonts w:ascii="Arial" w:hAnsi="Arial" w:cs="Arial"/>
        </w:rPr>
      </w:pPr>
      <w:r>
        <w:rPr>
          <w:rFonts w:ascii="Arial" w:hAnsi="Arial" w:cs="Arial"/>
          <w:b/>
        </w:rPr>
        <w:t xml:space="preserve">Summary. </w:t>
      </w:r>
      <w:r w:rsidR="00C10AAC" w:rsidRPr="00CD168F">
        <w:rPr>
          <w:rFonts w:ascii="Arial" w:hAnsi="Arial" w:cs="Arial"/>
        </w:rPr>
        <w:t xml:space="preserve">The qualities </w:t>
      </w:r>
      <w:r w:rsidR="001B1B1E">
        <w:rPr>
          <w:rFonts w:ascii="Arial" w:hAnsi="Arial" w:cs="Arial"/>
        </w:rPr>
        <w:t xml:space="preserve">outlined above </w:t>
      </w:r>
      <w:r w:rsidR="00C10AAC" w:rsidRPr="00CD168F">
        <w:rPr>
          <w:rFonts w:ascii="Arial" w:hAnsi="Arial" w:cs="Arial"/>
        </w:rPr>
        <w:t>mean that</w:t>
      </w:r>
      <w:r>
        <w:rPr>
          <w:rFonts w:ascii="Arial" w:hAnsi="Arial" w:cs="Arial"/>
        </w:rPr>
        <w:t xml:space="preserve"> with</w:t>
      </w:r>
      <w:r w:rsidR="00C10AAC" w:rsidRPr="00CD168F">
        <w:rPr>
          <w:rFonts w:ascii="Arial" w:hAnsi="Arial" w:cs="Arial"/>
        </w:rPr>
        <w:t xml:space="preserve"> the roll-out of increased </w:t>
      </w:r>
      <w:r w:rsidR="00D44B9C">
        <w:rPr>
          <w:rFonts w:ascii="Arial" w:hAnsi="Arial" w:cs="Arial"/>
        </w:rPr>
        <w:t xml:space="preserve">in-state </w:t>
      </w:r>
      <w:r>
        <w:rPr>
          <w:rFonts w:ascii="Arial" w:hAnsi="Arial" w:cs="Arial"/>
        </w:rPr>
        <w:t>r</w:t>
      </w:r>
      <w:r w:rsidR="00C10AAC" w:rsidRPr="00CD168F">
        <w:rPr>
          <w:rFonts w:ascii="Arial" w:hAnsi="Arial" w:cs="Arial"/>
        </w:rPr>
        <w:t>DME production</w:t>
      </w:r>
      <w:r>
        <w:rPr>
          <w:rFonts w:ascii="Arial" w:hAnsi="Arial" w:cs="Arial"/>
        </w:rPr>
        <w:t xml:space="preserve"> already in progress</w:t>
      </w:r>
      <w:r w:rsidR="00C10AAC" w:rsidRPr="00CD168F">
        <w:rPr>
          <w:rFonts w:ascii="Arial" w:hAnsi="Arial" w:cs="Arial"/>
        </w:rPr>
        <w:t xml:space="preserve">, </w:t>
      </w:r>
      <w:r>
        <w:rPr>
          <w:rFonts w:ascii="Arial" w:hAnsi="Arial" w:cs="Arial"/>
        </w:rPr>
        <w:t>r</w:t>
      </w:r>
      <w:r w:rsidR="00C10AAC" w:rsidRPr="00CD168F">
        <w:rPr>
          <w:rFonts w:ascii="Arial" w:hAnsi="Arial" w:cs="Arial"/>
        </w:rPr>
        <w:t xml:space="preserve">DME-powered </w:t>
      </w:r>
      <w:r>
        <w:rPr>
          <w:rFonts w:ascii="Arial" w:hAnsi="Arial" w:cs="Arial"/>
        </w:rPr>
        <w:t xml:space="preserve">compression ignition (formerly diesel) </w:t>
      </w:r>
      <w:r w:rsidR="00C10AAC" w:rsidRPr="00CD168F">
        <w:rPr>
          <w:rFonts w:ascii="Arial" w:hAnsi="Arial" w:cs="Arial"/>
        </w:rPr>
        <w:t>trucks</w:t>
      </w:r>
      <w:r>
        <w:rPr>
          <w:rFonts w:ascii="Arial" w:hAnsi="Arial" w:cs="Arial"/>
        </w:rPr>
        <w:t xml:space="preserve"> and</w:t>
      </w:r>
      <w:r w:rsidR="00C10AAC" w:rsidRPr="00CD168F">
        <w:rPr>
          <w:rFonts w:ascii="Arial" w:hAnsi="Arial" w:cs="Arial"/>
        </w:rPr>
        <w:t xml:space="preserve"> </w:t>
      </w:r>
      <w:r>
        <w:rPr>
          <w:rFonts w:ascii="Arial" w:hAnsi="Arial" w:cs="Arial"/>
        </w:rPr>
        <w:t xml:space="preserve">vehicles using </w:t>
      </w:r>
      <w:r w:rsidR="00C10AAC" w:rsidRPr="00CD168F">
        <w:rPr>
          <w:rFonts w:ascii="Arial" w:hAnsi="Arial" w:cs="Arial"/>
        </w:rPr>
        <w:t>blend</w:t>
      </w:r>
      <w:r>
        <w:rPr>
          <w:rFonts w:ascii="Arial" w:hAnsi="Arial" w:cs="Arial"/>
        </w:rPr>
        <w:t>ed</w:t>
      </w:r>
      <w:r w:rsidR="00C10AAC" w:rsidRPr="00CD168F">
        <w:rPr>
          <w:rFonts w:ascii="Arial" w:hAnsi="Arial" w:cs="Arial"/>
        </w:rPr>
        <w:t xml:space="preserve"> </w:t>
      </w:r>
      <w:r>
        <w:rPr>
          <w:rFonts w:ascii="Arial" w:hAnsi="Arial" w:cs="Arial"/>
        </w:rPr>
        <w:t>r</w:t>
      </w:r>
      <w:r w:rsidR="00C10AAC" w:rsidRPr="00CD168F">
        <w:rPr>
          <w:rFonts w:ascii="Arial" w:hAnsi="Arial" w:cs="Arial"/>
        </w:rPr>
        <w:t xml:space="preserve">DME </w:t>
      </w:r>
      <w:r>
        <w:rPr>
          <w:rFonts w:ascii="Arial" w:hAnsi="Arial" w:cs="Arial"/>
        </w:rPr>
        <w:t>and</w:t>
      </w:r>
      <w:r w:rsidR="00C10AAC" w:rsidRPr="00CD168F">
        <w:rPr>
          <w:rFonts w:ascii="Arial" w:hAnsi="Arial" w:cs="Arial"/>
        </w:rPr>
        <w:t xml:space="preserve"> propane </w:t>
      </w:r>
      <w:r>
        <w:rPr>
          <w:rFonts w:ascii="Arial" w:hAnsi="Arial" w:cs="Arial"/>
        </w:rPr>
        <w:t xml:space="preserve">in low-NOx engines </w:t>
      </w:r>
      <w:r w:rsidR="00C10AAC" w:rsidRPr="00CD168F">
        <w:rPr>
          <w:rFonts w:ascii="Arial" w:hAnsi="Arial" w:cs="Arial"/>
        </w:rPr>
        <w:t>can also accelerate the</w:t>
      </w:r>
      <w:r>
        <w:rPr>
          <w:rFonts w:ascii="Arial" w:hAnsi="Arial" w:cs="Arial"/>
        </w:rPr>
        <w:t xml:space="preserve"> drive to lower NOx and GHGs</w:t>
      </w:r>
      <w:r w:rsidR="00C10AAC" w:rsidRPr="00CD168F">
        <w:rPr>
          <w:rFonts w:ascii="Arial" w:hAnsi="Arial" w:cs="Arial"/>
        </w:rPr>
        <w:t>.</w:t>
      </w:r>
    </w:p>
    <w:p w14:paraId="42516BC7" w14:textId="7D6A158D" w:rsidR="00C10AAC" w:rsidRPr="00CD168F" w:rsidRDefault="00C10AAC" w:rsidP="00BF6DDA">
      <w:pPr>
        <w:pStyle w:val="NormalWeb"/>
        <w:shd w:val="clear" w:color="auto" w:fill="FFFFFF"/>
        <w:jc w:val="both"/>
        <w:rPr>
          <w:rFonts w:ascii="Arial" w:hAnsi="Arial" w:cs="Arial"/>
        </w:rPr>
      </w:pPr>
      <w:r w:rsidRPr="00CD168F">
        <w:rPr>
          <w:rFonts w:ascii="Arial" w:hAnsi="Arial" w:cs="Arial"/>
        </w:rPr>
        <w:t xml:space="preserve">As </w:t>
      </w:r>
      <w:r w:rsidR="00D44B9C">
        <w:rPr>
          <w:rFonts w:ascii="Arial" w:hAnsi="Arial" w:cs="Arial"/>
        </w:rPr>
        <w:t xml:space="preserve">California </w:t>
      </w:r>
      <w:r w:rsidRPr="00CD168F">
        <w:rPr>
          <w:rFonts w:ascii="Arial" w:hAnsi="Arial" w:cs="Arial"/>
        </w:rPr>
        <w:t xml:space="preserve">trucking fleets begin to use </w:t>
      </w:r>
      <w:r w:rsidR="00775536">
        <w:rPr>
          <w:rFonts w:ascii="Arial" w:hAnsi="Arial" w:cs="Arial"/>
        </w:rPr>
        <w:t>r</w:t>
      </w:r>
      <w:r w:rsidRPr="00CD168F">
        <w:rPr>
          <w:rFonts w:ascii="Arial" w:hAnsi="Arial" w:cs="Arial"/>
        </w:rPr>
        <w:t>DME as</w:t>
      </w:r>
      <w:r w:rsidR="00D44B9C">
        <w:rPr>
          <w:rFonts w:ascii="Arial" w:hAnsi="Arial" w:cs="Arial"/>
        </w:rPr>
        <w:t xml:space="preserve"> a diesel replacement</w:t>
      </w:r>
      <w:r w:rsidR="001B1B1E">
        <w:rPr>
          <w:rFonts w:ascii="Arial" w:hAnsi="Arial" w:cs="Arial"/>
        </w:rPr>
        <w:t>,</w:t>
      </w:r>
      <w:r w:rsidR="00D44B9C">
        <w:rPr>
          <w:rFonts w:ascii="Arial" w:hAnsi="Arial" w:cs="Arial"/>
        </w:rPr>
        <w:t xml:space="preserve"> or blend</w:t>
      </w:r>
      <w:r w:rsidRPr="00CD168F">
        <w:rPr>
          <w:rFonts w:ascii="Arial" w:hAnsi="Arial" w:cs="Arial"/>
        </w:rPr>
        <w:t xml:space="preserve"> it with propane, the same equipment and feedstocks can also be used to bring DME directly to hydrogen fueling stations, where it can easily be converted to </w:t>
      </w:r>
      <w:r>
        <w:rPr>
          <w:rFonts w:ascii="Arial" w:hAnsi="Arial" w:cs="Arial"/>
        </w:rPr>
        <w:t xml:space="preserve">power </w:t>
      </w:r>
      <w:r w:rsidRPr="00CD168F">
        <w:rPr>
          <w:rFonts w:ascii="Arial" w:hAnsi="Arial" w:cs="Arial"/>
        </w:rPr>
        <w:t>fuel-cell electric vehicles as well.</w:t>
      </w:r>
    </w:p>
    <w:p w14:paraId="48A099E5" w14:textId="4C1646FF" w:rsidR="00C10AAC" w:rsidRPr="00CD168F" w:rsidRDefault="00C10AAC" w:rsidP="00BF6DDA">
      <w:pPr>
        <w:pStyle w:val="NormalWeb"/>
        <w:shd w:val="clear" w:color="auto" w:fill="FFFFFF"/>
        <w:jc w:val="both"/>
        <w:rPr>
          <w:rFonts w:ascii="Arial" w:hAnsi="Arial" w:cs="Arial"/>
        </w:rPr>
      </w:pPr>
      <w:r w:rsidRPr="00CD168F">
        <w:rPr>
          <w:rFonts w:ascii="Arial" w:hAnsi="Arial" w:cs="Arial"/>
        </w:rPr>
        <w:t>With DME engines and trucks in development now, DME</w:t>
      </w:r>
      <w:r w:rsidR="00931B5D">
        <w:rPr>
          <w:rFonts w:ascii="Arial" w:hAnsi="Arial" w:cs="Arial"/>
        </w:rPr>
        <w:t>/propane</w:t>
      </w:r>
      <w:r w:rsidRPr="00CD168F">
        <w:rPr>
          <w:rFonts w:ascii="Arial" w:hAnsi="Arial" w:cs="Arial"/>
        </w:rPr>
        <w:t xml:space="preserve"> blending tests moving forward, and with hydrogen vehicles pushing into the market, these three fuels can quickly become natural allies – three different applications for the same molecule</w:t>
      </w:r>
      <w:r w:rsidR="00775536">
        <w:rPr>
          <w:rFonts w:ascii="Arial" w:hAnsi="Arial" w:cs="Arial"/>
        </w:rPr>
        <w:t xml:space="preserve"> – DME. </w:t>
      </w:r>
    </w:p>
    <w:p w14:paraId="543CAF8C" w14:textId="77777777" w:rsidR="00D43139" w:rsidRDefault="00D43139" w:rsidP="00BF6DDA">
      <w:pPr>
        <w:jc w:val="both"/>
      </w:pPr>
    </w:p>
    <w:p w14:paraId="42664F26" w14:textId="3FD58A84" w:rsidR="00206DFA" w:rsidRDefault="00862ACC">
      <w:r>
        <w:t xml:space="preserve"> </w:t>
      </w:r>
    </w:p>
    <w:p w14:paraId="69F7380C" w14:textId="77777777" w:rsidR="00F777DC" w:rsidRDefault="00D00DDA"/>
    <w:sectPr w:rsidR="00F777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90D93" w14:textId="77777777" w:rsidR="00D00DDA" w:rsidRDefault="00D00DDA" w:rsidP="00C0123A">
      <w:pPr>
        <w:spacing w:after="0" w:line="240" w:lineRule="auto"/>
      </w:pPr>
      <w:r>
        <w:separator/>
      </w:r>
    </w:p>
  </w:endnote>
  <w:endnote w:type="continuationSeparator" w:id="0">
    <w:p w14:paraId="7C5052A5" w14:textId="77777777" w:rsidR="00D00DDA" w:rsidRDefault="00D00DDA" w:rsidP="00C0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2831490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4CD2283" w14:textId="1F0D7AD9" w:rsidR="00C0123A" w:rsidRPr="003B5FAB" w:rsidRDefault="00C0123A">
            <w:pPr>
              <w:pStyle w:val="Footer"/>
              <w:jc w:val="center"/>
              <w:rPr>
                <w:rFonts w:ascii="Arial" w:hAnsi="Arial" w:cs="Arial"/>
              </w:rPr>
            </w:pPr>
            <w:r w:rsidRPr="003B5FAB">
              <w:rPr>
                <w:rFonts w:ascii="Arial" w:hAnsi="Arial" w:cs="Arial"/>
              </w:rPr>
              <w:t xml:space="preserve">Page </w:t>
            </w:r>
            <w:r w:rsidRPr="003B5FAB">
              <w:rPr>
                <w:rFonts w:ascii="Arial" w:hAnsi="Arial" w:cs="Arial"/>
                <w:b/>
                <w:bCs/>
                <w:sz w:val="24"/>
                <w:szCs w:val="24"/>
              </w:rPr>
              <w:fldChar w:fldCharType="begin"/>
            </w:r>
            <w:r w:rsidRPr="003B5FAB">
              <w:rPr>
                <w:rFonts w:ascii="Arial" w:hAnsi="Arial" w:cs="Arial"/>
                <w:b/>
                <w:bCs/>
              </w:rPr>
              <w:instrText xml:space="preserve"> PAGE </w:instrText>
            </w:r>
            <w:r w:rsidRPr="003B5FAB">
              <w:rPr>
                <w:rFonts w:ascii="Arial" w:hAnsi="Arial" w:cs="Arial"/>
                <w:b/>
                <w:bCs/>
                <w:sz w:val="24"/>
                <w:szCs w:val="24"/>
              </w:rPr>
              <w:fldChar w:fldCharType="separate"/>
            </w:r>
            <w:r w:rsidR="00B475F9">
              <w:rPr>
                <w:rFonts w:ascii="Arial" w:hAnsi="Arial" w:cs="Arial"/>
                <w:b/>
                <w:bCs/>
                <w:noProof/>
              </w:rPr>
              <w:t>3</w:t>
            </w:r>
            <w:r w:rsidRPr="003B5FAB">
              <w:rPr>
                <w:rFonts w:ascii="Arial" w:hAnsi="Arial" w:cs="Arial"/>
                <w:b/>
                <w:bCs/>
                <w:sz w:val="24"/>
                <w:szCs w:val="24"/>
              </w:rPr>
              <w:fldChar w:fldCharType="end"/>
            </w:r>
            <w:r w:rsidRPr="003B5FAB">
              <w:rPr>
                <w:rFonts w:ascii="Arial" w:hAnsi="Arial" w:cs="Arial"/>
              </w:rPr>
              <w:t xml:space="preserve"> of </w:t>
            </w:r>
            <w:r w:rsidRPr="003B5FAB">
              <w:rPr>
                <w:rFonts w:ascii="Arial" w:hAnsi="Arial" w:cs="Arial"/>
                <w:b/>
                <w:bCs/>
                <w:sz w:val="24"/>
                <w:szCs w:val="24"/>
              </w:rPr>
              <w:fldChar w:fldCharType="begin"/>
            </w:r>
            <w:r w:rsidRPr="003B5FAB">
              <w:rPr>
                <w:rFonts w:ascii="Arial" w:hAnsi="Arial" w:cs="Arial"/>
                <w:b/>
                <w:bCs/>
              </w:rPr>
              <w:instrText xml:space="preserve"> NUMPAGES  </w:instrText>
            </w:r>
            <w:r w:rsidRPr="003B5FAB">
              <w:rPr>
                <w:rFonts w:ascii="Arial" w:hAnsi="Arial" w:cs="Arial"/>
                <w:b/>
                <w:bCs/>
                <w:sz w:val="24"/>
                <w:szCs w:val="24"/>
              </w:rPr>
              <w:fldChar w:fldCharType="separate"/>
            </w:r>
            <w:r w:rsidR="00B475F9">
              <w:rPr>
                <w:rFonts w:ascii="Arial" w:hAnsi="Arial" w:cs="Arial"/>
                <w:b/>
                <w:bCs/>
                <w:noProof/>
              </w:rPr>
              <w:t>3</w:t>
            </w:r>
            <w:r w:rsidRPr="003B5FAB">
              <w:rPr>
                <w:rFonts w:ascii="Arial" w:hAnsi="Arial" w:cs="Arial"/>
                <w:b/>
                <w:bCs/>
                <w:sz w:val="24"/>
                <w:szCs w:val="24"/>
              </w:rPr>
              <w:fldChar w:fldCharType="end"/>
            </w:r>
          </w:p>
        </w:sdtContent>
      </w:sdt>
    </w:sdtContent>
  </w:sdt>
  <w:p w14:paraId="437865F8" w14:textId="77777777" w:rsidR="00C0123A" w:rsidRDefault="00C01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8DC1B" w14:textId="77777777" w:rsidR="00D00DDA" w:rsidRDefault="00D00DDA" w:rsidP="00C0123A">
      <w:pPr>
        <w:spacing w:after="0" w:line="240" w:lineRule="auto"/>
      </w:pPr>
      <w:r>
        <w:separator/>
      </w:r>
    </w:p>
  </w:footnote>
  <w:footnote w:type="continuationSeparator" w:id="0">
    <w:p w14:paraId="6CA541A2" w14:textId="77777777" w:rsidR="00D00DDA" w:rsidRDefault="00D00DDA" w:rsidP="00C01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10FC"/>
    <w:multiLevelType w:val="multilevel"/>
    <w:tmpl w:val="7C5C594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 w15:restartNumberingAfterBreak="0">
    <w:nsid w:val="764868AE"/>
    <w:multiLevelType w:val="multilevel"/>
    <w:tmpl w:val="496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86"/>
    <w:rsid w:val="001B1B1E"/>
    <w:rsid w:val="00206DFA"/>
    <w:rsid w:val="002A1786"/>
    <w:rsid w:val="003B5FAB"/>
    <w:rsid w:val="003F3FD4"/>
    <w:rsid w:val="00407D2B"/>
    <w:rsid w:val="004564D1"/>
    <w:rsid w:val="004B040F"/>
    <w:rsid w:val="006E003A"/>
    <w:rsid w:val="006F64C9"/>
    <w:rsid w:val="00770864"/>
    <w:rsid w:val="00775536"/>
    <w:rsid w:val="0078021B"/>
    <w:rsid w:val="007D7DAD"/>
    <w:rsid w:val="00860D99"/>
    <w:rsid w:val="00862ACC"/>
    <w:rsid w:val="008F1B52"/>
    <w:rsid w:val="00931B5D"/>
    <w:rsid w:val="00AE5AB3"/>
    <w:rsid w:val="00AF0D1C"/>
    <w:rsid w:val="00AF27E4"/>
    <w:rsid w:val="00B01079"/>
    <w:rsid w:val="00B475F9"/>
    <w:rsid w:val="00BF6DDA"/>
    <w:rsid w:val="00C0123A"/>
    <w:rsid w:val="00C10AAC"/>
    <w:rsid w:val="00C12EDF"/>
    <w:rsid w:val="00C16FF3"/>
    <w:rsid w:val="00D00DDA"/>
    <w:rsid w:val="00D43139"/>
    <w:rsid w:val="00D44B9C"/>
    <w:rsid w:val="00F2141C"/>
    <w:rsid w:val="00F850D0"/>
    <w:rsid w:val="00F942E3"/>
    <w:rsid w:val="00FA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B270C"/>
  <w15:chartTrackingRefBased/>
  <w15:docId w15:val="{D7EBC654-7885-48F3-9BEA-5AF575A6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D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6DFA"/>
    <w:rPr>
      <w:color w:val="0000FF"/>
      <w:u w:val="single"/>
    </w:rPr>
  </w:style>
  <w:style w:type="paragraph" w:styleId="BalloonText">
    <w:name w:val="Balloon Text"/>
    <w:basedOn w:val="Normal"/>
    <w:link w:val="BalloonTextChar"/>
    <w:uiPriority w:val="99"/>
    <w:semiHidden/>
    <w:unhideWhenUsed/>
    <w:rsid w:val="00F21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41C"/>
    <w:rPr>
      <w:rFonts w:ascii="Segoe UI" w:hAnsi="Segoe UI" w:cs="Segoe UI"/>
      <w:sz w:val="18"/>
      <w:szCs w:val="18"/>
    </w:rPr>
  </w:style>
  <w:style w:type="paragraph" w:styleId="NoSpacing">
    <w:name w:val="No Spacing"/>
    <w:uiPriority w:val="1"/>
    <w:qFormat/>
    <w:rsid w:val="00C0123A"/>
    <w:pPr>
      <w:spacing w:after="0" w:line="240" w:lineRule="auto"/>
    </w:pPr>
  </w:style>
  <w:style w:type="paragraph" w:styleId="Header">
    <w:name w:val="header"/>
    <w:basedOn w:val="Normal"/>
    <w:link w:val="HeaderChar"/>
    <w:uiPriority w:val="99"/>
    <w:unhideWhenUsed/>
    <w:rsid w:val="00C0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23A"/>
  </w:style>
  <w:style w:type="paragraph" w:styleId="Footer">
    <w:name w:val="footer"/>
    <w:basedOn w:val="Normal"/>
    <w:link w:val="FooterChar"/>
    <w:uiPriority w:val="99"/>
    <w:unhideWhenUsed/>
    <w:rsid w:val="00C0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23A"/>
  </w:style>
  <w:style w:type="character" w:styleId="CommentReference">
    <w:name w:val="annotation reference"/>
    <w:basedOn w:val="DefaultParagraphFont"/>
    <w:uiPriority w:val="99"/>
    <w:semiHidden/>
    <w:unhideWhenUsed/>
    <w:rsid w:val="00C0123A"/>
    <w:rPr>
      <w:sz w:val="16"/>
      <w:szCs w:val="16"/>
    </w:rPr>
  </w:style>
  <w:style w:type="paragraph" w:styleId="CommentText">
    <w:name w:val="annotation text"/>
    <w:basedOn w:val="Normal"/>
    <w:link w:val="CommentTextChar"/>
    <w:uiPriority w:val="99"/>
    <w:semiHidden/>
    <w:unhideWhenUsed/>
    <w:rsid w:val="00C0123A"/>
    <w:pPr>
      <w:spacing w:line="240" w:lineRule="auto"/>
    </w:pPr>
    <w:rPr>
      <w:sz w:val="20"/>
      <w:szCs w:val="20"/>
    </w:rPr>
  </w:style>
  <w:style w:type="character" w:customStyle="1" w:styleId="CommentTextChar">
    <w:name w:val="Comment Text Char"/>
    <w:basedOn w:val="DefaultParagraphFont"/>
    <w:link w:val="CommentText"/>
    <w:uiPriority w:val="99"/>
    <w:semiHidden/>
    <w:rsid w:val="00C0123A"/>
    <w:rPr>
      <w:sz w:val="20"/>
      <w:szCs w:val="20"/>
    </w:rPr>
  </w:style>
  <w:style w:type="paragraph" w:styleId="CommentSubject">
    <w:name w:val="annotation subject"/>
    <w:basedOn w:val="CommentText"/>
    <w:next w:val="CommentText"/>
    <w:link w:val="CommentSubjectChar"/>
    <w:uiPriority w:val="99"/>
    <w:semiHidden/>
    <w:unhideWhenUsed/>
    <w:rsid w:val="00C0123A"/>
    <w:rPr>
      <w:b/>
      <w:bCs/>
    </w:rPr>
  </w:style>
  <w:style w:type="character" w:customStyle="1" w:styleId="CommentSubjectChar">
    <w:name w:val="Comment Subject Char"/>
    <w:basedOn w:val="CommentTextChar"/>
    <w:link w:val="CommentSubject"/>
    <w:uiPriority w:val="99"/>
    <w:semiHidden/>
    <w:rsid w:val="00C01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00451">
      <w:bodyDiv w:val="1"/>
      <w:marLeft w:val="0"/>
      <w:marRight w:val="0"/>
      <w:marTop w:val="0"/>
      <w:marBottom w:val="0"/>
      <w:divBdr>
        <w:top w:val="none" w:sz="0" w:space="0" w:color="auto"/>
        <w:left w:val="none" w:sz="0" w:space="0" w:color="auto"/>
        <w:bottom w:val="none" w:sz="0" w:space="0" w:color="auto"/>
        <w:right w:val="none" w:sz="0" w:space="0" w:color="auto"/>
      </w:divBdr>
    </w:div>
    <w:div w:id="1558588998">
      <w:bodyDiv w:val="1"/>
      <w:marLeft w:val="0"/>
      <w:marRight w:val="0"/>
      <w:marTop w:val="0"/>
      <w:marBottom w:val="0"/>
      <w:divBdr>
        <w:top w:val="none" w:sz="0" w:space="0" w:color="auto"/>
        <w:left w:val="none" w:sz="0" w:space="0" w:color="auto"/>
        <w:bottom w:val="none" w:sz="0" w:space="0" w:color="auto"/>
        <w:right w:val="none" w:sz="0" w:space="0" w:color="auto"/>
      </w:divBdr>
      <w:divsChild>
        <w:div w:id="1883706830">
          <w:marLeft w:val="0"/>
          <w:marRight w:val="0"/>
          <w:marTop w:val="0"/>
          <w:marBottom w:val="0"/>
          <w:divBdr>
            <w:top w:val="none" w:sz="0" w:space="0" w:color="auto"/>
            <w:left w:val="none" w:sz="0" w:space="0" w:color="auto"/>
            <w:bottom w:val="none" w:sz="0" w:space="0" w:color="auto"/>
            <w:right w:val="none" w:sz="0" w:space="0" w:color="auto"/>
          </w:divBdr>
        </w:div>
        <w:div w:id="337970657">
          <w:marLeft w:val="0"/>
          <w:marRight w:val="0"/>
          <w:marTop w:val="0"/>
          <w:marBottom w:val="0"/>
          <w:divBdr>
            <w:top w:val="none" w:sz="0" w:space="0" w:color="auto"/>
            <w:left w:val="none" w:sz="0" w:space="0" w:color="auto"/>
            <w:bottom w:val="none" w:sz="0" w:space="0" w:color="auto"/>
            <w:right w:val="none" w:sz="0" w:space="0" w:color="auto"/>
          </w:divBdr>
        </w:div>
        <w:div w:id="245648816">
          <w:marLeft w:val="0"/>
          <w:marRight w:val="0"/>
          <w:marTop w:val="0"/>
          <w:marBottom w:val="0"/>
          <w:divBdr>
            <w:top w:val="none" w:sz="0" w:space="0" w:color="auto"/>
            <w:left w:val="none" w:sz="0" w:space="0" w:color="auto"/>
            <w:bottom w:val="none" w:sz="0" w:space="0" w:color="auto"/>
            <w:right w:val="none" w:sz="0" w:space="0" w:color="auto"/>
          </w:divBdr>
        </w:div>
        <w:div w:id="116338448">
          <w:marLeft w:val="0"/>
          <w:marRight w:val="0"/>
          <w:marTop w:val="0"/>
          <w:marBottom w:val="0"/>
          <w:divBdr>
            <w:top w:val="none" w:sz="0" w:space="0" w:color="auto"/>
            <w:left w:val="none" w:sz="0" w:space="0" w:color="auto"/>
            <w:bottom w:val="none" w:sz="0" w:space="0" w:color="auto"/>
            <w:right w:val="none" w:sz="0" w:space="0" w:color="auto"/>
          </w:divBdr>
        </w:div>
        <w:div w:id="386225267">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
        <w:div w:id="1277522293">
          <w:marLeft w:val="0"/>
          <w:marRight w:val="0"/>
          <w:marTop w:val="0"/>
          <w:marBottom w:val="0"/>
          <w:divBdr>
            <w:top w:val="none" w:sz="0" w:space="0" w:color="auto"/>
            <w:left w:val="none" w:sz="0" w:space="0" w:color="auto"/>
            <w:bottom w:val="none" w:sz="0" w:space="0" w:color="auto"/>
            <w:right w:val="none" w:sz="0" w:space="0" w:color="auto"/>
          </w:divBdr>
        </w:div>
      </w:divsChild>
    </w:div>
    <w:div w:id="1651784155">
      <w:bodyDiv w:val="1"/>
      <w:marLeft w:val="0"/>
      <w:marRight w:val="0"/>
      <w:marTop w:val="0"/>
      <w:marBottom w:val="0"/>
      <w:divBdr>
        <w:top w:val="none" w:sz="0" w:space="0" w:color="auto"/>
        <w:left w:val="none" w:sz="0" w:space="0" w:color="auto"/>
        <w:bottom w:val="none" w:sz="0" w:space="0" w:color="auto"/>
        <w:right w:val="none" w:sz="0" w:space="0" w:color="auto"/>
      </w:divBdr>
    </w:div>
    <w:div w:id="18076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oberonfuel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0DD7-38B7-4614-902B-11802332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2020-08-24T21:30:00Z</dcterms:created>
  <dcterms:modified xsi:type="dcterms:W3CDTF">2020-08-24T21:30:00Z</dcterms:modified>
</cp:coreProperties>
</file>