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D566" w14:textId="3E814FE6" w:rsidR="00E94BA6" w:rsidRPr="00165551" w:rsidRDefault="00A51CA9" w:rsidP="00E94BA6">
      <w:pPr>
        <w:autoSpaceDE w:val="0"/>
        <w:autoSpaceDN w:val="0"/>
        <w:adjustRightInd w:val="0"/>
        <w:rPr>
          <w:rFonts w:ascii="Times New Roman" w:hAnsi="Times New Roman" w:cs="Times New Roman"/>
          <w:color w:val="000000"/>
          <w:sz w:val="22"/>
          <w:szCs w:val="22"/>
        </w:rPr>
      </w:pPr>
      <w:r w:rsidRPr="00134377">
        <w:rPr>
          <w:rFonts w:ascii="Times New Roman" w:hAnsi="Times New Roman" w:cs="Times New Roman"/>
          <w:color w:val="000000"/>
          <w:sz w:val="22"/>
          <w:szCs w:val="22"/>
        </w:rPr>
        <w:t xml:space="preserve">September </w:t>
      </w:r>
      <w:r w:rsidR="00134377" w:rsidRPr="00134377">
        <w:rPr>
          <w:rFonts w:ascii="Times New Roman" w:hAnsi="Times New Roman" w:cs="Times New Roman"/>
          <w:color w:val="000000"/>
          <w:sz w:val="22"/>
          <w:szCs w:val="22"/>
        </w:rPr>
        <w:t xml:space="preserve">19, </w:t>
      </w:r>
      <w:r w:rsidR="0045718B" w:rsidRPr="00134377">
        <w:rPr>
          <w:rFonts w:ascii="Times New Roman" w:hAnsi="Times New Roman" w:cs="Times New Roman"/>
          <w:color w:val="000000"/>
          <w:sz w:val="22"/>
          <w:szCs w:val="22"/>
        </w:rPr>
        <w:t>2022</w:t>
      </w:r>
    </w:p>
    <w:p w14:paraId="0AF1AEE8" w14:textId="77777777" w:rsidR="00E94BA6" w:rsidRPr="00165551" w:rsidRDefault="00E94BA6" w:rsidP="00E94BA6">
      <w:pPr>
        <w:autoSpaceDE w:val="0"/>
        <w:autoSpaceDN w:val="0"/>
        <w:adjustRightInd w:val="0"/>
        <w:rPr>
          <w:rFonts w:ascii="Times New Roman" w:hAnsi="Times New Roman" w:cs="Times New Roman"/>
          <w:color w:val="000000"/>
          <w:sz w:val="22"/>
          <w:szCs w:val="22"/>
        </w:rPr>
      </w:pPr>
    </w:p>
    <w:p w14:paraId="5E9479C9" w14:textId="5970A9C3" w:rsidR="003E226E" w:rsidRPr="00165551" w:rsidRDefault="00E95CED" w:rsidP="003E226E">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California Air Resources Board</w:t>
      </w:r>
    </w:p>
    <w:p w14:paraId="0235F4C3" w14:textId="4FA8876D" w:rsidR="00E95CED" w:rsidRDefault="00E95CED" w:rsidP="00E94BA6">
      <w:pPr>
        <w:autoSpaceDE w:val="0"/>
        <w:autoSpaceDN w:val="0"/>
        <w:adjustRightInd w:val="0"/>
        <w:rPr>
          <w:rFonts w:ascii="Times New Roman" w:hAnsi="Times New Roman" w:cs="Times New Roman"/>
          <w:color w:val="000000"/>
          <w:sz w:val="22"/>
          <w:szCs w:val="22"/>
        </w:rPr>
      </w:pPr>
      <w:r w:rsidRPr="00E95CED">
        <w:rPr>
          <w:rFonts w:ascii="Times New Roman" w:hAnsi="Times New Roman" w:cs="Times New Roman"/>
          <w:color w:val="000000"/>
          <w:sz w:val="22"/>
          <w:szCs w:val="22"/>
        </w:rPr>
        <w:t>1001 I Street</w:t>
      </w:r>
    </w:p>
    <w:p w14:paraId="0E092619" w14:textId="100746DB" w:rsidR="00E95CED" w:rsidRDefault="00E95CED" w:rsidP="00E94BA6">
      <w:pPr>
        <w:autoSpaceDE w:val="0"/>
        <w:autoSpaceDN w:val="0"/>
        <w:adjustRightInd w:val="0"/>
        <w:rPr>
          <w:rFonts w:ascii="Times New Roman" w:hAnsi="Times New Roman" w:cs="Times New Roman"/>
          <w:color w:val="000000"/>
          <w:sz w:val="22"/>
          <w:szCs w:val="22"/>
        </w:rPr>
      </w:pPr>
      <w:r w:rsidRPr="00E95CED">
        <w:rPr>
          <w:rFonts w:ascii="Times New Roman" w:hAnsi="Times New Roman" w:cs="Times New Roman"/>
          <w:color w:val="000000"/>
          <w:sz w:val="22"/>
          <w:szCs w:val="22"/>
        </w:rPr>
        <w:t>Sacramento, CA 95814</w:t>
      </w:r>
    </w:p>
    <w:p w14:paraId="54066300" w14:textId="77777777" w:rsidR="00F37541" w:rsidRDefault="00F37541" w:rsidP="00E94BA6">
      <w:pPr>
        <w:autoSpaceDE w:val="0"/>
        <w:autoSpaceDN w:val="0"/>
        <w:adjustRightInd w:val="0"/>
        <w:rPr>
          <w:rFonts w:ascii="Times New Roman" w:hAnsi="Times New Roman" w:cs="Times New Roman"/>
          <w:color w:val="000000"/>
          <w:sz w:val="22"/>
          <w:szCs w:val="22"/>
        </w:rPr>
      </w:pPr>
    </w:p>
    <w:p w14:paraId="5F5BA3ED" w14:textId="41F8B7FB" w:rsidR="009C730A" w:rsidRDefault="009C730A" w:rsidP="00E94BA6">
      <w:pPr>
        <w:autoSpaceDE w:val="0"/>
        <w:autoSpaceDN w:val="0"/>
        <w:adjustRightInd w:val="0"/>
        <w:rPr>
          <w:rFonts w:ascii="Times New Roman" w:hAnsi="Times New Roman" w:cs="Times New Roman"/>
          <w:color w:val="000000"/>
          <w:sz w:val="22"/>
          <w:szCs w:val="22"/>
        </w:rPr>
      </w:pPr>
    </w:p>
    <w:p w14:paraId="3AC4691A" w14:textId="563558D2" w:rsidR="00380909" w:rsidRPr="0045718B" w:rsidRDefault="004276E6" w:rsidP="00E94BA6">
      <w:pPr>
        <w:autoSpaceDE w:val="0"/>
        <w:autoSpaceDN w:val="0"/>
        <w:adjustRightInd w:val="0"/>
        <w:rPr>
          <w:rFonts w:ascii="Times New Roman" w:hAnsi="Times New Roman" w:cs="Times New Roman"/>
          <w:b/>
          <w:bCs/>
          <w:color w:val="000000"/>
          <w:sz w:val="22"/>
          <w:szCs w:val="22"/>
        </w:rPr>
      </w:pPr>
      <w:r w:rsidRPr="0045718B">
        <w:rPr>
          <w:rFonts w:ascii="Times New Roman" w:hAnsi="Times New Roman" w:cs="Times New Roman"/>
          <w:b/>
          <w:bCs/>
          <w:color w:val="000000"/>
          <w:sz w:val="22"/>
          <w:szCs w:val="22"/>
        </w:rPr>
        <w:t xml:space="preserve">ChargePoint </w:t>
      </w:r>
      <w:r w:rsidR="00EE1859" w:rsidRPr="0045718B">
        <w:rPr>
          <w:rFonts w:ascii="Times New Roman" w:hAnsi="Times New Roman" w:cs="Times New Roman"/>
          <w:b/>
          <w:bCs/>
          <w:color w:val="000000"/>
          <w:sz w:val="22"/>
          <w:szCs w:val="22"/>
        </w:rPr>
        <w:t xml:space="preserve">Comments </w:t>
      </w:r>
      <w:r w:rsidR="0001258A" w:rsidRPr="0045718B">
        <w:rPr>
          <w:rFonts w:ascii="Times New Roman" w:hAnsi="Times New Roman" w:cs="Times New Roman"/>
          <w:b/>
          <w:bCs/>
          <w:color w:val="000000"/>
          <w:sz w:val="22"/>
          <w:szCs w:val="22"/>
        </w:rPr>
        <w:t>on the</w:t>
      </w:r>
      <w:r w:rsidR="00765488" w:rsidRPr="0045718B">
        <w:rPr>
          <w:rFonts w:ascii="Times New Roman" w:hAnsi="Times New Roman" w:cs="Times New Roman"/>
          <w:b/>
          <w:bCs/>
          <w:color w:val="000000"/>
          <w:sz w:val="22"/>
          <w:szCs w:val="22"/>
        </w:rPr>
        <w:t xml:space="preserve"> </w:t>
      </w:r>
      <w:r w:rsidR="0026224B">
        <w:rPr>
          <w:rFonts w:ascii="Times New Roman" w:hAnsi="Times New Roman" w:cs="Times New Roman"/>
          <w:b/>
          <w:bCs/>
          <w:color w:val="000000"/>
          <w:sz w:val="22"/>
          <w:szCs w:val="22"/>
        </w:rPr>
        <w:t>August 18</w:t>
      </w:r>
      <w:r w:rsidR="00E95CED">
        <w:rPr>
          <w:rFonts w:ascii="Times New Roman" w:hAnsi="Times New Roman" w:cs="Times New Roman"/>
          <w:b/>
          <w:bCs/>
          <w:color w:val="000000"/>
          <w:sz w:val="22"/>
          <w:szCs w:val="22"/>
        </w:rPr>
        <w:t>,</w:t>
      </w:r>
      <w:r w:rsidR="004202DA" w:rsidRPr="0045718B">
        <w:rPr>
          <w:rFonts w:ascii="Times New Roman" w:hAnsi="Times New Roman" w:cs="Times New Roman"/>
          <w:b/>
          <w:bCs/>
          <w:color w:val="000000"/>
          <w:sz w:val="22"/>
          <w:szCs w:val="22"/>
        </w:rPr>
        <w:t xml:space="preserve"> </w:t>
      </w:r>
      <w:proofErr w:type="gramStart"/>
      <w:r w:rsidR="00757868" w:rsidRPr="0045718B">
        <w:rPr>
          <w:rFonts w:ascii="Times New Roman" w:hAnsi="Times New Roman" w:cs="Times New Roman"/>
          <w:b/>
          <w:bCs/>
          <w:color w:val="000000"/>
          <w:sz w:val="22"/>
          <w:szCs w:val="22"/>
        </w:rPr>
        <w:t>2022</w:t>
      </w:r>
      <w:proofErr w:type="gramEnd"/>
      <w:r w:rsidR="00757868" w:rsidRPr="0045718B">
        <w:rPr>
          <w:rFonts w:ascii="Times New Roman" w:hAnsi="Times New Roman" w:cs="Times New Roman"/>
          <w:b/>
          <w:bCs/>
          <w:color w:val="000000"/>
          <w:sz w:val="22"/>
          <w:szCs w:val="22"/>
        </w:rPr>
        <w:t xml:space="preserve"> </w:t>
      </w:r>
      <w:r w:rsidR="00E95CED">
        <w:rPr>
          <w:rFonts w:ascii="Times New Roman" w:hAnsi="Times New Roman" w:cs="Times New Roman"/>
          <w:b/>
          <w:bCs/>
          <w:color w:val="000000"/>
          <w:sz w:val="22"/>
          <w:szCs w:val="22"/>
        </w:rPr>
        <w:t>LCFS Public Workshop</w:t>
      </w:r>
    </w:p>
    <w:p w14:paraId="4A9AB6BB" w14:textId="77777777" w:rsidR="00E56B3A" w:rsidRDefault="00E56B3A" w:rsidP="00222EC6">
      <w:pPr>
        <w:autoSpaceDE w:val="0"/>
        <w:autoSpaceDN w:val="0"/>
        <w:adjustRightInd w:val="0"/>
        <w:rPr>
          <w:rFonts w:ascii="Times New Roman" w:hAnsi="Times New Roman" w:cs="Times New Roman"/>
          <w:color w:val="000000"/>
          <w:sz w:val="22"/>
          <w:szCs w:val="22"/>
        </w:rPr>
      </w:pPr>
    </w:p>
    <w:p w14:paraId="2380BFF2" w14:textId="173AECCA" w:rsidR="00222EC6" w:rsidRPr="0045718B" w:rsidRDefault="00096163" w:rsidP="00222EC6">
      <w:pPr>
        <w:autoSpaceDE w:val="0"/>
        <w:autoSpaceDN w:val="0"/>
        <w:adjustRightInd w:val="0"/>
        <w:rPr>
          <w:rFonts w:ascii="Times New Roman" w:hAnsi="Times New Roman" w:cs="Times New Roman"/>
          <w:color w:val="000000"/>
          <w:sz w:val="22"/>
          <w:szCs w:val="22"/>
        </w:rPr>
      </w:pPr>
      <w:r w:rsidRPr="0045718B">
        <w:rPr>
          <w:rFonts w:ascii="Times New Roman" w:hAnsi="Times New Roman" w:cs="Times New Roman"/>
          <w:color w:val="000000"/>
          <w:sz w:val="22"/>
          <w:szCs w:val="22"/>
        </w:rPr>
        <w:t xml:space="preserve">ChargePoint would like to thank the </w:t>
      </w:r>
      <w:r w:rsidR="00E95CED">
        <w:rPr>
          <w:rFonts w:ascii="Times New Roman" w:hAnsi="Times New Roman" w:cs="Times New Roman"/>
          <w:color w:val="000000"/>
          <w:sz w:val="22"/>
          <w:szCs w:val="22"/>
        </w:rPr>
        <w:t>California Air Resources Board</w:t>
      </w:r>
      <w:r w:rsidRPr="0045718B">
        <w:rPr>
          <w:rFonts w:ascii="Times New Roman" w:hAnsi="Times New Roman" w:cs="Times New Roman"/>
          <w:color w:val="000000"/>
          <w:sz w:val="22"/>
          <w:szCs w:val="22"/>
        </w:rPr>
        <w:t xml:space="preserve"> </w:t>
      </w:r>
      <w:r w:rsidR="008374AF" w:rsidRPr="0045718B">
        <w:rPr>
          <w:rFonts w:ascii="Times New Roman" w:hAnsi="Times New Roman" w:cs="Times New Roman"/>
          <w:color w:val="000000"/>
          <w:sz w:val="22"/>
          <w:szCs w:val="22"/>
        </w:rPr>
        <w:t>(</w:t>
      </w:r>
      <w:r w:rsidR="00E95CED">
        <w:rPr>
          <w:rFonts w:ascii="Times New Roman" w:hAnsi="Times New Roman" w:cs="Times New Roman"/>
          <w:color w:val="000000"/>
          <w:sz w:val="22"/>
          <w:szCs w:val="22"/>
        </w:rPr>
        <w:t>CARB</w:t>
      </w:r>
      <w:r w:rsidR="008374AF" w:rsidRPr="0045718B">
        <w:rPr>
          <w:rFonts w:ascii="Times New Roman" w:hAnsi="Times New Roman" w:cs="Times New Roman"/>
          <w:color w:val="000000"/>
          <w:sz w:val="22"/>
          <w:szCs w:val="22"/>
        </w:rPr>
        <w:t xml:space="preserve">) </w:t>
      </w:r>
      <w:r w:rsidRPr="0045718B">
        <w:rPr>
          <w:rFonts w:ascii="Times New Roman" w:hAnsi="Times New Roman" w:cs="Times New Roman"/>
          <w:color w:val="000000"/>
          <w:sz w:val="22"/>
          <w:szCs w:val="22"/>
        </w:rPr>
        <w:t xml:space="preserve">for </w:t>
      </w:r>
      <w:r w:rsidR="00E95CED">
        <w:rPr>
          <w:rFonts w:ascii="Times New Roman" w:hAnsi="Times New Roman" w:cs="Times New Roman"/>
          <w:color w:val="000000"/>
          <w:sz w:val="22"/>
          <w:szCs w:val="22"/>
        </w:rPr>
        <w:t xml:space="preserve">hosting the public workshop on potential changes to the Low Carbon Fuel Standard (LCFS) on </w:t>
      </w:r>
      <w:r w:rsidR="0026224B">
        <w:rPr>
          <w:rFonts w:ascii="Times New Roman" w:hAnsi="Times New Roman" w:cs="Times New Roman"/>
          <w:color w:val="000000"/>
          <w:sz w:val="22"/>
          <w:szCs w:val="22"/>
        </w:rPr>
        <w:t>August</w:t>
      </w:r>
      <w:r w:rsidR="00E95CED">
        <w:rPr>
          <w:rFonts w:ascii="Times New Roman" w:hAnsi="Times New Roman" w:cs="Times New Roman"/>
          <w:color w:val="000000"/>
          <w:sz w:val="22"/>
          <w:szCs w:val="22"/>
        </w:rPr>
        <w:t xml:space="preserve"> </w:t>
      </w:r>
      <w:r w:rsidR="0026224B">
        <w:rPr>
          <w:rFonts w:ascii="Times New Roman" w:hAnsi="Times New Roman" w:cs="Times New Roman"/>
          <w:color w:val="000000"/>
          <w:sz w:val="22"/>
          <w:szCs w:val="22"/>
        </w:rPr>
        <w:t>18</w:t>
      </w:r>
      <w:r w:rsidR="00556046">
        <w:rPr>
          <w:rFonts w:ascii="Times New Roman" w:hAnsi="Times New Roman" w:cs="Times New Roman"/>
          <w:color w:val="000000"/>
          <w:sz w:val="22"/>
          <w:szCs w:val="22"/>
        </w:rPr>
        <w:t xml:space="preserve"> </w:t>
      </w:r>
      <w:r w:rsidR="00E95CED">
        <w:rPr>
          <w:rFonts w:ascii="Times New Roman" w:hAnsi="Times New Roman" w:cs="Times New Roman"/>
          <w:color w:val="000000"/>
          <w:sz w:val="22"/>
          <w:szCs w:val="22"/>
        </w:rPr>
        <w:t>and the</w:t>
      </w:r>
      <w:r w:rsidRPr="0045718B">
        <w:rPr>
          <w:rFonts w:ascii="Times New Roman" w:hAnsi="Times New Roman" w:cs="Times New Roman"/>
          <w:color w:val="000000"/>
          <w:sz w:val="22"/>
          <w:szCs w:val="22"/>
        </w:rPr>
        <w:t xml:space="preserve"> opportunity to provide </w:t>
      </w:r>
      <w:r w:rsidR="009B5A40" w:rsidRPr="0045718B">
        <w:rPr>
          <w:rFonts w:ascii="Times New Roman" w:hAnsi="Times New Roman" w:cs="Times New Roman"/>
          <w:color w:val="000000"/>
          <w:sz w:val="22"/>
          <w:szCs w:val="22"/>
        </w:rPr>
        <w:t>comment</w:t>
      </w:r>
      <w:r w:rsidRPr="0045718B">
        <w:rPr>
          <w:rFonts w:ascii="Times New Roman" w:hAnsi="Times New Roman" w:cs="Times New Roman"/>
          <w:color w:val="000000"/>
          <w:sz w:val="22"/>
          <w:szCs w:val="22"/>
        </w:rPr>
        <w:t xml:space="preserve">. </w:t>
      </w:r>
      <w:r w:rsidR="00222EC6" w:rsidRPr="0045718B">
        <w:rPr>
          <w:rFonts w:ascii="Times New Roman" w:hAnsi="Times New Roman" w:cs="Times New Roman"/>
          <w:color w:val="000000"/>
          <w:sz w:val="22"/>
          <w:szCs w:val="22"/>
        </w:rPr>
        <w:t xml:space="preserve">ChargePoint is one of the world's largest EV charging networks and solution providers with more than </w:t>
      </w:r>
      <w:r w:rsidR="00310651">
        <w:rPr>
          <w:rFonts w:ascii="Times New Roman" w:hAnsi="Times New Roman" w:cs="Times New Roman"/>
          <w:color w:val="000000"/>
          <w:sz w:val="22"/>
          <w:szCs w:val="22"/>
        </w:rPr>
        <w:t>200,000</w:t>
      </w:r>
      <w:r w:rsidR="00222EC6" w:rsidRPr="0045718B">
        <w:rPr>
          <w:rFonts w:ascii="Times New Roman" w:hAnsi="Times New Roman" w:cs="Times New Roman"/>
          <w:color w:val="000000"/>
          <w:sz w:val="22"/>
          <w:szCs w:val="22"/>
        </w:rPr>
        <w:t xml:space="preserve"> Level 2 and direct current fast charging (DCFC) stations on its network. ChargePoint designs, manufacturers, and sells networked charging </w:t>
      </w:r>
      <w:r w:rsidR="00473222">
        <w:rPr>
          <w:rFonts w:ascii="Times New Roman" w:hAnsi="Times New Roman" w:cs="Times New Roman"/>
          <w:color w:val="000000"/>
          <w:sz w:val="22"/>
          <w:szCs w:val="22"/>
        </w:rPr>
        <w:t>solutions</w:t>
      </w:r>
      <w:r w:rsidR="00473222" w:rsidRPr="0045718B">
        <w:rPr>
          <w:rFonts w:ascii="Times New Roman" w:hAnsi="Times New Roman" w:cs="Times New Roman"/>
          <w:color w:val="000000"/>
          <w:sz w:val="22"/>
          <w:szCs w:val="22"/>
        </w:rPr>
        <w:t xml:space="preserve"> </w:t>
      </w:r>
      <w:r w:rsidR="00222EC6" w:rsidRPr="0045718B">
        <w:rPr>
          <w:rFonts w:ascii="Times New Roman" w:hAnsi="Times New Roman" w:cs="Times New Roman"/>
          <w:color w:val="000000"/>
          <w:sz w:val="22"/>
          <w:szCs w:val="22"/>
        </w:rPr>
        <w:t>and works with major employers, municipalities, utilities, fleet operators, real estate developers, and investors to deploy and operate charging stations across North America and Europe to enable the electrification of transportation.</w:t>
      </w:r>
    </w:p>
    <w:p w14:paraId="051F525E" w14:textId="77777777" w:rsidR="00222EC6" w:rsidRDefault="00222EC6" w:rsidP="00E94BA6">
      <w:pPr>
        <w:autoSpaceDE w:val="0"/>
        <w:autoSpaceDN w:val="0"/>
        <w:adjustRightInd w:val="0"/>
        <w:rPr>
          <w:rFonts w:ascii="Times New Roman" w:hAnsi="Times New Roman" w:cs="Times New Roman"/>
          <w:color w:val="000000"/>
          <w:sz w:val="22"/>
          <w:szCs w:val="22"/>
        </w:rPr>
      </w:pPr>
    </w:p>
    <w:p w14:paraId="4191C0F0" w14:textId="619832A2" w:rsidR="0045718B" w:rsidRDefault="00015E01" w:rsidP="00222EC6">
      <w:pPr>
        <w:autoSpaceDE w:val="0"/>
        <w:autoSpaceDN w:val="0"/>
        <w:adjustRightInd w:val="0"/>
        <w:rPr>
          <w:rFonts w:ascii="Times New Roman" w:hAnsi="Times New Roman" w:cs="Times New Roman"/>
          <w:color w:val="000000"/>
          <w:sz w:val="22"/>
          <w:szCs w:val="22"/>
        </w:rPr>
      </w:pPr>
      <w:r w:rsidRPr="0045718B">
        <w:rPr>
          <w:rFonts w:ascii="Times New Roman" w:hAnsi="Times New Roman" w:cs="Times New Roman"/>
          <w:color w:val="000000"/>
          <w:sz w:val="22"/>
          <w:szCs w:val="22"/>
        </w:rPr>
        <w:t xml:space="preserve">ChargePoint </w:t>
      </w:r>
      <w:r w:rsidR="00556046">
        <w:rPr>
          <w:rFonts w:ascii="Times New Roman" w:hAnsi="Times New Roman" w:cs="Times New Roman"/>
          <w:color w:val="000000"/>
          <w:sz w:val="22"/>
          <w:szCs w:val="22"/>
        </w:rPr>
        <w:t xml:space="preserve">is a strong supporter of the LCFS and its ability to attract investment in clean energy and infrastructure </w:t>
      </w:r>
      <w:r w:rsidR="003A21E3">
        <w:rPr>
          <w:rFonts w:ascii="Times New Roman" w:hAnsi="Times New Roman" w:cs="Times New Roman"/>
          <w:color w:val="000000"/>
          <w:sz w:val="22"/>
          <w:szCs w:val="22"/>
        </w:rPr>
        <w:t xml:space="preserve">to bring about </w:t>
      </w:r>
      <w:r w:rsidR="00556046">
        <w:rPr>
          <w:rFonts w:ascii="Times New Roman" w:hAnsi="Times New Roman" w:cs="Times New Roman"/>
          <w:color w:val="000000"/>
          <w:sz w:val="22"/>
          <w:szCs w:val="22"/>
        </w:rPr>
        <w:t>emissions reductions in the transportation sector.</w:t>
      </w:r>
      <w:r w:rsidRPr="0045718B">
        <w:rPr>
          <w:rFonts w:ascii="Times New Roman" w:hAnsi="Times New Roman" w:cs="Times New Roman"/>
          <w:color w:val="000000"/>
          <w:sz w:val="22"/>
          <w:szCs w:val="22"/>
        </w:rPr>
        <w:t xml:space="preserve"> </w:t>
      </w:r>
      <w:bookmarkStart w:id="0" w:name="_Hlk110494656"/>
      <w:r w:rsidR="00763459">
        <w:rPr>
          <w:rFonts w:ascii="Times New Roman" w:hAnsi="Times New Roman" w:cs="Times New Roman"/>
          <w:color w:val="000000"/>
          <w:sz w:val="22"/>
          <w:szCs w:val="22"/>
        </w:rPr>
        <w:t xml:space="preserve">Below please find ChargePoint’s </w:t>
      </w:r>
      <w:r w:rsidR="00943AF7">
        <w:rPr>
          <w:rFonts w:ascii="Times New Roman" w:hAnsi="Times New Roman" w:cs="Times New Roman"/>
          <w:color w:val="000000"/>
          <w:sz w:val="22"/>
          <w:szCs w:val="22"/>
        </w:rPr>
        <w:t xml:space="preserve">perspective on several issues raised in the August 18 workshop, as well as </w:t>
      </w:r>
      <w:r w:rsidR="006A5AC2">
        <w:rPr>
          <w:rFonts w:ascii="Times New Roman" w:hAnsi="Times New Roman" w:cs="Times New Roman"/>
          <w:color w:val="000000"/>
          <w:sz w:val="22"/>
          <w:szCs w:val="22"/>
        </w:rPr>
        <w:t>thoughts on</w:t>
      </w:r>
      <w:r w:rsidR="007134E7">
        <w:rPr>
          <w:rFonts w:ascii="Times New Roman" w:hAnsi="Times New Roman" w:cs="Times New Roman"/>
          <w:color w:val="000000"/>
          <w:sz w:val="22"/>
          <w:szCs w:val="22"/>
        </w:rPr>
        <w:t xml:space="preserve"> potential</w:t>
      </w:r>
      <w:r w:rsidR="006A5AC2">
        <w:rPr>
          <w:rFonts w:ascii="Times New Roman" w:hAnsi="Times New Roman" w:cs="Times New Roman"/>
          <w:color w:val="000000"/>
          <w:sz w:val="22"/>
          <w:szCs w:val="22"/>
        </w:rPr>
        <w:t xml:space="preserve"> </w:t>
      </w:r>
      <w:r w:rsidR="007134E7">
        <w:rPr>
          <w:rFonts w:ascii="Times New Roman" w:hAnsi="Times New Roman" w:cs="Times New Roman"/>
          <w:color w:val="000000"/>
          <w:sz w:val="22"/>
          <w:szCs w:val="22"/>
        </w:rPr>
        <w:t>modifications</w:t>
      </w:r>
      <w:r w:rsidR="006A5AC2">
        <w:rPr>
          <w:rFonts w:ascii="Times New Roman" w:hAnsi="Times New Roman" w:cs="Times New Roman"/>
          <w:color w:val="000000"/>
          <w:sz w:val="22"/>
          <w:szCs w:val="22"/>
        </w:rPr>
        <w:t xml:space="preserve"> to the Clean Fuels Rewards fund</w:t>
      </w:r>
      <w:r w:rsidR="007134E7">
        <w:rPr>
          <w:rFonts w:ascii="Times New Roman" w:hAnsi="Times New Roman" w:cs="Times New Roman"/>
          <w:color w:val="000000"/>
          <w:sz w:val="22"/>
          <w:szCs w:val="22"/>
        </w:rPr>
        <w:t xml:space="preserve"> aimed at creating more certainty and </w:t>
      </w:r>
      <w:r w:rsidR="00651611">
        <w:rPr>
          <w:rFonts w:ascii="Times New Roman" w:hAnsi="Times New Roman" w:cs="Times New Roman"/>
          <w:color w:val="000000"/>
          <w:sz w:val="22"/>
          <w:szCs w:val="22"/>
        </w:rPr>
        <w:t>longevity</w:t>
      </w:r>
      <w:r w:rsidR="007134E7">
        <w:rPr>
          <w:rFonts w:ascii="Times New Roman" w:hAnsi="Times New Roman" w:cs="Times New Roman"/>
          <w:color w:val="000000"/>
          <w:sz w:val="22"/>
          <w:szCs w:val="22"/>
        </w:rPr>
        <w:t xml:space="preserve"> </w:t>
      </w:r>
      <w:r w:rsidR="00651611">
        <w:rPr>
          <w:rFonts w:ascii="Times New Roman" w:hAnsi="Times New Roman" w:cs="Times New Roman"/>
          <w:color w:val="000000"/>
          <w:sz w:val="22"/>
          <w:szCs w:val="22"/>
        </w:rPr>
        <w:t>within the fund.</w:t>
      </w:r>
    </w:p>
    <w:p w14:paraId="6C2BE423" w14:textId="77777777" w:rsidR="002B0179" w:rsidRDefault="002B0179" w:rsidP="00222EC6">
      <w:pPr>
        <w:autoSpaceDE w:val="0"/>
        <w:autoSpaceDN w:val="0"/>
        <w:adjustRightInd w:val="0"/>
        <w:rPr>
          <w:rFonts w:ascii="Times New Roman" w:hAnsi="Times New Roman" w:cs="Times New Roman"/>
          <w:color w:val="000000"/>
          <w:sz w:val="22"/>
          <w:szCs w:val="22"/>
        </w:rPr>
      </w:pPr>
    </w:p>
    <w:p w14:paraId="3F5BF3B4" w14:textId="5C4678F7" w:rsidR="00556A08" w:rsidRPr="00556A08" w:rsidRDefault="00556A08" w:rsidP="00E56B3A">
      <w:pPr>
        <w:autoSpaceDE w:val="0"/>
        <w:autoSpaceDN w:val="0"/>
        <w:adjustRightInd w:val="0"/>
      </w:pPr>
      <w:r w:rsidRPr="00556A08">
        <w:rPr>
          <w:rFonts w:ascii="Times New Roman" w:hAnsi="Times New Roman" w:cs="Times New Roman"/>
          <w:b/>
          <w:bCs/>
          <w:color w:val="000000"/>
          <w:sz w:val="22"/>
          <w:szCs w:val="22"/>
        </w:rPr>
        <w:t>(1</w:t>
      </w:r>
      <w:r>
        <w:rPr>
          <w:rFonts w:ascii="Times New Roman" w:hAnsi="Times New Roman" w:cs="Times New Roman"/>
          <w:b/>
          <w:bCs/>
          <w:color w:val="000000"/>
          <w:sz w:val="22"/>
          <w:szCs w:val="22"/>
        </w:rPr>
        <w:t xml:space="preserve">) </w:t>
      </w:r>
      <w:r w:rsidR="00E167B2" w:rsidRPr="00556A08">
        <w:rPr>
          <w:rFonts w:ascii="Times New Roman" w:hAnsi="Times New Roman" w:cs="Times New Roman"/>
          <w:b/>
          <w:bCs/>
          <w:color w:val="000000"/>
          <w:sz w:val="22"/>
          <w:szCs w:val="22"/>
        </w:rPr>
        <w:t>Source data and methodology for calculating residential base credits</w:t>
      </w:r>
    </w:p>
    <w:p w14:paraId="28C905A3" w14:textId="77777777" w:rsidR="00E56B3A" w:rsidRDefault="00E56B3A" w:rsidP="00A51CA9">
      <w:pPr>
        <w:rPr>
          <w:rFonts w:ascii="Times New Roman" w:hAnsi="Times New Roman" w:cs="Times New Roman"/>
          <w:sz w:val="22"/>
          <w:szCs w:val="22"/>
        </w:rPr>
      </w:pPr>
    </w:p>
    <w:p w14:paraId="70B8FD9D" w14:textId="1635CB68" w:rsidR="007E7674" w:rsidRPr="00A51CA9" w:rsidRDefault="00156E55" w:rsidP="00A51CA9">
      <w:pPr>
        <w:rPr>
          <w:rFonts w:ascii="Times New Roman" w:hAnsi="Times New Roman" w:cs="Times New Roman"/>
          <w:sz w:val="22"/>
          <w:szCs w:val="22"/>
        </w:rPr>
      </w:pPr>
      <w:r w:rsidRPr="00A51CA9">
        <w:rPr>
          <w:rFonts w:ascii="Times New Roman" w:hAnsi="Times New Roman" w:cs="Times New Roman"/>
          <w:sz w:val="22"/>
          <w:szCs w:val="22"/>
        </w:rPr>
        <w:t>To align with broader California regulations and agencies, CARB should consider the</w:t>
      </w:r>
      <w:r w:rsidR="00545660" w:rsidRPr="00A51CA9">
        <w:rPr>
          <w:rFonts w:ascii="Times New Roman" w:hAnsi="Times New Roman" w:cs="Times New Roman"/>
          <w:sz w:val="22"/>
          <w:szCs w:val="22"/>
        </w:rPr>
        <w:t xml:space="preserve"> use of EVSE data as the underlying data source to estimate kWh from home charging per vehicle </w:t>
      </w:r>
      <w:r w:rsidRPr="00A51CA9">
        <w:rPr>
          <w:rFonts w:ascii="Times New Roman" w:hAnsi="Times New Roman" w:cs="Times New Roman"/>
          <w:sz w:val="22"/>
          <w:szCs w:val="22"/>
        </w:rPr>
        <w:t>to inform base credit generation</w:t>
      </w:r>
      <w:r w:rsidR="00545660" w:rsidRPr="00A51CA9">
        <w:rPr>
          <w:rFonts w:ascii="Times New Roman" w:hAnsi="Times New Roman" w:cs="Times New Roman"/>
          <w:sz w:val="22"/>
          <w:szCs w:val="22"/>
        </w:rPr>
        <w:t xml:space="preserve"> under the program. </w:t>
      </w:r>
      <w:r w:rsidR="000A10AA" w:rsidRPr="00A51CA9">
        <w:rPr>
          <w:rFonts w:ascii="Times New Roman" w:hAnsi="Times New Roman" w:cs="Times New Roman"/>
          <w:sz w:val="22"/>
          <w:szCs w:val="22"/>
        </w:rPr>
        <w:t xml:space="preserve">As </w:t>
      </w:r>
      <w:r w:rsidRPr="00A51CA9">
        <w:rPr>
          <w:rFonts w:ascii="Times New Roman" w:hAnsi="Times New Roman" w:cs="Times New Roman"/>
          <w:sz w:val="22"/>
          <w:szCs w:val="22"/>
        </w:rPr>
        <w:t xml:space="preserve">the </w:t>
      </w:r>
      <w:r w:rsidR="000A10AA" w:rsidRPr="00A51CA9">
        <w:rPr>
          <w:rFonts w:ascii="Times New Roman" w:hAnsi="Times New Roman" w:cs="Times New Roman"/>
          <w:sz w:val="22"/>
          <w:szCs w:val="22"/>
        </w:rPr>
        <w:t xml:space="preserve">agency navigates the </w:t>
      </w:r>
      <w:r w:rsidR="000A10AA" w:rsidRPr="00D464DA">
        <w:rPr>
          <w:rFonts w:ascii="Times New Roman" w:hAnsi="Times New Roman" w:cs="Times New Roman"/>
          <w:sz w:val="22"/>
          <w:szCs w:val="22"/>
        </w:rPr>
        <w:t xml:space="preserve">landscape of sources, CARB should adopt the highest quality of datasets to inform decision making processes. Recently, the </w:t>
      </w:r>
      <w:r w:rsidR="00761CD7">
        <w:rPr>
          <w:rFonts w:ascii="Times New Roman" w:hAnsi="Times New Roman" w:cs="Times New Roman"/>
          <w:sz w:val="22"/>
          <w:szCs w:val="22"/>
        </w:rPr>
        <w:t>California Public Utility Commission (</w:t>
      </w:r>
      <w:r w:rsidR="000A10AA" w:rsidRPr="00D464DA">
        <w:rPr>
          <w:rFonts w:ascii="Times New Roman" w:hAnsi="Times New Roman" w:cs="Times New Roman"/>
          <w:sz w:val="22"/>
          <w:szCs w:val="22"/>
        </w:rPr>
        <w:t>CPUC</w:t>
      </w:r>
      <w:r w:rsidR="00761CD7">
        <w:rPr>
          <w:rFonts w:ascii="Times New Roman" w:hAnsi="Times New Roman" w:cs="Times New Roman"/>
          <w:sz w:val="22"/>
          <w:szCs w:val="22"/>
        </w:rPr>
        <w:t>)</w:t>
      </w:r>
      <w:r w:rsidR="000A10AA" w:rsidRPr="00D464DA">
        <w:rPr>
          <w:rFonts w:ascii="Times New Roman" w:hAnsi="Times New Roman" w:cs="Times New Roman"/>
          <w:sz w:val="22"/>
          <w:szCs w:val="22"/>
        </w:rPr>
        <w:t xml:space="preserve"> ruled that networked charging data</w:t>
      </w:r>
      <w:r w:rsidR="00AC413A">
        <w:rPr>
          <w:rFonts w:ascii="Times New Roman" w:hAnsi="Times New Roman" w:cs="Times New Roman"/>
          <w:sz w:val="22"/>
          <w:szCs w:val="22"/>
        </w:rPr>
        <w:t xml:space="preserve"> meeting the standards of </w:t>
      </w:r>
      <w:r w:rsidR="000C6B41" w:rsidRPr="00134377">
        <w:rPr>
          <w:rFonts w:ascii="Times New Roman" w:hAnsi="Times New Roman" w:cs="Times New Roman"/>
          <w:sz w:val="22"/>
          <w:szCs w:val="22"/>
        </w:rPr>
        <w:t xml:space="preserve">National Institute of Standards and Technology </w:t>
      </w:r>
      <w:r w:rsidR="000C6B41">
        <w:rPr>
          <w:rFonts w:ascii="Times New Roman" w:hAnsi="Times New Roman" w:cs="Times New Roman"/>
          <w:sz w:val="22"/>
          <w:szCs w:val="22"/>
        </w:rPr>
        <w:t>(</w:t>
      </w:r>
      <w:r w:rsidR="00AC413A">
        <w:rPr>
          <w:rFonts w:ascii="Times New Roman" w:hAnsi="Times New Roman" w:cs="Times New Roman"/>
          <w:sz w:val="22"/>
          <w:szCs w:val="22"/>
        </w:rPr>
        <w:t>NIST</w:t>
      </w:r>
      <w:r w:rsidR="000C6B41">
        <w:rPr>
          <w:rFonts w:ascii="Times New Roman" w:hAnsi="Times New Roman" w:cs="Times New Roman"/>
          <w:sz w:val="22"/>
          <w:szCs w:val="22"/>
        </w:rPr>
        <w:t>)</w:t>
      </w:r>
      <w:r w:rsidR="00AC413A">
        <w:rPr>
          <w:rFonts w:ascii="Times New Roman" w:hAnsi="Times New Roman" w:cs="Times New Roman"/>
          <w:sz w:val="22"/>
          <w:szCs w:val="22"/>
        </w:rPr>
        <w:t xml:space="preserve"> Handbook 44</w:t>
      </w:r>
      <w:r w:rsidR="000A10AA" w:rsidRPr="00D464DA">
        <w:rPr>
          <w:rFonts w:ascii="Times New Roman" w:hAnsi="Times New Roman" w:cs="Times New Roman"/>
          <w:sz w:val="22"/>
          <w:szCs w:val="22"/>
        </w:rPr>
        <w:t xml:space="preserve"> is </w:t>
      </w:r>
      <w:r w:rsidR="00AC413A">
        <w:rPr>
          <w:rFonts w:ascii="Times New Roman" w:hAnsi="Times New Roman" w:cs="Times New Roman"/>
          <w:sz w:val="22"/>
          <w:szCs w:val="22"/>
        </w:rPr>
        <w:t xml:space="preserve">an acceptable substitute to standard utility meter data and available at a lower cost </w:t>
      </w:r>
      <w:r w:rsidR="00D03146" w:rsidRPr="00D464DA">
        <w:rPr>
          <w:rFonts w:ascii="Times New Roman" w:hAnsi="Times New Roman" w:cs="Times New Roman"/>
          <w:sz w:val="22"/>
          <w:szCs w:val="22"/>
        </w:rPr>
        <w:t>when it adopted EVSE submetering protocols.</w:t>
      </w:r>
      <w:r w:rsidR="0000337F" w:rsidRPr="00D464DA">
        <w:rPr>
          <w:rFonts w:ascii="Times New Roman" w:hAnsi="Times New Roman" w:cs="Times New Roman"/>
          <w:sz w:val="22"/>
          <w:szCs w:val="22"/>
        </w:rPr>
        <w:t xml:space="preserve"> In doing so, the CPUC established clearly defined accuracy standard</w:t>
      </w:r>
      <w:r w:rsidR="00D464DA">
        <w:rPr>
          <w:rFonts w:ascii="Times New Roman" w:hAnsi="Times New Roman" w:cs="Times New Roman"/>
          <w:sz w:val="22"/>
          <w:szCs w:val="22"/>
        </w:rPr>
        <w:t>s</w:t>
      </w:r>
      <w:r w:rsidR="0000337F" w:rsidRPr="00D464DA">
        <w:rPr>
          <w:rFonts w:ascii="Times New Roman" w:hAnsi="Times New Roman" w:cs="Times New Roman"/>
          <w:sz w:val="22"/>
          <w:szCs w:val="22"/>
        </w:rPr>
        <w:t xml:space="preserve"> for EVSE metering</w:t>
      </w:r>
      <w:r w:rsidR="00BF1635" w:rsidRPr="00D464DA">
        <w:rPr>
          <w:rFonts w:ascii="Times New Roman" w:hAnsi="Times New Roman" w:cs="Times New Roman"/>
          <w:sz w:val="22"/>
          <w:szCs w:val="22"/>
        </w:rPr>
        <w:t xml:space="preserve"> which are</w:t>
      </w:r>
      <w:r w:rsidR="0000337F" w:rsidRPr="00D464DA">
        <w:rPr>
          <w:rFonts w:ascii="Times New Roman" w:hAnsi="Times New Roman" w:cs="Times New Roman"/>
          <w:sz w:val="22"/>
          <w:szCs w:val="22"/>
        </w:rPr>
        <w:t xml:space="preserve"> align</w:t>
      </w:r>
      <w:r w:rsidR="00BF1635" w:rsidRPr="00D464DA">
        <w:rPr>
          <w:rFonts w:ascii="Times New Roman" w:hAnsi="Times New Roman" w:cs="Times New Roman"/>
          <w:sz w:val="22"/>
          <w:szCs w:val="22"/>
        </w:rPr>
        <w:t>ed</w:t>
      </w:r>
      <w:r w:rsidR="0000337F" w:rsidRPr="00D464DA">
        <w:rPr>
          <w:rFonts w:ascii="Times New Roman" w:hAnsi="Times New Roman" w:cs="Times New Roman"/>
          <w:sz w:val="22"/>
          <w:szCs w:val="22"/>
        </w:rPr>
        <w:t xml:space="preserve"> with NIST Handbook 44 and </w:t>
      </w:r>
      <w:r w:rsidR="00761CD7">
        <w:rPr>
          <w:rFonts w:ascii="Times New Roman" w:hAnsi="Times New Roman" w:cs="Times New Roman"/>
          <w:sz w:val="22"/>
          <w:szCs w:val="22"/>
        </w:rPr>
        <w:t>California Department of Food and Agriculture – Department of Weight and Measures’ (</w:t>
      </w:r>
      <w:r w:rsidR="0000337F" w:rsidRPr="00D464DA">
        <w:rPr>
          <w:rFonts w:ascii="Times New Roman" w:hAnsi="Times New Roman" w:cs="Times New Roman"/>
          <w:sz w:val="22"/>
          <w:szCs w:val="22"/>
        </w:rPr>
        <w:t>CDFA-DMS</w:t>
      </w:r>
      <w:r w:rsidR="00761CD7">
        <w:rPr>
          <w:rFonts w:ascii="Times New Roman" w:hAnsi="Times New Roman" w:cs="Times New Roman"/>
          <w:sz w:val="22"/>
          <w:szCs w:val="22"/>
        </w:rPr>
        <w:t>)</w:t>
      </w:r>
      <w:r w:rsidR="0000337F" w:rsidRPr="00D464DA">
        <w:rPr>
          <w:rFonts w:ascii="Times New Roman" w:hAnsi="Times New Roman" w:cs="Times New Roman"/>
          <w:sz w:val="22"/>
          <w:szCs w:val="22"/>
        </w:rPr>
        <w:t xml:space="preserve"> EVSE regulations</w:t>
      </w:r>
      <w:r w:rsidR="000A10AA" w:rsidRPr="00D464DA">
        <w:rPr>
          <w:rFonts w:ascii="Times New Roman" w:hAnsi="Times New Roman" w:cs="Times New Roman"/>
          <w:sz w:val="22"/>
          <w:szCs w:val="22"/>
        </w:rPr>
        <w:t>.</w:t>
      </w:r>
      <w:r w:rsidR="003200F2" w:rsidRPr="00D464DA">
        <w:rPr>
          <w:rStyle w:val="FootnoteReference"/>
          <w:rFonts w:ascii="Times New Roman" w:hAnsi="Times New Roman" w:cs="Times New Roman"/>
          <w:sz w:val="22"/>
          <w:szCs w:val="22"/>
        </w:rPr>
        <w:footnoteReference w:id="1"/>
      </w:r>
      <w:r w:rsidR="000A10AA" w:rsidRPr="00D464DA">
        <w:rPr>
          <w:rFonts w:ascii="Times New Roman" w:hAnsi="Times New Roman" w:cs="Times New Roman"/>
          <w:sz w:val="22"/>
          <w:szCs w:val="22"/>
        </w:rPr>
        <w:t xml:space="preserve"> </w:t>
      </w:r>
      <w:r w:rsidR="00BF1635" w:rsidRPr="00D464DA">
        <w:rPr>
          <w:rFonts w:ascii="Times New Roman" w:hAnsi="Times New Roman" w:cs="Times New Roman"/>
          <w:sz w:val="22"/>
          <w:szCs w:val="22"/>
        </w:rPr>
        <w:t>Importantly,</w:t>
      </w:r>
      <w:r w:rsidR="00BF1635" w:rsidRPr="00A51CA9">
        <w:rPr>
          <w:rFonts w:ascii="Times New Roman" w:hAnsi="Times New Roman" w:cs="Times New Roman"/>
          <w:sz w:val="22"/>
          <w:szCs w:val="22"/>
        </w:rPr>
        <w:t xml:space="preserve"> the CPUC determined that it is premature to utilize vehicle telematics for EV submetering. </w:t>
      </w:r>
      <w:r w:rsidR="002C2FE4" w:rsidRPr="00A51CA9">
        <w:rPr>
          <w:rFonts w:ascii="Times New Roman" w:hAnsi="Times New Roman" w:cs="Times New Roman"/>
          <w:sz w:val="22"/>
          <w:szCs w:val="22"/>
        </w:rPr>
        <w:t xml:space="preserve">While vehicle telematics can be one source of data, this data may not </w:t>
      </w:r>
      <w:r w:rsidR="001643CE">
        <w:rPr>
          <w:rFonts w:ascii="Times New Roman" w:hAnsi="Times New Roman" w:cs="Times New Roman"/>
          <w:sz w:val="22"/>
          <w:szCs w:val="22"/>
        </w:rPr>
        <w:t xml:space="preserve">reflect the most robust </w:t>
      </w:r>
      <w:r w:rsidR="002C2FE4" w:rsidRPr="00A51CA9">
        <w:rPr>
          <w:rFonts w:ascii="Times New Roman" w:hAnsi="Times New Roman" w:cs="Times New Roman"/>
          <w:sz w:val="22"/>
          <w:szCs w:val="22"/>
        </w:rPr>
        <w:t xml:space="preserve">dataset. </w:t>
      </w:r>
      <w:r w:rsidR="001643CE">
        <w:rPr>
          <w:rFonts w:ascii="Times New Roman" w:hAnsi="Times New Roman" w:cs="Times New Roman"/>
          <w:sz w:val="22"/>
          <w:szCs w:val="22"/>
        </w:rPr>
        <w:t xml:space="preserve">To our knowledge, at present </w:t>
      </w:r>
      <w:r w:rsidR="002C2FE4" w:rsidRPr="00A51CA9">
        <w:rPr>
          <w:rFonts w:ascii="Times New Roman" w:hAnsi="Times New Roman" w:cs="Times New Roman"/>
          <w:sz w:val="22"/>
          <w:szCs w:val="22"/>
        </w:rPr>
        <w:t xml:space="preserve">within the automotive industry there are no industry-wide collection standards for the quality </w:t>
      </w:r>
      <w:r w:rsidR="001643CE">
        <w:rPr>
          <w:rFonts w:ascii="Times New Roman" w:hAnsi="Times New Roman" w:cs="Times New Roman"/>
          <w:sz w:val="22"/>
          <w:szCs w:val="22"/>
        </w:rPr>
        <w:t xml:space="preserve">or accuracy </w:t>
      </w:r>
      <w:r w:rsidR="002C2FE4" w:rsidRPr="00A51CA9">
        <w:rPr>
          <w:rFonts w:ascii="Times New Roman" w:hAnsi="Times New Roman" w:cs="Times New Roman"/>
          <w:sz w:val="22"/>
          <w:szCs w:val="22"/>
        </w:rPr>
        <w:t>of data within vehicle telematics.</w:t>
      </w:r>
      <w:r w:rsidR="00A417D6" w:rsidRPr="00A417D6">
        <w:rPr>
          <w:rFonts w:ascii="Times New Roman" w:hAnsi="Times New Roman" w:cs="Times New Roman"/>
          <w:sz w:val="22"/>
          <w:szCs w:val="22"/>
        </w:rPr>
        <w:t xml:space="preserve"> </w:t>
      </w:r>
      <w:r w:rsidR="00A417D6" w:rsidRPr="00A51CA9">
        <w:rPr>
          <w:rFonts w:ascii="Times New Roman" w:hAnsi="Times New Roman" w:cs="Times New Roman"/>
          <w:sz w:val="22"/>
          <w:szCs w:val="22"/>
        </w:rPr>
        <w:t>CARB should align itself with the recent CPUC ruling</w:t>
      </w:r>
      <w:r w:rsidR="00A417D6">
        <w:rPr>
          <w:rFonts w:ascii="Times New Roman" w:hAnsi="Times New Roman" w:cs="Times New Roman"/>
          <w:sz w:val="22"/>
          <w:szCs w:val="22"/>
        </w:rPr>
        <w:t xml:space="preserve"> and</w:t>
      </w:r>
      <w:r w:rsidR="00A417D6" w:rsidRPr="00A51CA9">
        <w:rPr>
          <w:rFonts w:ascii="Times New Roman" w:hAnsi="Times New Roman" w:cs="Times New Roman"/>
          <w:sz w:val="22"/>
          <w:szCs w:val="22"/>
        </w:rPr>
        <w:t xml:space="preserve"> leverage network charging data as the source. </w:t>
      </w:r>
      <w:r w:rsidR="00BC2FF9" w:rsidRPr="00A51CA9">
        <w:rPr>
          <w:rFonts w:ascii="Times New Roman" w:hAnsi="Times New Roman" w:cs="Times New Roman"/>
          <w:sz w:val="22"/>
          <w:szCs w:val="22"/>
        </w:rPr>
        <w:t xml:space="preserve">While ChargePoint understands that networked charging may not capture all data points, they will provide the clearest and most robust picture into future decision making for the LCFS program. </w:t>
      </w:r>
      <w:r w:rsidRPr="00A51CA9">
        <w:rPr>
          <w:rFonts w:ascii="Times New Roman" w:hAnsi="Times New Roman" w:cs="Times New Roman"/>
          <w:sz w:val="22"/>
          <w:szCs w:val="22"/>
        </w:rPr>
        <w:t>Whatever data source CARB ultimately decides on, that source should be standardized across original equipment manufacturers and there should be industry wide standards in place to ensure accuracy.</w:t>
      </w:r>
    </w:p>
    <w:p w14:paraId="7F998C1F" w14:textId="77777777" w:rsidR="00E167B2" w:rsidRDefault="00E167B2" w:rsidP="00E167B2"/>
    <w:p w14:paraId="0FA382B8" w14:textId="6375B049" w:rsidR="0045718B" w:rsidRPr="00E56B3A" w:rsidRDefault="00763459" w:rsidP="0045718B">
      <w:pPr>
        <w:rPr>
          <w:rFonts w:ascii="Times New Roman" w:hAnsi="Times New Roman" w:cs="Times New Roman"/>
          <w:b/>
          <w:bCs/>
          <w:sz w:val="22"/>
          <w:szCs w:val="22"/>
        </w:rPr>
      </w:pPr>
      <w:r w:rsidRPr="00556A08">
        <w:rPr>
          <w:rFonts w:ascii="Times New Roman" w:hAnsi="Times New Roman" w:cs="Times New Roman"/>
          <w:b/>
          <w:bCs/>
          <w:sz w:val="22"/>
          <w:szCs w:val="22"/>
        </w:rPr>
        <w:t>(</w:t>
      </w:r>
      <w:r w:rsidR="00BF0547" w:rsidRPr="00556A08">
        <w:rPr>
          <w:rFonts w:ascii="Times New Roman" w:hAnsi="Times New Roman" w:cs="Times New Roman"/>
          <w:b/>
          <w:bCs/>
          <w:sz w:val="22"/>
          <w:szCs w:val="22"/>
        </w:rPr>
        <w:t>1a</w:t>
      </w:r>
      <w:r w:rsidRPr="00556A08">
        <w:rPr>
          <w:rFonts w:ascii="Times New Roman" w:hAnsi="Times New Roman" w:cs="Times New Roman"/>
          <w:b/>
          <w:bCs/>
          <w:sz w:val="22"/>
          <w:szCs w:val="22"/>
        </w:rPr>
        <w:t xml:space="preserve">) </w:t>
      </w:r>
      <w:r w:rsidR="00BF0547" w:rsidRPr="00556A08">
        <w:rPr>
          <w:rFonts w:ascii="Times New Roman" w:hAnsi="Times New Roman" w:cs="Times New Roman"/>
          <w:b/>
          <w:bCs/>
          <w:sz w:val="22"/>
          <w:szCs w:val="22"/>
        </w:rPr>
        <w:t xml:space="preserve">Consider </w:t>
      </w:r>
      <w:r w:rsidR="004F4364" w:rsidRPr="00556A08">
        <w:rPr>
          <w:rFonts w:ascii="Times New Roman" w:hAnsi="Times New Roman" w:cs="Times New Roman"/>
          <w:b/>
          <w:bCs/>
          <w:sz w:val="22"/>
          <w:szCs w:val="22"/>
        </w:rPr>
        <w:t>implementing an income threshold for the clean fuels reward program</w:t>
      </w:r>
      <w:r w:rsidR="00556A08" w:rsidRPr="00556A08">
        <w:rPr>
          <w:rFonts w:ascii="Times New Roman" w:hAnsi="Times New Roman" w:cs="Times New Roman"/>
          <w:b/>
          <w:bCs/>
          <w:sz w:val="22"/>
          <w:szCs w:val="22"/>
        </w:rPr>
        <w:t>, or rebate networked home chargers</w:t>
      </w:r>
    </w:p>
    <w:p w14:paraId="251B5E85" w14:textId="77777777" w:rsidR="00E56B3A" w:rsidRDefault="00E56B3A" w:rsidP="00A51CA9">
      <w:pPr>
        <w:rPr>
          <w:rFonts w:ascii="Times New Roman" w:hAnsi="Times New Roman" w:cs="Times New Roman"/>
          <w:sz w:val="22"/>
          <w:szCs w:val="22"/>
        </w:rPr>
      </w:pPr>
    </w:p>
    <w:p w14:paraId="7690D1BF" w14:textId="25E03343" w:rsidR="00545660" w:rsidRPr="00A51CA9" w:rsidRDefault="00156E55" w:rsidP="00A51CA9">
      <w:pPr>
        <w:rPr>
          <w:rFonts w:ascii="Times New Roman" w:hAnsi="Times New Roman" w:cs="Times New Roman"/>
          <w:sz w:val="22"/>
          <w:szCs w:val="22"/>
        </w:rPr>
      </w:pPr>
      <w:r w:rsidRPr="00A51CA9">
        <w:rPr>
          <w:rFonts w:ascii="Times New Roman" w:hAnsi="Times New Roman" w:cs="Times New Roman"/>
          <w:sz w:val="22"/>
          <w:szCs w:val="22"/>
        </w:rPr>
        <w:lastRenderedPageBreak/>
        <w:t xml:space="preserve">Residential base credits under the LCFS makeup </w:t>
      </w:r>
      <w:proofErr w:type="gramStart"/>
      <w:r w:rsidRPr="00A51CA9">
        <w:rPr>
          <w:rFonts w:ascii="Times New Roman" w:hAnsi="Times New Roman" w:cs="Times New Roman"/>
          <w:sz w:val="22"/>
          <w:szCs w:val="22"/>
        </w:rPr>
        <w:t>the majority of</w:t>
      </w:r>
      <w:proofErr w:type="gramEnd"/>
      <w:r w:rsidRPr="00A51CA9">
        <w:rPr>
          <w:rFonts w:ascii="Times New Roman" w:hAnsi="Times New Roman" w:cs="Times New Roman"/>
          <w:sz w:val="22"/>
          <w:szCs w:val="22"/>
        </w:rPr>
        <w:t xml:space="preserve"> on</w:t>
      </w:r>
      <w:r w:rsidR="002C2FE4" w:rsidRPr="00A51CA9">
        <w:rPr>
          <w:rFonts w:ascii="Times New Roman" w:hAnsi="Times New Roman" w:cs="Times New Roman"/>
          <w:sz w:val="22"/>
          <w:szCs w:val="22"/>
        </w:rPr>
        <w:t>-</w:t>
      </w:r>
      <w:r w:rsidRPr="00A51CA9">
        <w:rPr>
          <w:rFonts w:ascii="Times New Roman" w:hAnsi="Times New Roman" w:cs="Times New Roman"/>
          <w:sz w:val="22"/>
          <w:szCs w:val="22"/>
        </w:rPr>
        <w:t>road electricity credits and are an important source of funding to expand electrification in California. T</w:t>
      </w:r>
      <w:r w:rsidR="00545660" w:rsidRPr="00A51CA9">
        <w:rPr>
          <w:rFonts w:ascii="Times New Roman" w:hAnsi="Times New Roman" w:cs="Times New Roman"/>
          <w:sz w:val="22"/>
          <w:szCs w:val="22"/>
        </w:rPr>
        <w:t>he Clean Fuels Reward Program</w:t>
      </w:r>
      <w:r w:rsidRPr="00A51CA9">
        <w:rPr>
          <w:rFonts w:ascii="Times New Roman" w:hAnsi="Times New Roman" w:cs="Times New Roman"/>
          <w:sz w:val="22"/>
          <w:szCs w:val="22"/>
        </w:rPr>
        <w:t xml:space="preserve"> has provided helpful vehicle rebates to </w:t>
      </w:r>
      <w:r w:rsidR="002C2FE4" w:rsidRPr="00A51CA9">
        <w:rPr>
          <w:rFonts w:ascii="Times New Roman" w:hAnsi="Times New Roman" w:cs="Times New Roman"/>
          <w:sz w:val="22"/>
          <w:szCs w:val="22"/>
        </w:rPr>
        <w:t>date;</w:t>
      </w:r>
      <w:r w:rsidRPr="00A51CA9">
        <w:rPr>
          <w:rFonts w:ascii="Times New Roman" w:hAnsi="Times New Roman" w:cs="Times New Roman"/>
          <w:sz w:val="22"/>
          <w:szCs w:val="22"/>
        </w:rPr>
        <w:t xml:space="preserve"> </w:t>
      </w:r>
      <w:r w:rsidR="002C2FE4" w:rsidRPr="00A51CA9">
        <w:rPr>
          <w:rFonts w:ascii="Times New Roman" w:hAnsi="Times New Roman" w:cs="Times New Roman"/>
          <w:sz w:val="22"/>
          <w:szCs w:val="22"/>
        </w:rPr>
        <w:t>however,</w:t>
      </w:r>
      <w:r w:rsidR="00766562" w:rsidRPr="00A51CA9">
        <w:rPr>
          <w:rFonts w:ascii="Times New Roman" w:hAnsi="Times New Roman" w:cs="Times New Roman"/>
          <w:sz w:val="22"/>
          <w:szCs w:val="22"/>
        </w:rPr>
        <w:t xml:space="preserve"> the longevity of the fund has recently been called into question as the fund has</w:t>
      </w:r>
      <w:r w:rsidR="00E56B3A">
        <w:rPr>
          <w:rFonts w:ascii="Times New Roman" w:hAnsi="Times New Roman" w:cs="Times New Roman"/>
          <w:sz w:val="22"/>
          <w:szCs w:val="22"/>
        </w:rPr>
        <w:t xml:space="preserve"> </w:t>
      </w:r>
      <w:r w:rsidR="00766562" w:rsidRPr="00A51CA9">
        <w:rPr>
          <w:rFonts w:ascii="Times New Roman" w:hAnsi="Times New Roman" w:cs="Times New Roman"/>
          <w:sz w:val="22"/>
          <w:szCs w:val="22"/>
        </w:rPr>
        <w:t>dipped below minimum reserve balance requirements.</w:t>
      </w:r>
      <w:r w:rsidR="00545660" w:rsidRPr="00A51CA9">
        <w:rPr>
          <w:rFonts w:ascii="Times New Roman" w:hAnsi="Times New Roman" w:cs="Times New Roman"/>
          <w:sz w:val="22"/>
          <w:szCs w:val="22"/>
        </w:rPr>
        <w:t xml:space="preserve"> </w:t>
      </w:r>
      <w:r w:rsidR="00766562" w:rsidRPr="00A51CA9">
        <w:rPr>
          <w:rFonts w:ascii="Times New Roman" w:hAnsi="Times New Roman" w:cs="Times New Roman"/>
          <w:sz w:val="22"/>
          <w:szCs w:val="22"/>
        </w:rPr>
        <w:t xml:space="preserve">ChargePoint supports vehicle rebates but also believes that </w:t>
      </w:r>
      <w:proofErr w:type="gramStart"/>
      <w:r w:rsidR="00766562" w:rsidRPr="00A51CA9">
        <w:rPr>
          <w:rFonts w:ascii="Times New Roman" w:hAnsi="Times New Roman" w:cs="Times New Roman"/>
          <w:sz w:val="22"/>
          <w:szCs w:val="22"/>
        </w:rPr>
        <w:t>in order to</w:t>
      </w:r>
      <w:proofErr w:type="gramEnd"/>
      <w:r w:rsidR="00766562" w:rsidRPr="00A51CA9">
        <w:rPr>
          <w:rFonts w:ascii="Times New Roman" w:hAnsi="Times New Roman" w:cs="Times New Roman"/>
          <w:sz w:val="22"/>
          <w:szCs w:val="22"/>
        </w:rPr>
        <w:t xml:space="preserve"> ensure a sustainable fund</w:t>
      </w:r>
      <w:r w:rsidR="001643CE">
        <w:rPr>
          <w:rFonts w:ascii="Times New Roman" w:hAnsi="Times New Roman" w:cs="Times New Roman"/>
          <w:sz w:val="22"/>
          <w:szCs w:val="22"/>
        </w:rPr>
        <w:t>ing source,</w:t>
      </w:r>
      <w:r w:rsidR="00766562" w:rsidRPr="00A51CA9">
        <w:rPr>
          <w:rFonts w:ascii="Times New Roman" w:hAnsi="Times New Roman" w:cs="Times New Roman"/>
          <w:sz w:val="22"/>
          <w:szCs w:val="22"/>
        </w:rPr>
        <w:t xml:space="preserve"> the program may need to be tweaked. CARB could </w:t>
      </w:r>
      <w:r w:rsidR="00545660" w:rsidRPr="00A51CA9">
        <w:rPr>
          <w:rFonts w:ascii="Times New Roman" w:hAnsi="Times New Roman" w:cs="Times New Roman"/>
          <w:sz w:val="22"/>
          <w:szCs w:val="22"/>
        </w:rPr>
        <w:t xml:space="preserve">consider </w:t>
      </w:r>
      <w:r w:rsidR="00766562" w:rsidRPr="00A51CA9">
        <w:rPr>
          <w:rFonts w:ascii="Times New Roman" w:hAnsi="Times New Roman" w:cs="Times New Roman"/>
          <w:sz w:val="22"/>
          <w:szCs w:val="22"/>
        </w:rPr>
        <w:t>implementing</w:t>
      </w:r>
      <w:r w:rsidR="00545660" w:rsidRPr="00A51CA9">
        <w:rPr>
          <w:rFonts w:ascii="Times New Roman" w:hAnsi="Times New Roman" w:cs="Times New Roman"/>
          <w:sz w:val="22"/>
          <w:szCs w:val="22"/>
        </w:rPr>
        <w:t xml:space="preserve"> an income threshold and shift</w:t>
      </w:r>
      <w:r w:rsidR="00766562" w:rsidRPr="00A51CA9">
        <w:rPr>
          <w:rFonts w:ascii="Times New Roman" w:hAnsi="Times New Roman" w:cs="Times New Roman"/>
          <w:sz w:val="22"/>
          <w:szCs w:val="22"/>
        </w:rPr>
        <w:t>ing a portion of funds</w:t>
      </w:r>
      <w:r w:rsidR="00545660" w:rsidRPr="00A51CA9">
        <w:rPr>
          <w:rFonts w:ascii="Times New Roman" w:hAnsi="Times New Roman" w:cs="Times New Roman"/>
          <w:sz w:val="22"/>
          <w:szCs w:val="22"/>
        </w:rPr>
        <w:t xml:space="preserve"> to </w:t>
      </w:r>
      <w:r w:rsidR="002C2FE4" w:rsidRPr="00A51CA9">
        <w:rPr>
          <w:rFonts w:ascii="Times New Roman" w:hAnsi="Times New Roman" w:cs="Times New Roman"/>
          <w:sz w:val="22"/>
          <w:szCs w:val="22"/>
        </w:rPr>
        <w:t xml:space="preserve">an </w:t>
      </w:r>
      <w:r w:rsidR="00545660" w:rsidRPr="00A51CA9">
        <w:rPr>
          <w:rFonts w:ascii="Times New Roman" w:hAnsi="Times New Roman" w:cs="Times New Roman"/>
          <w:sz w:val="22"/>
          <w:szCs w:val="22"/>
        </w:rPr>
        <w:t>EV Home Charge</w:t>
      </w:r>
      <w:r w:rsidR="00A417D6">
        <w:rPr>
          <w:rFonts w:ascii="Times New Roman" w:hAnsi="Times New Roman" w:cs="Times New Roman"/>
          <w:sz w:val="22"/>
          <w:szCs w:val="22"/>
        </w:rPr>
        <w:t>r</w:t>
      </w:r>
      <w:r w:rsidR="00545660" w:rsidRPr="00A51CA9">
        <w:rPr>
          <w:rFonts w:ascii="Times New Roman" w:hAnsi="Times New Roman" w:cs="Times New Roman"/>
          <w:sz w:val="22"/>
          <w:szCs w:val="22"/>
        </w:rPr>
        <w:t xml:space="preserve"> Reward Program</w:t>
      </w:r>
      <w:r w:rsidR="00766562" w:rsidRPr="00A51CA9">
        <w:rPr>
          <w:rFonts w:ascii="Times New Roman" w:hAnsi="Times New Roman" w:cs="Times New Roman"/>
          <w:sz w:val="22"/>
          <w:szCs w:val="22"/>
        </w:rPr>
        <w:t xml:space="preserve">, which could include funds for </w:t>
      </w:r>
      <w:r w:rsidR="00880CC4">
        <w:rPr>
          <w:rFonts w:ascii="Times New Roman" w:hAnsi="Times New Roman" w:cs="Times New Roman"/>
          <w:sz w:val="22"/>
          <w:szCs w:val="22"/>
        </w:rPr>
        <w:t>single family</w:t>
      </w:r>
      <w:r w:rsidR="001643CE">
        <w:rPr>
          <w:rFonts w:ascii="Times New Roman" w:hAnsi="Times New Roman" w:cs="Times New Roman"/>
          <w:sz w:val="22"/>
          <w:szCs w:val="22"/>
        </w:rPr>
        <w:t xml:space="preserve"> and </w:t>
      </w:r>
      <w:r w:rsidR="00766562" w:rsidRPr="00A51CA9">
        <w:rPr>
          <w:rFonts w:ascii="Times New Roman" w:hAnsi="Times New Roman" w:cs="Times New Roman"/>
          <w:sz w:val="22"/>
          <w:szCs w:val="22"/>
        </w:rPr>
        <w:t>multifamily charging</w:t>
      </w:r>
      <w:r w:rsidR="00545660" w:rsidRPr="00A51CA9">
        <w:rPr>
          <w:rFonts w:ascii="Times New Roman" w:hAnsi="Times New Roman" w:cs="Times New Roman"/>
          <w:sz w:val="22"/>
          <w:szCs w:val="22"/>
        </w:rPr>
        <w:t xml:space="preserve">. </w:t>
      </w:r>
      <w:r w:rsidR="00880CC4">
        <w:rPr>
          <w:rFonts w:ascii="Times New Roman" w:hAnsi="Times New Roman" w:cs="Times New Roman"/>
          <w:sz w:val="22"/>
          <w:szCs w:val="22"/>
        </w:rPr>
        <w:t>I</w:t>
      </w:r>
      <w:r w:rsidR="00545660" w:rsidRPr="00A51CA9">
        <w:rPr>
          <w:rFonts w:ascii="Times New Roman" w:hAnsi="Times New Roman" w:cs="Times New Roman"/>
          <w:sz w:val="22"/>
          <w:szCs w:val="22"/>
        </w:rPr>
        <w:t>mplementing an income threshold so that the fund only targets low-income individuals will better target the funds to those who</w:t>
      </w:r>
      <w:r w:rsidR="00880CC4">
        <w:rPr>
          <w:rFonts w:ascii="Times New Roman" w:hAnsi="Times New Roman" w:cs="Times New Roman"/>
          <w:sz w:val="22"/>
          <w:szCs w:val="22"/>
        </w:rPr>
        <w:t xml:space="preserve"> may</w:t>
      </w:r>
      <w:r w:rsidR="00545660" w:rsidRPr="00A51CA9">
        <w:rPr>
          <w:rFonts w:ascii="Times New Roman" w:hAnsi="Times New Roman" w:cs="Times New Roman"/>
          <w:sz w:val="22"/>
          <w:szCs w:val="22"/>
        </w:rPr>
        <w:t xml:space="preserve"> need it most. Furthermore, a top hesitancy to purchasing an EV is the lack of charging infrastructure </w:t>
      </w:r>
      <w:r w:rsidR="00880CC4">
        <w:rPr>
          <w:rFonts w:ascii="Times New Roman" w:hAnsi="Times New Roman" w:cs="Times New Roman"/>
          <w:sz w:val="22"/>
          <w:szCs w:val="22"/>
        </w:rPr>
        <w:t>at home</w:t>
      </w:r>
      <w:r w:rsidR="00545660" w:rsidRPr="00A51CA9">
        <w:rPr>
          <w:rFonts w:ascii="Times New Roman" w:hAnsi="Times New Roman" w:cs="Times New Roman"/>
          <w:sz w:val="22"/>
          <w:szCs w:val="22"/>
        </w:rPr>
        <w:t>.</w:t>
      </w:r>
      <w:r w:rsidR="007B44F0" w:rsidRPr="00A51CA9">
        <w:rPr>
          <w:rFonts w:ascii="Times New Roman" w:hAnsi="Times New Roman" w:cs="Times New Roman"/>
          <w:sz w:val="22"/>
          <w:szCs w:val="22"/>
        </w:rPr>
        <w:t xml:space="preserve"> CARB may consider</w:t>
      </w:r>
      <w:r w:rsidR="00545660" w:rsidRPr="00A51CA9">
        <w:rPr>
          <w:rFonts w:ascii="Times New Roman" w:hAnsi="Times New Roman" w:cs="Times New Roman"/>
          <w:sz w:val="22"/>
          <w:szCs w:val="22"/>
        </w:rPr>
        <w:t xml:space="preserve"> funding</w:t>
      </w:r>
      <w:r w:rsidR="007B44F0" w:rsidRPr="00A51CA9">
        <w:rPr>
          <w:rFonts w:ascii="Times New Roman" w:hAnsi="Times New Roman" w:cs="Times New Roman"/>
          <w:sz w:val="22"/>
          <w:szCs w:val="22"/>
        </w:rPr>
        <w:t xml:space="preserve"> options</w:t>
      </w:r>
      <w:r w:rsidR="00545660" w:rsidRPr="00A51CA9">
        <w:rPr>
          <w:rFonts w:ascii="Times New Roman" w:hAnsi="Times New Roman" w:cs="Times New Roman"/>
          <w:sz w:val="22"/>
          <w:szCs w:val="22"/>
        </w:rPr>
        <w:t xml:space="preserve"> to decrease the cost of a networked charger</w:t>
      </w:r>
      <w:r w:rsidR="007B44F0" w:rsidRPr="00A51CA9">
        <w:rPr>
          <w:rFonts w:ascii="Times New Roman" w:hAnsi="Times New Roman" w:cs="Times New Roman"/>
          <w:sz w:val="22"/>
          <w:szCs w:val="22"/>
        </w:rPr>
        <w:t xml:space="preserve"> as opposed to the vehicle</w:t>
      </w:r>
      <w:r w:rsidR="00880CC4">
        <w:rPr>
          <w:rFonts w:ascii="Times New Roman" w:hAnsi="Times New Roman" w:cs="Times New Roman"/>
          <w:sz w:val="22"/>
          <w:szCs w:val="22"/>
        </w:rPr>
        <w:t>; this will have the added effect of providing utilities with better quality data on EV charging to support LCFS credit calculations and other utility planning activity</w:t>
      </w:r>
      <w:r w:rsidR="007B44F0" w:rsidRPr="00A51CA9">
        <w:rPr>
          <w:rFonts w:ascii="Times New Roman" w:hAnsi="Times New Roman" w:cs="Times New Roman"/>
          <w:sz w:val="22"/>
          <w:szCs w:val="22"/>
        </w:rPr>
        <w:t>.</w:t>
      </w:r>
      <w:r w:rsidR="00545660" w:rsidRPr="00A51CA9">
        <w:rPr>
          <w:rFonts w:ascii="Times New Roman" w:hAnsi="Times New Roman" w:cs="Times New Roman"/>
          <w:sz w:val="22"/>
          <w:szCs w:val="22"/>
        </w:rPr>
        <w:t xml:space="preserve"> </w:t>
      </w:r>
      <w:r w:rsidR="00766562" w:rsidRPr="00A51CA9">
        <w:rPr>
          <w:rFonts w:ascii="Times New Roman" w:hAnsi="Times New Roman" w:cs="Times New Roman"/>
          <w:sz w:val="22"/>
          <w:szCs w:val="22"/>
        </w:rPr>
        <w:t>Funds allocated to lower income individuals or multifamily properties also targets disadvantaged communities.</w:t>
      </w:r>
      <w:r w:rsidR="00545660" w:rsidRPr="00A51CA9">
        <w:rPr>
          <w:rFonts w:ascii="Times New Roman" w:hAnsi="Times New Roman" w:cs="Times New Roman"/>
          <w:sz w:val="22"/>
          <w:szCs w:val="22"/>
        </w:rPr>
        <w:t xml:space="preserve">  </w:t>
      </w:r>
    </w:p>
    <w:p w14:paraId="75EB2AAC" w14:textId="77777777" w:rsidR="002428ED" w:rsidRDefault="002428ED" w:rsidP="0045718B">
      <w:pPr>
        <w:rPr>
          <w:rFonts w:ascii="Times New Roman" w:hAnsi="Times New Roman" w:cs="Times New Roman"/>
          <w:sz w:val="22"/>
          <w:szCs w:val="22"/>
        </w:rPr>
      </w:pPr>
    </w:p>
    <w:p w14:paraId="440A90E4" w14:textId="684DA211" w:rsidR="002428ED" w:rsidRPr="00C83361" w:rsidRDefault="002428ED" w:rsidP="0045718B">
      <w:pPr>
        <w:rPr>
          <w:rFonts w:ascii="Times New Roman" w:hAnsi="Times New Roman" w:cs="Times New Roman"/>
          <w:b/>
          <w:bCs/>
          <w:sz w:val="22"/>
          <w:szCs w:val="22"/>
        </w:rPr>
      </w:pPr>
      <w:r w:rsidRPr="00C83361">
        <w:rPr>
          <w:rFonts w:ascii="Times New Roman" w:hAnsi="Times New Roman" w:cs="Times New Roman"/>
          <w:b/>
          <w:bCs/>
          <w:sz w:val="22"/>
          <w:szCs w:val="22"/>
        </w:rPr>
        <w:t>(3) Technology phaseouts</w:t>
      </w:r>
      <w:r w:rsidR="00880CC4">
        <w:rPr>
          <w:rFonts w:ascii="Times New Roman" w:hAnsi="Times New Roman" w:cs="Times New Roman"/>
          <w:b/>
          <w:bCs/>
          <w:sz w:val="22"/>
          <w:szCs w:val="22"/>
        </w:rPr>
        <w:t xml:space="preserve"> – Proposed phaseout of electric forklifts</w:t>
      </w:r>
    </w:p>
    <w:p w14:paraId="361F99AC" w14:textId="77777777" w:rsidR="00E56B3A" w:rsidRDefault="00E56B3A" w:rsidP="00A51CA9">
      <w:pPr>
        <w:rPr>
          <w:rFonts w:ascii="Times New Roman" w:hAnsi="Times New Roman" w:cs="Times New Roman"/>
          <w:sz w:val="22"/>
          <w:szCs w:val="22"/>
        </w:rPr>
      </w:pPr>
    </w:p>
    <w:p w14:paraId="17AA7701" w14:textId="5AE24937" w:rsidR="00545660" w:rsidRPr="00A51CA9" w:rsidRDefault="005F763B" w:rsidP="00A51CA9">
      <w:pPr>
        <w:rPr>
          <w:rFonts w:ascii="Times New Roman" w:hAnsi="Times New Roman" w:cs="Times New Roman"/>
          <w:sz w:val="22"/>
          <w:szCs w:val="22"/>
        </w:rPr>
      </w:pPr>
      <w:r w:rsidRPr="00A51CA9">
        <w:rPr>
          <w:rFonts w:ascii="Times New Roman" w:hAnsi="Times New Roman" w:cs="Times New Roman"/>
          <w:sz w:val="22"/>
          <w:szCs w:val="22"/>
        </w:rPr>
        <w:t xml:space="preserve">As CARB considers </w:t>
      </w:r>
      <w:r w:rsidR="00E9148A">
        <w:rPr>
          <w:rFonts w:ascii="Times New Roman" w:hAnsi="Times New Roman" w:cs="Times New Roman"/>
          <w:sz w:val="22"/>
          <w:szCs w:val="22"/>
        </w:rPr>
        <w:t xml:space="preserve">the phaseout of </w:t>
      </w:r>
      <w:r w:rsidR="00545660" w:rsidRPr="00A51CA9">
        <w:rPr>
          <w:rFonts w:ascii="Times New Roman" w:hAnsi="Times New Roman" w:cs="Times New Roman"/>
          <w:sz w:val="22"/>
          <w:szCs w:val="22"/>
        </w:rPr>
        <w:t>alternative fuel technologies</w:t>
      </w:r>
      <w:r w:rsidR="00E9148A">
        <w:rPr>
          <w:rFonts w:ascii="Times New Roman" w:hAnsi="Times New Roman" w:cs="Times New Roman"/>
          <w:sz w:val="22"/>
          <w:szCs w:val="22"/>
        </w:rPr>
        <w:t xml:space="preserve">, </w:t>
      </w:r>
      <w:r w:rsidR="00880CC4">
        <w:rPr>
          <w:rFonts w:ascii="Times New Roman" w:hAnsi="Times New Roman" w:cs="Times New Roman"/>
          <w:sz w:val="22"/>
          <w:szCs w:val="22"/>
        </w:rPr>
        <w:t>such as the proposed</w:t>
      </w:r>
      <w:r w:rsidR="00545660" w:rsidRPr="00A51CA9">
        <w:rPr>
          <w:rFonts w:ascii="Times New Roman" w:hAnsi="Times New Roman" w:cs="Times New Roman"/>
          <w:sz w:val="22"/>
          <w:szCs w:val="22"/>
        </w:rPr>
        <w:t xml:space="preserve"> phas</w:t>
      </w:r>
      <w:r w:rsidR="007B44F0" w:rsidRPr="00A51CA9">
        <w:rPr>
          <w:rFonts w:ascii="Times New Roman" w:hAnsi="Times New Roman" w:cs="Times New Roman"/>
          <w:sz w:val="22"/>
          <w:szCs w:val="22"/>
        </w:rPr>
        <w:t xml:space="preserve">e </w:t>
      </w:r>
      <w:r w:rsidR="00545660" w:rsidRPr="00A51CA9">
        <w:rPr>
          <w:rFonts w:ascii="Times New Roman" w:hAnsi="Times New Roman" w:cs="Times New Roman"/>
          <w:sz w:val="22"/>
          <w:szCs w:val="22"/>
        </w:rPr>
        <w:t>out electric forklifts</w:t>
      </w:r>
      <w:r w:rsidRPr="00A51CA9">
        <w:rPr>
          <w:rFonts w:ascii="Times New Roman" w:hAnsi="Times New Roman" w:cs="Times New Roman"/>
          <w:sz w:val="22"/>
          <w:szCs w:val="22"/>
        </w:rPr>
        <w:t>, CARB should consider broader ramifications beyond any one technology and contemplate how investors will respond.</w:t>
      </w:r>
      <w:r w:rsidR="00545660" w:rsidRPr="00A51CA9">
        <w:rPr>
          <w:rFonts w:ascii="Times New Roman" w:hAnsi="Times New Roman" w:cs="Times New Roman"/>
          <w:sz w:val="22"/>
          <w:szCs w:val="22"/>
        </w:rPr>
        <w:t xml:space="preserve"> Investors and project developers require long-term visibility and financial certainty into investments</w:t>
      </w:r>
      <w:r w:rsidRPr="00A51CA9">
        <w:rPr>
          <w:rFonts w:ascii="Times New Roman" w:hAnsi="Times New Roman" w:cs="Times New Roman"/>
          <w:sz w:val="22"/>
          <w:szCs w:val="22"/>
        </w:rPr>
        <w:t xml:space="preserve">. Technology phaseouts, which </w:t>
      </w:r>
      <w:r w:rsidR="00BA623C" w:rsidRPr="00A51CA9">
        <w:rPr>
          <w:rFonts w:ascii="Times New Roman" w:hAnsi="Times New Roman" w:cs="Times New Roman"/>
          <w:sz w:val="22"/>
          <w:szCs w:val="22"/>
        </w:rPr>
        <w:t xml:space="preserve">we acknowledge </w:t>
      </w:r>
      <w:r w:rsidRPr="00A51CA9">
        <w:rPr>
          <w:rFonts w:ascii="Times New Roman" w:hAnsi="Times New Roman" w:cs="Times New Roman"/>
          <w:sz w:val="22"/>
          <w:szCs w:val="22"/>
        </w:rPr>
        <w:t>may be merited at times</w:t>
      </w:r>
      <w:r w:rsidR="00BA623C" w:rsidRPr="00A51CA9">
        <w:rPr>
          <w:rFonts w:ascii="Times New Roman" w:hAnsi="Times New Roman" w:cs="Times New Roman"/>
          <w:sz w:val="22"/>
          <w:szCs w:val="22"/>
        </w:rPr>
        <w:t xml:space="preserve"> to preserve balanced credit markets, should be signaled </w:t>
      </w:r>
      <w:proofErr w:type="gramStart"/>
      <w:r w:rsidR="00BA623C" w:rsidRPr="00A51CA9">
        <w:rPr>
          <w:rFonts w:ascii="Times New Roman" w:hAnsi="Times New Roman" w:cs="Times New Roman"/>
          <w:sz w:val="22"/>
          <w:szCs w:val="22"/>
        </w:rPr>
        <w:t>early</w:t>
      </w:r>
      <w:proofErr w:type="gramEnd"/>
      <w:r w:rsidR="00BA623C" w:rsidRPr="00A51CA9">
        <w:rPr>
          <w:rFonts w:ascii="Times New Roman" w:hAnsi="Times New Roman" w:cs="Times New Roman"/>
          <w:sz w:val="22"/>
          <w:szCs w:val="22"/>
        </w:rPr>
        <w:t xml:space="preserve"> and </w:t>
      </w:r>
      <w:r w:rsidR="00E9148A">
        <w:rPr>
          <w:rFonts w:ascii="Times New Roman" w:hAnsi="Times New Roman" w:cs="Times New Roman"/>
          <w:sz w:val="22"/>
          <w:szCs w:val="22"/>
        </w:rPr>
        <w:t xml:space="preserve">allow for a </w:t>
      </w:r>
      <w:r w:rsidR="00BA623C" w:rsidRPr="00A51CA9">
        <w:rPr>
          <w:rFonts w:ascii="Times New Roman" w:hAnsi="Times New Roman" w:cs="Times New Roman"/>
          <w:sz w:val="22"/>
          <w:szCs w:val="22"/>
        </w:rPr>
        <w:t>gradual phased out. We would</w:t>
      </w:r>
      <w:r w:rsidR="00545660" w:rsidRPr="00A51CA9">
        <w:rPr>
          <w:rFonts w:ascii="Times New Roman" w:hAnsi="Times New Roman" w:cs="Times New Roman"/>
          <w:sz w:val="22"/>
          <w:szCs w:val="22"/>
        </w:rPr>
        <w:t xml:space="preserve"> urge transparent and gradual offramps to ensure investments are not stranded nor discouraging to investor participation in other projects. </w:t>
      </w:r>
    </w:p>
    <w:p w14:paraId="62F8166A" w14:textId="77777777" w:rsidR="00C83361" w:rsidRPr="008A02AB" w:rsidRDefault="00C83361" w:rsidP="0045718B">
      <w:pPr>
        <w:rPr>
          <w:rFonts w:ascii="Times New Roman" w:hAnsi="Times New Roman" w:cs="Times New Roman"/>
          <w:i/>
          <w:iCs/>
          <w:sz w:val="22"/>
          <w:szCs w:val="22"/>
        </w:rPr>
      </w:pPr>
    </w:p>
    <w:p w14:paraId="00296975" w14:textId="0190C69B" w:rsidR="00A51CA9" w:rsidRPr="00E56B3A" w:rsidRDefault="00C83361" w:rsidP="0045718B">
      <w:pPr>
        <w:rPr>
          <w:rFonts w:ascii="Times New Roman" w:hAnsi="Times New Roman" w:cs="Times New Roman"/>
          <w:b/>
          <w:bCs/>
          <w:sz w:val="22"/>
          <w:szCs w:val="22"/>
        </w:rPr>
      </w:pPr>
      <w:r w:rsidRPr="00A417D6">
        <w:rPr>
          <w:rFonts w:ascii="Times New Roman" w:hAnsi="Times New Roman" w:cs="Times New Roman"/>
          <w:b/>
          <w:bCs/>
          <w:sz w:val="22"/>
          <w:szCs w:val="22"/>
        </w:rPr>
        <w:t>(4) Third-party verification</w:t>
      </w:r>
    </w:p>
    <w:p w14:paraId="72E9EAE8" w14:textId="77777777" w:rsidR="00E56B3A" w:rsidRDefault="00E56B3A" w:rsidP="00A51CA9">
      <w:pPr>
        <w:rPr>
          <w:rFonts w:ascii="Times New Roman" w:hAnsi="Times New Roman" w:cs="Times New Roman"/>
          <w:sz w:val="22"/>
          <w:szCs w:val="22"/>
        </w:rPr>
      </w:pPr>
    </w:p>
    <w:p w14:paraId="0D28E55F" w14:textId="7537A60B" w:rsidR="00A056D4" w:rsidRDefault="00C07328" w:rsidP="00A51CA9">
      <w:pPr>
        <w:rPr>
          <w:rFonts w:ascii="Times New Roman" w:hAnsi="Times New Roman" w:cs="Times New Roman"/>
          <w:sz w:val="22"/>
          <w:szCs w:val="22"/>
        </w:rPr>
      </w:pPr>
      <w:r w:rsidRPr="00134377">
        <w:rPr>
          <w:rFonts w:ascii="Times New Roman" w:hAnsi="Times New Roman" w:cs="Times New Roman"/>
          <w:sz w:val="22"/>
          <w:szCs w:val="22"/>
        </w:rPr>
        <w:t>Regarding verification of on</w:t>
      </w:r>
      <w:r w:rsidR="002C2FE4" w:rsidRPr="00134377">
        <w:rPr>
          <w:rFonts w:ascii="Times New Roman" w:hAnsi="Times New Roman" w:cs="Times New Roman"/>
          <w:sz w:val="22"/>
          <w:szCs w:val="22"/>
        </w:rPr>
        <w:t>-</w:t>
      </w:r>
      <w:r w:rsidRPr="00134377">
        <w:rPr>
          <w:rFonts w:ascii="Times New Roman" w:hAnsi="Times New Roman" w:cs="Times New Roman"/>
          <w:sz w:val="22"/>
          <w:szCs w:val="22"/>
        </w:rPr>
        <w:t xml:space="preserve">road electricity credits, </w:t>
      </w:r>
      <w:r w:rsidR="00BC2FF9" w:rsidRPr="00134377">
        <w:rPr>
          <w:rFonts w:ascii="Times New Roman" w:hAnsi="Times New Roman" w:cs="Times New Roman"/>
          <w:sz w:val="22"/>
          <w:szCs w:val="22"/>
        </w:rPr>
        <w:t>ChargePoint</w:t>
      </w:r>
      <w:r w:rsidRPr="00134377">
        <w:rPr>
          <w:rFonts w:ascii="Times New Roman" w:hAnsi="Times New Roman" w:cs="Times New Roman"/>
          <w:sz w:val="22"/>
          <w:szCs w:val="22"/>
        </w:rPr>
        <w:t xml:space="preserve"> urges CARB to consider the use </w:t>
      </w:r>
      <w:r w:rsidR="00E56B3A" w:rsidRPr="00134377">
        <w:rPr>
          <w:rFonts w:ascii="Times New Roman" w:hAnsi="Times New Roman" w:cs="Times New Roman"/>
          <w:sz w:val="22"/>
          <w:szCs w:val="22"/>
        </w:rPr>
        <w:t>case</w:t>
      </w:r>
      <w:r w:rsidR="00E56B3A">
        <w:rPr>
          <w:rFonts w:ascii="Times New Roman" w:hAnsi="Times New Roman" w:cs="Times New Roman"/>
          <w:sz w:val="22"/>
          <w:szCs w:val="22"/>
        </w:rPr>
        <w:t xml:space="preserve">, </w:t>
      </w:r>
      <w:r w:rsidR="00E56B3A" w:rsidRPr="00134377">
        <w:rPr>
          <w:rFonts w:ascii="Times New Roman" w:hAnsi="Times New Roman" w:cs="Times New Roman"/>
          <w:sz w:val="22"/>
          <w:szCs w:val="22"/>
        </w:rPr>
        <w:t>nature</w:t>
      </w:r>
      <w:r w:rsidRPr="00134377">
        <w:rPr>
          <w:rFonts w:ascii="Times New Roman" w:hAnsi="Times New Roman" w:cs="Times New Roman"/>
          <w:sz w:val="22"/>
          <w:szCs w:val="22"/>
        </w:rPr>
        <w:t xml:space="preserve"> of credits generated from networked EV charging systems</w:t>
      </w:r>
      <w:r w:rsidR="000C6B41">
        <w:rPr>
          <w:rFonts w:ascii="Times New Roman" w:hAnsi="Times New Roman" w:cs="Times New Roman"/>
          <w:sz w:val="22"/>
          <w:szCs w:val="22"/>
        </w:rPr>
        <w:t>, and the materiality of reporting risk</w:t>
      </w:r>
      <w:r w:rsidRPr="00134377">
        <w:rPr>
          <w:rFonts w:ascii="Times New Roman" w:hAnsi="Times New Roman" w:cs="Times New Roman"/>
          <w:sz w:val="22"/>
          <w:szCs w:val="22"/>
        </w:rPr>
        <w:t xml:space="preserve">. </w:t>
      </w:r>
      <w:r w:rsidR="000B7F04">
        <w:rPr>
          <w:rFonts w:ascii="Times New Roman" w:hAnsi="Times New Roman" w:cs="Times New Roman"/>
          <w:sz w:val="22"/>
          <w:szCs w:val="22"/>
        </w:rPr>
        <w:t xml:space="preserve">With recently implemented rules for Level 2 charging and upcoming rules for DCFC’s adopted by the California Division of Measurement Standards, </w:t>
      </w:r>
      <w:r w:rsidR="000C6B41">
        <w:rPr>
          <w:rFonts w:ascii="Times New Roman" w:hAnsi="Times New Roman" w:cs="Times New Roman"/>
          <w:sz w:val="22"/>
          <w:szCs w:val="22"/>
        </w:rPr>
        <w:t xml:space="preserve">the electricity dispensed from </w:t>
      </w:r>
      <w:r w:rsidR="000B7F04">
        <w:rPr>
          <w:rFonts w:ascii="Times New Roman" w:hAnsi="Times New Roman" w:cs="Times New Roman"/>
          <w:sz w:val="22"/>
          <w:szCs w:val="22"/>
        </w:rPr>
        <w:t>n</w:t>
      </w:r>
      <w:r w:rsidRPr="00134377">
        <w:rPr>
          <w:rFonts w:ascii="Times New Roman" w:hAnsi="Times New Roman" w:cs="Times New Roman"/>
          <w:sz w:val="22"/>
          <w:szCs w:val="22"/>
        </w:rPr>
        <w:t>etworked charging is</w:t>
      </w:r>
      <w:r w:rsidR="000B7F04">
        <w:rPr>
          <w:rFonts w:ascii="Times New Roman" w:hAnsi="Times New Roman" w:cs="Times New Roman"/>
          <w:sz w:val="22"/>
          <w:szCs w:val="22"/>
        </w:rPr>
        <w:t xml:space="preserve"> </w:t>
      </w:r>
      <w:r w:rsidRPr="00134377">
        <w:rPr>
          <w:rFonts w:ascii="Times New Roman" w:hAnsi="Times New Roman" w:cs="Times New Roman"/>
          <w:sz w:val="22"/>
          <w:szCs w:val="22"/>
        </w:rPr>
        <w:t xml:space="preserve">tracked and recorded using highly accurate </w:t>
      </w:r>
      <w:r w:rsidR="002C2FE4" w:rsidRPr="00134377">
        <w:rPr>
          <w:rFonts w:ascii="Times New Roman" w:hAnsi="Times New Roman" w:cs="Times New Roman"/>
          <w:sz w:val="22"/>
          <w:szCs w:val="22"/>
        </w:rPr>
        <w:t xml:space="preserve">utility grade meter equipment that </w:t>
      </w:r>
      <w:r w:rsidR="002C012D" w:rsidRPr="00134377">
        <w:rPr>
          <w:rFonts w:ascii="Times New Roman" w:hAnsi="Times New Roman" w:cs="Times New Roman"/>
          <w:sz w:val="22"/>
          <w:szCs w:val="22"/>
        </w:rPr>
        <w:t xml:space="preserve">conforms </w:t>
      </w:r>
      <w:r w:rsidR="002C2FE4" w:rsidRPr="00134377">
        <w:rPr>
          <w:rFonts w:ascii="Times New Roman" w:hAnsi="Times New Roman" w:cs="Times New Roman"/>
          <w:sz w:val="22"/>
          <w:szCs w:val="22"/>
        </w:rPr>
        <w:t>to the NIST Handbook</w:t>
      </w:r>
      <w:r w:rsidR="000C6B41">
        <w:rPr>
          <w:rFonts w:ascii="Times New Roman" w:hAnsi="Times New Roman" w:cs="Times New Roman"/>
          <w:sz w:val="22"/>
          <w:szCs w:val="22"/>
        </w:rPr>
        <w:t xml:space="preserve"> 44</w:t>
      </w:r>
      <w:r w:rsidR="002C2FE4" w:rsidRPr="00134377">
        <w:rPr>
          <w:rFonts w:ascii="Times New Roman" w:hAnsi="Times New Roman" w:cs="Times New Roman"/>
          <w:sz w:val="22"/>
          <w:szCs w:val="22"/>
        </w:rPr>
        <w:t xml:space="preserve"> Section </w:t>
      </w:r>
      <w:r w:rsidR="000C6B41">
        <w:rPr>
          <w:rFonts w:ascii="Times New Roman" w:hAnsi="Times New Roman" w:cs="Times New Roman"/>
          <w:sz w:val="22"/>
          <w:szCs w:val="22"/>
        </w:rPr>
        <w:t>3.</w:t>
      </w:r>
      <w:r w:rsidR="002C2FE4" w:rsidRPr="00134377">
        <w:rPr>
          <w:rFonts w:ascii="Times New Roman" w:hAnsi="Times New Roman" w:cs="Times New Roman"/>
          <w:sz w:val="22"/>
          <w:szCs w:val="22"/>
        </w:rPr>
        <w:t>4</w:t>
      </w:r>
      <w:r w:rsidR="000C6B41">
        <w:rPr>
          <w:rFonts w:ascii="Times New Roman" w:hAnsi="Times New Roman" w:cs="Times New Roman"/>
          <w:sz w:val="22"/>
          <w:szCs w:val="22"/>
        </w:rPr>
        <w:t>0</w:t>
      </w:r>
      <w:r w:rsidR="007B18D8">
        <w:rPr>
          <w:rStyle w:val="FootnoteReference"/>
          <w:rFonts w:ascii="Times New Roman" w:hAnsi="Times New Roman" w:cs="Times New Roman"/>
          <w:sz w:val="22"/>
          <w:szCs w:val="22"/>
        </w:rPr>
        <w:footnoteReference w:id="2"/>
      </w:r>
      <w:r w:rsidR="002C2FE4" w:rsidRPr="00134377">
        <w:rPr>
          <w:rFonts w:ascii="Times New Roman" w:hAnsi="Times New Roman" w:cs="Times New Roman"/>
          <w:sz w:val="22"/>
          <w:szCs w:val="22"/>
        </w:rPr>
        <w:t xml:space="preserve">. The standards set by NIST are backed by a consortium of government and private individuals who </w:t>
      </w:r>
      <w:r w:rsidR="005C3EC6">
        <w:rPr>
          <w:rFonts w:ascii="Times New Roman" w:hAnsi="Times New Roman" w:cs="Times New Roman"/>
          <w:sz w:val="22"/>
          <w:szCs w:val="22"/>
        </w:rPr>
        <w:t>have expertise in the development of</w:t>
      </w:r>
      <w:r w:rsidR="002C2FE4" w:rsidRPr="00134377">
        <w:rPr>
          <w:rFonts w:ascii="Times New Roman" w:hAnsi="Times New Roman" w:cs="Times New Roman"/>
          <w:sz w:val="22"/>
          <w:szCs w:val="22"/>
        </w:rPr>
        <w:t xml:space="preserve"> standards for technology reporting. The </w:t>
      </w:r>
      <w:r w:rsidRPr="00134377">
        <w:rPr>
          <w:rFonts w:ascii="Times New Roman" w:hAnsi="Times New Roman" w:cs="Times New Roman"/>
          <w:sz w:val="22"/>
          <w:szCs w:val="22"/>
        </w:rPr>
        <w:t>data</w:t>
      </w:r>
      <w:r w:rsidR="005C3EC6">
        <w:rPr>
          <w:rFonts w:ascii="Times New Roman" w:hAnsi="Times New Roman" w:cs="Times New Roman"/>
          <w:sz w:val="22"/>
          <w:szCs w:val="22"/>
        </w:rPr>
        <w:t xml:space="preserve"> collected by network charging</w:t>
      </w:r>
      <w:r w:rsidRPr="00134377">
        <w:rPr>
          <w:rFonts w:ascii="Times New Roman" w:hAnsi="Times New Roman" w:cs="Times New Roman"/>
          <w:sz w:val="22"/>
          <w:szCs w:val="22"/>
        </w:rPr>
        <w:t xml:space="preserve"> </w:t>
      </w:r>
      <w:r w:rsidR="005C3EC6">
        <w:rPr>
          <w:rFonts w:ascii="Times New Roman" w:hAnsi="Times New Roman" w:cs="Times New Roman"/>
          <w:sz w:val="22"/>
          <w:szCs w:val="22"/>
        </w:rPr>
        <w:t xml:space="preserve">is </w:t>
      </w:r>
      <w:r w:rsidRPr="00134377">
        <w:rPr>
          <w:rFonts w:ascii="Times New Roman" w:hAnsi="Times New Roman" w:cs="Times New Roman"/>
          <w:sz w:val="22"/>
          <w:szCs w:val="22"/>
        </w:rPr>
        <w:t>stored and reported using robust, secure cloud-based software. This is materially different than a large biofuel production facility where there</w:t>
      </w:r>
      <w:r w:rsidR="005C3EC6">
        <w:rPr>
          <w:rFonts w:ascii="Times New Roman" w:hAnsi="Times New Roman" w:cs="Times New Roman"/>
          <w:sz w:val="22"/>
          <w:szCs w:val="22"/>
        </w:rPr>
        <w:t xml:space="preserve"> is typically little standardization across facilities, and there</w:t>
      </w:r>
      <w:r w:rsidRPr="00134377">
        <w:rPr>
          <w:rFonts w:ascii="Times New Roman" w:hAnsi="Times New Roman" w:cs="Times New Roman"/>
          <w:sz w:val="22"/>
          <w:szCs w:val="22"/>
        </w:rPr>
        <w:t xml:space="preserve"> are more moving pieces</w:t>
      </w:r>
      <w:r w:rsidR="00562769" w:rsidRPr="00134377">
        <w:rPr>
          <w:rFonts w:ascii="Times New Roman" w:hAnsi="Times New Roman" w:cs="Times New Roman"/>
          <w:sz w:val="22"/>
          <w:szCs w:val="22"/>
        </w:rPr>
        <w:t xml:space="preserve"> and more physical hardware involved, thus more potential for error. Mandating verification will reduce net revenues available for investment/reinvestment</w:t>
      </w:r>
      <w:r w:rsidR="00A056D4">
        <w:rPr>
          <w:rFonts w:ascii="Times New Roman" w:hAnsi="Times New Roman" w:cs="Times New Roman"/>
          <w:sz w:val="22"/>
          <w:szCs w:val="22"/>
        </w:rPr>
        <w:t xml:space="preserve"> (a program design element unique to EV charging LCFS credit participants)</w:t>
      </w:r>
      <w:r w:rsidR="00562769" w:rsidRPr="00134377">
        <w:rPr>
          <w:rFonts w:ascii="Times New Roman" w:hAnsi="Times New Roman" w:cs="Times New Roman"/>
          <w:sz w:val="22"/>
          <w:szCs w:val="22"/>
        </w:rPr>
        <w:t xml:space="preserve"> and could </w:t>
      </w:r>
      <w:r w:rsidR="002238BE" w:rsidRPr="00134377">
        <w:rPr>
          <w:rFonts w:ascii="Times New Roman" w:hAnsi="Times New Roman" w:cs="Times New Roman"/>
          <w:sz w:val="22"/>
          <w:szCs w:val="22"/>
        </w:rPr>
        <w:t>deter participation.</w:t>
      </w:r>
    </w:p>
    <w:p w14:paraId="1301441A" w14:textId="77777777" w:rsidR="00A056D4" w:rsidRDefault="00A056D4" w:rsidP="00A51CA9">
      <w:pPr>
        <w:rPr>
          <w:rFonts w:ascii="Times New Roman" w:hAnsi="Times New Roman" w:cs="Times New Roman"/>
          <w:sz w:val="22"/>
          <w:szCs w:val="22"/>
        </w:rPr>
      </w:pPr>
    </w:p>
    <w:p w14:paraId="735A3C86" w14:textId="66EB7D56" w:rsidR="00E56B3A" w:rsidRPr="00E56B3A" w:rsidRDefault="00A056D4" w:rsidP="0045718B">
      <w:pPr>
        <w:rPr>
          <w:rFonts w:ascii="Times New Roman" w:hAnsi="Times New Roman" w:cs="Times New Roman"/>
          <w:sz w:val="22"/>
          <w:szCs w:val="22"/>
        </w:rPr>
      </w:pPr>
      <w:r>
        <w:rPr>
          <w:rFonts w:ascii="Times New Roman" w:hAnsi="Times New Roman" w:cs="Times New Roman"/>
          <w:sz w:val="22"/>
          <w:szCs w:val="22"/>
        </w:rPr>
        <w:t>ChargePoint</w:t>
      </w:r>
      <w:r w:rsidR="002238BE" w:rsidRPr="00134377">
        <w:rPr>
          <w:rFonts w:ascii="Times New Roman" w:hAnsi="Times New Roman" w:cs="Times New Roman"/>
          <w:sz w:val="22"/>
          <w:szCs w:val="22"/>
        </w:rPr>
        <w:t xml:space="preserve"> acknowledge</w:t>
      </w:r>
      <w:r>
        <w:rPr>
          <w:rFonts w:ascii="Times New Roman" w:hAnsi="Times New Roman" w:cs="Times New Roman"/>
          <w:sz w:val="22"/>
          <w:szCs w:val="22"/>
        </w:rPr>
        <w:t xml:space="preserve">s </w:t>
      </w:r>
      <w:r w:rsidR="002238BE" w:rsidRPr="00134377">
        <w:rPr>
          <w:rFonts w:ascii="Times New Roman" w:hAnsi="Times New Roman" w:cs="Times New Roman"/>
          <w:sz w:val="22"/>
          <w:szCs w:val="22"/>
        </w:rPr>
        <w:t>the growing supply of on</w:t>
      </w:r>
      <w:r w:rsidR="002C2FE4" w:rsidRPr="00134377">
        <w:rPr>
          <w:rFonts w:ascii="Times New Roman" w:hAnsi="Times New Roman" w:cs="Times New Roman"/>
          <w:sz w:val="22"/>
          <w:szCs w:val="22"/>
        </w:rPr>
        <w:t>-</w:t>
      </w:r>
      <w:r w:rsidR="002238BE" w:rsidRPr="00134377">
        <w:rPr>
          <w:rFonts w:ascii="Times New Roman" w:hAnsi="Times New Roman" w:cs="Times New Roman"/>
          <w:sz w:val="22"/>
          <w:szCs w:val="22"/>
        </w:rPr>
        <w:t xml:space="preserve">road electricity credits and </w:t>
      </w:r>
      <w:r>
        <w:rPr>
          <w:rFonts w:ascii="Times New Roman" w:hAnsi="Times New Roman" w:cs="Times New Roman"/>
          <w:sz w:val="22"/>
          <w:szCs w:val="22"/>
        </w:rPr>
        <w:t xml:space="preserve">the need for </w:t>
      </w:r>
      <w:r w:rsidR="002238BE" w:rsidRPr="00134377">
        <w:rPr>
          <w:rFonts w:ascii="Times New Roman" w:hAnsi="Times New Roman" w:cs="Times New Roman"/>
          <w:sz w:val="22"/>
          <w:szCs w:val="22"/>
        </w:rPr>
        <w:t>certai</w:t>
      </w:r>
      <w:r>
        <w:rPr>
          <w:rFonts w:ascii="Times New Roman" w:hAnsi="Times New Roman" w:cs="Times New Roman"/>
          <w:sz w:val="22"/>
          <w:szCs w:val="22"/>
        </w:rPr>
        <w:t xml:space="preserve">nty regarding the accuracy and robustness of credit reporting. ChargePoint also submits that there are existing industry standards in place to ensure the robustness of data for key elements of </w:t>
      </w:r>
      <w:r w:rsidR="001461EE">
        <w:rPr>
          <w:rFonts w:ascii="Times New Roman" w:hAnsi="Times New Roman" w:cs="Times New Roman"/>
          <w:sz w:val="22"/>
          <w:szCs w:val="22"/>
        </w:rPr>
        <w:t>EV charging credit reporting. S</w:t>
      </w:r>
      <w:r w:rsidR="001461EE" w:rsidRPr="00134377">
        <w:rPr>
          <w:rFonts w:ascii="Times New Roman" w:hAnsi="Times New Roman" w:cs="Times New Roman"/>
          <w:sz w:val="22"/>
          <w:szCs w:val="22"/>
        </w:rPr>
        <w:t xml:space="preserve">hould </w:t>
      </w:r>
      <w:r w:rsidR="002238BE" w:rsidRPr="00134377">
        <w:rPr>
          <w:rFonts w:ascii="Times New Roman" w:hAnsi="Times New Roman" w:cs="Times New Roman"/>
          <w:sz w:val="22"/>
          <w:szCs w:val="22"/>
        </w:rPr>
        <w:t>CARB move to mandate verification of on</w:t>
      </w:r>
      <w:r w:rsidR="002C2FE4" w:rsidRPr="00134377">
        <w:rPr>
          <w:rFonts w:ascii="Times New Roman" w:hAnsi="Times New Roman" w:cs="Times New Roman"/>
          <w:sz w:val="22"/>
          <w:szCs w:val="22"/>
        </w:rPr>
        <w:t>-</w:t>
      </w:r>
      <w:r w:rsidR="002238BE" w:rsidRPr="00134377">
        <w:rPr>
          <w:rFonts w:ascii="Times New Roman" w:hAnsi="Times New Roman" w:cs="Times New Roman"/>
          <w:sz w:val="22"/>
          <w:szCs w:val="22"/>
        </w:rPr>
        <w:t>road electricity credits</w:t>
      </w:r>
      <w:r w:rsidR="001461EE">
        <w:rPr>
          <w:rFonts w:ascii="Times New Roman" w:hAnsi="Times New Roman" w:cs="Times New Roman"/>
          <w:sz w:val="22"/>
          <w:szCs w:val="22"/>
        </w:rPr>
        <w:t>,</w:t>
      </w:r>
      <w:r w:rsidR="002238BE" w:rsidRPr="00134377">
        <w:rPr>
          <w:rFonts w:ascii="Times New Roman" w:hAnsi="Times New Roman" w:cs="Times New Roman"/>
          <w:sz w:val="22"/>
          <w:szCs w:val="22"/>
        </w:rPr>
        <w:t xml:space="preserve"> we urge CARB to engage industry </w:t>
      </w:r>
      <w:r w:rsidR="001461EE">
        <w:rPr>
          <w:rFonts w:ascii="Times New Roman" w:hAnsi="Times New Roman" w:cs="Times New Roman"/>
          <w:sz w:val="22"/>
          <w:szCs w:val="22"/>
        </w:rPr>
        <w:t>in the</w:t>
      </w:r>
      <w:r w:rsidR="002238BE" w:rsidRPr="00134377">
        <w:rPr>
          <w:rFonts w:ascii="Times New Roman" w:hAnsi="Times New Roman" w:cs="Times New Roman"/>
          <w:sz w:val="22"/>
          <w:szCs w:val="22"/>
        </w:rPr>
        <w:t xml:space="preserve"> design </w:t>
      </w:r>
      <w:r w:rsidR="001461EE">
        <w:rPr>
          <w:rFonts w:ascii="Times New Roman" w:hAnsi="Times New Roman" w:cs="Times New Roman"/>
          <w:sz w:val="22"/>
          <w:szCs w:val="22"/>
        </w:rPr>
        <w:t xml:space="preserve">of any </w:t>
      </w:r>
      <w:r w:rsidR="002238BE" w:rsidRPr="00134377">
        <w:rPr>
          <w:rFonts w:ascii="Times New Roman" w:hAnsi="Times New Roman" w:cs="Times New Roman"/>
          <w:sz w:val="22"/>
          <w:szCs w:val="22"/>
        </w:rPr>
        <w:t xml:space="preserve">verification </w:t>
      </w:r>
      <w:r w:rsidR="001461EE">
        <w:rPr>
          <w:rFonts w:ascii="Times New Roman" w:hAnsi="Times New Roman" w:cs="Times New Roman"/>
          <w:sz w:val="22"/>
          <w:szCs w:val="22"/>
        </w:rPr>
        <w:t>requirements to ensure the methodologies reflect the</w:t>
      </w:r>
      <w:r w:rsidR="002238BE" w:rsidRPr="00134377">
        <w:rPr>
          <w:rFonts w:ascii="Times New Roman" w:hAnsi="Times New Roman" w:cs="Times New Roman"/>
          <w:sz w:val="22"/>
          <w:szCs w:val="22"/>
        </w:rPr>
        <w:t xml:space="preserve"> technology </w:t>
      </w:r>
      <w:r w:rsidR="00B35F37">
        <w:rPr>
          <w:rFonts w:ascii="Times New Roman" w:hAnsi="Times New Roman" w:cs="Times New Roman"/>
          <w:sz w:val="22"/>
          <w:szCs w:val="22"/>
        </w:rPr>
        <w:t>while</w:t>
      </w:r>
      <w:r w:rsidR="002238BE" w:rsidRPr="00134377">
        <w:rPr>
          <w:rFonts w:ascii="Times New Roman" w:hAnsi="Times New Roman" w:cs="Times New Roman"/>
          <w:sz w:val="22"/>
          <w:szCs w:val="22"/>
        </w:rPr>
        <w:t xml:space="preserve"> balanc</w:t>
      </w:r>
      <w:r w:rsidR="001461EE">
        <w:rPr>
          <w:rFonts w:ascii="Times New Roman" w:hAnsi="Times New Roman" w:cs="Times New Roman"/>
          <w:sz w:val="22"/>
          <w:szCs w:val="22"/>
        </w:rPr>
        <w:t>ing the materiality of</w:t>
      </w:r>
      <w:r w:rsidR="002238BE" w:rsidRPr="00134377">
        <w:rPr>
          <w:rFonts w:ascii="Times New Roman" w:hAnsi="Times New Roman" w:cs="Times New Roman"/>
          <w:sz w:val="22"/>
          <w:szCs w:val="22"/>
        </w:rPr>
        <w:t xml:space="preserve"> risk with administration</w:t>
      </w:r>
      <w:r w:rsidR="001461EE">
        <w:rPr>
          <w:rFonts w:ascii="Times New Roman" w:hAnsi="Times New Roman" w:cs="Times New Roman"/>
          <w:sz w:val="22"/>
          <w:szCs w:val="22"/>
        </w:rPr>
        <w:t xml:space="preserve"> of verification activity</w:t>
      </w:r>
      <w:r w:rsidR="002238BE" w:rsidRPr="00134377">
        <w:rPr>
          <w:rFonts w:ascii="Times New Roman" w:hAnsi="Times New Roman" w:cs="Times New Roman"/>
          <w:sz w:val="22"/>
          <w:szCs w:val="22"/>
        </w:rPr>
        <w:t>.</w:t>
      </w:r>
      <w:r w:rsidR="002C2FE4" w:rsidRPr="00134377">
        <w:rPr>
          <w:rFonts w:ascii="Times New Roman" w:hAnsi="Times New Roman" w:cs="Times New Roman"/>
          <w:sz w:val="22"/>
          <w:szCs w:val="22"/>
        </w:rPr>
        <w:t xml:space="preserve"> </w:t>
      </w:r>
      <w:r w:rsidR="00BC2FF9" w:rsidRPr="00134377">
        <w:rPr>
          <w:rFonts w:ascii="Times New Roman" w:hAnsi="Times New Roman" w:cs="Times New Roman"/>
          <w:sz w:val="22"/>
          <w:szCs w:val="22"/>
        </w:rPr>
        <w:t xml:space="preserve">CARB should adopt already existing industry standards that provide security and confidence in reporting and data collection. Furthermore, the </w:t>
      </w:r>
      <w:r w:rsidR="007B18D8">
        <w:rPr>
          <w:rFonts w:ascii="Times New Roman" w:hAnsi="Times New Roman" w:cs="Times New Roman"/>
          <w:sz w:val="22"/>
          <w:szCs w:val="22"/>
        </w:rPr>
        <w:t>recent</w:t>
      </w:r>
      <w:r w:rsidR="001461EE">
        <w:rPr>
          <w:rFonts w:ascii="Times New Roman" w:hAnsi="Times New Roman" w:cs="Times New Roman"/>
          <w:sz w:val="22"/>
          <w:szCs w:val="22"/>
        </w:rPr>
        <w:t xml:space="preserve"> </w:t>
      </w:r>
      <w:r w:rsidR="007B18D8" w:rsidRPr="007B18D8">
        <w:rPr>
          <w:rFonts w:ascii="Times New Roman" w:hAnsi="Times New Roman" w:cs="Times New Roman"/>
          <w:sz w:val="22"/>
          <w:szCs w:val="22"/>
        </w:rPr>
        <w:t>CPUC Decision</w:t>
      </w:r>
      <w:r w:rsidR="007B18D8" w:rsidRPr="007B18D8">
        <w:rPr>
          <w:rFonts w:ascii="Times New Roman" w:hAnsi="Times New Roman" w:cs="Times New Roman"/>
          <w:sz w:val="22"/>
          <w:szCs w:val="22"/>
        </w:rPr>
        <w:t xml:space="preserve"> </w:t>
      </w:r>
      <w:r w:rsidR="007B18D8" w:rsidRPr="007B18D8">
        <w:rPr>
          <w:rFonts w:ascii="Times New Roman" w:hAnsi="Times New Roman" w:cs="Times New Roman"/>
          <w:sz w:val="22"/>
          <w:szCs w:val="22"/>
        </w:rPr>
        <w:t>22-08-024</w:t>
      </w:r>
      <w:r w:rsidR="007B18D8">
        <w:rPr>
          <w:rFonts w:ascii="Times New Roman" w:hAnsi="Times New Roman" w:cs="Times New Roman"/>
          <w:sz w:val="22"/>
          <w:szCs w:val="22"/>
        </w:rPr>
        <w:t xml:space="preserve"> </w:t>
      </w:r>
      <w:r w:rsidR="00BC2FF9" w:rsidRPr="00134377">
        <w:rPr>
          <w:rFonts w:ascii="Times New Roman" w:hAnsi="Times New Roman" w:cs="Times New Roman"/>
          <w:sz w:val="22"/>
          <w:szCs w:val="22"/>
        </w:rPr>
        <w:t xml:space="preserve">will ensure that tracking of electrical usage data will be within a narrow margin of error and backed by rigorous testing and control. </w:t>
      </w:r>
    </w:p>
    <w:p w14:paraId="6B9037D1" w14:textId="77777777" w:rsidR="000766EC" w:rsidRDefault="000766EC" w:rsidP="0045718B"/>
    <w:bookmarkEnd w:id="0"/>
    <w:p w14:paraId="4763F241" w14:textId="5609C4B8" w:rsidR="005A3640" w:rsidRDefault="003877C3" w:rsidP="00E94BA6">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Thank you</w:t>
      </w:r>
      <w:r w:rsidR="00CF5C76">
        <w:rPr>
          <w:rFonts w:ascii="Times New Roman" w:hAnsi="Times New Roman" w:cs="Times New Roman"/>
          <w:color w:val="000000"/>
          <w:sz w:val="22"/>
          <w:szCs w:val="22"/>
        </w:rPr>
        <w:t xml:space="preserve"> for considering our comments. ChargePoint looks </w:t>
      </w:r>
      <w:r>
        <w:rPr>
          <w:rFonts w:ascii="Times New Roman" w:hAnsi="Times New Roman" w:cs="Times New Roman"/>
          <w:color w:val="000000"/>
          <w:sz w:val="22"/>
          <w:szCs w:val="22"/>
        </w:rPr>
        <w:t>forward to continued participation in this rulemaking.</w:t>
      </w:r>
    </w:p>
    <w:p w14:paraId="033E8FCD" w14:textId="77777777" w:rsidR="00064F1F" w:rsidRDefault="00064F1F" w:rsidP="00E94BA6">
      <w:pPr>
        <w:autoSpaceDE w:val="0"/>
        <w:autoSpaceDN w:val="0"/>
        <w:adjustRightInd w:val="0"/>
        <w:rPr>
          <w:rFonts w:ascii="Times New Roman" w:hAnsi="Times New Roman" w:cs="Times New Roman"/>
          <w:color w:val="000000"/>
          <w:sz w:val="22"/>
          <w:szCs w:val="22"/>
        </w:rPr>
      </w:pPr>
    </w:p>
    <w:p w14:paraId="5D640F7A" w14:textId="77777777" w:rsidR="009F7AF1" w:rsidRDefault="009F7AF1" w:rsidP="00E94BA6">
      <w:pPr>
        <w:autoSpaceDE w:val="0"/>
        <w:autoSpaceDN w:val="0"/>
        <w:adjustRightInd w:val="0"/>
        <w:rPr>
          <w:rFonts w:ascii="Times New Roman" w:hAnsi="Times New Roman" w:cs="Times New Roman"/>
          <w:sz w:val="22"/>
          <w:szCs w:val="22"/>
        </w:rPr>
      </w:pPr>
    </w:p>
    <w:p w14:paraId="3FFBAA2F" w14:textId="17640A2E" w:rsidR="00E94BA6" w:rsidRPr="00C66136" w:rsidRDefault="00E94BA6" w:rsidP="00E94BA6">
      <w:pPr>
        <w:autoSpaceDE w:val="0"/>
        <w:autoSpaceDN w:val="0"/>
        <w:adjustRightInd w:val="0"/>
        <w:rPr>
          <w:rFonts w:ascii="Times New Roman" w:hAnsi="Times New Roman" w:cs="Times New Roman"/>
          <w:sz w:val="22"/>
          <w:szCs w:val="22"/>
        </w:rPr>
      </w:pPr>
      <w:r w:rsidRPr="00C66136">
        <w:rPr>
          <w:rFonts w:ascii="Times New Roman" w:hAnsi="Times New Roman" w:cs="Times New Roman"/>
          <w:sz w:val="22"/>
          <w:szCs w:val="22"/>
        </w:rPr>
        <w:t>Sincerely,</w:t>
      </w:r>
    </w:p>
    <w:p w14:paraId="39D2ED7E" w14:textId="77777777" w:rsidR="00000E48" w:rsidRPr="00C66136" w:rsidRDefault="00000E48" w:rsidP="00E94BA6">
      <w:pPr>
        <w:autoSpaceDE w:val="0"/>
        <w:autoSpaceDN w:val="0"/>
        <w:adjustRightInd w:val="0"/>
        <w:rPr>
          <w:rFonts w:ascii="Times New Roman" w:hAnsi="Times New Roman" w:cs="Times New Roman"/>
          <w:sz w:val="22"/>
          <w:szCs w:val="22"/>
        </w:rPr>
      </w:pPr>
    </w:p>
    <w:p w14:paraId="101CFD4D" w14:textId="2D98B6D9" w:rsidR="00000E48" w:rsidRDefault="00F244AA" w:rsidP="00E94BA6">
      <w:pPr>
        <w:autoSpaceDE w:val="0"/>
        <w:autoSpaceDN w:val="0"/>
        <w:adjustRightInd w:val="0"/>
        <w:rPr>
          <w:rFonts w:ascii="Times New Roman" w:hAnsi="Times New Roman" w:cs="Times New Roman"/>
          <w:sz w:val="22"/>
          <w:szCs w:val="22"/>
        </w:rPr>
      </w:pPr>
      <w:r w:rsidRPr="00C66136">
        <w:rPr>
          <w:rFonts w:ascii="Times New Roman" w:hAnsi="Times New Roman" w:cs="Times New Roman"/>
          <w:noProof/>
          <w:sz w:val="22"/>
          <w:szCs w:val="22"/>
        </w:rPr>
        <w:drawing>
          <wp:inline distT="0" distB="0" distL="0" distR="0" wp14:anchorId="4337F7CC" wp14:editId="6A1B498A">
            <wp:extent cx="1174750" cy="317575"/>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1631" cy="324842"/>
                    </a:xfrm>
                    <a:prstGeom prst="rect">
                      <a:avLst/>
                    </a:prstGeom>
                  </pic:spPr>
                </pic:pic>
              </a:graphicData>
            </a:graphic>
          </wp:inline>
        </w:drawing>
      </w:r>
      <w:r w:rsidR="00000E48">
        <w:rPr>
          <w:rFonts w:ascii="Times New Roman" w:hAnsi="Times New Roman" w:cs="Times New Roman"/>
          <w:sz w:val="22"/>
          <w:szCs w:val="22"/>
        </w:rPr>
        <w:br/>
      </w:r>
    </w:p>
    <w:p w14:paraId="2C0780BC" w14:textId="50B3785A" w:rsidR="00E94BA6" w:rsidRPr="00C66136" w:rsidRDefault="009C730A" w:rsidP="00E94BA6">
      <w:pPr>
        <w:autoSpaceDE w:val="0"/>
        <w:autoSpaceDN w:val="0"/>
        <w:adjustRightInd w:val="0"/>
        <w:rPr>
          <w:rFonts w:ascii="Times New Roman" w:hAnsi="Times New Roman" w:cs="Times New Roman"/>
          <w:sz w:val="22"/>
          <w:szCs w:val="22"/>
        </w:rPr>
      </w:pPr>
      <w:r w:rsidRPr="00C66136">
        <w:rPr>
          <w:rFonts w:ascii="Times New Roman" w:hAnsi="Times New Roman" w:cs="Times New Roman"/>
          <w:sz w:val="22"/>
          <w:szCs w:val="22"/>
        </w:rPr>
        <w:t xml:space="preserve">Evan </w:t>
      </w:r>
      <w:proofErr w:type="spellStart"/>
      <w:r w:rsidRPr="00C66136">
        <w:rPr>
          <w:rFonts w:ascii="Times New Roman" w:hAnsi="Times New Roman" w:cs="Times New Roman"/>
          <w:sz w:val="22"/>
          <w:szCs w:val="22"/>
        </w:rPr>
        <w:t>Neyland</w:t>
      </w:r>
      <w:proofErr w:type="spellEnd"/>
    </w:p>
    <w:p w14:paraId="6217AFCE" w14:textId="36C760E0" w:rsidR="00B04623" w:rsidRDefault="00593EBB" w:rsidP="00D6428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Senior </w:t>
      </w:r>
      <w:r w:rsidR="009C730A" w:rsidRPr="00C66136">
        <w:rPr>
          <w:rFonts w:ascii="Times New Roman" w:hAnsi="Times New Roman" w:cs="Times New Roman"/>
          <w:sz w:val="22"/>
          <w:szCs w:val="22"/>
        </w:rPr>
        <w:t>Manager, C</w:t>
      </w:r>
      <w:r>
        <w:rPr>
          <w:rFonts w:ascii="Times New Roman" w:hAnsi="Times New Roman" w:cs="Times New Roman"/>
          <w:sz w:val="22"/>
          <w:szCs w:val="22"/>
        </w:rPr>
        <w:t>arbon Markets</w:t>
      </w:r>
    </w:p>
    <w:p w14:paraId="13AA90E9" w14:textId="246CA436" w:rsidR="00593EBB" w:rsidRDefault="00714610" w:rsidP="00D6428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ChargePoint</w:t>
      </w:r>
    </w:p>
    <w:p w14:paraId="508F3693" w14:textId="77777777" w:rsidR="00593EBB" w:rsidRPr="002D2AF0" w:rsidRDefault="00593EBB" w:rsidP="00D64282">
      <w:pPr>
        <w:autoSpaceDE w:val="0"/>
        <w:autoSpaceDN w:val="0"/>
        <w:adjustRightInd w:val="0"/>
        <w:rPr>
          <w:rFonts w:ascii="Times New Roman" w:hAnsi="Times New Roman" w:cs="Times New Roman"/>
        </w:rPr>
      </w:pPr>
    </w:p>
    <w:sectPr w:rsidR="00593EBB" w:rsidRPr="002D2AF0" w:rsidSect="005014D5">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B075" w14:textId="77777777" w:rsidR="003533F0" w:rsidRDefault="003533F0" w:rsidP="000578B2">
      <w:r>
        <w:separator/>
      </w:r>
    </w:p>
  </w:endnote>
  <w:endnote w:type="continuationSeparator" w:id="0">
    <w:p w14:paraId="4370A648" w14:textId="77777777" w:rsidR="003533F0" w:rsidRDefault="003533F0" w:rsidP="0005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754D" w14:textId="77777777" w:rsidR="003533F0" w:rsidRDefault="003533F0" w:rsidP="000578B2">
      <w:r>
        <w:separator/>
      </w:r>
    </w:p>
  </w:footnote>
  <w:footnote w:type="continuationSeparator" w:id="0">
    <w:p w14:paraId="22DDFEDF" w14:textId="77777777" w:rsidR="003533F0" w:rsidRDefault="003533F0" w:rsidP="000578B2">
      <w:r>
        <w:continuationSeparator/>
      </w:r>
    </w:p>
  </w:footnote>
  <w:footnote w:id="1">
    <w:p w14:paraId="532B0DA8" w14:textId="6BD17081" w:rsidR="003200F2" w:rsidRPr="00D03146" w:rsidRDefault="003200F2">
      <w:pPr>
        <w:pStyle w:val="FootnoteText"/>
        <w:rPr>
          <w:rFonts w:ascii="Times New Roman" w:hAnsi="Times New Roman" w:cs="Times New Roman"/>
        </w:rPr>
      </w:pPr>
      <w:r w:rsidRPr="00D03146">
        <w:rPr>
          <w:rStyle w:val="FootnoteReference"/>
          <w:rFonts w:ascii="Times New Roman" w:hAnsi="Times New Roman" w:cs="Times New Roman"/>
        </w:rPr>
        <w:footnoteRef/>
      </w:r>
      <w:r w:rsidRPr="00D03146">
        <w:rPr>
          <w:rFonts w:ascii="Times New Roman" w:hAnsi="Times New Roman" w:cs="Times New Roman"/>
        </w:rPr>
        <w:t xml:space="preserve"> </w:t>
      </w:r>
      <w:r w:rsidRPr="00D03146">
        <w:rPr>
          <w:rFonts w:ascii="Times New Roman" w:hAnsi="Times New Roman" w:cs="Times New Roman"/>
          <w:i/>
          <w:iCs/>
        </w:rPr>
        <w:t>See</w:t>
      </w:r>
      <w:r w:rsidRPr="00D03146">
        <w:rPr>
          <w:rFonts w:ascii="Times New Roman" w:hAnsi="Times New Roman" w:cs="Times New Roman"/>
        </w:rPr>
        <w:t xml:space="preserve"> CPUC Decision22-08-024, Decision Adopting Plug-In Electric Vehicle Submetering </w:t>
      </w:r>
      <w:r w:rsidR="000132BC" w:rsidRPr="00D03146">
        <w:rPr>
          <w:rFonts w:ascii="Times New Roman" w:hAnsi="Times New Roman" w:cs="Times New Roman"/>
        </w:rPr>
        <w:t>Protocol and Electric Vehicle Supply Equipment Communication Protocols. (</w:t>
      </w:r>
      <w:r w:rsidRPr="00D03146">
        <w:rPr>
          <w:rFonts w:ascii="Times New Roman" w:hAnsi="Times New Roman" w:cs="Times New Roman"/>
        </w:rPr>
        <w:t>August</w:t>
      </w:r>
      <w:r w:rsidR="000132BC" w:rsidRPr="00D03146">
        <w:rPr>
          <w:rFonts w:ascii="Times New Roman" w:hAnsi="Times New Roman" w:cs="Times New Roman"/>
        </w:rPr>
        <w:t xml:space="preserve"> </w:t>
      </w:r>
      <w:r w:rsidRPr="00D03146">
        <w:rPr>
          <w:rFonts w:ascii="Times New Roman" w:hAnsi="Times New Roman" w:cs="Times New Roman"/>
        </w:rPr>
        <w:t>4,</w:t>
      </w:r>
      <w:r w:rsidR="000132BC" w:rsidRPr="00D03146">
        <w:rPr>
          <w:rFonts w:ascii="Times New Roman" w:hAnsi="Times New Roman" w:cs="Times New Roman"/>
        </w:rPr>
        <w:t xml:space="preserve"> </w:t>
      </w:r>
      <w:r w:rsidRPr="00D03146">
        <w:rPr>
          <w:rFonts w:ascii="Times New Roman" w:hAnsi="Times New Roman" w:cs="Times New Roman"/>
        </w:rPr>
        <w:t>2022</w:t>
      </w:r>
      <w:r w:rsidR="000132BC" w:rsidRPr="00D03146">
        <w:rPr>
          <w:rFonts w:ascii="Times New Roman" w:hAnsi="Times New Roman" w:cs="Times New Roman"/>
        </w:rPr>
        <w:t>)</w:t>
      </w:r>
    </w:p>
  </w:footnote>
  <w:footnote w:id="2">
    <w:p w14:paraId="3DAC876C" w14:textId="3D5A34F2" w:rsidR="007B18D8" w:rsidRPr="007B18D8" w:rsidRDefault="007B18D8">
      <w:pPr>
        <w:pStyle w:val="FootnoteText"/>
      </w:pPr>
      <w:r>
        <w:rPr>
          <w:rStyle w:val="FootnoteReference"/>
        </w:rPr>
        <w:footnoteRef/>
      </w:r>
      <w:r>
        <w:t xml:space="preserve"> </w:t>
      </w:r>
      <w:r>
        <w:rPr>
          <w:i/>
          <w:iCs/>
        </w:rPr>
        <w:t>See</w:t>
      </w:r>
      <w:r>
        <w:t xml:space="preserve"> California Code of Regulations, Title 4 Business Regulations, 3.40 Electric Vehicle Fueling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9BFF" w14:textId="70CADF39" w:rsidR="00B04623" w:rsidRDefault="00B04623" w:rsidP="000578B2">
    <w:pPr>
      <w:pStyle w:val="Header"/>
    </w:pPr>
    <w:r>
      <w:rPr>
        <w:noProof/>
      </w:rPr>
      <w:drawing>
        <wp:anchor distT="0" distB="0" distL="114300" distR="114300" simplePos="0" relativeHeight="251660288" behindDoc="0" locked="0" layoutInCell="1" allowOverlap="1" wp14:anchorId="2AE8DAE1" wp14:editId="5D9FFAC8">
          <wp:simplePos x="0" y="0"/>
          <wp:positionH relativeFrom="column">
            <wp:posOffset>-74507</wp:posOffset>
          </wp:positionH>
          <wp:positionV relativeFrom="paragraph">
            <wp:posOffset>-50800</wp:posOffset>
          </wp:positionV>
          <wp:extent cx="1371600" cy="2658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gePoint_logo.png"/>
                  <pic:cNvPicPr/>
                </pic:nvPicPr>
                <pic:blipFill rotWithShape="1">
                  <a:blip r:embed="rId1">
                    <a:extLst>
                      <a:ext uri="{28A0092B-C50C-407E-A947-70E740481C1C}">
                        <a14:useLocalDpi xmlns:a14="http://schemas.microsoft.com/office/drawing/2010/main" val="0"/>
                      </a:ext>
                    </a:extLst>
                  </a:blip>
                  <a:srcRect l="8698" t="20416" r="8842" b="21097"/>
                  <a:stretch/>
                </pic:blipFill>
                <pic:spPr bwMode="auto">
                  <a:xfrm>
                    <a:off x="0" y="0"/>
                    <a:ext cx="1371600" cy="26582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r w:rsidRPr="00194257">
      <w:rPr>
        <w:noProof/>
      </w:rPr>
      <w:drawing>
        <wp:anchor distT="0" distB="0" distL="114300" distR="114300" simplePos="0" relativeHeight="251661312" behindDoc="0" locked="0" layoutInCell="1" allowOverlap="1" wp14:anchorId="650D6B90" wp14:editId="605F6C35">
          <wp:simplePos x="0" y="0"/>
          <wp:positionH relativeFrom="column">
            <wp:posOffset>-6350</wp:posOffset>
          </wp:positionH>
          <wp:positionV relativeFrom="paragraph">
            <wp:posOffset>395605</wp:posOffset>
          </wp:positionV>
          <wp:extent cx="2392680" cy="337820"/>
          <wp:effectExtent l="0" t="0" r="0" b="0"/>
          <wp:wrapThrough wrapText="bothSides">
            <wp:wrapPolygon edited="0">
              <wp:start x="0" y="0"/>
              <wp:lineTo x="0" y="19489"/>
              <wp:lineTo x="21325" y="19489"/>
              <wp:lineTo x="213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address-01.png"/>
                  <pic:cNvPicPr/>
                </pic:nvPicPr>
                <pic:blipFill>
                  <a:blip r:embed="rId2">
                    <a:extLst>
                      <a:ext uri="{28A0092B-C50C-407E-A947-70E740481C1C}">
                        <a14:useLocalDpi xmlns:a14="http://schemas.microsoft.com/office/drawing/2010/main" val="0"/>
                      </a:ext>
                    </a:extLst>
                  </a:blip>
                  <a:stretch>
                    <a:fillRect/>
                  </a:stretch>
                </pic:blipFill>
                <pic:spPr>
                  <a:xfrm>
                    <a:off x="0" y="0"/>
                    <a:ext cx="2392680" cy="337820"/>
                  </a:xfrm>
                  <a:prstGeom prst="rect">
                    <a:avLst/>
                  </a:prstGeom>
                </pic:spPr>
              </pic:pic>
            </a:graphicData>
          </a:graphic>
          <wp14:sizeRelH relativeFrom="page">
            <wp14:pctWidth>0</wp14:pctWidth>
          </wp14:sizeRelH>
          <wp14:sizeRelV relativeFrom="page">
            <wp14:pctHeight>0</wp14:pctHeight>
          </wp14:sizeRelV>
        </wp:anchor>
      </w:drawing>
    </w:r>
  </w:p>
  <w:p w14:paraId="77473716" w14:textId="77777777" w:rsidR="00B04623" w:rsidRDefault="00B04623" w:rsidP="000578B2">
    <w:pPr>
      <w:pStyle w:val="Header"/>
    </w:pPr>
  </w:p>
  <w:p w14:paraId="021942B4" w14:textId="77777777" w:rsidR="00B04623" w:rsidRDefault="00B04623" w:rsidP="000578B2">
    <w:pPr>
      <w:pStyle w:val="Header"/>
    </w:pPr>
  </w:p>
  <w:p w14:paraId="1E20A2AC" w14:textId="77777777" w:rsidR="00B04623" w:rsidRDefault="00B04623" w:rsidP="000578B2">
    <w:pPr>
      <w:pStyle w:val="Header"/>
    </w:pPr>
  </w:p>
  <w:p w14:paraId="203079D3" w14:textId="77777777" w:rsidR="00B04623" w:rsidRDefault="00B04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A29"/>
    <w:multiLevelType w:val="hybridMultilevel"/>
    <w:tmpl w:val="DA7C5E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211A7E"/>
    <w:multiLevelType w:val="hybridMultilevel"/>
    <w:tmpl w:val="22C8CB24"/>
    <w:lvl w:ilvl="0" w:tplc="C2AE0B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90B58"/>
    <w:multiLevelType w:val="hybridMultilevel"/>
    <w:tmpl w:val="D2AA74AA"/>
    <w:lvl w:ilvl="0" w:tplc="1E7025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30AEB"/>
    <w:multiLevelType w:val="hybridMultilevel"/>
    <w:tmpl w:val="C19C0712"/>
    <w:lvl w:ilvl="0" w:tplc="BC3E4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270DC"/>
    <w:multiLevelType w:val="hybridMultilevel"/>
    <w:tmpl w:val="EB3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F3855"/>
    <w:multiLevelType w:val="hybridMultilevel"/>
    <w:tmpl w:val="6EBECEAC"/>
    <w:lvl w:ilvl="0" w:tplc="70E69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A5D5D"/>
    <w:multiLevelType w:val="hybridMultilevel"/>
    <w:tmpl w:val="422A95A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3A40F6"/>
    <w:multiLevelType w:val="hybridMultilevel"/>
    <w:tmpl w:val="C572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F5D13"/>
    <w:multiLevelType w:val="multilevel"/>
    <w:tmpl w:val="999A4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3703E4"/>
    <w:multiLevelType w:val="hybridMultilevel"/>
    <w:tmpl w:val="03A62EE8"/>
    <w:lvl w:ilvl="0" w:tplc="A1E2C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D0908"/>
    <w:multiLevelType w:val="hybridMultilevel"/>
    <w:tmpl w:val="9E16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066A4"/>
    <w:multiLevelType w:val="hybridMultilevel"/>
    <w:tmpl w:val="D2BE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F2DB5"/>
    <w:multiLevelType w:val="hybridMultilevel"/>
    <w:tmpl w:val="663EDD44"/>
    <w:lvl w:ilvl="0" w:tplc="C9623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C1559"/>
    <w:multiLevelType w:val="hybridMultilevel"/>
    <w:tmpl w:val="010809FC"/>
    <w:lvl w:ilvl="0" w:tplc="16BEE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0C1B45"/>
    <w:multiLevelType w:val="hybridMultilevel"/>
    <w:tmpl w:val="2A0ED444"/>
    <w:lvl w:ilvl="0" w:tplc="778A6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A1189"/>
    <w:multiLevelType w:val="hybridMultilevel"/>
    <w:tmpl w:val="F9A6062A"/>
    <w:lvl w:ilvl="0" w:tplc="5366FE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D12CEE"/>
    <w:multiLevelType w:val="hybridMultilevel"/>
    <w:tmpl w:val="DABC13BC"/>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num w:numId="1" w16cid:durableId="403338378">
    <w:abstractNumId w:val="4"/>
  </w:num>
  <w:num w:numId="2" w16cid:durableId="37096418">
    <w:abstractNumId w:val="6"/>
  </w:num>
  <w:num w:numId="3" w16cid:durableId="306276888">
    <w:abstractNumId w:val="0"/>
  </w:num>
  <w:num w:numId="4" w16cid:durableId="389311392">
    <w:abstractNumId w:val="5"/>
  </w:num>
  <w:num w:numId="5" w16cid:durableId="2091077506">
    <w:abstractNumId w:val="12"/>
  </w:num>
  <w:num w:numId="6" w16cid:durableId="504369124">
    <w:abstractNumId w:val="9"/>
  </w:num>
  <w:num w:numId="7" w16cid:durableId="626157452">
    <w:abstractNumId w:val="2"/>
  </w:num>
  <w:num w:numId="8" w16cid:durableId="23677831">
    <w:abstractNumId w:val="8"/>
  </w:num>
  <w:num w:numId="9" w16cid:durableId="2066249154">
    <w:abstractNumId w:val="1"/>
  </w:num>
  <w:num w:numId="10" w16cid:durableId="607741462">
    <w:abstractNumId w:val="15"/>
  </w:num>
  <w:num w:numId="11" w16cid:durableId="660499285">
    <w:abstractNumId w:val="3"/>
  </w:num>
  <w:num w:numId="12" w16cid:durableId="935361925">
    <w:abstractNumId w:val="14"/>
  </w:num>
  <w:num w:numId="13" w16cid:durableId="391194538">
    <w:abstractNumId w:val="11"/>
  </w:num>
  <w:num w:numId="14" w16cid:durableId="1377700508">
    <w:abstractNumId w:val="7"/>
  </w:num>
  <w:num w:numId="15" w16cid:durableId="858742760">
    <w:abstractNumId w:val="13"/>
  </w:num>
  <w:num w:numId="16" w16cid:durableId="1424186322">
    <w:abstractNumId w:val="10"/>
  </w:num>
  <w:num w:numId="17" w16cid:durableId="778063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B6"/>
    <w:rsid w:val="00000E48"/>
    <w:rsid w:val="0000337F"/>
    <w:rsid w:val="0001156A"/>
    <w:rsid w:val="0001258A"/>
    <w:rsid w:val="000132BC"/>
    <w:rsid w:val="00015E01"/>
    <w:rsid w:val="00035185"/>
    <w:rsid w:val="000356F2"/>
    <w:rsid w:val="0003584D"/>
    <w:rsid w:val="0004264F"/>
    <w:rsid w:val="000512EB"/>
    <w:rsid w:val="00052AEF"/>
    <w:rsid w:val="00054B16"/>
    <w:rsid w:val="00056357"/>
    <w:rsid w:val="000578B2"/>
    <w:rsid w:val="00063BD4"/>
    <w:rsid w:val="00064F1F"/>
    <w:rsid w:val="00066B9B"/>
    <w:rsid w:val="00067DE6"/>
    <w:rsid w:val="000758DB"/>
    <w:rsid w:val="00076514"/>
    <w:rsid w:val="000766EC"/>
    <w:rsid w:val="000834AB"/>
    <w:rsid w:val="00083FEE"/>
    <w:rsid w:val="000843E1"/>
    <w:rsid w:val="000849D3"/>
    <w:rsid w:val="00091037"/>
    <w:rsid w:val="000934CA"/>
    <w:rsid w:val="00096163"/>
    <w:rsid w:val="00097E68"/>
    <w:rsid w:val="000A0A8C"/>
    <w:rsid w:val="000A10AA"/>
    <w:rsid w:val="000A345D"/>
    <w:rsid w:val="000B1447"/>
    <w:rsid w:val="000B22EC"/>
    <w:rsid w:val="000B7F04"/>
    <w:rsid w:val="000C6B41"/>
    <w:rsid w:val="000D3705"/>
    <w:rsid w:val="000D7F82"/>
    <w:rsid w:val="000E2A54"/>
    <w:rsid w:val="000E6941"/>
    <w:rsid w:val="000E6F38"/>
    <w:rsid w:val="000F5729"/>
    <w:rsid w:val="000F72C3"/>
    <w:rsid w:val="001042CC"/>
    <w:rsid w:val="0011230B"/>
    <w:rsid w:val="00121856"/>
    <w:rsid w:val="00121C9B"/>
    <w:rsid w:val="00122DED"/>
    <w:rsid w:val="001257E7"/>
    <w:rsid w:val="00132936"/>
    <w:rsid w:val="00134377"/>
    <w:rsid w:val="00134943"/>
    <w:rsid w:val="00134E9E"/>
    <w:rsid w:val="00136A22"/>
    <w:rsid w:val="00137F91"/>
    <w:rsid w:val="001443D2"/>
    <w:rsid w:val="001461EE"/>
    <w:rsid w:val="00150638"/>
    <w:rsid w:val="00153D44"/>
    <w:rsid w:val="0015555D"/>
    <w:rsid w:val="0015602C"/>
    <w:rsid w:val="00156E55"/>
    <w:rsid w:val="001608ED"/>
    <w:rsid w:val="00162844"/>
    <w:rsid w:val="001643CE"/>
    <w:rsid w:val="00165551"/>
    <w:rsid w:val="00167C4C"/>
    <w:rsid w:val="00170522"/>
    <w:rsid w:val="00173228"/>
    <w:rsid w:val="00177596"/>
    <w:rsid w:val="001830C5"/>
    <w:rsid w:val="00184C8B"/>
    <w:rsid w:val="00196622"/>
    <w:rsid w:val="001A350E"/>
    <w:rsid w:val="001B34FD"/>
    <w:rsid w:val="001B73DE"/>
    <w:rsid w:val="001C2A73"/>
    <w:rsid w:val="001C6694"/>
    <w:rsid w:val="001D087D"/>
    <w:rsid w:val="001E0821"/>
    <w:rsid w:val="001E1F33"/>
    <w:rsid w:val="001E6AB8"/>
    <w:rsid w:val="001E783F"/>
    <w:rsid w:val="001F25B9"/>
    <w:rsid w:val="001F58A7"/>
    <w:rsid w:val="001F58DF"/>
    <w:rsid w:val="00206C0D"/>
    <w:rsid w:val="00206C65"/>
    <w:rsid w:val="00213347"/>
    <w:rsid w:val="00214A72"/>
    <w:rsid w:val="00222EC6"/>
    <w:rsid w:val="002238BE"/>
    <w:rsid w:val="00235B99"/>
    <w:rsid w:val="002403E0"/>
    <w:rsid w:val="002428ED"/>
    <w:rsid w:val="002459B0"/>
    <w:rsid w:val="00252C05"/>
    <w:rsid w:val="0025404C"/>
    <w:rsid w:val="002540E2"/>
    <w:rsid w:val="00254B54"/>
    <w:rsid w:val="002579CE"/>
    <w:rsid w:val="00260D9A"/>
    <w:rsid w:val="002620AE"/>
    <w:rsid w:val="0026224B"/>
    <w:rsid w:val="002631B4"/>
    <w:rsid w:val="00266B1E"/>
    <w:rsid w:val="00274F87"/>
    <w:rsid w:val="00276258"/>
    <w:rsid w:val="00276C44"/>
    <w:rsid w:val="0028333B"/>
    <w:rsid w:val="00284A24"/>
    <w:rsid w:val="0029319B"/>
    <w:rsid w:val="00294528"/>
    <w:rsid w:val="0029725F"/>
    <w:rsid w:val="00297E2A"/>
    <w:rsid w:val="002A696F"/>
    <w:rsid w:val="002B0179"/>
    <w:rsid w:val="002B16DA"/>
    <w:rsid w:val="002B1C2E"/>
    <w:rsid w:val="002B3445"/>
    <w:rsid w:val="002C012D"/>
    <w:rsid w:val="002C0A05"/>
    <w:rsid w:val="002C2FE4"/>
    <w:rsid w:val="002D068D"/>
    <w:rsid w:val="002D2AF0"/>
    <w:rsid w:val="002E0C55"/>
    <w:rsid w:val="002E120C"/>
    <w:rsid w:val="002E1906"/>
    <w:rsid w:val="002E3721"/>
    <w:rsid w:val="002F1269"/>
    <w:rsid w:val="002F5BD4"/>
    <w:rsid w:val="003047BF"/>
    <w:rsid w:val="00307FB4"/>
    <w:rsid w:val="0031031A"/>
    <w:rsid w:val="00310651"/>
    <w:rsid w:val="003124DE"/>
    <w:rsid w:val="00313493"/>
    <w:rsid w:val="00315E6F"/>
    <w:rsid w:val="0031767B"/>
    <w:rsid w:val="003200F2"/>
    <w:rsid w:val="003226A2"/>
    <w:rsid w:val="0032582B"/>
    <w:rsid w:val="00326102"/>
    <w:rsid w:val="0033598B"/>
    <w:rsid w:val="0034544C"/>
    <w:rsid w:val="00346490"/>
    <w:rsid w:val="003533F0"/>
    <w:rsid w:val="003614E8"/>
    <w:rsid w:val="003708EF"/>
    <w:rsid w:val="003770BF"/>
    <w:rsid w:val="00380909"/>
    <w:rsid w:val="00380F2D"/>
    <w:rsid w:val="0038250F"/>
    <w:rsid w:val="00382BAE"/>
    <w:rsid w:val="0038770F"/>
    <w:rsid w:val="003877C3"/>
    <w:rsid w:val="00392302"/>
    <w:rsid w:val="00395E58"/>
    <w:rsid w:val="00396DCD"/>
    <w:rsid w:val="003A14BD"/>
    <w:rsid w:val="003A21E3"/>
    <w:rsid w:val="003A6B8D"/>
    <w:rsid w:val="003B0B4B"/>
    <w:rsid w:val="003B18B5"/>
    <w:rsid w:val="003B7C9C"/>
    <w:rsid w:val="003C54E1"/>
    <w:rsid w:val="003C5E2B"/>
    <w:rsid w:val="003E1140"/>
    <w:rsid w:val="003E226E"/>
    <w:rsid w:val="003F2077"/>
    <w:rsid w:val="003F484C"/>
    <w:rsid w:val="004009D6"/>
    <w:rsid w:val="00400AC3"/>
    <w:rsid w:val="00401956"/>
    <w:rsid w:val="00404DB2"/>
    <w:rsid w:val="00405021"/>
    <w:rsid w:val="004119A5"/>
    <w:rsid w:val="004121CD"/>
    <w:rsid w:val="00415B3A"/>
    <w:rsid w:val="004202DA"/>
    <w:rsid w:val="004276E6"/>
    <w:rsid w:val="00427E46"/>
    <w:rsid w:val="00442A4C"/>
    <w:rsid w:val="00456607"/>
    <w:rsid w:val="00456F06"/>
    <w:rsid w:val="0045718B"/>
    <w:rsid w:val="0046478F"/>
    <w:rsid w:val="004675C5"/>
    <w:rsid w:val="004677CD"/>
    <w:rsid w:val="00473222"/>
    <w:rsid w:val="00494A38"/>
    <w:rsid w:val="004A02A6"/>
    <w:rsid w:val="004A4C22"/>
    <w:rsid w:val="004A5E46"/>
    <w:rsid w:val="004A7E8A"/>
    <w:rsid w:val="004B2653"/>
    <w:rsid w:val="004B3CE7"/>
    <w:rsid w:val="004B7096"/>
    <w:rsid w:val="004D5A41"/>
    <w:rsid w:val="004D6EFB"/>
    <w:rsid w:val="004E0A7C"/>
    <w:rsid w:val="004F0381"/>
    <w:rsid w:val="004F4364"/>
    <w:rsid w:val="004F7769"/>
    <w:rsid w:val="005014D5"/>
    <w:rsid w:val="00501FB6"/>
    <w:rsid w:val="00515E6A"/>
    <w:rsid w:val="005237C9"/>
    <w:rsid w:val="005307F8"/>
    <w:rsid w:val="00542DEF"/>
    <w:rsid w:val="00542F17"/>
    <w:rsid w:val="005438F8"/>
    <w:rsid w:val="00545660"/>
    <w:rsid w:val="00551762"/>
    <w:rsid w:val="00552DEB"/>
    <w:rsid w:val="00556046"/>
    <w:rsid w:val="00556A08"/>
    <w:rsid w:val="0055717C"/>
    <w:rsid w:val="00562769"/>
    <w:rsid w:val="00572D1B"/>
    <w:rsid w:val="005815FC"/>
    <w:rsid w:val="00581766"/>
    <w:rsid w:val="0059259E"/>
    <w:rsid w:val="00593EBB"/>
    <w:rsid w:val="0059628F"/>
    <w:rsid w:val="005964B9"/>
    <w:rsid w:val="005A3640"/>
    <w:rsid w:val="005C3EC6"/>
    <w:rsid w:val="005E1022"/>
    <w:rsid w:val="005E234E"/>
    <w:rsid w:val="005F5971"/>
    <w:rsid w:val="005F763B"/>
    <w:rsid w:val="005F7B4A"/>
    <w:rsid w:val="006139AF"/>
    <w:rsid w:val="00622206"/>
    <w:rsid w:val="006258A8"/>
    <w:rsid w:val="006258E6"/>
    <w:rsid w:val="006304E7"/>
    <w:rsid w:val="00630F6A"/>
    <w:rsid w:val="0063392A"/>
    <w:rsid w:val="00634159"/>
    <w:rsid w:val="006416EF"/>
    <w:rsid w:val="00651611"/>
    <w:rsid w:val="00664DFF"/>
    <w:rsid w:val="00665888"/>
    <w:rsid w:val="00673A42"/>
    <w:rsid w:val="006A0ACF"/>
    <w:rsid w:val="006A2907"/>
    <w:rsid w:val="006A5AC2"/>
    <w:rsid w:val="006A5CEA"/>
    <w:rsid w:val="006B5099"/>
    <w:rsid w:val="006B6642"/>
    <w:rsid w:val="006B7177"/>
    <w:rsid w:val="006E2BDA"/>
    <w:rsid w:val="006F40B2"/>
    <w:rsid w:val="00703526"/>
    <w:rsid w:val="00705222"/>
    <w:rsid w:val="007053D1"/>
    <w:rsid w:val="00705D9E"/>
    <w:rsid w:val="007132CD"/>
    <w:rsid w:val="007134E7"/>
    <w:rsid w:val="00714610"/>
    <w:rsid w:val="0071730E"/>
    <w:rsid w:val="00726752"/>
    <w:rsid w:val="007307E7"/>
    <w:rsid w:val="0073545B"/>
    <w:rsid w:val="00743A24"/>
    <w:rsid w:val="00747868"/>
    <w:rsid w:val="00756BFC"/>
    <w:rsid w:val="00757868"/>
    <w:rsid w:val="00760935"/>
    <w:rsid w:val="00760D15"/>
    <w:rsid w:val="00761CD7"/>
    <w:rsid w:val="00762719"/>
    <w:rsid w:val="00763459"/>
    <w:rsid w:val="00765488"/>
    <w:rsid w:val="00766562"/>
    <w:rsid w:val="00770026"/>
    <w:rsid w:val="007803B5"/>
    <w:rsid w:val="00786996"/>
    <w:rsid w:val="007906CF"/>
    <w:rsid w:val="007A3E46"/>
    <w:rsid w:val="007A6E7E"/>
    <w:rsid w:val="007B18D8"/>
    <w:rsid w:val="007B342F"/>
    <w:rsid w:val="007B44F0"/>
    <w:rsid w:val="007B453D"/>
    <w:rsid w:val="007B6F95"/>
    <w:rsid w:val="007C1364"/>
    <w:rsid w:val="007C1AA6"/>
    <w:rsid w:val="007C2166"/>
    <w:rsid w:val="007C2227"/>
    <w:rsid w:val="007C2F78"/>
    <w:rsid w:val="007C49DF"/>
    <w:rsid w:val="007D21D2"/>
    <w:rsid w:val="007D3278"/>
    <w:rsid w:val="007D512E"/>
    <w:rsid w:val="007E2691"/>
    <w:rsid w:val="007E7674"/>
    <w:rsid w:val="0080192C"/>
    <w:rsid w:val="00801C45"/>
    <w:rsid w:val="00813B46"/>
    <w:rsid w:val="00817710"/>
    <w:rsid w:val="008202C2"/>
    <w:rsid w:val="0082518A"/>
    <w:rsid w:val="00832CE5"/>
    <w:rsid w:val="008338EC"/>
    <w:rsid w:val="008364D6"/>
    <w:rsid w:val="00836571"/>
    <w:rsid w:val="008374AF"/>
    <w:rsid w:val="00837B9B"/>
    <w:rsid w:val="00847DD1"/>
    <w:rsid w:val="00852664"/>
    <w:rsid w:val="008569DF"/>
    <w:rsid w:val="008616BD"/>
    <w:rsid w:val="008667AA"/>
    <w:rsid w:val="0087090E"/>
    <w:rsid w:val="008721DE"/>
    <w:rsid w:val="008755E8"/>
    <w:rsid w:val="008806A7"/>
    <w:rsid w:val="00880CC4"/>
    <w:rsid w:val="008830D9"/>
    <w:rsid w:val="0088716C"/>
    <w:rsid w:val="00887E11"/>
    <w:rsid w:val="00887FD6"/>
    <w:rsid w:val="00895B6F"/>
    <w:rsid w:val="008A02AB"/>
    <w:rsid w:val="008A5964"/>
    <w:rsid w:val="008B0060"/>
    <w:rsid w:val="008B0AC0"/>
    <w:rsid w:val="008B54BC"/>
    <w:rsid w:val="008C5158"/>
    <w:rsid w:val="008D02C0"/>
    <w:rsid w:val="008E0662"/>
    <w:rsid w:val="008F155A"/>
    <w:rsid w:val="008F78C4"/>
    <w:rsid w:val="00924955"/>
    <w:rsid w:val="009305EF"/>
    <w:rsid w:val="009311EC"/>
    <w:rsid w:val="009354F3"/>
    <w:rsid w:val="00937BE8"/>
    <w:rsid w:val="00941A8D"/>
    <w:rsid w:val="00941EA7"/>
    <w:rsid w:val="00943AF7"/>
    <w:rsid w:val="0096479A"/>
    <w:rsid w:val="009809F2"/>
    <w:rsid w:val="009939C7"/>
    <w:rsid w:val="0099594D"/>
    <w:rsid w:val="009A5B8F"/>
    <w:rsid w:val="009B088D"/>
    <w:rsid w:val="009B5A40"/>
    <w:rsid w:val="009C31DA"/>
    <w:rsid w:val="009C4141"/>
    <w:rsid w:val="009C730A"/>
    <w:rsid w:val="009C7324"/>
    <w:rsid w:val="009C79C4"/>
    <w:rsid w:val="009D2C00"/>
    <w:rsid w:val="009D2D3F"/>
    <w:rsid w:val="009D31C7"/>
    <w:rsid w:val="009D3F63"/>
    <w:rsid w:val="009E3FA6"/>
    <w:rsid w:val="009E5EC8"/>
    <w:rsid w:val="009F2359"/>
    <w:rsid w:val="009F34BD"/>
    <w:rsid w:val="009F43B7"/>
    <w:rsid w:val="009F7AF1"/>
    <w:rsid w:val="00A01415"/>
    <w:rsid w:val="00A02AAE"/>
    <w:rsid w:val="00A05567"/>
    <w:rsid w:val="00A056D4"/>
    <w:rsid w:val="00A05BB5"/>
    <w:rsid w:val="00A06221"/>
    <w:rsid w:val="00A1343F"/>
    <w:rsid w:val="00A153E3"/>
    <w:rsid w:val="00A16D28"/>
    <w:rsid w:val="00A31984"/>
    <w:rsid w:val="00A34EE1"/>
    <w:rsid w:val="00A37E81"/>
    <w:rsid w:val="00A417D6"/>
    <w:rsid w:val="00A42C00"/>
    <w:rsid w:val="00A4427A"/>
    <w:rsid w:val="00A51CA9"/>
    <w:rsid w:val="00A57A22"/>
    <w:rsid w:val="00A734ED"/>
    <w:rsid w:val="00A73B4C"/>
    <w:rsid w:val="00A73BBF"/>
    <w:rsid w:val="00A73D12"/>
    <w:rsid w:val="00A76E58"/>
    <w:rsid w:val="00A8016F"/>
    <w:rsid w:val="00A854F5"/>
    <w:rsid w:val="00A859BE"/>
    <w:rsid w:val="00A87AB5"/>
    <w:rsid w:val="00A92D86"/>
    <w:rsid w:val="00AA2C61"/>
    <w:rsid w:val="00AA3975"/>
    <w:rsid w:val="00AB1198"/>
    <w:rsid w:val="00AB6259"/>
    <w:rsid w:val="00AC20C2"/>
    <w:rsid w:val="00AC358D"/>
    <w:rsid w:val="00AC413A"/>
    <w:rsid w:val="00AC448B"/>
    <w:rsid w:val="00AC6885"/>
    <w:rsid w:val="00AD0D29"/>
    <w:rsid w:val="00AD2956"/>
    <w:rsid w:val="00AE26F4"/>
    <w:rsid w:val="00AF02A3"/>
    <w:rsid w:val="00AF5A59"/>
    <w:rsid w:val="00AF6B54"/>
    <w:rsid w:val="00B01B14"/>
    <w:rsid w:val="00B04623"/>
    <w:rsid w:val="00B0797F"/>
    <w:rsid w:val="00B16313"/>
    <w:rsid w:val="00B172C0"/>
    <w:rsid w:val="00B17876"/>
    <w:rsid w:val="00B228AA"/>
    <w:rsid w:val="00B233DD"/>
    <w:rsid w:val="00B27E19"/>
    <w:rsid w:val="00B30400"/>
    <w:rsid w:val="00B315D4"/>
    <w:rsid w:val="00B3258A"/>
    <w:rsid w:val="00B35F37"/>
    <w:rsid w:val="00B47972"/>
    <w:rsid w:val="00B60C2D"/>
    <w:rsid w:val="00B63739"/>
    <w:rsid w:val="00B64453"/>
    <w:rsid w:val="00B7224D"/>
    <w:rsid w:val="00B74417"/>
    <w:rsid w:val="00B76992"/>
    <w:rsid w:val="00B84892"/>
    <w:rsid w:val="00B90950"/>
    <w:rsid w:val="00B9266E"/>
    <w:rsid w:val="00B93196"/>
    <w:rsid w:val="00BA27AA"/>
    <w:rsid w:val="00BA371F"/>
    <w:rsid w:val="00BA444A"/>
    <w:rsid w:val="00BA5BF6"/>
    <w:rsid w:val="00BA6156"/>
    <w:rsid w:val="00BA623C"/>
    <w:rsid w:val="00BA66B9"/>
    <w:rsid w:val="00BB0219"/>
    <w:rsid w:val="00BB0BDD"/>
    <w:rsid w:val="00BB554F"/>
    <w:rsid w:val="00BC1FB2"/>
    <w:rsid w:val="00BC2FF9"/>
    <w:rsid w:val="00BC41DB"/>
    <w:rsid w:val="00BE3EDA"/>
    <w:rsid w:val="00BE492C"/>
    <w:rsid w:val="00BE5BFA"/>
    <w:rsid w:val="00BF0547"/>
    <w:rsid w:val="00BF1635"/>
    <w:rsid w:val="00BF1EFD"/>
    <w:rsid w:val="00BF3210"/>
    <w:rsid w:val="00BF50AE"/>
    <w:rsid w:val="00BF7F1A"/>
    <w:rsid w:val="00C030D8"/>
    <w:rsid w:val="00C07328"/>
    <w:rsid w:val="00C132A7"/>
    <w:rsid w:val="00C27DC4"/>
    <w:rsid w:val="00C303EF"/>
    <w:rsid w:val="00C43420"/>
    <w:rsid w:val="00C43903"/>
    <w:rsid w:val="00C453A3"/>
    <w:rsid w:val="00C469B3"/>
    <w:rsid w:val="00C50D23"/>
    <w:rsid w:val="00C52AFE"/>
    <w:rsid w:val="00C63361"/>
    <w:rsid w:val="00C6597C"/>
    <w:rsid w:val="00C66136"/>
    <w:rsid w:val="00C6630A"/>
    <w:rsid w:val="00C7357C"/>
    <w:rsid w:val="00C82782"/>
    <w:rsid w:val="00C83361"/>
    <w:rsid w:val="00C84265"/>
    <w:rsid w:val="00CA0DDB"/>
    <w:rsid w:val="00CC531B"/>
    <w:rsid w:val="00CD2DD8"/>
    <w:rsid w:val="00CD558A"/>
    <w:rsid w:val="00CE0CCC"/>
    <w:rsid w:val="00CE304B"/>
    <w:rsid w:val="00CE3BB0"/>
    <w:rsid w:val="00CE7EE4"/>
    <w:rsid w:val="00CF41E3"/>
    <w:rsid w:val="00CF47E2"/>
    <w:rsid w:val="00CF5C76"/>
    <w:rsid w:val="00D01CFF"/>
    <w:rsid w:val="00D022E4"/>
    <w:rsid w:val="00D03146"/>
    <w:rsid w:val="00D10274"/>
    <w:rsid w:val="00D157FC"/>
    <w:rsid w:val="00D25693"/>
    <w:rsid w:val="00D279FA"/>
    <w:rsid w:val="00D303D1"/>
    <w:rsid w:val="00D36DCB"/>
    <w:rsid w:val="00D41FCD"/>
    <w:rsid w:val="00D448C2"/>
    <w:rsid w:val="00D464DA"/>
    <w:rsid w:val="00D468C9"/>
    <w:rsid w:val="00D6025F"/>
    <w:rsid w:val="00D63C34"/>
    <w:rsid w:val="00D64282"/>
    <w:rsid w:val="00D66967"/>
    <w:rsid w:val="00D67623"/>
    <w:rsid w:val="00D67D2A"/>
    <w:rsid w:val="00D75A90"/>
    <w:rsid w:val="00D869C2"/>
    <w:rsid w:val="00D8762F"/>
    <w:rsid w:val="00D87DE3"/>
    <w:rsid w:val="00DB1139"/>
    <w:rsid w:val="00DB41CC"/>
    <w:rsid w:val="00DD325F"/>
    <w:rsid w:val="00DD4FF1"/>
    <w:rsid w:val="00DE0BC0"/>
    <w:rsid w:val="00DE53E6"/>
    <w:rsid w:val="00DE7BE3"/>
    <w:rsid w:val="00DF2FB5"/>
    <w:rsid w:val="00DF7C05"/>
    <w:rsid w:val="00DF7C83"/>
    <w:rsid w:val="00E0143C"/>
    <w:rsid w:val="00E108AD"/>
    <w:rsid w:val="00E13384"/>
    <w:rsid w:val="00E133BE"/>
    <w:rsid w:val="00E135BE"/>
    <w:rsid w:val="00E13ED2"/>
    <w:rsid w:val="00E14225"/>
    <w:rsid w:val="00E167B2"/>
    <w:rsid w:val="00E236E2"/>
    <w:rsid w:val="00E25120"/>
    <w:rsid w:val="00E26611"/>
    <w:rsid w:val="00E276F7"/>
    <w:rsid w:val="00E4325C"/>
    <w:rsid w:val="00E505BB"/>
    <w:rsid w:val="00E51446"/>
    <w:rsid w:val="00E55F2B"/>
    <w:rsid w:val="00E56B3A"/>
    <w:rsid w:val="00E60E2D"/>
    <w:rsid w:val="00E67B57"/>
    <w:rsid w:val="00E73158"/>
    <w:rsid w:val="00E77281"/>
    <w:rsid w:val="00E8564D"/>
    <w:rsid w:val="00E9148A"/>
    <w:rsid w:val="00E94BA6"/>
    <w:rsid w:val="00E95CED"/>
    <w:rsid w:val="00EA1303"/>
    <w:rsid w:val="00EA1784"/>
    <w:rsid w:val="00EA59BD"/>
    <w:rsid w:val="00EB0D22"/>
    <w:rsid w:val="00EB3A59"/>
    <w:rsid w:val="00EC5F57"/>
    <w:rsid w:val="00ED2185"/>
    <w:rsid w:val="00EE1859"/>
    <w:rsid w:val="00EE2AAB"/>
    <w:rsid w:val="00EE4CF0"/>
    <w:rsid w:val="00EE5EE0"/>
    <w:rsid w:val="00EF1EFE"/>
    <w:rsid w:val="00EF47D4"/>
    <w:rsid w:val="00EF52BD"/>
    <w:rsid w:val="00EF7C60"/>
    <w:rsid w:val="00F0144C"/>
    <w:rsid w:val="00F03EDF"/>
    <w:rsid w:val="00F03F10"/>
    <w:rsid w:val="00F16074"/>
    <w:rsid w:val="00F21269"/>
    <w:rsid w:val="00F244AA"/>
    <w:rsid w:val="00F30552"/>
    <w:rsid w:val="00F35219"/>
    <w:rsid w:val="00F35281"/>
    <w:rsid w:val="00F37541"/>
    <w:rsid w:val="00F427B6"/>
    <w:rsid w:val="00F431D3"/>
    <w:rsid w:val="00F57DAC"/>
    <w:rsid w:val="00F74F88"/>
    <w:rsid w:val="00F76CBA"/>
    <w:rsid w:val="00F83C36"/>
    <w:rsid w:val="00F848D8"/>
    <w:rsid w:val="00F87A13"/>
    <w:rsid w:val="00F9477E"/>
    <w:rsid w:val="00FA1452"/>
    <w:rsid w:val="00FB14CA"/>
    <w:rsid w:val="00FC092C"/>
    <w:rsid w:val="00FD5E9F"/>
    <w:rsid w:val="00FE23B4"/>
    <w:rsid w:val="00FE619E"/>
    <w:rsid w:val="00FE6F22"/>
    <w:rsid w:val="00FF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C7C07"/>
  <w15:chartTrackingRefBased/>
  <w15:docId w15:val="{E14A7B7B-C8B1-7844-96EB-B5B28CB5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8B2"/>
    <w:pPr>
      <w:tabs>
        <w:tab w:val="center" w:pos="4680"/>
        <w:tab w:val="right" w:pos="9360"/>
      </w:tabs>
    </w:pPr>
  </w:style>
  <w:style w:type="character" w:customStyle="1" w:styleId="HeaderChar">
    <w:name w:val="Header Char"/>
    <w:basedOn w:val="DefaultParagraphFont"/>
    <w:link w:val="Header"/>
    <w:uiPriority w:val="99"/>
    <w:rsid w:val="000578B2"/>
  </w:style>
  <w:style w:type="paragraph" w:styleId="Footer">
    <w:name w:val="footer"/>
    <w:basedOn w:val="Normal"/>
    <w:link w:val="FooterChar"/>
    <w:uiPriority w:val="99"/>
    <w:unhideWhenUsed/>
    <w:rsid w:val="000578B2"/>
    <w:pPr>
      <w:tabs>
        <w:tab w:val="center" w:pos="4680"/>
        <w:tab w:val="right" w:pos="9360"/>
      </w:tabs>
    </w:pPr>
  </w:style>
  <w:style w:type="character" w:customStyle="1" w:styleId="FooterChar">
    <w:name w:val="Footer Char"/>
    <w:basedOn w:val="DefaultParagraphFont"/>
    <w:link w:val="Footer"/>
    <w:uiPriority w:val="99"/>
    <w:rsid w:val="000578B2"/>
  </w:style>
  <w:style w:type="paragraph" w:styleId="NoSpacing">
    <w:name w:val="No Spacing"/>
    <w:uiPriority w:val="1"/>
    <w:qFormat/>
    <w:rsid w:val="006258A8"/>
  </w:style>
  <w:style w:type="paragraph" w:styleId="BalloonText">
    <w:name w:val="Balloon Text"/>
    <w:basedOn w:val="Normal"/>
    <w:link w:val="BalloonTextChar"/>
    <w:uiPriority w:val="99"/>
    <w:semiHidden/>
    <w:unhideWhenUsed/>
    <w:rsid w:val="006258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58A8"/>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24955"/>
    <w:rPr>
      <w:sz w:val="20"/>
      <w:szCs w:val="20"/>
    </w:rPr>
  </w:style>
  <w:style w:type="character" w:customStyle="1" w:styleId="FootnoteTextChar">
    <w:name w:val="Footnote Text Char"/>
    <w:basedOn w:val="DefaultParagraphFont"/>
    <w:link w:val="FootnoteText"/>
    <w:uiPriority w:val="99"/>
    <w:semiHidden/>
    <w:rsid w:val="00924955"/>
    <w:rPr>
      <w:sz w:val="20"/>
      <w:szCs w:val="20"/>
    </w:rPr>
  </w:style>
  <w:style w:type="character" w:styleId="FootnoteReference">
    <w:name w:val="footnote reference"/>
    <w:basedOn w:val="DefaultParagraphFont"/>
    <w:uiPriority w:val="99"/>
    <w:semiHidden/>
    <w:unhideWhenUsed/>
    <w:rsid w:val="00924955"/>
    <w:rPr>
      <w:vertAlign w:val="superscript"/>
    </w:rPr>
  </w:style>
  <w:style w:type="character" w:styleId="Hyperlink">
    <w:name w:val="Hyperlink"/>
    <w:basedOn w:val="DefaultParagraphFont"/>
    <w:uiPriority w:val="99"/>
    <w:unhideWhenUsed/>
    <w:rsid w:val="00924955"/>
    <w:rPr>
      <w:color w:val="0000FF"/>
      <w:u w:val="single"/>
    </w:rPr>
  </w:style>
  <w:style w:type="character" w:customStyle="1" w:styleId="apple-converted-space">
    <w:name w:val="apple-converted-space"/>
    <w:basedOn w:val="DefaultParagraphFont"/>
    <w:rsid w:val="00E25120"/>
  </w:style>
  <w:style w:type="paragraph" w:styleId="NormalWeb">
    <w:name w:val="Normal (Web)"/>
    <w:basedOn w:val="Normal"/>
    <w:uiPriority w:val="99"/>
    <w:unhideWhenUsed/>
    <w:rsid w:val="002D2AF0"/>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758DB"/>
    <w:rPr>
      <w:sz w:val="16"/>
      <w:szCs w:val="16"/>
    </w:rPr>
  </w:style>
  <w:style w:type="paragraph" w:styleId="CommentText">
    <w:name w:val="annotation text"/>
    <w:basedOn w:val="Normal"/>
    <w:link w:val="CommentTextChar"/>
    <w:uiPriority w:val="99"/>
    <w:unhideWhenUsed/>
    <w:rsid w:val="000758DB"/>
    <w:rPr>
      <w:sz w:val="20"/>
      <w:szCs w:val="20"/>
    </w:rPr>
  </w:style>
  <w:style w:type="character" w:customStyle="1" w:styleId="CommentTextChar">
    <w:name w:val="Comment Text Char"/>
    <w:basedOn w:val="DefaultParagraphFont"/>
    <w:link w:val="CommentText"/>
    <w:uiPriority w:val="99"/>
    <w:rsid w:val="000758DB"/>
    <w:rPr>
      <w:sz w:val="20"/>
      <w:szCs w:val="20"/>
    </w:rPr>
  </w:style>
  <w:style w:type="paragraph" w:styleId="CommentSubject">
    <w:name w:val="annotation subject"/>
    <w:basedOn w:val="CommentText"/>
    <w:next w:val="CommentText"/>
    <w:link w:val="CommentSubjectChar"/>
    <w:uiPriority w:val="99"/>
    <w:semiHidden/>
    <w:unhideWhenUsed/>
    <w:rsid w:val="000758DB"/>
    <w:rPr>
      <w:b/>
      <w:bCs/>
    </w:rPr>
  </w:style>
  <w:style w:type="character" w:customStyle="1" w:styleId="CommentSubjectChar">
    <w:name w:val="Comment Subject Char"/>
    <w:basedOn w:val="CommentTextChar"/>
    <w:link w:val="CommentSubject"/>
    <w:uiPriority w:val="99"/>
    <w:semiHidden/>
    <w:rsid w:val="000758DB"/>
    <w:rPr>
      <w:b/>
      <w:bCs/>
      <w:sz w:val="20"/>
      <w:szCs w:val="20"/>
    </w:rPr>
  </w:style>
  <w:style w:type="character" w:styleId="UnresolvedMention">
    <w:name w:val="Unresolved Mention"/>
    <w:basedOn w:val="DefaultParagraphFont"/>
    <w:uiPriority w:val="99"/>
    <w:semiHidden/>
    <w:unhideWhenUsed/>
    <w:rsid w:val="00000E48"/>
    <w:rPr>
      <w:color w:val="605E5C"/>
      <w:shd w:val="clear" w:color="auto" w:fill="E1DFDD"/>
    </w:rPr>
  </w:style>
  <w:style w:type="paragraph" w:styleId="Revision">
    <w:name w:val="Revision"/>
    <w:hidden/>
    <w:uiPriority w:val="99"/>
    <w:semiHidden/>
    <w:rsid w:val="00B7224D"/>
  </w:style>
  <w:style w:type="paragraph" w:styleId="ListParagraph">
    <w:name w:val="List Paragraph"/>
    <w:basedOn w:val="Normal"/>
    <w:uiPriority w:val="34"/>
    <w:qFormat/>
    <w:rsid w:val="00063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3058">
      <w:bodyDiv w:val="1"/>
      <w:marLeft w:val="0"/>
      <w:marRight w:val="0"/>
      <w:marTop w:val="0"/>
      <w:marBottom w:val="0"/>
      <w:divBdr>
        <w:top w:val="none" w:sz="0" w:space="0" w:color="auto"/>
        <w:left w:val="none" w:sz="0" w:space="0" w:color="auto"/>
        <w:bottom w:val="none" w:sz="0" w:space="0" w:color="auto"/>
        <w:right w:val="none" w:sz="0" w:space="0" w:color="auto"/>
      </w:divBdr>
      <w:divsChild>
        <w:div w:id="25908710">
          <w:marLeft w:val="0"/>
          <w:marRight w:val="0"/>
          <w:marTop w:val="0"/>
          <w:marBottom w:val="0"/>
          <w:divBdr>
            <w:top w:val="none" w:sz="0" w:space="0" w:color="auto"/>
            <w:left w:val="none" w:sz="0" w:space="0" w:color="auto"/>
            <w:bottom w:val="none" w:sz="0" w:space="0" w:color="auto"/>
            <w:right w:val="none" w:sz="0" w:space="0" w:color="auto"/>
          </w:divBdr>
          <w:divsChild>
            <w:div w:id="68424325">
              <w:marLeft w:val="0"/>
              <w:marRight w:val="0"/>
              <w:marTop w:val="0"/>
              <w:marBottom w:val="0"/>
              <w:divBdr>
                <w:top w:val="none" w:sz="0" w:space="0" w:color="auto"/>
                <w:left w:val="none" w:sz="0" w:space="0" w:color="auto"/>
                <w:bottom w:val="none" w:sz="0" w:space="0" w:color="auto"/>
                <w:right w:val="none" w:sz="0" w:space="0" w:color="auto"/>
              </w:divBdr>
              <w:divsChild>
                <w:div w:id="16582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63738">
      <w:bodyDiv w:val="1"/>
      <w:marLeft w:val="0"/>
      <w:marRight w:val="0"/>
      <w:marTop w:val="0"/>
      <w:marBottom w:val="0"/>
      <w:divBdr>
        <w:top w:val="none" w:sz="0" w:space="0" w:color="auto"/>
        <w:left w:val="none" w:sz="0" w:space="0" w:color="auto"/>
        <w:bottom w:val="none" w:sz="0" w:space="0" w:color="auto"/>
        <w:right w:val="none" w:sz="0" w:space="0" w:color="auto"/>
      </w:divBdr>
    </w:div>
    <w:div w:id="487986778">
      <w:bodyDiv w:val="1"/>
      <w:marLeft w:val="0"/>
      <w:marRight w:val="0"/>
      <w:marTop w:val="0"/>
      <w:marBottom w:val="0"/>
      <w:divBdr>
        <w:top w:val="none" w:sz="0" w:space="0" w:color="auto"/>
        <w:left w:val="none" w:sz="0" w:space="0" w:color="auto"/>
        <w:bottom w:val="none" w:sz="0" w:space="0" w:color="auto"/>
        <w:right w:val="none" w:sz="0" w:space="0" w:color="auto"/>
      </w:divBdr>
    </w:div>
    <w:div w:id="1144081465">
      <w:bodyDiv w:val="1"/>
      <w:marLeft w:val="0"/>
      <w:marRight w:val="0"/>
      <w:marTop w:val="0"/>
      <w:marBottom w:val="0"/>
      <w:divBdr>
        <w:top w:val="none" w:sz="0" w:space="0" w:color="auto"/>
        <w:left w:val="none" w:sz="0" w:space="0" w:color="auto"/>
        <w:bottom w:val="none" w:sz="0" w:space="0" w:color="auto"/>
        <w:right w:val="none" w:sz="0" w:space="0" w:color="auto"/>
      </w:divBdr>
    </w:div>
    <w:div w:id="1208421051">
      <w:bodyDiv w:val="1"/>
      <w:marLeft w:val="0"/>
      <w:marRight w:val="0"/>
      <w:marTop w:val="0"/>
      <w:marBottom w:val="0"/>
      <w:divBdr>
        <w:top w:val="none" w:sz="0" w:space="0" w:color="auto"/>
        <w:left w:val="none" w:sz="0" w:space="0" w:color="auto"/>
        <w:bottom w:val="none" w:sz="0" w:space="0" w:color="auto"/>
        <w:right w:val="none" w:sz="0" w:space="0" w:color="auto"/>
      </w:divBdr>
    </w:div>
    <w:div w:id="1237978175">
      <w:bodyDiv w:val="1"/>
      <w:marLeft w:val="0"/>
      <w:marRight w:val="0"/>
      <w:marTop w:val="0"/>
      <w:marBottom w:val="0"/>
      <w:divBdr>
        <w:top w:val="none" w:sz="0" w:space="0" w:color="auto"/>
        <w:left w:val="none" w:sz="0" w:space="0" w:color="auto"/>
        <w:bottom w:val="none" w:sz="0" w:space="0" w:color="auto"/>
        <w:right w:val="none" w:sz="0" w:space="0" w:color="auto"/>
      </w:divBdr>
      <w:divsChild>
        <w:div w:id="577447393">
          <w:marLeft w:val="0"/>
          <w:marRight w:val="0"/>
          <w:marTop w:val="0"/>
          <w:marBottom w:val="0"/>
          <w:divBdr>
            <w:top w:val="none" w:sz="0" w:space="0" w:color="auto"/>
            <w:left w:val="none" w:sz="0" w:space="0" w:color="auto"/>
            <w:bottom w:val="none" w:sz="0" w:space="0" w:color="auto"/>
            <w:right w:val="none" w:sz="0" w:space="0" w:color="auto"/>
          </w:divBdr>
          <w:divsChild>
            <w:div w:id="1988050986">
              <w:marLeft w:val="0"/>
              <w:marRight w:val="0"/>
              <w:marTop w:val="0"/>
              <w:marBottom w:val="0"/>
              <w:divBdr>
                <w:top w:val="none" w:sz="0" w:space="0" w:color="auto"/>
                <w:left w:val="none" w:sz="0" w:space="0" w:color="auto"/>
                <w:bottom w:val="none" w:sz="0" w:space="0" w:color="auto"/>
                <w:right w:val="none" w:sz="0" w:space="0" w:color="auto"/>
              </w:divBdr>
              <w:divsChild>
                <w:div w:id="17769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92065">
      <w:bodyDiv w:val="1"/>
      <w:marLeft w:val="0"/>
      <w:marRight w:val="0"/>
      <w:marTop w:val="0"/>
      <w:marBottom w:val="0"/>
      <w:divBdr>
        <w:top w:val="none" w:sz="0" w:space="0" w:color="auto"/>
        <w:left w:val="none" w:sz="0" w:space="0" w:color="auto"/>
        <w:bottom w:val="none" w:sz="0" w:space="0" w:color="auto"/>
        <w:right w:val="none" w:sz="0" w:space="0" w:color="auto"/>
      </w:divBdr>
    </w:div>
    <w:div w:id="1903907750">
      <w:bodyDiv w:val="1"/>
      <w:marLeft w:val="0"/>
      <w:marRight w:val="0"/>
      <w:marTop w:val="0"/>
      <w:marBottom w:val="0"/>
      <w:divBdr>
        <w:top w:val="none" w:sz="0" w:space="0" w:color="auto"/>
        <w:left w:val="none" w:sz="0" w:space="0" w:color="auto"/>
        <w:bottom w:val="none" w:sz="0" w:space="0" w:color="auto"/>
        <w:right w:val="none" w:sz="0" w:space="0" w:color="auto"/>
      </w:divBdr>
    </w:div>
    <w:div w:id="1914966275">
      <w:bodyDiv w:val="1"/>
      <w:marLeft w:val="0"/>
      <w:marRight w:val="0"/>
      <w:marTop w:val="0"/>
      <w:marBottom w:val="0"/>
      <w:divBdr>
        <w:top w:val="none" w:sz="0" w:space="0" w:color="auto"/>
        <w:left w:val="none" w:sz="0" w:space="0" w:color="auto"/>
        <w:bottom w:val="none" w:sz="0" w:space="0" w:color="auto"/>
        <w:right w:val="none" w:sz="0" w:space="0" w:color="auto"/>
      </w:divBdr>
      <w:divsChild>
        <w:div w:id="476921309">
          <w:marLeft w:val="0"/>
          <w:marRight w:val="0"/>
          <w:marTop w:val="0"/>
          <w:marBottom w:val="0"/>
          <w:divBdr>
            <w:top w:val="none" w:sz="0" w:space="0" w:color="auto"/>
            <w:left w:val="none" w:sz="0" w:space="0" w:color="auto"/>
            <w:bottom w:val="none" w:sz="0" w:space="0" w:color="auto"/>
            <w:right w:val="none" w:sz="0" w:space="0" w:color="auto"/>
          </w:divBdr>
          <w:divsChild>
            <w:div w:id="981738169">
              <w:marLeft w:val="0"/>
              <w:marRight w:val="0"/>
              <w:marTop w:val="0"/>
              <w:marBottom w:val="0"/>
              <w:divBdr>
                <w:top w:val="none" w:sz="0" w:space="0" w:color="auto"/>
                <w:left w:val="none" w:sz="0" w:space="0" w:color="auto"/>
                <w:bottom w:val="none" w:sz="0" w:space="0" w:color="auto"/>
                <w:right w:val="none" w:sz="0" w:space="0" w:color="auto"/>
              </w:divBdr>
              <w:divsChild>
                <w:div w:id="19934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92D9-9304-4042-8B83-7A709A3E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Leumer</dc:creator>
  <cp:keywords/>
  <dc:description/>
  <cp:lastModifiedBy>Ben Kessler</cp:lastModifiedBy>
  <cp:revision>2</cp:revision>
  <dcterms:created xsi:type="dcterms:W3CDTF">2022-09-19T19:11:00Z</dcterms:created>
  <dcterms:modified xsi:type="dcterms:W3CDTF">2022-09-19T19:11:00Z</dcterms:modified>
</cp:coreProperties>
</file>