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DB4E" w14:textId="77777777" w:rsidR="007170F7" w:rsidRDefault="007170F7" w:rsidP="007170F7">
      <w:pPr>
        <w:widowControl/>
        <w:spacing w:after="0" w:line="240" w:lineRule="auto"/>
        <w:rPr>
          <w:rFonts w:ascii="Arial" w:eastAsia="Times New Roman" w:hAnsi="Arial" w:cs="Arial"/>
          <w:color w:val="000000"/>
        </w:rPr>
      </w:pPr>
    </w:p>
    <w:p w14:paraId="2A6B45C8" w14:textId="77777777" w:rsidR="007170F7" w:rsidRDefault="007170F7" w:rsidP="007170F7">
      <w:pPr>
        <w:widowControl/>
        <w:spacing w:after="0" w:line="240" w:lineRule="auto"/>
        <w:rPr>
          <w:rFonts w:ascii="Arial" w:eastAsia="Times New Roman" w:hAnsi="Arial" w:cs="Arial"/>
          <w:color w:val="000000"/>
        </w:rPr>
      </w:pPr>
    </w:p>
    <w:p w14:paraId="1D5DA972" w14:textId="47698B3B" w:rsidR="007170F7" w:rsidRPr="000823C3" w:rsidRDefault="007170F7" w:rsidP="007170F7">
      <w:pPr>
        <w:widowControl/>
        <w:spacing w:after="0" w:line="240" w:lineRule="auto"/>
        <w:rPr>
          <w:rFonts w:ascii="Times New Roman" w:eastAsia="Times New Roman" w:hAnsi="Times New Roman" w:cs="Times New Roman"/>
          <w:sz w:val="24"/>
          <w:szCs w:val="24"/>
        </w:rPr>
      </w:pPr>
      <w:r w:rsidRPr="000823C3">
        <w:rPr>
          <w:rFonts w:ascii="Arial" w:eastAsia="Times New Roman" w:hAnsi="Arial" w:cs="Arial"/>
          <w:color w:val="000000"/>
        </w:rPr>
        <w:t>October 2019</w:t>
      </w:r>
    </w:p>
    <w:p w14:paraId="2D3A46C4"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p>
    <w:p w14:paraId="2FB9AA91"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r w:rsidRPr="000823C3">
        <w:rPr>
          <w:rFonts w:ascii="Arial" w:eastAsia="Times New Roman" w:hAnsi="Arial" w:cs="Arial"/>
          <w:color w:val="000000"/>
        </w:rPr>
        <w:t>Clerk of the Board</w:t>
      </w:r>
    </w:p>
    <w:p w14:paraId="00D13C98"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r w:rsidRPr="000823C3">
        <w:rPr>
          <w:rFonts w:ascii="Arial" w:eastAsia="Times New Roman" w:hAnsi="Arial" w:cs="Arial"/>
          <w:color w:val="000000"/>
        </w:rPr>
        <w:t>California Air Resources Board</w:t>
      </w:r>
    </w:p>
    <w:p w14:paraId="760E445E"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r w:rsidRPr="000823C3">
        <w:rPr>
          <w:rFonts w:ascii="Arial" w:eastAsia="Times New Roman" w:hAnsi="Arial" w:cs="Arial"/>
          <w:color w:val="000000"/>
        </w:rPr>
        <w:t>1001 I Street</w:t>
      </w:r>
    </w:p>
    <w:p w14:paraId="1C61D059"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r w:rsidRPr="000823C3">
        <w:rPr>
          <w:rFonts w:ascii="Arial" w:eastAsia="Times New Roman" w:hAnsi="Arial" w:cs="Arial"/>
          <w:color w:val="000000"/>
        </w:rPr>
        <w:t>Sacramento, California 95814 </w:t>
      </w:r>
    </w:p>
    <w:p w14:paraId="6F82B1A2" w14:textId="77777777" w:rsidR="007170F7" w:rsidRDefault="007170F7" w:rsidP="007170F7">
      <w:pPr>
        <w:widowControl/>
        <w:spacing w:after="0" w:line="240" w:lineRule="auto"/>
        <w:rPr>
          <w:rFonts w:ascii="Times New Roman" w:eastAsia="Times New Roman" w:hAnsi="Times New Roman" w:cs="Times New Roman"/>
          <w:sz w:val="24"/>
          <w:szCs w:val="24"/>
        </w:rPr>
      </w:pPr>
    </w:p>
    <w:p w14:paraId="03E582C0" w14:textId="1907ACA5" w:rsidR="007170F7" w:rsidRDefault="007170F7" w:rsidP="007170F7">
      <w:pPr>
        <w:widowControl/>
        <w:spacing w:after="0" w:line="240" w:lineRule="auto"/>
        <w:rPr>
          <w:rFonts w:ascii="Arial" w:eastAsia="Times New Roman" w:hAnsi="Arial" w:cs="Arial"/>
          <w:color w:val="000000"/>
        </w:rPr>
      </w:pPr>
      <w:r>
        <w:rPr>
          <w:rFonts w:ascii="Arial" w:eastAsia="Times New Roman" w:hAnsi="Arial" w:cs="Arial"/>
          <w:color w:val="000000"/>
        </w:rPr>
        <w:t xml:space="preserve">Comments on </w:t>
      </w:r>
      <w:r w:rsidRPr="000823C3">
        <w:rPr>
          <w:rFonts w:ascii="Arial" w:eastAsia="Times New Roman" w:hAnsi="Arial" w:cs="Arial"/>
          <w:color w:val="000000"/>
        </w:rPr>
        <w:t xml:space="preserve">Item </w:t>
      </w:r>
      <w:r>
        <w:rPr>
          <w:rFonts w:ascii="Arial" w:eastAsia="Times New Roman" w:hAnsi="Arial" w:cs="Arial"/>
          <w:color w:val="000000"/>
        </w:rPr>
        <w:t>(</w:t>
      </w:r>
      <w:r>
        <w:rPr>
          <w:rFonts w:ascii="Arial" w:eastAsia="Times New Roman" w:hAnsi="Arial" w:cs="Arial"/>
          <w:b/>
          <w:bCs/>
          <w:color w:val="000000"/>
        </w:rPr>
        <w:t xml:space="preserve">Advanced Pay </w:t>
      </w:r>
      <w:r w:rsidRPr="000823C3">
        <w:rPr>
          <w:rFonts w:ascii="Arial" w:eastAsia="Times New Roman" w:hAnsi="Arial" w:cs="Arial"/>
          <w:b/>
          <w:bCs/>
          <w:color w:val="000000"/>
        </w:rPr>
        <w:t>2019</w:t>
      </w:r>
      <w:r>
        <w:rPr>
          <w:rFonts w:ascii="Arial" w:eastAsia="Times New Roman" w:hAnsi="Arial" w:cs="Arial"/>
          <w:b/>
          <w:bCs/>
          <w:color w:val="000000"/>
        </w:rPr>
        <w:t>)</w:t>
      </w:r>
      <w:r w:rsidRPr="000823C3">
        <w:rPr>
          <w:rFonts w:ascii="Arial" w:eastAsia="Times New Roman" w:hAnsi="Arial" w:cs="Arial"/>
          <w:color w:val="000000"/>
        </w:rPr>
        <w:t xml:space="preserve">, </w:t>
      </w:r>
      <w:r>
        <w:rPr>
          <w:rFonts w:ascii="Arial" w:eastAsia="Times New Roman" w:hAnsi="Arial" w:cs="Arial"/>
          <w:color w:val="000000"/>
        </w:rPr>
        <w:t xml:space="preserve">CARB Board hearing, </w:t>
      </w:r>
      <w:r w:rsidRPr="000823C3">
        <w:rPr>
          <w:rFonts w:ascii="Arial" w:eastAsia="Times New Roman" w:hAnsi="Arial" w:cs="Arial"/>
          <w:color w:val="000000"/>
        </w:rPr>
        <w:t>October 24, 2019</w:t>
      </w:r>
      <w:r>
        <w:rPr>
          <w:rFonts w:ascii="Arial" w:eastAsia="Times New Roman" w:hAnsi="Arial" w:cs="Arial"/>
          <w:color w:val="000000"/>
        </w:rPr>
        <w:t>.</w:t>
      </w:r>
    </w:p>
    <w:p w14:paraId="16D5ACA3" w14:textId="77777777" w:rsidR="007170F7" w:rsidRDefault="007170F7" w:rsidP="007170F7">
      <w:pPr>
        <w:widowControl/>
        <w:spacing w:after="0" w:line="240" w:lineRule="auto"/>
        <w:rPr>
          <w:rFonts w:ascii="Arial" w:eastAsia="Times New Roman" w:hAnsi="Arial" w:cs="Arial"/>
          <w:color w:val="000000"/>
        </w:rPr>
      </w:pPr>
    </w:p>
    <w:p w14:paraId="1E4C9520" w14:textId="77777777" w:rsidR="007170F7" w:rsidRDefault="007170F7" w:rsidP="007170F7">
      <w:pPr>
        <w:widowControl/>
        <w:spacing w:after="0" w:line="240" w:lineRule="auto"/>
        <w:rPr>
          <w:rFonts w:ascii="Arial" w:eastAsia="Times New Roman" w:hAnsi="Arial" w:cs="Arial"/>
          <w:color w:val="000000"/>
        </w:rPr>
      </w:pPr>
      <w:r>
        <w:rPr>
          <w:rFonts w:ascii="Arial" w:eastAsia="Times New Roman" w:hAnsi="Arial" w:cs="Arial"/>
          <w:color w:val="000000"/>
        </w:rPr>
        <w:t>Community Housing Development Corporation (CHDC)</w:t>
      </w:r>
    </w:p>
    <w:p w14:paraId="7B01B108"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p>
    <w:p w14:paraId="0AF179E5" w14:textId="77777777" w:rsidR="007170F7" w:rsidRPr="000823C3" w:rsidRDefault="007170F7" w:rsidP="007170F7">
      <w:pPr>
        <w:widowControl/>
        <w:spacing w:after="0" w:line="240" w:lineRule="auto"/>
        <w:rPr>
          <w:rFonts w:ascii="Times New Roman" w:eastAsia="Times New Roman" w:hAnsi="Times New Roman" w:cs="Times New Roman"/>
          <w:b/>
          <w:bCs/>
          <w:sz w:val="24"/>
          <w:szCs w:val="24"/>
        </w:rPr>
      </w:pPr>
      <w:r w:rsidRPr="000823C3">
        <w:rPr>
          <w:rFonts w:ascii="Arial" w:eastAsia="Times New Roman" w:hAnsi="Arial" w:cs="Arial"/>
          <w:b/>
          <w:bCs/>
          <w:i/>
          <w:iCs/>
          <w:color w:val="000000"/>
        </w:rPr>
        <w:t>Proposed Additional Requirement for Advance Payment of Certain Funds Regulation</w:t>
      </w:r>
    </w:p>
    <w:p w14:paraId="6CDDEE93"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r w:rsidRPr="000823C3">
        <w:rPr>
          <w:rFonts w:ascii="Arial" w:eastAsia="Times New Roman" w:hAnsi="Arial" w:cs="Arial"/>
          <w:color w:val="000000"/>
        </w:rPr>
        <w:t> </w:t>
      </w:r>
    </w:p>
    <w:p w14:paraId="191679F0" w14:textId="0D397EE0" w:rsidR="007170F7" w:rsidRPr="000823C3" w:rsidRDefault="007170F7" w:rsidP="007170F7">
      <w:pPr>
        <w:widowControl/>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Community Housing Development Corporation respectfully </w:t>
      </w:r>
      <w:r w:rsidRPr="000823C3">
        <w:rPr>
          <w:rFonts w:ascii="Arial" w:eastAsia="Times New Roman" w:hAnsi="Arial" w:cs="Arial"/>
          <w:color w:val="000000"/>
        </w:rPr>
        <w:t xml:space="preserve">submits the following comments regarding the Proposed Additional Requirement for Advance Payment of Certain Funds Regulation (“Advance Payment”).  </w:t>
      </w:r>
      <w:r>
        <w:rPr>
          <w:rFonts w:ascii="Arial" w:eastAsia="Times New Roman" w:hAnsi="Arial" w:cs="Arial"/>
          <w:color w:val="000000"/>
        </w:rPr>
        <w:t>CHDC is a</w:t>
      </w:r>
      <w:r w:rsidR="00695B3E">
        <w:rPr>
          <w:rFonts w:ascii="Arial" w:eastAsia="Times New Roman" w:hAnsi="Arial" w:cs="Arial"/>
          <w:color w:val="000000"/>
        </w:rPr>
        <w:t xml:space="preserve"> non-profit in Richmond</w:t>
      </w:r>
      <w:r>
        <w:rPr>
          <w:rFonts w:ascii="Arial" w:eastAsia="Times New Roman" w:hAnsi="Arial" w:cs="Arial"/>
          <w:color w:val="000000"/>
        </w:rPr>
        <w:t xml:space="preserve"> that was selected to </w:t>
      </w:r>
      <w:r w:rsidR="00ED68D9">
        <w:rPr>
          <w:rFonts w:ascii="Arial" w:eastAsia="Times New Roman" w:hAnsi="Arial" w:cs="Arial"/>
          <w:color w:val="000000"/>
        </w:rPr>
        <w:t>implement</w:t>
      </w:r>
      <w:r>
        <w:rPr>
          <w:rFonts w:ascii="Arial" w:eastAsia="Times New Roman" w:hAnsi="Arial" w:cs="Arial"/>
          <w:color w:val="000000"/>
        </w:rPr>
        <w:t xml:space="preserve"> the first Financing Assistance Pilot Project in 2015 within 6 Bay Area Counties.  We have subsequently scaled up to offer this program to 12 Counties within Northern California and are in the second phase of the Financing Assistance Pilot Project.  Having adequate funds to implement this project is essential to </w:t>
      </w:r>
      <w:r w:rsidR="004C4D7F">
        <w:rPr>
          <w:rFonts w:ascii="Arial" w:eastAsia="Times New Roman" w:hAnsi="Arial" w:cs="Arial"/>
          <w:color w:val="000000"/>
        </w:rPr>
        <w:t xml:space="preserve">us </w:t>
      </w:r>
      <w:r>
        <w:rPr>
          <w:rFonts w:ascii="Arial" w:eastAsia="Times New Roman" w:hAnsi="Arial" w:cs="Arial"/>
          <w:color w:val="000000"/>
        </w:rPr>
        <w:t xml:space="preserve">since we don’t always have the resources </w:t>
      </w:r>
      <w:r w:rsidR="00513657">
        <w:rPr>
          <w:rFonts w:ascii="Arial" w:eastAsia="Times New Roman" w:hAnsi="Arial" w:cs="Arial"/>
          <w:color w:val="000000"/>
        </w:rPr>
        <w:t xml:space="preserve">larger </w:t>
      </w:r>
      <w:r>
        <w:rPr>
          <w:rFonts w:ascii="Arial" w:eastAsia="Times New Roman" w:hAnsi="Arial" w:cs="Arial"/>
          <w:color w:val="000000"/>
        </w:rPr>
        <w:t xml:space="preserve">organization have to implement such projects.  We are appreciative of the fact that funds are available when needed to accelerate the implementation of projects through advance pay however, we believe the regulation is too limiting </w:t>
      </w:r>
      <w:r w:rsidR="006A7E12">
        <w:rPr>
          <w:rFonts w:ascii="Arial" w:eastAsia="Times New Roman" w:hAnsi="Arial" w:cs="Arial"/>
          <w:color w:val="000000"/>
        </w:rPr>
        <w:t xml:space="preserve">and </w:t>
      </w:r>
      <w:r w:rsidR="00B8726B">
        <w:rPr>
          <w:rFonts w:ascii="Arial" w:eastAsia="Times New Roman" w:hAnsi="Arial" w:cs="Arial"/>
          <w:color w:val="000000"/>
        </w:rPr>
        <w:t>restrictive</w:t>
      </w:r>
      <w:r w:rsidR="006A7E12">
        <w:rPr>
          <w:rFonts w:ascii="Arial" w:eastAsia="Times New Roman" w:hAnsi="Arial" w:cs="Arial"/>
          <w:color w:val="000000"/>
        </w:rPr>
        <w:t xml:space="preserve"> </w:t>
      </w:r>
      <w:r>
        <w:rPr>
          <w:rFonts w:ascii="Arial" w:eastAsia="Times New Roman" w:hAnsi="Arial" w:cs="Arial"/>
          <w:color w:val="000000"/>
        </w:rPr>
        <w:t xml:space="preserve">and </w:t>
      </w:r>
      <w:r w:rsidR="006A7E12">
        <w:rPr>
          <w:rFonts w:ascii="Arial" w:eastAsia="Times New Roman" w:hAnsi="Arial" w:cs="Arial"/>
          <w:color w:val="000000"/>
        </w:rPr>
        <w:t>should</w:t>
      </w:r>
      <w:r>
        <w:rPr>
          <w:rFonts w:ascii="Arial" w:eastAsia="Times New Roman" w:hAnsi="Arial" w:cs="Arial"/>
          <w:color w:val="000000"/>
        </w:rPr>
        <w:t xml:space="preserve"> be amended to accommodate CBOs with contracts with CARB.  </w:t>
      </w:r>
      <w:r w:rsidRPr="00094FBE">
        <w:rPr>
          <w:rFonts w:ascii="Arial" w:eastAsia="Times New Roman" w:hAnsi="Arial" w:cs="Arial"/>
          <w:b/>
          <w:bCs/>
          <w:color w:val="000000"/>
        </w:rPr>
        <w:t>CHDC has completed two advance pay applications</w:t>
      </w:r>
      <w:r>
        <w:rPr>
          <w:rFonts w:ascii="Arial" w:eastAsia="Times New Roman" w:hAnsi="Arial" w:cs="Arial"/>
          <w:color w:val="000000"/>
        </w:rPr>
        <w:t xml:space="preserve"> and while the ability to acquire additional funds </w:t>
      </w:r>
      <w:r w:rsidR="00FB04E2">
        <w:rPr>
          <w:rFonts w:ascii="Arial" w:eastAsia="Times New Roman" w:hAnsi="Arial" w:cs="Arial"/>
          <w:color w:val="000000"/>
        </w:rPr>
        <w:t xml:space="preserve">to continue with the project </w:t>
      </w:r>
      <w:r>
        <w:rPr>
          <w:rFonts w:ascii="Arial" w:eastAsia="Times New Roman" w:hAnsi="Arial" w:cs="Arial"/>
          <w:color w:val="000000"/>
        </w:rPr>
        <w:t>is appreciated, the process is too cumbersome.</w:t>
      </w:r>
    </w:p>
    <w:p w14:paraId="0E509B78"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p>
    <w:p w14:paraId="456915AC" w14:textId="77777777" w:rsidR="007170F7" w:rsidRDefault="007170F7" w:rsidP="007170F7">
      <w:pPr>
        <w:widowControl/>
        <w:spacing w:after="0" w:line="240" w:lineRule="auto"/>
        <w:rPr>
          <w:rFonts w:ascii="Arial" w:eastAsia="Times New Roman" w:hAnsi="Arial" w:cs="Arial"/>
          <w:b/>
          <w:bCs/>
          <w:color w:val="000000"/>
        </w:rPr>
      </w:pPr>
      <w:r w:rsidRPr="00094FBE">
        <w:rPr>
          <w:rFonts w:ascii="Arial" w:eastAsia="Times New Roman" w:hAnsi="Arial" w:cs="Arial"/>
          <w:b/>
          <w:bCs/>
          <w:color w:val="000000"/>
        </w:rPr>
        <w:t>The Advance Payment process and structure should be streamlined.</w:t>
      </w:r>
    </w:p>
    <w:p w14:paraId="6B714179" w14:textId="77777777" w:rsidR="007170F7" w:rsidRPr="00094FBE" w:rsidRDefault="007170F7" w:rsidP="007170F7">
      <w:pPr>
        <w:widowControl/>
        <w:spacing w:after="0" w:line="240" w:lineRule="auto"/>
        <w:rPr>
          <w:rFonts w:ascii="Arial" w:eastAsia="Times New Roman" w:hAnsi="Arial" w:cs="Arial"/>
          <w:b/>
          <w:bCs/>
          <w:color w:val="000000"/>
        </w:rPr>
      </w:pPr>
    </w:p>
    <w:p w14:paraId="72E99E90" w14:textId="1E17A0F0" w:rsidR="007170F7" w:rsidRDefault="007170F7" w:rsidP="007170F7">
      <w:pPr>
        <w:widowControl/>
        <w:shd w:val="clear" w:color="auto" w:fill="FFFFFF"/>
        <w:spacing w:after="0" w:line="240" w:lineRule="auto"/>
        <w:rPr>
          <w:rFonts w:ascii="Arial" w:eastAsia="Times New Roman" w:hAnsi="Arial" w:cs="Arial"/>
          <w:color w:val="000000"/>
        </w:rPr>
      </w:pPr>
      <w:r>
        <w:rPr>
          <w:rFonts w:ascii="Arial" w:eastAsia="Times New Roman" w:hAnsi="Arial" w:cs="Arial"/>
          <w:color w:val="000000"/>
        </w:rPr>
        <w:t>CHDC has completed two</w:t>
      </w:r>
      <w:r w:rsidRPr="000823C3">
        <w:rPr>
          <w:rFonts w:ascii="Arial" w:eastAsia="Times New Roman" w:hAnsi="Arial" w:cs="Arial"/>
          <w:color w:val="000000"/>
        </w:rPr>
        <w:t xml:space="preserve"> Advance Payment </w:t>
      </w:r>
      <w:r>
        <w:rPr>
          <w:rFonts w:ascii="Arial" w:eastAsia="Times New Roman" w:hAnsi="Arial" w:cs="Arial"/>
          <w:color w:val="000000"/>
        </w:rPr>
        <w:t xml:space="preserve">application and the paperwork is tedious and cumbersome </w:t>
      </w:r>
      <w:r w:rsidR="00695B3E">
        <w:rPr>
          <w:rFonts w:ascii="Arial" w:eastAsia="Times New Roman" w:hAnsi="Arial" w:cs="Arial"/>
          <w:color w:val="000000"/>
        </w:rPr>
        <w:t>in</w:t>
      </w:r>
      <w:r>
        <w:rPr>
          <w:rFonts w:ascii="Arial" w:eastAsia="Times New Roman" w:hAnsi="Arial" w:cs="Arial"/>
          <w:color w:val="000000"/>
        </w:rPr>
        <w:t xml:space="preserve"> its current structure.  The current structure is time consuming and requires non-profits to forecast funds needed which could pose as a barrier to ensure we accurately project the amount of funds that will be needed within the quarter</w:t>
      </w:r>
      <w:r w:rsidR="0092468C">
        <w:rPr>
          <w:rFonts w:ascii="Arial" w:eastAsia="Times New Roman" w:hAnsi="Arial" w:cs="Arial"/>
          <w:color w:val="000000"/>
        </w:rPr>
        <w:t xml:space="preserve"> or timeframe</w:t>
      </w:r>
      <w:r>
        <w:rPr>
          <w:rFonts w:ascii="Arial" w:eastAsia="Times New Roman" w:hAnsi="Arial" w:cs="Arial"/>
          <w:color w:val="000000"/>
        </w:rPr>
        <w:t>.  Based on capacity, if said projection is not adequate based on demand, then the application process will have to be completed all over again</w:t>
      </w:r>
      <w:r w:rsidR="008445B1">
        <w:rPr>
          <w:rFonts w:ascii="Arial" w:eastAsia="Times New Roman" w:hAnsi="Arial" w:cs="Arial"/>
          <w:color w:val="000000"/>
        </w:rPr>
        <w:t xml:space="preserve"> within a short timeframe</w:t>
      </w:r>
      <w:r>
        <w:rPr>
          <w:rFonts w:ascii="Arial" w:eastAsia="Times New Roman" w:hAnsi="Arial" w:cs="Arial"/>
          <w:color w:val="000000"/>
        </w:rPr>
        <w:t xml:space="preserve">.  Additionally, the time from application to approval and receipt of funds should be shortened.  The wait time is too long which puts financial burden on small non-profits </w:t>
      </w:r>
      <w:r w:rsidR="0092468C">
        <w:rPr>
          <w:rFonts w:ascii="Arial" w:eastAsia="Times New Roman" w:hAnsi="Arial" w:cs="Arial"/>
          <w:color w:val="000000"/>
        </w:rPr>
        <w:t>and CBO’s</w:t>
      </w:r>
      <w:r w:rsidR="008445B1">
        <w:rPr>
          <w:rFonts w:ascii="Arial" w:eastAsia="Times New Roman" w:hAnsi="Arial" w:cs="Arial"/>
          <w:color w:val="000000"/>
        </w:rPr>
        <w:t>, propelling them</w:t>
      </w:r>
      <w:r w:rsidR="0092468C">
        <w:rPr>
          <w:rFonts w:ascii="Arial" w:eastAsia="Times New Roman" w:hAnsi="Arial" w:cs="Arial"/>
          <w:color w:val="000000"/>
        </w:rPr>
        <w:t xml:space="preserve"> </w:t>
      </w:r>
      <w:r>
        <w:rPr>
          <w:rFonts w:ascii="Arial" w:eastAsia="Times New Roman" w:hAnsi="Arial" w:cs="Arial"/>
          <w:color w:val="000000"/>
        </w:rPr>
        <w:t xml:space="preserve">to look for or shift resources from other projects to make up the shortfall until funds are received.  </w:t>
      </w:r>
      <w:r w:rsidRPr="000823C3">
        <w:rPr>
          <w:rFonts w:ascii="Arial" w:eastAsia="Times New Roman" w:hAnsi="Arial" w:cs="Arial"/>
          <w:color w:val="000000"/>
        </w:rPr>
        <w:t xml:space="preserve"> While larger agencies may have </w:t>
      </w:r>
      <w:r>
        <w:rPr>
          <w:rFonts w:ascii="Arial" w:eastAsia="Times New Roman" w:hAnsi="Arial" w:cs="Arial"/>
          <w:color w:val="000000"/>
        </w:rPr>
        <w:t xml:space="preserve">reserves to cover </w:t>
      </w:r>
      <w:r w:rsidRPr="000823C3">
        <w:rPr>
          <w:rFonts w:ascii="Arial" w:eastAsia="Times New Roman" w:hAnsi="Arial" w:cs="Arial"/>
          <w:color w:val="000000"/>
        </w:rPr>
        <w:t>administrative costs, and the financial capacity to float these expenses</w:t>
      </w:r>
      <w:r>
        <w:rPr>
          <w:rFonts w:ascii="Arial" w:eastAsia="Times New Roman" w:hAnsi="Arial" w:cs="Arial"/>
          <w:color w:val="000000"/>
        </w:rPr>
        <w:t xml:space="preserve">, </w:t>
      </w:r>
      <w:r w:rsidRPr="000823C3">
        <w:rPr>
          <w:rFonts w:ascii="Arial" w:eastAsia="Times New Roman" w:hAnsi="Arial" w:cs="Arial"/>
          <w:color w:val="000000"/>
        </w:rPr>
        <w:t xml:space="preserve">smaller nonprofit organizations </w:t>
      </w:r>
      <w:r>
        <w:rPr>
          <w:rFonts w:ascii="Arial" w:eastAsia="Times New Roman" w:hAnsi="Arial" w:cs="Arial"/>
          <w:color w:val="000000"/>
        </w:rPr>
        <w:t xml:space="preserve">such as CHDC does not. </w:t>
      </w:r>
      <w:r w:rsidRPr="000823C3">
        <w:rPr>
          <w:rFonts w:ascii="Arial" w:eastAsia="Times New Roman" w:hAnsi="Arial" w:cs="Arial"/>
          <w:color w:val="000000"/>
        </w:rPr>
        <w:t xml:space="preserve"> </w:t>
      </w:r>
      <w:r>
        <w:rPr>
          <w:rFonts w:ascii="Arial" w:eastAsia="Times New Roman" w:hAnsi="Arial" w:cs="Arial"/>
          <w:color w:val="000000"/>
        </w:rPr>
        <w:t>To be fair and equitable,</w:t>
      </w:r>
      <w:r w:rsidRPr="000823C3">
        <w:rPr>
          <w:rFonts w:ascii="Arial" w:eastAsia="Times New Roman" w:hAnsi="Arial" w:cs="Arial"/>
          <w:color w:val="000000"/>
        </w:rPr>
        <w:t xml:space="preserve"> improvements to the Advance Payment process would create significant benefits </w:t>
      </w:r>
      <w:r w:rsidR="00AE2827">
        <w:rPr>
          <w:rFonts w:ascii="Arial" w:eastAsia="Times New Roman" w:hAnsi="Arial" w:cs="Arial"/>
          <w:color w:val="000000"/>
        </w:rPr>
        <w:t xml:space="preserve">for </w:t>
      </w:r>
      <w:bookmarkStart w:id="0" w:name="_GoBack"/>
      <w:bookmarkEnd w:id="0"/>
      <w:r w:rsidR="008445B1">
        <w:rPr>
          <w:rFonts w:ascii="Arial" w:eastAsia="Times New Roman" w:hAnsi="Arial" w:cs="Arial"/>
          <w:color w:val="000000"/>
        </w:rPr>
        <w:t>non-profits</w:t>
      </w:r>
      <w:r>
        <w:rPr>
          <w:rFonts w:ascii="Arial" w:eastAsia="Times New Roman" w:hAnsi="Arial" w:cs="Arial"/>
          <w:color w:val="000000"/>
        </w:rPr>
        <w:t xml:space="preserve"> that contract with CARB.  </w:t>
      </w:r>
      <w:r>
        <w:rPr>
          <w:rFonts w:ascii="Arial" w:hAnsi="Arial" w:cs="Arial"/>
          <w:color w:val="000000"/>
        </w:rPr>
        <w:t xml:space="preserve">A simplified Advance Payment process will allow equity projects to scale in service to disadvantaged and low-income individuals and families throughout California.   </w:t>
      </w:r>
    </w:p>
    <w:p w14:paraId="0774F1D4" w14:textId="77777777" w:rsidR="007170F7" w:rsidRDefault="007170F7" w:rsidP="007170F7">
      <w:pPr>
        <w:widowControl/>
        <w:shd w:val="clear" w:color="auto" w:fill="FFFFFF"/>
        <w:spacing w:after="0" w:line="240" w:lineRule="auto"/>
        <w:rPr>
          <w:rFonts w:ascii="Arial" w:eastAsia="Times New Roman" w:hAnsi="Arial" w:cs="Arial"/>
          <w:color w:val="000000"/>
        </w:rPr>
      </w:pPr>
    </w:p>
    <w:p w14:paraId="2C6DFAB4" w14:textId="082C6D92" w:rsidR="007170F7" w:rsidRDefault="007170F7" w:rsidP="007170F7">
      <w:pPr>
        <w:widowControl/>
        <w:shd w:val="clear" w:color="auto" w:fill="FFFFFF"/>
        <w:spacing w:after="0" w:line="240" w:lineRule="auto"/>
        <w:rPr>
          <w:rFonts w:ascii="Arial" w:eastAsia="Times New Roman" w:hAnsi="Arial" w:cs="Arial"/>
          <w:b/>
          <w:bCs/>
          <w:color w:val="000000"/>
        </w:rPr>
      </w:pPr>
      <w:r>
        <w:rPr>
          <w:rFonts w:ascii="Arial" w:eastAsia="Times New Roman" w:hAnsi="Arial" w:cs="Arial"/>
          <w:b/>
          <w:bCs/>
          <w:color w:val="000000"/>
        </w:rPr>
        <w:t xml:space="preserve">Secondly, </w:t>
      </w:r>
      <w:r w:rsidRPr="000823C3">
        <w:rPr>
          <w:rFonts w:ascii="Arial" w:eastAsia="Times New Roman" w:hAnsi="Arial" w:cs="Arial"/>
          <w:b/>
          <w:bCs/>
          <w:color w:val="000000"/>
        </w:rPr>
        <w:t xml:space="preserve">Nonprofits who </w:t>
      </w:r>
      <w:r>
        <w:rPr>
          <w:rFonts w:ascii="Arial" w:eastAsia="Times New Roman" w:hAnsi="Arial" w:cs="Arial"/>
          <w:b/>
          <w:bCs/>
          <w:color w:val="000000"/>
        </w:rPr>
        <w:t xml:space="preserve">are qualified </w:t>
      </w:r>
      <w:r w:rsidRPr="000823C3">
        <w:rPr>
          <w:rFonts w:ascii="Arial" w:eastAsia="Times New Roman" w:hAnsi="Arial" w:cs="Arial"/>
          <w:b/>
          <w:bCs/>
          <w:color w:val="000000"/>
        </w:rPr>
        <w:t xml:space="preserve">for Advance Payment should be </w:t>
      </w:r>
      <w:r>
        <w:rPr>
          <w:rFonts w:ascii="Arial" w:eastAsia="Times New Roman" w:hAnsi="Arial" w:cs="Arial"/>
          <w:b/>
          <w:bCs/>
          <w:color w:val="000000"/>
        </w:rPr>
        <w:t>allowed</w:t>
      </w:r>
      <w:r w:rsidRPr="000823C3">
        <w:rPr>
          <w:rFonts w:ascii="Arial" w:eastAsia="Times New Roman" w:hAnsi="Arial" w:cs="Arial"/>
          <w:b/>
          <w:bCs/>
          <w:color w:val="000000"/>
        </w:rPr>
        <w:t xml:space="preserve"> </w:t>
      </w:r>
      <w:r w:rsidR="0092468C">
        <w:rPr>
          <w:rFonts w:ascii="Arial" w:eastAsia="Times New Roman" w:hAnsi="Arial" w:cs="Arial"/>
          <w:b/>
          <w:bCs/>
          <w:color w:val="000000"/>
        </w:rPr>
        <w:t xml:space="preserve">to </w:t>
      </w:r>
      <w:r>
        <w:rPr>
          <w:rFonts w:ascii="Arial" w:eastAsia="Times New Roman" w:hAnsi="Arial" w:cs="Arial"/>
          <w:b/>
          <w:bCs/>
          <w:color w:val="000000"/>
        </w:rPr>
        <w:t xml:space="preserve">advance pay sub-contractors </w:t>
      </w:r>
      <w:r w:rsidRPr="000823C3">
        <w:rPr>
          <w:rFonts w:ascii="Arial" w:eastAsia="Times New Roman" w:hAnsi="Arial" w:cs="Arial"/>
          <w:b/>
          <w:bCs/>
          <w:color w:val="000000"/>
        </w:rPr>
        <w:t xml:space="preserve">like what is allowed under these regulations for </w:t>
      </w:r>
      <w:r>
        <w:rPr>
          <w:rFonts w:ascii="Arial" w:eastAsia="Times New Roman" w:hAnsi="Arial" w:cs="Arial"/>
          <w:b/>
          <w:bCs/>
          <w:color w:val="000000"/>
        </w:rPr>
        <w:t>Air Dis</w:t>
      </w:r>
      <w:r w:rsidRPr="000823C3">
        <w:rPr>
          <w:rFonts w:ascii="Arial" w:eastAsia="Times New Roman" w:hAnsi="Arial" w:cs="Arial"/>
          <w:b/>
          <w:bCs/>
          <w:color w:val="000000"/>
        </w:rPr>
        <w:t>tricts.</w:t>
      </w:r>
    </w:p>
    <w:p w14:paraId="4CE814A2" w14:textId="77777777" w:rsidR="007170F7" w:rsidRPr="000823C3" w:rsidRDefault="007170F7" w:rsidP="007170F7">
      <w:pPr>
        <w:widowControl/>
        <w:shd w:val="clear" w:color="auto" w:fill="FFFFFF"/>
        <w:spacing w:after="0" w:line="240" w:lineRule="auto"/>
        <w:rPr>
          <w:rFonts w:ascii="Times New Roman" w:eastAsia="Times New Roman" w:hAnsi="Times New Roman" w:cs="Times New Roman"/>
          <w:sz w:val="24"/>
          <w:szCs w:val="24"/>
        </w:rPr>
      </w:pPr>
    </w:p>
    <w:p w14:paraId="12379712" w14:textId="515BC4B9" w:rsidR="007170F7" w:rsidRPr="000823C3" w:rsidRDefault="007170F7" w:rsidP="007170F7">
      <w:pPr>
        <w:widowControl/>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We </w:t>
      </w:r>
      <w:r w:rsidR="0092468C">
        <w:rPr>
          <w:rFonts w:ascii="Arial" w:eastAsia="Times New Roman" w:hAnsi="Arial" w:cs="Arial"/>
          <w:color w:val="000000"/>
        </w:rPr>
        <w:t xml:space="preserve">respectively </w:t>
      </w:r>
      <w:r>
        <w:rPr>
          <w:rFonts w:ascii="Arial" w:eastAsia="Times New Roman" w:hAnsi="Arial" w:cs="Arial"/>
          <w:color w:val="000000"/>
        </w:rPr>
        <w:t xml:space="preserve">recommend that </w:t>
      </w:r>
      <w:r w:rsidRPr="000823C3">
        <w:rPr>
          <w:rFonts w:ascii="Arial" w:eastAsia="Times New Roman" w:hAnsi="Arial" w:cs="Arial"/>
          <w:color w:val="000000"/>
        </w:rPr>
        <w:t xml:space="preserve">CARB modify the language in the proposed regulation </w:t>
      </w:r>
      <w:r w:rsidR="00ED68D9" w:rsidRPr="000823C3">
        <w:rPr>
          <w:rFonts w:ascii="Arial" w:eastAsia="Times New Roman" w:hAnsi="Arial" w:cs="Arial"/>
          <w:color w:val="000000"/>
        </w:rPr>
        <w:t>and allow</w:t>
      </w:r>
      <w:r w:rsidRPr="000823C3">
        <w:rPr>
          <w:rFonts w:ascii="Arial" w:eastAsia="Times New Roman" w:hAnsi="Arial" w:cs="Arial"/>
          <w:color w:val="000000"/>
        </w:rPr>
        <w:t xml:space="preserve"> nonprofit grantees who have qualified for Advance Payment the ability to provide advance payment </w:t>
      </w:r>
      <w:r>
        <w:rPr>
          <w:rFonts w:ascii="Arial" w:eastAsia="Times New Roman" w:hAnsi="Arial" w:cs="Arial"/>
          <w:color w:val="000000"/>
        </w:rPr>
        <w:t>to their sub-grantees/contractors to complete project</w:t>
      </w:r>
      <w:r w:rsidR="0092468C">
        <w:rPr>
          <w:rFonts w:ascii="Arial" w:eastAsia="Times New Roman" w:hAnsi="Arial" w:cs="Arial"/>
          <w:color w:val="000000"/>
        </w:rPr>
        <w:t>s</w:t>
      </w:r>
      <w:r w:rsidRPr="000823C3">
        <w:rPr>
          <w:rFonts w:ascii="Arial" w:eastAsia="Times New Roman" w:hAnsi="Arial" w:cs="Arial"/>
          <w:color w:val="000000"/>
        </w:rPr>
        <w:t xml:space="preserve">. </w:t>
      </w:r>
      <w:r>
        <w:rPr>
          <w:rFonts w:ascii="Arial" w:hAnsi="Arial" w:cs="Arial"/>
          <w:color w:val="000000"/>
        </w:rPr>
        <w:t xml:space="preserve">The proposed regulation in consideration prohibits this, and by passing this regulation CARB would adversely limit the ability for nonprofit grantees to establish partnerships that can enhance and scale the impact of the project. </w:t>
      </w:r>
      <w:r w:rsidRPr="000823C3">
        <w:rPr>
          <w:rFonts w:ascii="Arial" w:eastAsia="Times New Roman" w:hAnsi="Arial" w:cs="Arial"/>
          <w:color w:val="000000"/>
        </w:rPr>
        <w:t>CARB's current proposed language provide</w:t>
      </w:r>
      <w:r>
        <w:rPr>
          <w:rFonts w:ascii="Arial" w:eastAsia="Times New Roman" w:hAnsi="Arial" w:cs="Arial"/>
          <w:color w:val="000000"/>
        </w:rPr>
        <w:t>s</w:t>
      </w:r>
      <w:r w:rsidRPr="000823C3">
        <w:rPr>
          <w:rFonts w:ascii="Arial" w:eastAsia="Times New Roman" w:hAnsi="Arial" w:cs="Arial"/>
          <w:color w:val="000000"/>
        </w:rPr>
        <w:t xml:space="preserve"> this permission for </w:t>
      </w:r>
      <w:r w:rsidR="0092468C">
        <w:rPr>
          <w:rFonts w:ascii="Arial" w:eastAsia="Times New Roman" w:hAnsi="Arial" w:cs="Arial"/>
          <w:color w:val="000000"/>
        </w:rPr>
        <w:t>A</w:t>
      </w:r>
      <w:r w:rsidRPr="000823C3">
        <w:rPr>
          <w:rFonts w:ascii="Arial" w:eastAsia="Times New Roman" w:hAnsi="Arial" w:cs="Arial"/>
          <w:color w:val="000000"/>
        </w:rPr>
        <w:t xml:space="preserve">ir </w:t>
      </w:r>
      <w:r w:rsidR="0092468C">
        <w:rPr>
          <w:rFonts w:ascii="Arial" w:eastAsia="Times New Roman" w:hAnsi="Arial" w:cs="Arial"/>
          <w:color w:val="000000"/>
        </w:rPr>
        <w:t>D</w:t>
      </w:r>
      <w:r w:rsidRPr="000823C3">
        <w:rPr>
          <w:rFonts w:ascii="Arial" w:eastAsia="Times New Roman" w:hAnsi="Arial" w:cs="Arial"/>
          <w:color w:val="000000"/>
        </w:rPr>
        <w:t xml:space="preserve">istricts, even though nonprofits have a greater need for this flexibility for the reasons described above. This modification will not only make it easier for CARB to work more with community-based </w:t>
      </w:r>
      <w:r>
        <w:rPr>
          <w:rFonts w:ascii="Arial" w:eastAsia="Times New Roman" w:hAnsi="Arial" w:cs="Arial"/>
          <w:color w:val="000000"/>
        </w:rPr>
        <w:t xml:space="preserve">organizations and </w:t>
      </w:r>
      <w:r w:rsidRPr="000823C3">
        <w:rPr>
          <w:rFonts w:ascii="Arial" w:eastAsia="Times New Roman" w:hAnsi="Arial" w:cs="Arial"/>
          <w:color w:val="000000"/>
        </w:rPr>
        <w:t>nonprofit grantees</w:t>
      </w:r>
      <w:r>
        <w:rPr>
          <w:rFonts w:ascii="Arial" w:eastAsia="Times New Roman" w:hAnsi="Arial" w:cs="Arial"/>
          <w:color w:val="000000"/>
        </w:rPr>
        <w:t xml:space="preserve"> but will</w:t>
      </w:r>
      <w:r w:rsidR="007A1749">
        <w:rPr>
          <w:rFonts w:ascii="Arial" w:eastAsia="Times New Roman" w:hAnsi="Arial" w:cs="Arial"/>
          <w:color w:val="000000"/>
        </w:rPr>
        <w:t xml:space="preserve"> also</w:t>
      </w:r>
      <w:r w:rsidRPr="000823C3">
        <w:rPr>
          <w:rFonts w:ascii="Arial" w:eastAsia="Times New Roman" w:hAnsi="Arial" w:cs="Arial"/>
          <w:color w:val="000000"/>
        </w:rPr>
        <w:t xml:space="preserve"> easily subcontract with grassroots CBOs in </w:t>
      </w:r>
      <w:r>
        <w:rPr>
          <w:rFonts w:ascii="Arial" w:eastAsia="Times New Roman" w:hAnsi="Arial" w:cs="Arial"/>
          <w:color w:val="000000"/>
        </w:rPr>
        <w:t>the communities they serve with limited resources</w:t>
      </w:r>
      <w:r w:rsidRPr="000823C3">
        <w:rPr>
          <w:rFonts w:ascii="Arial" w:eastAsia="Times New Roman" w:hAnsi="Arial" w:cs="Arial"/>
          <w:color w:val="000000"/>
        </w:rPr>
        <w:t>. We believe this would be a significant win for CARB's goals around environmental justice and equity.</w:t>
      </w:r>
    </w:p>
    <w:p w14:paraId="79AB528B" w14:textId="77777777" w:rsidR="007170F7" w:rsidRPr="000823C3" w:rsidRDefault="007170F7" w:rsidP="007170F7">
      <w:pPr>
        <w:widowControl/>
        <w:spacing w:after="0" w:line="240" w:lineRule="auto"/>
        <w:rPr>
          <w:rFonts w:ascii="Times New Roman" w:eastAsia="Times New Roman" w:hAnsi="Times New Roman" w:cs="Times New Roman"/>
          <w:sz w:val="24"/>
          <w:szCs w:val="24"/>
        </w:rPr>
      </w:pPr>
    </w:p>
    <w:p w14:paraId="3C8AA9DD" w14:textId="7DCF69CE" w:rsidR="007170F7" w:rsidRPr="000823C3" w:rsidRDefault="007170F7" w:rsidP="007170F7">
      <w:pPr>
        <w:widowControl/>
        <w:spacing w:after="0" w:line="240" w:lineRule="auto"/>
        <w:rPr>
          <w:rFonts w:ascii="Times New Roman" w:eastAsia="Times New Roman" w:hAnsi="Times New Roman" w:cs="Times New Roman"/>
          <w:sz w:val="24"/>
          <w:szCs w:val="24"/>
        </w:rPr>
      </w:pPr>
      <w:r>
        <w:rPr>
          <w:rFonts w:ascii="Arial" w:eastAsia="Times New Roman" w:hAnsi="Arial" w:cs="Arial"/>
          <w:color w:val="000000"/>
        </w:rPr>
        <w:t>CHDC</w:t>
      </w:r>
      <w:r w:rsidRPr="000823C3">
        <w:rPr>
          <w:rFonts w:ascii="Arial" w:eastAsia="Times New Roman" w:hAnsi="Arial" w:cs="Arial"/>
          <w:color w:val="000000"/>
        </w:rPr>
        <w:t xml:space="preserve"> appreciates the opportunity to provide these comments on this important regulation. Please do not hesitate to contact us </w:t>
      </w:r>
      <w:r w:rsidR="0092468C">
        <w:rPr>
          <w:rFonts w:ascii="Arial" w:eastAsia="Times New Roman" w:hAnsi="Arial" w:cs="Arial"/>
          <w:color w:val="000000"/>
        </w:rPr>
        <w:t>if</w:t>
      </w:r>
      <w:r w:rsidRPr="000823C3">
        <w:rPr>
          <w:rFonts w:ascii="Arial" w:eastAsia="Times New Roman" w:hAnsi="Arial" w:cs="Arial"/>
          <w:color w:val="000000"/>
        </w:rPr>
        <w:t xml:space="preserve"> you require additional information or have any questions regarding these comments.  We look forward to continu</w:t>
      </w:r>
      <w:r>
        <w:rPr>
          <w:rFonts w:ascii="Arial" w:eastAsia="Times New Roman" w:hAnsi="Arial" w:cs="Arial"/>
          <w:color w:val="000000"/>
        </w:rPr>
        <w:t xml:space="preserve">ing our working relationship </w:t>
      </w:r>
      <w:r w:rsidRPr="000823C3">
        <w:rPr>
          <w:rFonts w:ascii="Arial" w:eastAsia="Times New Roman" w:hAnsi="Arial" w:cs="Arial"/>
          <w:color w:val="000000"/>
        </w:rPr>
        <w:t xml:space="preserve">with CARB to ensure that low-income families throughout the </w:t>
      </w:r>
      <w:r w:rsidR="0092468C">
        <w:rPr>
          <w:rFonts w:ascii="Arial" w:eastAsia="Times New Roman" w:hAnsi="Arial" w:cs="Arial"/>
          <w:color w:val="000000"/>
        </w:rPr>
        <w:t>S</w:t>
      </w:r>
      <w:r w:rsidRPr="000823C3">
        <w:rPr>
          <w:rFonts w:ascii="Arial" w:eastAsia="Times New Roman" w:hAnsi="Arial" w:cs="Arial"/>
          <w:color w:val="000000"/>
        </w:rPr>
        <w:t>tate have equitable access to California’s low-carbon transportation investments.</w:t>
      </w:r>
    </w:p>
    <w:p w14:paraId="79DF8EAE" w14:textId="77777777" w:rsidR="008A66CC" w:rsidRDefault="008A66CC"/>
    <w:sectPr w:rsidR="008A6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F7"/>
    <w:rsid w:val="004C4D7F"/>
    <w:rsid w:val="00513657"/>
    <w:rsid w:val="00695B3E"/>
    <w:rsid w:val="006A7E12"/>
    <w:rsid w:val="007170F7"/>
    <w:rsid w:val="007A1749"/>
    <w:rsid w:val="008445B1"/>
    <w:rsid w:val="008A66CC"/>
    <w:rsid w:val="0092468C"/>
    <w:rsid w:val="00AE2827"/>
    <w:rsid w:val="00B8726B"/>
    <w:rsid w:val="00ED68D9"/>
    <w:rsid w:val="00FB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09BC"/>
  <w15:chartTrackingRefBased/>
  <w15:docId w15:val="{36859837-2C33-4A60-AFB2-113E333C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70F7"/>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6083A63F3AC42871D4CD21FC4B697" ma:contentTypeVersion="8" ma:contentTypeDescription="Create a new document." ma:contentTypeScope="" ma:versionID="fdd152e45fde3c752e788e345dde7bb1">
  <xsd:schema xmlns:xsd="http://www.w3.org/2001/XMLSchema" xmlns:xs="http://www.w3.org/2001/XMLSchema" xmlns:p="http://schemas.microsoft.com/office/2006/metadata/properties" xmlns:ns3="8b7928ea-26f6-45b2-9d62-cde226a8bd7a" xmlns:ns4="99516616-6ab6-4b6f-8bfd-e589500317fa" targetNamespace="http://schemas.microsoft.com/office/2006/metadata/properties" ma:root="true" ma:fieldsID="9fe790e6e3bb498122fb069f9d477811" ns3:_="" ns4:_="">
    <xsd:import namespace="8b7928ea-26f6-45b2-9d62-cde226a8bd7a"/>
    <xsd:import namespace="99516616-6ab6-4b6f-8bfd-e589500317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28ea-26f6-45b2-9d62-cde226a8b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16616-6ab6-4b6f-8bfd-e589500317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BEA0F-CFD7-48FB-B009-CAFDD7BC81AD}">
  <ds:schemaRefs>
    <ds:schemaRef ds:uri="http://schemas.microsoft.com/sharepoint/v3/contenttype/forms"/>
  </ds:schemaRefs>
</ds:datastoreItem>
</file>

<file path=customXml/itemProps2.xml><?xml version="1.0" encoding="utf-8"?>
<ds:datastoreItem xmlns:ds="http://schemas.openxmlformats.org/officeDocument/2006/customXml" ds:itemID="{92521762-FA0B-4361-927A-0F2BA65E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28ea-26f6-45b2-9d62-cde226a8bd7a"/>
    <ds:schemaRef ds:uri="99516616-6ab6-4b6f-8bfd-e58950031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20ADF-C19A-4E50-BF21-8ABEB1EB8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Rahwanji</dc:creator>
  <cp:keywords/>
  <dc:description/>
  <cp:lastModifiedBy>Vivian Rahwanji</cp:lastModifiedBy>
  <cp:revision>11</cp:revision>
  <dcterms:created xsi:type="dcterms:W3CDTF">2019-10-17T18:50:00Z</dcterms:created>
  <dcterms:modified xsi:type="dcterms:W3CDTF">2019-10-17T19:48:00Z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0x010100BC26083A63F3AC42871D4CD21FC4B697</vt:lpwstr>
  </property>
</Properties>
</file>