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4F6E" w14:textId="1114A3D6" w:rsidR="004444AE" w:rsidRPr="002B5151" w:rsidRDefault="002B5151">
      <w:pPr>
        <w:rPr>
          <w:rFonts w:ascii="Times New Roman" w:hAnsi="Times New Roman" w:cs="Times New Roman"/>
          <w:sz w:val="24"/>
          <w:szCs w:val="24"/>
        </w:rPr>
      </w:pPr>
      <w:r w:rsidRPr="002B5151">
        <w:rPr>
          <w:rFonts w:ascii="Times New Roman" w:hAnsi="Times New Roman" w:cs="Times New Roman"/>
          <w:sz w:val="24"/>
          <w:szCs w:val="24"/>
        </w:rPr>
        <w:t>Young 2023 03 23 CARB public comments</w:t>
      </w:r>
    </w:p>
    <w:p w14:paraId="6511B74B" w14:textId="77777777" w:rsidR="002B5151" w:rsidRPr="00046CE7" w:rsidRDefault="002B5151" w:rsidP="002B5151">
      <w:pPr>
        <w:pStyle w:val="yiv3078293142msonormal"/>
        <w:spacing w:before="0" w:beforeAutospacing="0" w:after="160" w:afterAutospacing="0" w:line="276" w:lineRule="auto"/>
      </w:pPr>
      <w:r w:rsidRPr="00046CE7">
        <w:rPr>
          <w:b/>
          <w:bCs/>
        </w:rPr>
        <w:t xml:space="preserve">Dr. </w:t>
      </w:r>
      <w:r>
        <w:rPr>
          <w:b/>
          <w:bCs/>
        </w:rPr>
        <w:t>S. Stanley Young’s</w:t>
      </w:r>
      <w:r w:rsidRPr="00046CE7">
        <w:rPr>
          <w:b/>
          <w:bCs/>
        </w:rPr>
        <w:t xml:space="preserve"> Verbal Comment to March 22, </w:t>
      </w:r>
      <w:proofErr w:type="gramStart"/>
      <w:r w:rsidRPr="00046CE7">
        <w:rPr>
          <w:b/>
          <w:bCs/>
        </w:rPr>
        <w:t>2023</w:t>
      </w:r>
      <w:proofErr w:type="gramEnd"/>
      <w:r w:rsidRPr="00046CE7">
        <w:rPr>
          <w:b/>
          <w:bCs/>
        </w:rPr>
        <w:t xml:space="preserve"> CARB Air Pollution Research Zoom</w:t>
      </w:r>
    </w:p>
    <w:p w14:paraId="73B1AB1C" w14:textId="77777777" w:rsidR="002B5151" w:rsidRPr="00046CE7" w:rsidRDefault="002B5151" w:rsidP="002B5151">
      <w:pPr>
        <w:spacing w:line="276" w:lineRule="auto"/>
        <w:rPr>
          <w:rFonts w:ascii="Times New Roman" w:hAnsi="Times New Roman" w:cs="Times New Roman"/>
          <w:sz w:val="24"/>
          <w:szCs w:val="24"/>
        </w:rPr>
      </w:pPr>
      <w:r w:rsidRPr="00046CE7">
        <w:rPr>
          <w:rFonts w:ascii="Times New Roman" w:hAnsi="Times New Roman" w:cs="Times New Roman"/>
          <w:sz w:val="24"/>
          <w:szCs w:val="24"/>
        </w:rPr>
        <w:t xml:space="preserve">I am </w:t>
      </w:r>
      <w:r w:rsidRPr="00FE0411">
        <w:rPr>
          <w:rFonts w:ascii="Times New Roman" w:hAnsi="Times New Roman" w:cs="Times New Roman"/>
          <w:b/>
          <w:bCs/>
          <w:sz w:val="24"/>
          <w:szCs w:val="24"/>
        </w:rPr>
        <w:t>S. Stanley Young</w:t>
      </w:r>
      <w:r w:rsidRPr="00046CE7">
        <w:rPr>
          <w:rFonts w:ascii="Times New Roman" w:hAnsi="Times New Roman" w:cs="Times New Roman"/>
          <w:sz w:val="24"/>
          <w:szCs w:val="24"/>
        </w:rPr>
        <w:t>, PhD in statistics and genetics. I am a Fellow of the American Statistical Association and AAAS. I have studies environmental epidemiology for over 10 years. I was a member of the EPA Science Advisory Board from 2017 to 2021.</w:t>
      </w:r>
    </w:p>
    <w:p w14:paraId="01FE3C79" w14:textId="7962B01B" w:rsidR="002B5151" w:rsidRPr="00046CE7" w:rsidRDefault="002B5151" w:rsidP="002B5151">
      <w:pPr>
        <w:spacing w:line="276" w:lineRule="auto"/>
        <w:rPr>
          <w:rFonts w:ascii="Times New Roman" w:hAnsi="Times New Roman" w:cs="Times New Roman"/>
          <w:sz w:val="24"/>
          <w:szCs w:val="24"/>
        </w:rPr>
      </w:pPr>
      <w:r w:rsidRPr="00046CE7">
        <w:rPr>
          <w:rFonts w:ascii="Times New Roman" w:hAnsi="Times New Roman" w:cs="Times New Roman"/>
          <w:sz w:val="24"/>
          <w:szCs w:val="24"/>
        </w:rPr>
        <w:t xml:space="preserve">I obtained all the death certificates for California for the years 2000-2012, ~2M e records. We looked at all-cause, </w:t>
      </w:r>
      <w:proofErr w:type="gramStart"/>
      <w:r w:rsidRPr="00046CE7">
        <w:rPr>
          <w:rFonts w:ascii="Times New Roman" w:hAnsi="Times New Roman" w:cs="Times New Roman"/>
          <w:sz w:val="24"/>
          <w:szCs w:val="24"/>
        </w:rPr>
        <w:t>respiratory</w:t>
      </w:r>
      <w:proofErr w:type="gramEnd"/>
      <w:r w:rsidRPr="00046CE7">
        <w:rPr>
          <w:rFonts w:ascii="Times New Roman" w:hAnsi="Times New Roman" w:cs="Times New Roman"/>
          <w:sz w:val="24"/>
          <w:szCs w:val="24"/>
        </w:rPr>
        <w:t xml:space="preserve"> and cardiovascular deaths for all ages and older adults. We looked at the eight most populated air basins. We computed more than 70,000 over the course of our work. We published our work in 2017. We found no evidence of effects of PM2.5 or ozone on mortality. We make our data public in 2015. To my knowledge no one has disputed our results.</w:t>
      </w:r>
      <w:r>
        <w:rPr>
          <w:rFonts w:ascii="Times New Roman" w:hAnsi="Times New Roman" w:cs="Times New Roman"/>
          <w:sz w:val="24"/>
          <w:szCs w:val="24"/>
        </w:rPr>
        <w:t xml:space="preserve"> Young et al. 2017.</w:t>
      </w:r>
    </w:p>
    <w:p w14:paraId="1162A5A2" w14:textId="62A349CF" w:rsidR="002B5151" w:rsidRPr="00046CE7" w:rsidRDefault="002B5151" w:rsidP="002B5151">
      <w:pPr>
        <w:spacing w:line="276" w:lineRule="auto"/>
        <w:rPr>
          <w:rFonts w:ascii="Times New Roman" w:hAnsi="Times New Roman" w:cs="Times New Roman"/>
          <w:sz w:val="24"/>
          <w:szCs w:val="24"/>
        </w:rPr>
      </w:pPr>
      <w:r w:rsidRPr="00046CE7">
        <w:rPr>
          <w:rFonts w:ascii="Times New Roman" w:hAnsi="Times New Roman" w:cs="Times New Roman"/>
          <w:sz w:val="24"/>
          <w:szCs w:val="24"/>
        </w:rPr>
        <w:t>A WHO funded study was reported in 2020. A risk ratio of 1.000 is no effect. They reported a risk ratio so close to 1.0000, 1.0065, as to be considered No Effect.</w:t>
      </w:r>
      <w:r>
        <w:rPr>
          <w:rFonts w:ascii="Times New Roman" w:hAnsi="Times New Roman" w:cs="Times New Roman"/>
          <w:sz w:val="24"/>
          <w:szCs w:val="24"/>
        </w:rPr>
        <w:t xml:space="preserve"> </w:t>
      </w:r>
      <w:proofErr w:type="spellStart"/>
      <w:r>
        <w:rPr>
          <w:rFonts w:ascii="Times New Roman" w:hAnsi="Times New Roman" w:cs="Times New Roman"/>
          <w:sz w:val="24"/>
          <w:szCs w:val="24"/>
        </w:rPr>
        <w:t>Orellano</w:t>
      </w:r>
      <w:proofErr w:type="spellEnd"/>
      <w:r>
        <w:rPr>
          <w:rFonts w:ascii="Times New Roman" w:hAnsi="Times New Roman" w:cs="Times New Roman"/>
          <w:sz w:val="24"/>
          <w:szCs w:val="24"/>
        </w:rPr>
        <w:t xml:space="preserve"> et al. 2020.</w:t>
      </w:r>
    </w:p>
    <w:p w14:paraId="1078E9C2" w14:textId="14B8CC74" w:rsidR="002B5151" w:rsidRPr="00046CE7" w:rsidRDefault="002B5151" w:rsidP="002B5151">
      <w:pPr>
        <w:spacing w:line="276" w:lineRule="auto"/>
        <w:rPr>
          <w:rFonts w:ascii="Times New Roman" w:hAnsi="Times New Roman" w:cs="Times New Roman"/>
          <w:sz w:val="24"/>
          <w:szCs w:val="24"/>
        </w:rPr>
      </w:pPr>
      <w:r w:rsidRPr="00046CE7">
        <w:rPr>
          <w:rFonts w:ascii="Times New Roman" w:hAnsi="Times New Roman" w:cs="Times New Roman"/>
          <w:sz w:val="24"/>
          <w:szCs w:val="24"/>
        </w:rPr>
        <w:t>Much of the history of air components and health effects is covered in a public report I co-authored for the National Association of Scholars.</w:t>
      </w:r>
      <w:r>
        <w:rPr>
          <w:rFonts w:ascii="Times New Roman" w:hAnsi="Times New Roman" w:cs="Times New Roman"/>
          <w:sz w:val="24"/>
          <w:szCs w:val="24"/>
        </w:rPr>
        <w:t xml:space="preserve"> Young et al. 2021.</w:t>
      </w:r>
    </w:p>
    <w:p w14:paraId="09AC80E9" w14:textId="77777777" w:rsidR="002B5151" w:rsidRPr="00FE0411" w:rsidRDefault="002B5151" w:rsidP="002B5151">
      <w:pPr>
        <w:spacing w:line="276" w:lineRule="auto"/>
        <w:rPr>
          <w:rFonts w:ascii="Times New Roman" w:hAnsi="Times New Roman" w:cs="Times New Roman"/>
          <w:b/>
          <w:bCs/>
          <w:sz w:val="24"/>
          <w:szCs w:val="24"/>
        </w:rPr>
      </w:pPr>
      <w:r w:rsidRPr="00FE0411">
        <w:rPr>
          <w:rFonts w:ascii="Times New Roman" w:hAnsi="Times New Roman" w:cs="Times New Roman"/>
          <w:b/>
          <w:bCs/>
          <w:sz w:val="24"/>
          <w:szCs w:val="24"/>
        </w:rPr>
        <w:t xml:space="preserve">It is time for CARB to obtain California data for the years 2013 to 2022 public. </w:t>
      </w:r>
    </w:p>
    <w:p w14:paraId="39DA1E6C" w14:textId="77777777" w:rsidR="002B5151" w:rsidRDefault="002B5151" w:rsidP="002B5151">
      <w:pPr>
        <w:spacing w:line="276" w:lineRule="auto"/>
        <w:rPr>
          <w:rFonts w:ascii="Times New Roman" w:hAnsi="Times New Roman" w:cs="Times New Roman"/>
          <w:sz w:val="24"/>
          <w:szCs w:val="24"/>
        </w:rPr>
      </w:pPr>
      <w:r w:rsidRPr="00046CE7">
        <w:rPr>
          <w:rFonts w:ascii="Times New Roman" w:hAnsi="Times New Roman" w:cs="Times New Roman"/>
          <w:sz w:val="24"/>
          <w:szCs w:val="24"/>
        </w:rPr>
        <w:t xml:space="preserve">My results are transparent. CARB regulations should be based on transparent, </w:t>
      </w:r>
      <w:proofErr w:type="gramStart"/>
      <w:r w:rsidRPr="00046CE7">
        <w:rPr>
          <w:rFonts w:ascii="Times New Roman" w:hAnsi="Times New Roman" w:cs="Times New Roman"/>
          <w:sz w:val="24"/>
          <w:szCs w:val="24"/>
        </w:rPr>
        <w:t>pubic</w:t>
      </w:r>
      <w:proofErr w:type="gramEnd"/>
      <w:r w:rsidRPr="00046CE7">
        <w:rPr>
          <w:rFonts w:ascii="Times New Roman" w:hAnsi="Times New Roman" w:cs="Times New Roman"/>
          <w:sz w:val="24"/>
          <w:szCs w:val="24"/>
        </w:rPr>
        <w:t xml:space="preserve"> data.</w:t>
      </w:r>
    </w:p>
    <w:p w14:paraId="7FCDDC6A" w14:textId="77777777" w:rsidR="002B5151" w:rsidRPr="00012E38" w:rsidRDefault="002B5151" w:rsidP="002B5151">
      <w:pPr>
        <w:spacing w:line="276" w:lineRule="auto"/>
        <w:rPr>
          <w:rFonts w:ascii="Times New Roman" w:hAnsi="Times New Roman" w:cs="Times New Roman"/>
          <w:b/>
          <w:bCs/>
          <w:sz w:val="24"/>
          <w:szCs w:val="24"/>
        </w:rPr>
      </w:pPr>
      <w:r w:rsidRPr="00012E38">
        <w:rPr>
          <w:rFonts w:ascii="Times New Roman" w:hAnsi="Times New Roman" w:cs="Times New Roman"/>
          <w:b/>
          <w:bCs/>
          <w:sz w:val="24"/>
          <w:szCs w:val="24"/>
        </w:rPr>
        <w:t>References</w:t>
      </w:r>
    </w:p>
    <w:p w14:paraId="178DBDC7" w14:textId="77777777" w:rsidR="002B5151" w:rsidRDefault="002B5151" w:rsidP="002B5151">
      <w:pPr>
        <w:spacing w:after="0" w:line="240" w:lineRule="auto"/>
        <w:rPr>
          <w:rFonts w:ascii="Times New Roman" w:eastAsia="Times New Roman" w:hAnsi="Times New Roman" w:cs="Times New Roman"/>
          <w:sz w:val="24"/>
          <w:szCs w:val="24"/>
        </w:rPr>
      </w:pPr>
      <w:proofErr w:type="spellStart"/>
      <w:r w:rsidRPr="00DC3D71">
        <w:rPr>
          <w:rFonts w:ascii="Times New Roman" w:eastAsia="Times New Roman" w:hAnsi="Times New Roman" w:cs="Times New Roman"/>
          <w:sz w:val="24"/>
          <w:szCs w:val="24"/>
        </w:rPr>
        <w:t>Orellano</w:t>
      </w:r>
      <w:proofErr w:type="spellEnd"/>
      <w:r w:rsidRPr="00DC3D71">
        <w:rPr>
          <w:rFonts w:ascii="Times New Roman" w:eastAsia="Times New Roman" w:hAnsi="Times New Roman" w:cs="Times New Roman"/>
          <w:sz w:val="24"/>
          <w:szCs w:val="24"/>
        </w:rPr>
        <w:t xml:space="preserve"> P, Reynoso J, </w:t>
      </w:r>
      <w:proofErr w:type="spellStart"/>
      <w:r w:rsidRPr="00DC3D71">
        <w:rPr>
          <w:rFonts w:ascii="Times New Roman" w:eastAsia="Times New Roman" w:hAnsi="Times New Roman" w:cs="Times New Roman"/>
          <w:sz w:val="24"/>
          <w:szCs w:val="24"/>
        </w:rPr>
        <w:t>Quaranta</w:t>
      </w:r>
      <w:proofErr w:type="spellEnd"/>
      <w:r w:rsidRPr="00DC3D71">
        <w:rPr>
          <w:rFonts w:ascii="Times New Roman" w:eastAsia="Times New Roman" w:hAnsi="Times New Roman" w:cs="Times New Roman"/>
          <w:sz w:val="24"/>
          <w:szCs w:val="24"/>
        </w:rPr>
        <w:t xml:space="preserve"> N, </w:t>
      </w:r>
      <w:proofErr w:type="spellStart"/>
      <w:r w:rsidRPr="00DC3D71">
        <w:rPr>
          <w:rFonts w:ascii="Times New Roman" w:eastAsia="Times New Roman" w:hAnsi="Times New Roman" w:cs="Times New Roman"/>
          <w:sz w:val="24"/>
          <w:szCs w:val="24"/>
        </w:rPr>
        <w:t>Bardach</w:t>
      </w:r>
      <w:proofErr w:type="spellEnd"/>
      <w:r w:rsidRPr="00DC3D71">
        <w:rPr>
          <w:rFonts w:ascii="Times New Roman" w:eastAsia="Times New Roman" w:hAnsi="Times New Roman" w:cs="Times New Roman"/>
          <w:sz w:val="24"/>
          <w:szCs w:val="24"/>
        </w:rPr>
        <w:t xml:space="preserve"> A, </w:t>
      </w:r>
      <w:proofErr w:type="spellStart"/>
      <w:r w:rsidRPr="00DC3D71">
        <w:rPr>
          <w:rFonts w:ascii="Times New Roman" w:eastAsia="Times New Roman" w:hAnsi="Times New Roman" w:cs="Times New Roman"/>
          <w:sz w:val="24"/>
          <w:szCs w:val="24"/>
        </w:rPr>
        <w:t>Ciapponi</w:t>
      </w:r>
      <w:proofErr w:type="spellEnd"/>
      <w:r w:rsidRPr="00DC3D71">
        <w:rPr>
          <w:rFonts w:ascii="Times New Roman" w:eastAsia="Times New Roman" w:hAnsi="Times New Roman" w:cs="Times New Roman"/>
          <w:sz w:val="24"/>
          <w:szCs w:val="24"/>
        </w:rPr>
        <w:t xml:space="preserve"> A. 2020. Short-term exposure to particulate matter (PM10 and PM2.5), nitrogen dioxide (NO2), and ozone (O3) and all-cause and cause-specific mortality: Systematic review and </w:t>
      </w:r>
      <w:r w:rsidRPr="00DC3D71">
        <w:rPr>
          <w:rFonts w:ascii="Times New Roman" w:eastAsia="Times New Roman" w:hAnsi="Times New Roman" w:cs="Times New Roman"/>
          <w:i/>
          <w:iCs/>
          <w:sz w:val="24"/>
          <w:szCs w:val="24"/>
        </w:rPr>
        <w:t>meta</w:t>
      </w:r>
      <w:r w:rsidRPr="00DC3D71">
        <w:rPr>
          <w:rFonts w:ascii="Times New Roman" w:eastAsia="Times New Roman" w:hAnsi="Times New Roman" w:cs="Times New Roman"/>
          <w:sz w:val="24"/>
          <w:szCs w:val="24"/>
        </w:rPr>
        <w:t xml:space="preserve">-analysis. </w:t>
      </w:r>
      <w:r w:rsidRPr="00DC3D71">
        <w:rPr>
          <w:rFonts w:ascii="Times New Roman" w:eastAsia="Times New Roman" w:hAnsi="Times New Roman" w:cs="Times New Roman"/>
          <w:i/>
          <w:iCs/>
          <w:sz w:val="24"/>
          <w:szCs w:val="24"/>
        </w:rPr>
        <w:t xml:space="preserve">Environment International </w:t>
      </w:r>
      <w:r w:rsidRPr="00DC3D71">
        <w:rPr>
          <w:rFonts w:ascii="Times New Roman" w:eastAsia="Times New Roman" w:hAnsi="Times New Roman" w:cs="Times New Roman"/>
          <w:sz w:val="24"/>
          <w:szCs w:val="24"/>
        </w:rPr>
        <w:t xml:space="preserve">142:105676. </w:t>
      </w:r>
      <w:hyperlink r:id="rId4" w:history="1">
        <w:r w:rsidRPr="00421307">
          <w:rPr>
            <w:rStyle w:val="Hyperlink"/>
            <w:rFonts w:ascii="Times New Roman" w:eastAsia="Times New Roman" w:hAnsi="Times New Roman" w:cs="Times New Roman"/>
            <w:sz w:val="24"/>
            <w:szCs w:val="24"/>
          </w:rPr>
          <w:t>https://doi.org/10.1016/j.envint.2020.105876</w:t>
        </w:r>
      </w:hyperlink>
      <w:r w:rsidRPr="00DC3D71">
        <w:rPr>
          <w:rFonts w:ascii="Times New Roman" w:eastAsia="Times New Roman" w:hAnsi="Times New Roman" w:cs="Times New Roman"/>
          <w:color w:val="6BC6BE"/>
          <w:sz w:val="24"/>
          <w:szCs w:val="24"/>
        </w:rPr>
        <w:t>.</w:t>
      </w:r>
    </w:p>
    <w:p w14:paraId="33B64B18" w14:textId="77777777" w:rsidR="002B5151" w:rsidRPr="00012E38" w:rsidRDefault="002B5151" w:rsidP="002B5151">
      <w:pPr>
        <w:spacing w:after="0" w:line="240" w:lineRule="auto"/>
        <w:rPr>
          <w:rStyle w:val="fontstyle01"/>
          <w:rFonts w:ascii="Times New Roman" w:eastAsia="Times New Roman" w:hAnsi="Times New Roman" w:cs="Times New Roman"/>
          <w:color w:val="auto"/>
          <w:sz w:val="24"/>
          <w:szCs w:val="24"/>
        </w:rPr>
      </w:pPr>
    </w:p>
    <w:p w14:paraId="736B9C5A" w14:textId="77777777" w:rsidR="002B5151" w:rsidRPr="00DC3D71" w:rsidRDefault="002B5151" w:rsidP="002B5151">
      <w:pPr>
        <w:spacing w:line="276" w:lineRule="auto"/>
        <w:rPr>
          <w:rStyle w:val="fontstyle01"/>
          <w:rFonts w:ascii="Times New Roman" w:hAnsi="Times New Roman" w:cs="Times New Roman"/>
          <w:sz w:val="24"/>
          <w:szCs w:val="24"/>
        </w:rPr>
      </w:pPr>
      <w:r w:rsidRPr="00012E38">
        <w:rPr>
          <w:rStyle w:val="fontstyle01"/>
          <w:rFonts w:ascii="Times New Roman" w:hAnsi="Times New Roman" w:cs="Times New Roman"/>
          <w:color w:val="auto"/>
          <w:sz w:val="24"/>
          <w:szCs w:val="24"/>
        </w:rPr>
        <w:t xml:space="preserve">Young SS, Smith RL, </w:t>
      </w:r>
      <w:proofErr w:type="spellStart"/>
      <w:r w:rsidRPr="00012E38">
        <w:rPr>
          <w:rStyle w:val="fontstyle01"/>
          <w:rFonts w:ascii="Times New Roman" w:hAnsi="Times New Roman" w:cs="Times New Roman"/>
          <w:color w:val="auto"/>
          <w:sz w:val="24"/>
          <w:szCs w:val="24"/>
        </w:rPr>
        <w:t>Lopiano</w:t>
      </w:r>
      <w:proofErr w:type="spellEnd"/>
      <w:r w:rsidRPr="00012E38">
        <w:rPr>
          <w:rStyle w:val="fontstyle01"/>
          <w:rFonts w:ascii="Times New Roman" w:hAnsi="Times New Roman" w:cs="Times New Roman"/>
          <w:color w:val="auto"/>
          <w:sz w:val="24"/>
          <w:szCs w:val="24"/>
        </w:rPr>
        <w:t xml:space="preserve"> KK. 2017. Air quality and acute deaths in California, 2000-2012. </w:t>
      </w:r>
      <w:r w:rsidRPr="00012E38">
        <w:rPr>
          <w:rStyle w:val="fontstyle21"/>
          <w:rFonts w:ascii="Times New Roman" w:hAnsi="Times New Roman" w:cs="Times New Roman"/>
          <w:color w:val="auto"/>
          <w:sz w:val="24"/>
          <w:szCs w:val="24"/>
        </w:rPr>
        <w:t xml:space="preserve">Regulatory Toxicology and Pharmacology </w:t>
      </w:r>
      <w:r w:rsidRPr="00012E38">
        <w:rPr>
          <w:rStyle w:val="fontstyle01"/>
          <w:rFonts w:ascii="Times New Roman" w:hAnsi="Times New Roman" w:cs="Times New Roman"/>
          <w:color w:val="auto"/>
          <w:sz w:val="24"/>
          <w:szCs w:val="24"/>
        </w:rPr>
        <w:t xml:space="preserve">88: 173-84. </w:t>
      </w:r>
      <w:hyperlink r:id="rId5" w:history="1">
        <w:r w:rsidRPr="00DC3D71">
          <w:rPr>
            <w:rStyle w:val="Hyperlink"/>
            <w:rFonts w:ascii="Times New Roman" w:hAnsi="Times New Roman" w:cs="Times New Roman"/>
            <w:sz w:val="24"/>
            <w:szCs w:val="24"/>
          </w:rPr>
          <w:t>https://doi.org/10.1016/j.yrtph.2017.06.003</w:t>
        </w:r>
      </w:hyperlink>
      <w:r w:rsidRPr="00DC3D71">
        <w:rPr>
          <w:rStyle w:val="fontstyle01"/>
          <w:rFonts w:ascii="Times New Roman" w:hAnsi="Times New Roman" w:cs="Times New Roman"/>
          <w:sz w:val="24"/>
          <w:szCs w:val="24"/>
        </w:rPr>
        <w:t>.</w:t>
      </w:r>
    </w:p>
    <w:p w14:paraId="54537A2B" w14:textId="1C63C81F" w:rsidR="002B5151" w:rsidRPr="002B5151" w:rsidRDefault="002B5151" w:rsidP="002B5151">
      <w:pPr>
        <w:spacing w:after="0" w:line="240" w:lineRule="auto"/>
        <w:rPr>
          <w:rFonts w:ascii="Times New Roman" w:hAnsi="Times New Roman" w:cs="Times New Roman"/>
          <w:sz w:val="24"/>
          <w:szCs w:val="24"/>
        </w:rPr>
      </w:pPr>
      <w:r w:rsidRPr="00DC3D71">
        <w:rPr>
          <w:rFonts w:ascii="Times New Roman" w:eastAsia="Times New Roman" w:hAnsi="Times New Roman" w:cs="Times New Roman"/>
          <w:sz w:val="24"/>
          <w:szCs w:val="24"/>
        </w:rPr>
        <w:t xml:space="preserve">Young SS, </w:t>
      </w:r>
      <w:proofErr w:type="spellStart"/>
      <w:r w:rsidRPr="00DC3D71">
        <w:rPr>
          <w:rFonts w:ascii="Times New Roman" w:eastAsia="Times New Roman" w:hAnsi="Times New Roman" w:cs="Times New Roman"/>
          <w:sz w:val="24"/>
          <w:szCs w:val="24"/>
        </w:rPr>
        <w:t>Kindzierski</w:t>
      </w:r>
      <w:proofErr w:type="spellEnd"/>
      <w:r w:rsidRPr="00DC3D71">
        <w:rPr>
          <w:rFonts w:ascii="Times New Roman" w:eastAsia="Times New Roman" w:hAnsi="Times New Roman" w:cs="Times New Roman"/>
          <w:sz w:val="24"/>
          <w:szCs w:val="24"/>
        </w:rPr>
        <w:t xml:space="preserve"> WB, Randall D. 2021. Shifting Sands:</w:t>
      </w:r>
      <w:r w:rsidRPr="00DC3D71">
        <w:rPr>
          <w:rFonts w:ascii="Times New Roman" w:eastAsia="Times New Roman" w:hAnsi="Times New Roman" w:cs="Times New Roman"/>
          <w:b/>
          <w:bCs/>
          <w:sz w:val="24"/>
          <w:szCs w:val="24"/>
        </w:rPr>
        <w:t xml:space="preserve"> </w:t>
      </w:r>
      <w:r w:rsidRPr="00DC3D71">
        <w:rPr>
          <w:rFonts w:ascii="Times New Roman" w:eastAsia="Times New Roman" w:hAnsi="Times New Roman" w:cs="Times New Roman"/>
          <w:sz w:val="24"/>
          <w:szCs w:val="24"/>
        </w:rPr>
        <w:t xml:space="preserve">Unsound Science and Unsafe Regulation, </w:t>
      </w:r>
      <w:r w:rsidRPr="00DC3D71">
        <w:rPr>
          <w:rFonts w:ascii="Times New Roman" w:hAnsi="Times New Roman" w:cs="Times New Roman"/>
          <w:sz w:val="24"/>
          <w:szCs w:val="24"/>
        </w:rPr>
        <w:t>Keeping Count of Government Science: P-Value Plotting, P-Hacking, and PM</w:t>
      </w:r>
      <w:r w:rsidRPr="00DC3D71">
        <w:rPr>
          <w:rFonts w:ascii="Times New Roman" w:hAnsi="Times New Roman" w:cs="Times New Roman"/>
          <w:sz w:val="16"/>
          <w:szCs w:val="16"/>
        </w:rPr>
        <w:t>2.5</w:t>
      </w:r>
      <w:r w:rsidRPr="00DC3D71">
        <w:rPr>
          <w:rFonts w:ascii="Times New Roman" w:hAnsi="Times New Roman" w:cs="Times New Roman"/>
          <w:sz w:val="24"/>
          <w:szCs w:val="24"/>
        </w:rPr>
        <w:t xml:space="preserve"> Regulation.</w:t>
      </w:r>
      <w:r>
        <w:rPr>
          <w:rFonts w:ascii="Times New Roman" w:hAnsi="Times New Roman" w:cs="Times New Roman"/>
          <w:sz w:val="24"/>
          <w:szCs w:val="24"/>
        </w:rPr>
        <w:t xml:space="preserve"> </w:t>
      </w:r>
      <w:hyperlink r:id="rId6" w:history="1">
        <w:r w:rsidRPr="00421307">
          <w:rPr>
            <w:rStyle w:val="Hyperlink"/>
            <w:rFonts w:ascii="Times New Roman" w:eastAsia="Times New Roman" w:hAnsi="Times New Roman" w:cs="Times New Roman"/>
            <w:sz w:val="24"/>
            <w:szCs w:val="24"/>
          </w:rPr>
          <w:t>https://www.nas.org/reports/shifting-sands-report-i</w:t>
        </w:r>
      </w:hyperlink>
      <w:r>
        <w:rPr>
          <w:rFonts w:ascii="Times New Roman" w:eastAsia="Times New Roman" w:hAnsi="Times New Roman" w:cs="Times New Roman"/>
          <w:sz w:val="24"/>
          <w:szCs w:val="24"/>
        </w:rPr>
        <w:t xml:space="preserve"> </w:t>
      </w:r>
    </w:p>
    <w:p w14:paraId="2182A1E3" w14:textId="77777777" w:rsidR="002B5151" w:rsidRPr="00046CE7" w:rsidRDefault="002B5151" w:rsidP="002B5151">
      <w:pPr>
        <w:spacing w:line="276" w:lineRule="auto"/>
        <w:rPr>
          <w:rFonts w:ascii="Times New Roman" w:hAnsi="Times New Roman" w:cs="Times New Roman"/>
          <w:sz w:val="24"/>
          <w:szCs w:val="24"/>
        </w:rPr>
      </w:pPr>
    </w:p>
    <w:p w14:paraId="7F3310A0" w14:textId="77777777" w:rsidR="002B5151" w:rsidRDefault="002B5151"/>
    <w:sectPr w:rsidR="002B5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Book">
    <w:altName w:val="Cambria"/>
    <w:panose1 w:val="00000000000000000000"/>
    <w:charset w:val="00"/>
    <w:family w:val="roman"/>
    <w:notTrueType/>
    <w:pitch w:val="default"/>
  </w:font>
  <w:font w:name="Avenir-BookObliqu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51"/>
    <w:rsid w:val="00001C26"/>
    <w:rsid w:val="000B28ED"/>
    <w:rsid w:val="000F35A7"/>
    <w:rsid w:val="001C2C99"/>
    <w:rsid w:val="002B5151"/>
    <w:rsid w:val="002E1933"/>
    <w:rsid w:val="00311D84"/>
    <w:rsid w:val="00344DB3"/>
    <w:rsid w:val="00350B07"/>
    <w:rsid w:val="00456C06"/>
    <w:rsid w:val="00512E73"/>
    <w:rsid w:val="005B6FEA"/>
    <w:rsid w:val="005D3988"/>
    <w:rsid w:val="005D4BB4"/>
    <w:rsid w:val="00605E8B"/>
    <w:rsid w:val="00610A61"/>
    <w:rsid w:val="00612DE9"/>
    <w:rsid w:val="00620B7E"/>
    <w:rsid w:val="00652473"/>
    <w:rsid w:val="007206AB"/>
    <w:rsid w:val="0072340E"/>
    <w:rsid w:val="00782679"/>
    <w:rsid w:val="00787BAC"/>
    <w:rsid w:val="007A051C"/>
    <w:rsid w:val="007A0D53"/>
    <w:rsid w:val="00945B30"/>
    <w:rsid w:val="00967D99"/>
    <w:rsid w:val="00A72CE5"/>
    <w:rsid w:val="00B214EC"/>
    <w:rsid w:val="00B97F49"/>
    <w:rsid w:val="00BA0EF1"/>
    <w:rsid w:val="00BE7C46"/>
    <w:rsid w:val="00BF50E6"/>
    <w:rsid w:val="00C11C44"/>
    <w:rsid w:val="00CA2481"/>
    <w:rsid w:val="00D65B54"/>
    <w:rsid w:val="00DE6C91"/>
    <w:rsid w:val="00E0649B"/>
    <w:rsid w:val="00E81E01"/>
    <w:rsid w:val="00E8753D"/>
    <w:rsid w:val="00E949C4"/>
    <w:rsid w:val="00F112EC"/>
    <w:rsid w:val="00F83698"/>
    <w:rsid w:val="00FA7E18"/>
    <w:rsid w:val="00FD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0133"/>
  <w15:chartTrackingRefBased/>
  <w15:docId w15:val="{82297CCB-C83D-4F8C-9F88-76539D33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078293142msonormal">
    <w:name w:val="yiv3078293142msonormal"/>
    <w:basedOn w:val="Normal"/>
    <w:rsid w:val="002B5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2B5151"/>
    <w:rPr>
      <w:rFonts w:ascii="Avenir-Book" w:hAnsi="Avenir-Book" w:hint="default"/>
      <w:b w:val="0"/>
      <w:bCs w:val="0"/>
      <w:i w:val="0"/>
      <w:iCs w:val="0"/>
      <w:color w:val="464C50"/>
      <w:sz w:val="18"/>
      <w:szCs w:val="18"/>
    </w:rPr>
  </w:style>
  <w:style w:type="character" w:customStyle="1" w:styleId="fontstyle21">
    <w:name w:val="fontstyle21"/>
    <w:basedOn w:val="DefaultParagraphFont"/>
    <w:rsid w:val="002B5151"/>
    <w:rPr>
      <w:rFonts w:ascii="Avenir-BookOblique" w:hAnsi="Avenir-BookOblique" w:hint="default"/>
      <w:b w:val="0"/>
      <w:bCs w:val="0"/>
      <w:i/>
      <w:iCs/>
      <w:color w:val="464C50"/>
      <w:sz w:val="18"/>
      <w:szCs w:val="18"/>
    </w:rPr>
  </w:style>
  <w:style w:type="character" w:styleId="Hyperlink">
    <w:name w:val="Hyperlink"/>
    <w:basedOn w:val="DefaultParagraphFont"/>
    <w:uiPriority w:val="99"/>
    <w:unhideWhenUsed/>
    <w:rsid w:val="002B5151"/>
    <w:rPr>
      <w:color w:val="0563C1" w:themeColor="hyperlink"/>
      <w:u w:val="single"/>
    </w:rPr>
  </w:style>
  <w:style w:type="character" w:styleId="UnresolvedMention">
    <w:name w:val="Unresolved Mention"/>
    <w:basedOn w:val="DefaultParagraphFont"/>
    <w:uiPriority w:val="99"/>
    <w:semiHidden/>
    <w:unhideWhenUsed/>
    <w:rsid w:val="002B5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s.org/reports/shifting-sands-report-i" TargetMode="External"/><Relationship Id="rId5" Type="http://schemas.openxmlformats.org/officeDocument/2006/relationships/hyperlink" Target="https://doi.org/10.1016/j.yrtph.2017.06.003" TargetMode="External"/><Relationship Id="rId4" Type="http://schemas.openxmlformats.org/officeDocument/2006/relationships/hyperlink" Target="https://doi.org/10.1016/j.envint.2020.105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Young</dc:creator>
  <cp:keywords/>
  <dc:description/>
  <cp:lastModifiedBy>Stan Young</cp:lastModifiedBy>
  <cp:revision>1</cp:revision>
  <dcterms:created xsi:type="dcterms:W3CDTF">2023-03-23T21:12:00Z</dcterms:created>
  <dcterms:modified xsi:type="dcterms:W3CDTF">2023-03-23T21:20:00Z</dcterms:modified>
</cp:coreProperties>
</file>