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75B59" w14:textId="77777777" w:rsidR="007B19B3" w:rsidRPr="0010002F" w:rsidRDefault="007C49A0">
      <w:bookmarkStart w:id="0" w:name="_GoBack"/>
    </w:p>
    <w:bookmarkEnd w:id="0"/>
    <w:p w14:paraId="12C87246" w14:textId="77777777" w:rsidR="00DC05AC" w:rsidRPr="0010002F" w:rsidRDefault="00DC05AC"/>
    <w:p w14:paraId="2ED4B488" w14:textId="77777777" w:rsidR="003E0E5E" w:rsidRDefault="003E0E5E"/>
    <w:p w14:paraId="311E9BBA" w14:textId="77777777" w:rsidR="00DC05AC" w:rsidRPr="0010002F" w:rsidRDefault="00DC05AC">
      <w:r w:rsidRPr="0010002F">
        <w:t>July 5, 2018</w:t>
      </w:r>
    </w:p>
    <w:p w14:paraId="7E48EBA2" w14:textId="77777777" w:rsidR="00DC05AC" w:rsidRPr="0010002F" w:rsidRDefault="00DC05AC">
      <w:r w:rsidRPr="0010002F">
        <w:t>RE: CAP-AND-TRADE REGULATION COMMENTS</w:t>
      </w:r>
    </w:p>
    <w:p w14:paraId="4E84A77A" w14:textId="77777777" w:rsidR="00DC05AC" w:rsidRPr="0010002F" w:rsidRDefault="00DC05AC">
      <w:r w:rsidRPr="0010002F">
        <w:t>California Air Resource Board and Staff,</w:t>
      </w:r>
    </w:p>
    <w:p w14:paraId="5219D673" w14:textId="77777777" w:rsidR="00DC05AC" w:rsidRPr="0010002F" w:rsidRDefault="00DC05AC">
      <w:proofErr w:type="spellStart"/>
      <w:r w:rsidRPr="0010002F">
        <w:t>Comite</w:t>
      </w:r>
      <w:proofErr w:type="spellEnd"/>
      <w:r w:rsidRPr="0010002F">
        <w:t xml:space="preserve"> Civico del Valle would like to thank you for </w:t>
      </w:r>
      <w:r w:rsidR="00AF6AF5" w:rsidRPr="0010002F">
        <w:t>allowing us</w:t>
      </w:r>
      <w:r w:rsidRPr="0010002F">
        <w:t xml:space="preserve"> to </w:t>
      </w:r>
      <w:r w:rsidR="00E33A53">
        <w:t xml:space="preserve">offer </w:t>
      </w:r>
      <w:r w:rsidRPr="0010002F">
        <w:t>input regarding the Potential Amendments to Cap-and-Trade Regulation Workshop</w:t>
      </w:r>
      <w:r w:rsidR="001B5DF0" w:rsidRPr="0010002F">
        <w:t>,</w:t>
      </w:r>
      <w:r w:rsidRPr="0010002F">
        <w:t xml:space="preserve"> June 21, 2018. </w:t>
      </w:r>
    </w:p>
    <w:p w14:paraId="4444DF88" w14:textId="77777777" w:rsidR="000B7B28" w:rsidRPr="0010002F" w:rsidRDefault="00A358D0" w:rsidP="000B7B28">
      <w:r w:rsidRPr="0010002F">
        <w:t>It is CCV’s understanding, in accordance with AB 398, that the definition of a Direct Environment</w:t>
      </w:r>
      <w:r w:rsidR="002E2A14" w:rsidRPr="0010002F">
        <w:t>al</w:t>
      </w:r>
      <w:r w:rsidRPr="0010002F">
        <w:t xml:space="preserve"> Benefit pr</w:t>
      </w:r>
      <w:r w:rsidR="002E2A14" w:rsidRPr="0010002F">
        <w:t xml:space="preserve">oject (DEBs) is </w:t>
      </w:r>
      <w:r w:rsidR="002E2A14" w:rsidRPr="0010002F">
        <w:rPr>
          <w:i/>
        </w:rPr>
        <w:t>the reduction or avoidance of emissions of any air pollutant in the state or the reduction or avoidance of any pollutant that could have an adverse impact on waters of the state</w:t>
      </w:r>
      <w:r w:rsidR="002E2A14" w:rsidRPr="0010002F">
        <w:t xml:space="preserve">.  </w:t>
      </w:r>
      <w:r w:rsidR="00F34603" w:rsidRPr="0010002F">
        <w:t xml:space="preserve">We further comprehend this requirement to be dichotomized as follows: </w:t>
      </w:r>
    </w:p>
    <w:p w14:paraId="21403182" w14:textId="77777777" w:rsidR="00A358D0" w:rsidRPr="0010002F" w:rsidRDefault="00F34603" w:rsidP="000B7B28">
      <w:pPr>
        <w:pStyle w:val="ListParagraph"/>
        <w:numPr>
          <w:ilvl w:val="0"/>
          <w:numId w:val="2"/>
        </w:numPr>
      </w:pPr>
      <w:r w:rsidRPr="0010002F">
        <w:t>Offset projects</w:t>
      </w:r>
      <w:r w:rsidR="000B7B28" w:rsidRPr="0010002F">
        <w:t xml:space="preserve"> that</w:t>
      </w:r>
      <w:r w:rsidR="000C2694" w:rsidRPr="0010002F">
        <w:t>, after satisfying CARB specified</w:t>
      </w:r>
      <w:r w:rsidR="000B7B28" w:rsidRPr="0010002F">
        <w:t xml:space="preserve"> standards, generate a DEB</w:t>
      </w:r>
      <w:r w:rsidR="000C2694" w:rsidRPr="0010002F">
        <w:t xml:space="preserve">. </w:t>
      </w:r>
      <w:r w:rsidR="00537429" w:rsidRPr="0010002F">
        <w:t xml:space="preserve">This would include water pollution reducing projects either located in California or adjacent to a body of water flowing into California. </w:t>
      </w:r>
    </w:p>
    <w:p w14:paraId="36B81E8B" w14:textId="77777777" w:rsidR="000C2694" w:rsidRPr="0010002F" w:rsidRDefault="00537429" w:rsidP="000C2694">
      <w:pPr>
        <w:pStyle w:val="ListParagraph"/>
        <w:numPr>
          <w:ilvl w:val="0"/>
          <w:numId w:val="2"/>
        </w:numPr>
      </w:pPr>
      <w:r w:rsidRPr="0010002F">
        <w:t>Offset projects that</w:t>
      </w:r>
      <w:r w:rsidR="000B7B28" w:rsidRPr="0010002F">
        <w:t xml:space="preserve"> fail to </w:t>
      </w:r>
      <w:r w:rsidR="000C2694" w:rsidRPr="0010002F">
        <w:t xml:space="preserve">fulfill </w:t>
      </w:r>
      <w:r w:rsidRPr="0010002F">
        <w:t>DEB</w:t>
      </w:r>
      <w:r w:rsidR="001B5DF0" w:rsidRPr="0010002F">
        <w:t>s</w:t>
      </w:r>
      <w:r w:rsidRPr="0010002F">
        <w:t xml:space="preserve"> requirements as specified per CARB’s standards. </w:t>
      </w:r>
      <w:r w:rsidR="0016241F" w:rsidRPr="0010002F">
        <w:t xml:space="preserve">These projects can then be reviewed by CARB on an individual basis </w:t>
      </w:r>
      <w:r w:rsidR="00AF6AF5" w:rsidRPr="0010002F">
        <w:t>to uphold their case, a process that has yet to be defined by CARB.</w:t>
      </w:r>
    </w:p>
    <w:p w14:paraId="50789DED" w14:textId="77777777" w:rsidR="000C2694" w:rsidRPr="0010002F" w:rsidRDefault="000C2694" w:rsidP="000C2694">
      <w:r w:rsidRPr="0010002F">
        <w:t xml:space="preserve">Although this dichotomy </w:t>
      </w:r>
      <w:r w:rsidR="00AF6AF5" w:rsidRPr="0010002F">
        <w:t>is beneficial</w:t>
      </w:r>
      <w:r w:rsidR="001B5DF0" w:rsidRPr="0010002F">
        <w:t xml:space="preserve"> by establishing rules for inclusion and allowing potential projects to justify their case indi</w:t>
      </w:r>
      <w:r w:rsidR="000C423B" w:rsidRPr="0010002F">
        <w:t xml:space="preserve">vidually, it fails to specifically detail or limit the process in justifying </w:t>
      </w:r>
      <w:r w:rsidR="00CB6774" w:rsidRPr="0010002F">
        <w:t xml:space="preserve">a project as providing </w:t>
      </w:r>
      <w:r w:rsidR="0004254D" w:rsidRPr="0010002F">
        <w:t xml:space="preserve">a DEB. </w:t>
      </w:r>
      <w:r w:rsidR="002E58A6">
        <w:t xml:space="preserve">Furthermore, </w:t>
      </w:r>
      <w:r w:rsidR="00364FAE">
        <w:t>DEBs, by this definition, are diverted to other states as opposed to disadvantaged communities in California.</w:t>
      </w:r>
    </w:p>
    <w:p w14:paraId="3E4F685C" w14:textId="77777777" w:rsidR="0004254D" w:rsidRPr="0010002F" w:rsidRDefault="002E58A6" w:rsidP="000C2694">
      <w:r>
        <w:t>It is our recommendation</w:t>
      </w:r>
      <w:r w:rsidR="000A615F" w:rsidRPr="0010002F">
        <w:t xml:space="preserve"> that direct environmental benefits to California air or water quality must be</w:t>
      </w:r>
      <w:r w:rsidR="0010002F">
        <w:t xml:space="preserve"> well</w:t>
      </w:r>
      <w:r w:rsidR="000A615F" w:rsidRPr="0010002F">
        <w:t xml:space="preserve"> defined, in detail, by CARB. We believe the process to argue each case individually must be determined</w:t>
      </w:r>
      <w:r w:rsidR="0010002F">
        <w:t xml:space="preserve"> and outlined</w:t>
      </w:r>
      <w:r w:rsidR="000A615F" w:rsidRPr="0010002F">
        <w:t xml:space="preserve"> as well. CCV understands the complexity of this dilemma to implement</w:t>
      </w:r>
      <w:r w:rsidR="0010002F">
        <w:t xml:space="preserve"> both</w:t>
      </w:r>
      <w:r w:rsidR="000A615F" w:rsidRPr="0010002F">
        <w:t xml:space="preserve"> the legislative intent of </w:t>
      </w:r>
      <w:r>
        <w:t xml:space="preserve">AB </w:t>
      </w:r>
      <w:r w:rsidR="000A615F" w:rsidRPr="0010002F">
        <w:t>398 and CARB’s regulations with respect to interstate commerce re</w:t>
      </w:r>
      <w:r w:rsidR="0010002F">
        <w:t>gulation. We believe this will be most beneficial to all communities of California, specifically our most disadvantaged.</w:t>
      </w:r>
      <w:r w:rsidR="000A615F" w:rsidRPr="0010002F">
        <w:t xml:space="preserve"> </w:t>
      </w:r>
      <w:r w:rsidR="0004254D" w:rsidRPr="0010002F">
        <w:t xml:space="preserve"> </w:t>
      </w:r>
    </w:p>
    <w:p w14:paraId="07637468" w14:textId="77777777" w:rsidR="0010002F" w:rsidRPr="0010002F" w:rsidRDefault="0010002F"/>
    <w:sectPr w:rsidR="0010002F" w:rsidRPr="001000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1FE5" w14:textId="77777777" w:rsidR="007C49A0" w:rsidRDefault="007C49A0" w:rsidP="008E6936">
      <w:pPr>
        <w:spacing w:after="0" w:line="240" w:lineRule="auto"/>
      </w:pPr>
      <w:r>
        <w:separator/>
      </w:r>
    </w:p>
  </w:endnote>
  <w:endnote w:type="continuationSeparator" w:id="0">
    <w:p w14:paraId="0BC1A3AF" w14:textId="77777777" w:rsidR="007C49A0" w:rsidRDefault="007C49A0" w:rsidP="008E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1CF595" w14:textId="77777777" w:rsidR="008E6936" w:rsidRDefault="008E69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1E79F9" w14:textId="77777777" w:rsidR="008E6936" w:rsidRDefault="008E69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554F8D" w14:textId="77777777" w:rsidR="008E6936" w:rsidRDefault="008E69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29E8B" w14:textId="77777777" w:rsidR="007C49A0" w:rsidRDefault="007C49A0" w:rsidP="008E6936">
      <w:pPr>
        <w:spacing w:after="0" w:line="240" w:lineRule="auto"/>
      </w:pPr>
      <w:r>
        <w:separator/>
      </w:r>
    </w:p>
  </w:footnote>
  <w:footnote w:type="continuationSeparator" w:id="0">
    <w:p w14:paraId="00A00564" w14:textId="77777777" w:rsidR="007C49A0" w:rsidRDefault="007C49A0" w:rsidP="008E69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067433" w14:textId="77777777" w:rsidR="008E6936" w:rsidRDefault="007C49A0">
    <w:pPr>
      <w:pStyle w:val="Header"/>
    </w:pPr>
    <w:r>
      <w:rPr>
        <w:noProof/>
      </w:rPr>
      <w:pict w14:anchorId="34E1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8" o:spid="_x0000_s2051" type="#_x0000_t75" alt="CCV Letterhead signed" style="position:absolute;margin-left:0;margin-top:0;width:651.35pt;height:792.95pt;z-index:-251657216;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67B7A9" w14:textId="77777777" w:rsidR="008E6936" w:rsidRDefault="007C49A0">
    <w:pPr>
      <w:pStyle w:val="Header"/>
    </w:pPr>
    <w:r>
      <w:rPr>
        <w:noProof/>
      </w:rPr>
      <w:pict w14:anchorId="4740C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9" o:spid="_x0000_s2050" type="#_x0000_t75" alt="CCV Letterhead signed" style="position:absolute;margin-left:0;margin-top:0;width:651.35pt;height:792.95pt;z-index:-251656192;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73A7EF" w14:textId="77777777" w:rsidR="008E6936" w:rsidRDefault="007C49A0">
    <w:pPr>
      <w:pStyle w:val="Header"/>
    </w:pPr>
    <w:r>
      <w:rPr>
        <w:noProof/>
      </w:rPr>
      <w:pict w14:anchorId="1B24C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7" o:spid="_x0000_s2049" type="#_x0000_t75" alt="CCV Letterhead signed" style="position:absolute;margin-left:0;margin-top:0;width:651.35pt;height:792.95pt;z-index:-251658240;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3D98"/>
    <w:multiLevelType w:val="hybridMultilevel"/>
    <w:tmpl w:val="065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A96"/>
    <w:multiLevelType w:val="hybridMultilevel"/>
    <w:tmpl w:val="A4D2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AC"/>
    <w:rsid w:val="0004254D"/>
    <w:rsid w:val="000A615F"/>
    <w:rsid w:val="000B7B28"/>
    <w:rsid w:val="000C2694"/>
    <w:rsid w:val="000C423B"/>
    <w:rsid w:val="0010002F"/>
    <w:rsid w:val="00120B3A"/>
    <w:rsid w:val="0016241F"/>
    <w:rsid w:val="001B5DF0"/>
    <w:rsid w:val="001D1B1D"/>
    <w:rsid w:val="002E2A14"/>
    <w:rsid w:val="002E58A6"/>
    <w:rsid w:val="00364FAE"/>
    <w:rsid w:val="003E0E5E"/>
    <w:rsid w:val="003E6BFE"/>
    <w:rsid w:val="00537429"/>
    <w:rsid w:val="007C0F97"/>
    <w:rsid w:val="007C49A0"/>
    <w:rsid w:val="008E6936"/>
    <w:rsid w:val="009036E4"/>
    <w:rsid w:val="00A358D0"/>
    <w:rsid w:val="00AF6AF5"/>
    <w:rsid w:val="00C36621"/>
    <w:rsid w:val="00CB6774"/>
    <w:rsid w:val="00DC05AC"/>
    <w:rsid w:val="00E33A53"/>
    <w:rsid w:val="00F346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EF36C"/>
  <w15:chartTrackingRefBased/>
  <w15:docId w15:val="{33DA2D65-01D1-4A42-BCBE-93EFB67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36"/>
  </w:style>
  <w:style w:type="paragraph" w:styleId="Footer">
    <w:name w:val="footer"/>
    <w:basedOn w:val="Normal"/>
    <w:link w:val="FooterChar"/>
    <w:uiPriority w:val="99"/>
    <w:unhideWhenUsed/>
    <w:rsid w:val="008E6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36"/>
  </w:style>
  <w:style w:type="paragraph" w:styleId="ListParagraph">
    <w:name w:val="List Paragraph"/>
    <w:basedOn w:val="Normal"/>
    <w:uiPriority w:val="34"/>
    <w:qFormat/>
    <w:rsid w:val="000B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Downloads/CCV%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 Letterhead.dotx</Template>
  <TotalTime>0</TotalTime>
  <Pages>1</Pages>
  <Words>292</Words>
  <Characters>1671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Solis</dc:creator>
  <cp:keywords/>
  <dc:description/>
  <cp:lastModifiedBy>luis olmedo</cp:lastModifiedBy>
  <cp:revision>2</cp:revision>
  <cp:lastPrinted>2018-07-05T23:36:00Z</cp:lastPrinted>
  <dcterms:created xsi:type="dcterms:W3CDTF">2018-07-05T23:55:00Z</dcterms:created>
  <dcterms:modified xsi:type="dcterms:W3CDTF">2018-07-05T23:55:00Z</dcterms:modified>
</cp:coreProperties>
</file>