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right" w:tblpY="2825"/>
        <w:tblW w:w="0" w:type="auto"/>
        <w:tblLayout w:type="fixed"/>
        <w:tblCellMar>
          <w:left w:w="0" w:type="dxa"/>
          <w:right w:w="0" w:type="dxa"/>
        </w:tblCellMar>
        <w:tblLook w:val="0000"/>
      </w:tblPr>
      <w:tblGrid>
        <w:gridCol w:w="4680"/>
      </w:tblGrid>
      <w:tr w:rsidR="005B4A10">
        <w:tc>
          <w:tcPr>
            <w:tcW w:w="4680" w:type="dxa"/>
            <w:tcBorders>
              <w:top w:val="nil"/>
              <w:left w:val="nil"/>
              <w:bottom w:val="nil"/>
              <w:right w:val="nil"/>
            </w:tcBorders>
          </w:tcPr>
          <w:p w:rsidR="005B4A10" w:rsidRPr="002E628C" w:rsidRDefault="00C23DD8">
            <w:pPr>
              <w:pStyle w:val="Cell"/>
              <w:widowControl/>
              <w:ind w:right="144"/>
              <w:rPr>
                <w:sz w:val="22"/>
                <w:szCs w:val="22"/>
              </w:rPr>
            </w:pPr>
            <w:r w:rsidRPr="002E628C">
              <w:rPr>
                <w:sz w:val="22"/>
                <w:szCs w:val="22"/>
              </w:rPr>
              <w:t>March 8, 2013</w:t>
            </w:r>
          </w:p>
        </w:tc>
      </w:tr>
    </w:tbl>
    <w:p w:rsidR="00C23DD8" w:rsidRPr="00B40168" w:rsidRDefault="00C23DD8" w:rsidP="002E628C">
      <w:pPr>
        <w:rPr>
          <w:rFonts w:ascii="Times New Roman" w:hAnsi="Times New Roman"/>
          <w:sz w:val="22"/>
          <w:szCs w:val="22"/>
        </w:rPr>
      </w:pPr>
      <w:r w:rsidRPr="00B40168">
        <w:rPr>
          <w:rFonts w:ascii="Times New Roman" w:hAnsi="Times New Roman"/>
          <w:sz w:val="22"/>
          <w:szCs w:val="22"/>
        </w:rPr>
        <w:t>Hon</w:t>
      </w:r>
      <w:r w:rsidR="002E628C">
        <w:rPr>
          <w:rFonts w:ascii="Times New Roman" w:hAnsi="Times New Roman"/>
          <w:sz w:val="22"/>
          <w:szCs w:val="22"/>
        </w:rPr>
        <w:t>orable</w:t>
      </w:r>
      <w:r w:rsidRPr="00B40168">
        <w:rPr>
          <w:rFonts w:ascii="Times New Roman" w:hAnsi="Times New Roman"/>
          <w:sz w:val="22"/>
          <w:szCs w:val="22"/>
        </w:rPr>
        <w:t xml:space="preserve"> Mary Nichols</w:t>
      </w:r>
      <w:r w:rsidRPr="00B40168">
        <w:rPr>
          <w:rFonts w:ascii="Times New Roman" w:hAnsi="Times New Roman"/>
          <w:sz w:val="22"/>
          <w:szCs w:val="22"/>
        </w:rPr>
        <w:br/>
        <w:t>Chair, California Air Resources Board</w:t>
      </w:r>
      <w:r w:rsidRPr="00B40168">
        <w:rPr>
          <w:rFonts w:ascii="Times New Roman" w:hAnsi="Times New Roman"/>
          <w:sz w:val="22"/>
          <w:szCs w:val="22"/>
        </w:rPr>
        <w:br/>
        <w:t>1001 I Street</w:t>
      </w:r>
      <w:r w:rsidRPr="00B40168">
        <w:rPr>
          <w:rFonts w:ascii="Times New Roman" w:hAnsi="Times New Roman"/>
          <w:sz w:val="22"/>
          <w:szCs w:val="22"/>
        </w:rPr>
        <w:br/>
        <w:t>Sacramento, California 95814</w:t>
      </w:r>
    </w:p>
    <w:p w:rsidR="00C23DD8" w:rsidRPr="00B40168" w:rsidRDefault="00C23DD8" w:rsidP="002E628C">
      <w:pPr>
        <w:rPr>
          <w:rFonts w:ascii="Times New Roman" w:hAnsi="Times New Roman"/>
          <w:sz w:val="22"/>
          <w:szCs w:val="22"/>
        </w:rPr>
      </w:pPr>
    </w:p>
    <w:p w:rsidR="00C23DD8" w:rsidRPr="00B40168" w:rsidRDefault="00C23DD8" w:rsidP="002E628C">
      <w:pPr>
        <w:rPr>
          <w:rFonts w:ascii="Times New Roman" w:hAnsi="Times New Roman"/>
          <w:sz w:val="22"/>
          <w:szCs w:val="22"/>
        </w:rPr>
      </w:pPr>
      <w:r w:rsidRPr="00B40168">
        <w:rPr>
          <w:rFonts w:ascii="Times New Roman" w:hAnsi="Times New Roman"/>
          <w:sz w:val="22"/>
          <w:szCs w:val="22"/>
        </w:rPr>
        <w:t xml:space="preserve">Dear </w:t>
      </w:r>
      <w:r w:rsidR="002E628C" w:rsidRPr="00B40168">
        <w:rPr>
          <w:rFonts w:ascii="Times New Roman" w:hAnsi="Times New Roman"/>
          <w:sz w:val="22"/>
          <w:szCs w:val="22"/>
        </w:rPr>
        <w:t>Hon</w:t>
      </w:r>
      <w:r w:rsidR="002E628C">
        <w:rPr>
          <w:rFonts w:ascii="Times New Roman" w:hAnsi="Times New Roman"/>
          <w:sz w:val="22"/>
          <w:szCs w:val="22"/>
        </w:rPr>
        <w:t>orable</w:t>
      </w:r>
      <w:r w:rsidRPr="00B40168">
        <w:rPr>
          <w:rFonts w:ascii="Times New Roman" w:hAnsi="Times New Roman"/>
          <w:sz w:val="22"/>
          <w:szCs w:val="22"/>
        </w:rPr>
        <w:t xml:space="preserve"> Nichols,</w:t>
      </w:r>
    </w:p>
    <w:p w:rsidR="005B4A10" w:rsidRPr="00B40168" w:rsidRDefault="005B4A10" w:rsidP="002E628C">
      <w:pPr>
        <w:pStyle w:val="Signature"/>
        <w:widowControl/>
        <w:ind w:left="0"/>
        <w:rPr>
          <w:rFonts w:ascii="Times New Roman" w:hAnsi="Times New Roman"/>
          <w:sz w:val="22"/>
          <w:szCs w:val="22"/>
        </w:rPr>
      </w:pPr>
    </w:p>
    <w:p w:rsidR="00C23DD8" w:rsidRPr="00B40168" w:rsidRDefault="00C23DD8" w:rsidP="002E628C">
      <w:pPr>
        <w:rPr>
          <w:rFonts w:ascii="Times New Roman" w:hAnsi="Times New Roman"/>
          <w:sz w:val="22"/>
          <w:szCs w:val="22"/>
        </w:rPr>
      </w:pPr>
      <w:r w:rsidRPr="00B40168">
        <w:rPr>
          <w:rFonts w:ascii="Times New Roman" w:hAnsi="Times New Roman"/>
          <w:sz w:val="22"/>
          <w:szCs w:val="22"/>
        </w:rPr>
        <w:t>The Cali</w:t>
      </w:r>
      <w:r w:rsidR="00F7483B" w:rsidRPr="00B40168">
        <w:rPr>
          <w:rFonts w:ascii="Times New Roman" w:hAnsi="Times New Roman"/>
          <w:sz w:val="22"/>
          <w:szCs w:val="22"/>
        </w:rPr>
        <w:t>fornia Tahoe Conservancy (</w:t>
      </w:r>
      <w:r w:rsidRPr="00B40168">
        <w:rPr>
          <w:rFonts w:ascii="Times New Roman" w:hAnsi="Times New Roman"/>
          <w:sz w:val="22"/>
          <w:szCs w:val="22"/>
        </w:rPr>
        <w:t>Conservancy) appreciates the opportunity to comment on the California Air Resources Board’s (ARB) Draft Concept Paper (February 15, 2013) used in the development of the ARB’s Cap and Trade A</w:t>
      </w:r>
      <w:r w:rsidR="00F7483B" w:rsidRPr="00B40168">
        <w:rPr>
          <w:rFonts w:ascii="Times New Roman" w:hAnsi="Times New Roman"/>
          <w:sz w:val="22"/>
          <w:szCs w:val="22"/>
        </w:rPr>
        <w:t xml:space="preserve">uction Proceeds Investment Plan. </w:t>
      </w:r>
      <w:r w:rsidRPr="00B40168">
        <w:rPr>
          <w:rFonts w:ascii="Times New Roman" w:hAnsi="Times New Roman"/>
          <w:sz w:val="22"/>
          <w:szCs w:val="22"/>
        </w:rPr>
        <w:t xml:space="preserve">The Conservancy is a </w:t>
      </w:r>
      <w:r w:rsidR="00C55A0B">
        <w:rPr>
          <w:rFonts w:ascii="Times New Roman" w:hAnsi="Times New Roman"/>
          <w:sz w:val="22"/>
          <w:szCs w:val="22"/>
        </w:rPr>
        <w:t>S</w:t>
      </w:r>
      <w:r w:rsidRPr="00B40168">
        <w:rPr>
          <w:rFonts w:ascii="Times New Roman" w:hAnsi="Times New Roman"/>
          <w:sz w:val="22"/>
          <w:szCs w:val="22"/>
        </w:rPr>
        <w:t xml:space="preserve">tate agency within the Natural Resources Agency, created in 1984 to protect and restore natural resources while providing public recreation opportunities. Together with our local partners, the Conservancy has led a collaborative effort to restore, enhance and sustain a balance between the natural and human environment and between public and private uses at Lake Tahoe. </w:t>
      </w:r>
    </w:p>
    <w:p w:rsidR="00C23DD8" w:rsidRPr="00B40168" w:rsidRDefault="00C23DD8" w:rsidP="002E628C">
      <w:pPr>
        <w:rPr>
          <w:rFonts w:ascii="Times New Roman" w:hAnsi="Times New Roman"/>
          <w:sz w:val="22"/>
          <w:szCs w:val="22"/>
        </w:rPr>
      </w:pPr>
    </w:p>
    <w:p w:rsidR="00C23DD8" w:rsidRPr="00B40168" w:rsidRDefault="00F7483B" w:rsidP="002E628C">
      <w:pPr>
        <w:rPr>
          <w:rFonts w:ascii="Times New Roman" w:hAnsi="Times New Roman"/>
          <w:sz w:val="22"/>
          <w:szCs w:val="22"/>
        </w:rPr>
      </w:pPr>
      <w:r w:rsidRPr="00B40168">
        <w:rPr>
          <w:rFonts w:ascii="Times New Roman" w:hAnsi="Times New Roman"/>
          <w:sz w:val="22"/>
          <w:szCs w:val="22"/>
        </w:rPr>
        <w:t xml:space="preserve">The Conservancy recognizes the impacts of climate change and </w:t>
      </w:r>
      <w:r w:rsidR="00C55A0B" w:rsidRPr="00B40168">
        <w:rPr>
          <w:rFonts w:ascii="Times New Roman" w:hAnsi="Times New Roman"/>
          <w:sz w:val="22"/>
          <w:szCs w:val="22"/>
        </w:rPr>
        <w:t>greenhouse gas (GHG)</w:t>
      </w:r>
      <w:r w:rsidRPr="00B40168">
        <w:rPr>
          <w:rFonts w:ascii="Times New Roman" w:hAnsi="Times New Roman"/>
          <w:sz w:val="22"/>
          <w:szCs w:val="22"/>
        </w:rPr>
        <w:t xml:space="preserve"> emissions on the Basin and its communities and has adopted strategies to assert sustainability and actualize progress. </w:t>
      </w:r>
      <w:r w:rsidR="00C23DD8" w:rsidRPr="00B40168">
        <w:rPr>
          <w:rFonts w:ascii="Times New Roman" w:hAnsi="Times New Roman"/>
          <w:sz w:val="22"/>
          <w:szCs w:val="22"/>
        </w:rPr>
        <w:t>Based on the importance of California meeting the GHG emission reduction goals under AB 32</w:t>
      </w:r>
      <w:r w:rsidR="00C55A0B">
        <w:rPr>
          <w:rFonts w:ascii="Times New Roman" w:hAnsi="Times New Roman"/>
          <w:sz w:val="22"/>
          <w:szCs w:val="22"/>
        </w:rPr>
        <w:t xml:space="preserve">, </w:t>
      </w:r>
      <w:r w:rsidRPr="00B40168">
        <w:rPr>
          <w:rFonts w:ascii="Times New Roman" w:hAnsi="Times New Roman"/>
          <w:sz w:val="22"/>
          <w:szCs w:val="22"/>
        </w:rPr>
        <w:t xml:space="preserve">Global </w:t>
      </w:r>
      <w:r w:rsidR="00BB2CAD" w:rsidRPr="00B40168">
        <w:rPr>
          <w:rFonts w:ascii="Times New Roman" w:hAnsi="Times New Roman"/>
          <w:sz w:val="22"/>
          <w:szCs w:val="22"/>
        </w:rPr>
        <w:t>W</w:t>
      </w:r>
      <w:r w:rsidRPr="00B40168">
        <w:rPr>
          <w:rFonts w:ascii="Times New Roman" w:hAnsi="Times New Roman"/>
          <w:sz w:val="22"/>
          <w:szCs w:val="22"/>
        </w:rPr>
        <w:t>arming Solutions Act</w:t>
      </w:r>
      <w:r w:rsidR="00C55A0B">
        <w:rPr>
          <w:rFonts w:ascii="Times New Roman" w:hAnsi="Times New Roman"/>
          <w:sz w:val="22"/>
          <w:szCs w:val="22"/>
        </w:rPr>
        <w:t xml:space="preserve">, </w:t>
      </w:r>
      <w:r w:rsidR="00C23DD8" w:rsidRPr="00B40168">
        <w:rPr>
          <w:rFonts w:ascii="Times New Roman" w:hAnsi="Times New Roman"/>
          <w:sz w:val="22"/>
          <w:szCs w:val="22"/>
        </w:rPr>
        <w:t>we would like to encourage the Air Resources Board to include the f</w:t>
      </w:r>
      <w:r w:rsidR="00C55A0B">
        <w:rPr>
          <w:rFonts w:ascii="Times New Roman" w:hAnsi="Times New Roman"/>
          <w:sz w:val="22"/>
          <w:szCs w:val="22"/>
        </w:rPr>
        <w:t>ollowing additions to the first three-</w:t>
      </w:r>
      <w:r w:rsidR="00C23DD8" w:rsidRPr="00B40168">
        <w:rPr>
          <w:rFonts w:ascii="Times New Roman" w:hAnsi="Times New Roman"/>
          <w:sz w:val="22"/>
          <w:szCs w:val="22"/>
        </w:rPr>
        <w:t xml:space="preserve">year investment plan for cap-and-trade auction revenues. </w:t>
      </w:r>
      <w:r w:rsidR="00BB2CAD" w:rsidRPr="00B40168">
        <w:rPr>
          <w:rFonts w:ascii="Times New Roman" w:hAnsi="Times New Roman"/>
          <w:sz w:val="22"/>
          <w:szCs w:val="22"/>
        </w:rPr>
        <w:t>P</w:t>
      </w:r>
      <w:r w:rsidR="00C23DD8" w:rsidRPr="00B40168">
        <w:rPr>
          <w:rFonts w:ascii="Times New Roman" w:hAnsi="Times New Roman"/>
          <w:sz w:val="22"/>
          <w:szCs w:val="22"/>
        </w:rPr>
        <w:t xml:space="preserve">lease consider including natural resources-conservation management </w:t>
      </w:r>
      <w:r w:rsidR="00BB2CAD" w:rsidRPr="00B40168">
        <w:rPr>
          <w:rFonts w:ascii="Times New Roman" w:hAnsi="Times New Roman"/>
          <w:sz w:val="22"/>
          <w:szCs w:val="22"/>
        </w:rPr>
        <w:t>and using existing grant mechanism</w:t>
      </w:r>
      <w:r w:rsidR="00C55A0B">
        <w:rPr>
          <w:rFonts w:ascii="Times New Roman" w:hAnsi="Times New Roman"/>
          <w:sz w:val="22"/>
          <w:szCs w:val="22"/>
        </w:rPr>
        <w:t>s</w:t>
      </w:r>
      <w:r w:rsidR="00BB2CAD" w:rsidRPr="00B40168">
        <w:rPr>
          <w:rFonts w:ascii="Times New Roman" w:hAnsi="Times New Roman"/>
          <w:sz w:val="22"/>
          <w:szCs w:val="22"/>
        </w:rPr>
        <w:t xml:space="preserve"> to facilitate </w:t>
      </w:r>
      <w:r w:rsidR="00E87C8E" w:rsidRPr="00B40168">
        <w:rPr>
          <w:rFonts w:ascii="Times New Roman" w:hAnsi="Times New Roman"/>
          <w:sz w:val="22"/>
          <w:szCs w:val="22"/>
        </w:rPr>
        <w:t>early actions on the ground showing quantified benefits at reaching the State GHG reduction goals.</w:t>
      </w:r>
    </w:p>
    <w:p w:rsidR="00BB2CAD" w:rsidRPr="00B40168" w:rsidRDefault="00BB2CAD" w:rsidP="002E628C">
      <w:pPr>
        <w:rPr>
          <w:rFonts w:ascii="Times New Roman" w:hAnsi="Times New Roman"/>
          <w:sz w:val="22"/>
          <w:szCs w:val="22"/>
        </w:rPr>
      </w:pPr>
    </w:p>
    <w:p w:rsidR="00BB2CAD" w:rsidRPr="00B40168" w:rsidRDefault="00BB2CAD" w:rsidP="002E628C">
      <w:pPr>
        <w:rPr>
          <w:rFonts w:ascii="Times New Roman" w:hAnsi="Times New Roman"/>
          <w:b/>
          <w:sz w:val="22"/>
          <w:szCs w:val="22"/>
        </w:rPr>
      </w:pPr>
      <w:r w:rsidRPr="00B40168">
        <w:rPr>
          <w:rFonts w:ascii="Times New Roman" w:hAnsi="Times New Roman"/>
          <w:b/>
          <w:sz w:val="22"/>
          <w:szCs w:val="22"/>
        </w:rPr>
        <w:t xml:space="preserve">California Tahoe Conservancy </w:t>
      </w:r>
      <w:r w:rsidR="002E0D19" w:rsidRPr="00B40168">
        <w:rPr>
          <w:rFonts w:ascii="Times New Roman" w:hAnsi="Times New Roman"/>
          <w:b/>
          <w:sz w:val="22"/>
          <w:szCs w:val="22"/>
        </w:rPr>
        <w:t>Investment Recommendations</w:t>
      </w:r>
      <w:r w:rsidRPr="00B40168">
        <w:rPr>
          <w:rFonts w:ascii="Times New Roman" w:hAnsi="Times New Roman"/>
          <w:b/>
          <w:sz w:val="22"/>
          <w:szCs w:val="22"/>
        </w:rPr>
        <w:t xml:space="preserve"> </w:t>
      </w:r>
    </w:p>
    <w:p w:rsidR="00BB2CAD" w:rsidRPr="00B40168" w:rsidRDefault="00BB2CAD" w:rsidP="002E628C">
      <w:pPr>
        <w:rPr>
          <w:rFonts w:ascii="Times New Roman" w:hAnsi="Times New Roman"/>
          <w:b/>
          <w:sz w:val="22"/>
          <w:szCs w:val="22"/>
        </w:rPr>
      </w:pPr>
    </w:p>
    <w:p w:rsidR="00C23DD8" w:rsidRPr="00B40168" w:rsidRDefault="002E0D19" w:rsidP="002E628C">
      <w:pPr>
        <w:rPr>
          <w:rFonts w:ascii="Times New Roman" w:hAnsi="Times New Roman"/>
          <w:sz w:val="22"/>
          <w:szCs w:val="22"/>
          <w:u w:val="single"/>
        </w:rPr>
      </w:pPr>
      <w:r w:rsidRPr="00B40168">
        <w:rPr>
          <w:rFonts w:ascii="Times New Roman" w:hAnsi="Times New Roman"/>
          <w:sz w:val="22"/>
          <w:szCs w:val="22"/>
          <w:u w:val="single"/>
        </w:rPr>
        <w:t>Natural Resources</w:t>
      </w:r>
    </w:p>
    <w:p w:rsidR="00F0253F" w:rsidRPr="00B40168" w:rsidRDefault="00E87C8E" w:rsidP="002E628C">
      <w:pPr>
        <w:rPr>
          <w:rFonts w:ascii="Times New Roman" w:hAnsi="Times New Roman"/>
          <w:sz w:val="22"/>
          <w:szCs w:val="22"/>
        </w:rPr>
      </w:pPr>
      <w:r w:rsidRPr="00B40168">
        <w:rPr>
          <w:rFonts w:ascii="Times New Roman" w:hAnsi="Times New Roman"/>
          <w:sz w:val="22"/>
          <w:szCs w:val="22"/>
        </w:rPr>
        <w:t>The conservation and management of landscapes and natural resources have a direct impact on climate change and present signi</w:t>
      </w:r>
      <w:r w:rsidR="00C55A0B">
        <w:rPr>
          <w:rFonts w:ascii="Times New Roman" w:hAnsi="Times New Roman"/>
          <w:sz w:val="22"/>
          <w:szCs w:val="22"/>
        </w:rPr>
        <w:t>ficant GHG reduction opportunities while providing additional co-</w:t>
      </w:r>
      <w:r w:rsidRPr="00B40168">
        <w:rPr>
          <w:rFonts w:ascii="Times New Roman" w:hAnsi="Times New Roman"/>
          <w:sz w:val="22"/>
          <w:szCs w:val="22"/>
        </w:rPr>
        <w:t xml:space="preserve">benefits to the landscape. Forests and vegetation remove vast amounts of carbon dioxide from the atmosphere </w:t>
      </w:r>
      <w:r w:rsidR="00F0253F" w:rsidRPr="00B40168">
        <w:rPr>
          <w:rFonts w:ascii="Times New Roman" w:hAnsi="Times New Roman"/>
          <w:sz w:val="22"/>
          <w:szCs w:val="22"/>
        </w:rPr>
        <w:t xml:space="preserve">and </w:t>
      </w:r>
      <w:r w:rsidR="00C55A0B">
        <w:rPr>
          <w:rFonts w:ascii="Times New Roman" w:hAnsi="Times New Roman"/>
          <w:sz w:val="22"/>
          <w:szCs w:val="22"/>
        </w:rPr>
        <w:t>stores it in</w:t>
      </w:r>
      <w:r w:rsidRPr="00B40168">
        <w:rPr>
          <w:rFonts w:ascii="Times New Roman" w:hAnsi="Times New Roman"/>
          <w:sz w:val="22"/>
          <w:szCs w:val="22"/>
        </w:rPr>
        <w:t xml:space="preserve"> leaves, trunks, b</w:t>
      </w:r>
      <w:r w:rsidR="00F0253F" w:rsidRPr="00B40168">
        <w:rPr>
          <w:rFonts w:ascii="Times New Roman" w:hAnsi="Times New Roman"/>
          <w:sz w:val="22"/>
          <w:szCs w:val="22"/>
        </w:rPr>
        <w:t xml:space="preserve">ranches and roots. Additionally, functional and restored </w:t>
      </w:r>
      <w:r w:rsidRPr="00B40168">
        <w:rPr>
          <w:rFonts w:ascii="Times New Roman" w:hAnsi="Times New Roman"/>
          <w:sz w:val="22"/>
          <w:szCs w:val="22"/>
        </w:rPr>
        <w:t>wetlands can provide reductions in methane and carbon dioxide emissions while also sequestering additional car</w:t>
      </w:r>
      <w:r w:rsidR="00F0253F" w:rsidRPr="00B40168">
        <w:rPr>
          <w:rFonts w:ascii="Times New Roman" w:hAnsi="Times New Roman"/>
          <w:sz w:val="22"/>
          <w:szCs w:val="22"/>
        </w:rPr>
        <w:t>bon dioxide from the atmosphere. Creating bike trails and other mobility options for local communities and visitors provide</w:t>
      </w:r>
      <w:r w:rsidR="00C55A0B">
        <w:rPr>
          <w:rFonts w:ascii="Times New Roman" w:hAnsi="Times New Roman"/>
          <w:sz w:val="22"/>
          <w:szCs w:val="22"/>
        </w:rPr>
        <w:t>s</w:t>
      </w:r>
      <w:r w:rsidR="00F0253F" w:rsidRPr="00B40168">
        <w:rPr>
          <w:rFonts w:ascii="Times New Roman" w:hAnsi="Times New Roman"/>
          <w:sz w:val="22"/>
          <w:szCs w:val="22"/>
        </w:rPr>
        <w:t xml:space="preserve"> a reduction </w:t>
      </w:r>
      <w:r w:rsidR="00C55A0B">
        <w:rPr>
          <w:rFonts w:ascii="Times New Roman" w:hAnsi="Times New Roman"/>
          <w:sz w:val="22"/>
          <w:szCs w:val="22"/>
        </w:rPr>
        <w:t>in Vehicle Miles Traveled (VMT)</w:t>
      </w:r>
      <w:r w:rsidR="00F0253F" w:rsidRPr="00B40168">
        <w:rPr>
          <w:rFonts w:ascii="Times New Roman" w:hAnsi="Times New Roman"/>
          <w:sz w:val="22"/>
          <w:szCs w:val="22"/>
        </w:rPr>
        <w:t xml:space="preserve"> </w:t>
      </w:r>
      <w:r w:rsidR="00C55A0B">
        <w:rPr>
          <w:rFonts w:ascii="Times New Roman" w:hAnsi="Times New Roman"/>
          <w:sz w:val="22"/>
          <w:szCs w:val="22"/>
        </w:rPr>
        <w:t>and</w:t>
      </w:r>
      <w:r w:rsidR="00F0253F" w:rsidRPr="00B40168">
        <w:rPr>
          <w:rFonts w:ascii="Times New Roman" w:hAnsi="Times New Roman"/>
          <w:sz w:val="22"/>
          <w:szCs w:val="22"/>
        </w:rPr>
        <w:t xml:space="preserve"> GHG emissions</w:t>
      </w:r>
      <w:r w:rsidR="00C55A0B">
        <w:rPr>
          <w:rFonts w:ascii="Times New Roman" w:hAnsi="Times New Roman"/>
          <w:sz w:val="22"/>
          <w:szCs w:val="22"/>
        </w:rPr>
        <w:t>,</w:t>
      </w:r>
      <w:r w:rsidR="00F0253F" w:rsidRPr="00B40168">
        <w:rPr>
          <w:rFonts w:ascii="Times New Roman" w:hAnsi="Times New Roman"/>
          <w:sz w:val="22"/>
          <w:szCs w:val="22"/>
        </w:rPr>
        <w:t xml:space="preserve"> while </w:t>
      </w:r>
      <w:r w:rsidR="00C55A0B">
        <w:rPr>
          <w:rFonts w:ascii="Times New Roman" w:hAnsi="Times New Roman"/>
          <w:sz w:val="22"/>
          <w:szCs w:val="22"/>
        </w:rPr>
        <w:t xml:space="preserve">also </w:t>
      </w:r>
      <w:r w:rsidR="00F0253F" w:rsidRPr="00B40168">
        <w:rPr>
          <w:rFonts w:ascii="Times New Roman" w:hAnsi="Times New Roman"/>
          <w:sz w:val="22"/>
          <w:szCs w:val="22"/>
        </w:rPr>
        <w:t>creating sustainable communities throughout the Basin.</w:t>
      </w:r>
      <w:r w:rsidR="00A254C0" w:rsidRPr="00B40168">
        <w:rPr>
          <w:rFonts w:ascii="Times New Roman" w:hAnsi="Times New Roman"/>
          <w:sz w:val="22"/>
          <w:szCs w:val="22"/>
        </w:rPr>
        <w:t xml:space="preserve"> AB 1532 specifies using cap-and-trade auction revenues for forestry and other natural resource management and conservation [Health and Safety Code §39712(c</w:t>
      </w:r>
      <w:proofErr w:type="gramStart"/>
      <w:r w:rsidR="00A254C0" w:rsidRPr="00B40168">
        <w:rPr>
          <w:rFonts w:ascii="Times New Roman" w:hAnsi="Times New Roman"/>
          <w:sz w:val="22"/>
          <w:szCs w:val="22"/>
        </w:rPr>
        <w:t>)(</w:t>
      </w:r>
      <w:proofErr w:type="gramEnd"/>
      <w:r w:rsidR="00A254C0" w:rsidRPr="00B40168">
        <w:rPr>
          <w:rFonts w:ascii="Times New Roman" w:hAnsi="Times New Roman"/>
          <w:sz w:val="22"/>
          <w:szCs w:val="22"/>
        </w:rPr>
        <w:t xml:space="preserve">3)].  </w:t>
      </w:r>
    </w:p>
    <w:p w:rsidR="00F0253F" w:rsidRPr="00B40168" w:rsidRDefault="00F0253F" w:rsidP="002E628C">
      <w:pPr>
        <w:rPr>
          <w:rFonts w:ascii="Times New Roman" w:hAnsi="Times New Roman"/>
          <w:sz w:val="22"/>
          <w:szCs w:val="22"/>
        </w:rPr>
      </w:pPr>
    </w:p>
    <w:p w:rsidR="004756FC" w:rsidRPr="00B40168" w:rsidRDefault="00C23DD8" w:rsidP="002E628C">
      <w:pPr>
        <w:rPr>
          <w:rFonts w:ascii="Times New Roman" w:hAnsi="Times New Roman"/>
          <w:sz w:val="22"/>
          <w:szCs w:val="22"/>
        </w:rPr>
      </w:pPr>
      <w:r w:rsidRPr="00B40168">
        <w:rPr>
          <w:rFonts w:ascii="Times New Roman" w:hAnsi="Times New Roman"/>
          <w:sz w:val="22"/>
          <w:szCs w:val="22"/>
        </w:rPr>
        <w:t xml:space="preserve">The Conservancy is </w:t>
      </w:r>
      <w:r w:rsidR="00BB2CAD" w:rsidRPr="00B40168">
        <w:rPr>
          <w:rFonts w:ascii="Times New Roman" w:hAnsi="Times New Roman"/>
          <w:sz w:val="22"/>
          <w:szCs w:val="22"/>
        </w:rPr>
        <w:t>unique among Conservancies</w:t>
      </w:r>
      <w:r w:rsidR="00C55A0B">
        <w:rPr>
          <w:rFonts w:ascii="Times New Roman" w:hAnsi="Times New Roman"/>
          <w:sz w:val="22"/>
          <w:szCs w:val="22"/>
        </w:rPr>
        <w:t xml:space="preserve"> in that it acquires and retains ownership of public land. The Conservancy has a 25 year history of</w:t>
      </w:r>
      <w:r w:rsidRPr="00B40168">
        <w:rPr>
          <w:rFonts w:ascii="Times New Roman" w:hAnsi="Times New Roman"/>
          <w:sz w:val="22"/>
          <w:szCs w:val="22"/>
        </w:rPr>
        <w:t xml:space="preserve"> providing funding to local jurisdictions for on the ground implementation </w:t>
      </w:r>
      <w:r w:rsidR="00BB2CAD" w:rsidRPr="00B40168">
        <w:rPr>
          <w:rFonts w:ascii="Times New Roman" w:hAnsi="Times New Roman"/>
          <w:sz w:val="22"/>
          <w:szCs w:val="22"/>
        </w:rPr>
        <w:t>of environmental improvement projects</w:t>
      </w:r>
      <w:r w:rsidRPr="00B40168">
        <w:rPr>
          <w:rFonts w:ascii="Times New Roman" w:hAnsi="Times New Roman"/>
          <w:sz w:val="22"/>
          <w:szCs w:val="22"/>
        </w:rPr>
        <w:t xml:space="preserve"> and is </w:t>
      </w:r>
      <w:r w:rsidR="00BB2CAD" w:rsidRPr="00B40168">
        <w:rPr>
          <w:rFonts w:ascii="Times New Roman" w:hAnsi="Times New Roman"/>
          <w:sz w:val="22"/>
          <w:szCs w:val="22"/>
        </w:rPr>
        <w:t xml:space="preserve">leading </w:t>
      </w:r>
      <w:r w:rsidRPr="00B40168">
        <w:rPr>
          <w:rFonts w:ascii="Times New Roman" w:hAnsi="Times New Roman"/>
          <w:sz w:val="22"/>
          <w:szCs w:val="22"/>
        </w:rPr>
        <w:t xml:space="preserve">local citizen based groups </w:t>
      </w:r>
      <w:r w:rsidR="00BB2CAD" w:rsidRPr="00B40168">
        <w:rPr>
          <w:rFonts w:ascii="Times New Roman" w:hAnsi="Times New Roman"/>
          <w:sz w:val="22"/>
          <w:szCs w:val="22"/>
        </w:rPr>
        <w:t xml:space="preserve">in the development of a </w:t>
      </w:r>
      <w:r w:rsidRPr="00B40168">
        <w:rPr>
          <w:rFonts w:ascii="Times New Roman" w:hAnsi="Times New Roman"/>
          <w:sz w:val="22"/>
          <w:szCs w:val="22"/>
        </w:rPr>
        <w:t>Lake Tahoe Climate</w:t>
      </w:r>
      <w:r w:rsidR="00C55A0B">
        <w:rPr>
          <w:rFonts w:ascii="Times New Roman" w:hAnsi="Times New Roman"/>
          <w:sz w:val="22"/>
          <w:szCs w:val="22"/>
        </w:rPr>
        <w:t xml:space="preserve"> and</w:t>
      </w:r>
      <w:r w:rsidR="002023D8" w:rsidRPr="00B40168">
        <w:rPr>
          <w:rFonts w:ascii="Times New Roman" w:hAnsi="Times New Roman"/>
          <w:sz w:val="22"/>
          <w:szCs w:val="22"/>
        </w:rPr>
        <w:t xml:space="preserve"> Sustainability Action Plan. </w:t>
      </w:r>
      <w:r w:rsidR="00C55A0B">
        <w:rPr>
          <w:rFonts w:ascii="Times New Roman" w:hAnsi="Times New Roman"/>
          <w:sz w:val="22"/>
          <w:szCs w:val="22"/>
        </w:rPr>
        <w:t xml:space="preserve">The Conservancy </w:t>
      </w:r>
      <w:r w:rsidR="00C55A0B" w:rsidRPr="00B40168">
        <w:rPr>
          <w:rFonts w:ascii="Times New Roman" w:hAnsi="Times New Roman"/>
          <w:sz w:val="22"/>
          <w:szCs w:val="22"/>
        </w:rPr>
        <w:t xml:space="preserve">investment strategy </w:t>
      </w:r>
      <w:r w:rsidR="00C55A0B">
        <w:rPr>
          <w:rFonts w:ascii="Times New Roman" w:hAnsi="Times New Roman"/>
          <w:sz w:val="22"/>
          <w:szCs w:val="22"/>
        </w:rPr>
        <w:t>has a list of m</w:t>
      </w:r>
      <w:r w:rsidR="004756FC" w:rsidRPr="00B40168">
        <w:rPr>
          <w:rFonts w:ascii="Times New Roman" w:hAnsi="Times New Roman"/>
          <w:sz w:val="22"/>
          <w:szCs w:val="22"/>
        </w:rPr>
        <w:t xml:space="preserve">ulti-benefit restoration </w:t>
      </w:r>
      <w:r w:rsidR="00C55A0B">
        <w:rPr>
          <w:rFonts w:ascii="Times New Roman" w:hAnsi="Times New Roman"/>
          <w:sz w:val="22"/>
          <w:szCs w:val="22"/>
        </w:rPr>
        <w:t>projects that can be readily implemented, should funding become available through</w:t>
      </w:r>
      <w:r w:rsidR="004756FC" w:rsidRPr="00B40168">
        <w:rPr>
          <w:rFonts w:ascii="Times New Roman" w:hAnsi="Times New Roman"/>
          <w:sz w:val="22"/>
          <w:szCs w:val="22"/>
        </w:rPr>
        <w:t xml:space="preserve"> </w:t>
      </w:r>
      <w:r w:rsidR="00C55A0B">
        <w:rPr>
          <w:rFonts w:ascii="Times New Roman" w:hAnsi="Times New Roman"/>
          <w:sz w:val="22"/>
          <w:szCs w:val="22"/>
        </w:rPr>
        <w:t>California’s cap and t</w:t>
      </w:r>
      <w:r w:rsidR="004756FC" w:rsidRPr="00B40168">
        <w:rPr>
          <w:rFonts w:ascii="Times New Roman" w:hAnsi="Times New Roman"/>
          <w:sz w:val="22"/>
          <w:szCs w:val="22"/>
        </w:rPr>
        <w:t>rade auction r</w:t>
      </w:r>
      <w:r w:rsidR="00C55A0B">
        <w:rPr>
          <w:rFonts w:ascii="Times New Roman" w:hAnsi="Times New Roman"/>
          <w:sz w:val="22"/>
          <w:szCs w:val="22"/>
        </w:rPr>
        <w:t xml:space="preserve">evenues. </w:t>
      </w:r>
      <w:r w:rsidR="004756FC" w:rsidRPr="00B40168">
        <w:rPr>
          <w:rFonts w:ascii="Times New Roman" w:hAnsi="Times New Roman"/>
          <w:sz w:val="22"/>
          <w:szCs w:val="22"/>
        </w:rPr>
        <w:t xml:space="preserve">We feel </w:t>
      </w:r>
      <w:r w:rsidR="00C55A0B">
        <w:rPr>
          <w:rFonts w:ascii="Times New Roman" w:hAnsi="Times New Roman"/>
          <w:sz w:val="22"/>
          <w:szCs w:val="22"/>
        </w:rPr>
        <w:t xml:space="preserve">that </w:t>
      </w:r>
      <w:r w:rsidR="004756FC" w:rsidRPr="00B40168">
        <w:rPr>
          <w:rFonts w:ascii="Times New Roman" w:hAnsi="Times New Roman"/>
          <w:sz w:val="22"/>
          <w:szCs w:val="22"/>
        </w:rPr>
        <w:t xml:space="preserve">investing in these sectors is consistent with the goals of AB 32 and SB 375 because they provide extensive opportunities to </w:t>
      </w:r>
      <w:r w:rsidR="004756FC" w:rsidRPr="00B40168">
        <w:rPr>
          <w:rFonts w:ascii="Times New Roman" w:hAnsi="Times New Roman"/>
          <w:sz w:val="22"/>
          <w:szCs w:val="22"/>
        </w:rPr>
        <w:lastRenderedPageBreak/>
        <w:t>significantly mitigate anthropocentric GHG emissions and promote sustainable communities throughout the State.</w:t>
      </w:r>
    </w:p>
    <w:p w:rsidR="004756FC" w:rsidRPr="00B40168" w:rsidRDefault="004756FC" w:rsidP="002E628C">
      <w:pPr>
        <w:rPr>
          <w:rFonts w:ascii="Times New Roman" w:hAnsi="Times New Roman"/>
          <w:sz w:val="22"/>
          <w:szCs w:val="22"/>
        </w:rPr>
      </w:pPr>
    </w:p>
    <w:p w:rsidR="00774041" w:rsidRPr="00B40168" w:rsidRDefault="00C23DD8" w:rsidP="002E628C">
      <w:pPr>
        <w:widowControl/>
        <w:autoSpaceDE/>
        <w:autoSpaceDN/>
        <w:adjustRightInd/>
        <w:rPr>
          <w:rFonts w:ascii="Times New Roman" w:hAnsi="Times New Roman"/>
          <w:sz w:val="22"/>
          <w:szCs w:val="22"/>
        </w:rPr>
      </w:pPr>
      <w:r w:rsidRPr="00B40168">
        <w:rPr>
          <w:rFonts w:ascii="Times New Roman" w:hAnsi="Times New Roman"/>
          <w:sz w:val="22"/>
          <w:szCs w:val="22"/>
        </w:rPr>
        <w:t xml:space="preserve">To date, the Tahoe Conservancy has acquired </w:t>
      </w:r>
      <w:r w:rsidR="00BB2CAD" w:rsidRPr="00B40168">
        <w:rPr>
          <w:rFonts w:ascii="Times New Roman" w:hAnsi="Times New Roman"/>
          <w:sz w:val="22"/>
          <w:szCs w:val="22"/>
        </w:rPr>
        <w:t>over 4,887</w:t>
      </w:r>
      <w:r w:rsidRPr="00B40168">
        <w:rPr>
          <w:rFonts w:ascii="Times New Roman" w:hAnsi="Times New Roman"/>
          <w:sz w:val="22"/>
          <w:szCs w:val="22"/>
        </w:rPr>
        <w:t xml:space="preserve"> properties throughout the Basin comprising of 6,601 acres of forests, meadows, wetland </w:t>
      </w:r>
      <w:r w:rsidR="00405F17">
        <w:rPr>
          <w:rFonts w:ascii="Times New Roman" w:hAnsi="Times New Roman"/>
          <w:sz w:val="22"/>
          <w:szCs w:val="22"/>
        </w:rPr>
        <w:t>and</w:t>
      </w:r>
      <w:r w:rsidRPr="00B40168">
        <w:rPr>
          <w:rFonts w:ascii="Times New Roman" w:hAnsi="Times New Roman"/>
          <w:sz w:val="22"/>
          <w:szCs w:val="22"/>
        </w:rPr>
        <w:t xml:space="preserve"> riparian zones and urba</w:t>
      </w:r>
      <w:r w:rsidR="00774041" w:rsidRPr="00B40168">
        <w:rPr>
          <w:rFonts w:ascii="Times New Roman" w:hAnsi="Times New Roman"/>
          <w:sz w:val="22"/>
          <w:szCs w:val="22"/>
        </w:rPr>
        <w:t xml:space="preserve">n forested lots and has active programs in place with grant and program guidelines for </w:t>
      </w:r>
      <w:r w:rsidR="002023D8" w:rsidRPr="00B40168">
        <w:rPr>
          <w:rFonts w:ascii="Times New Roman" w:hAnsi="Times New Roman"/>
          <w:sz w:val="22"/>
          <w:szCs w:val="22"/>
        </w:rPr>
        <w:t xml:space="preserve">wetland </w:t>
      </w:r>
      <w:r w:rsidR="00405F17">
        <w:rPr>
          <w:rFonts w:ascii="Times New Roman" w:hAnsi="Times New Roman"/>
          <w:sz w:val="22"/>
          <w:szCs w:val="22"/>
        </w:rPr>
        <w:t>and</w:t>
      </w:r>
      <w:r w:rsidR="002023D8" w:rsidRPr="00B40168">
        <w:rPr>
          <w:rFonts w:ascii="Times New Roman" w:hAnsi="Times New Roman"/>
          <w:sz w:val="22"/>
          <w:szCs w:val="22"/>
        </w:rPr>
        <w:t xml:space="preserve"> w</w:t>
      </w:r>
      <w:r w:rsidR="00774041" w:rsidRPr="00B40168">
        <w:rPr>
          <w:rFonts w:ascii="Times New Roman" w:hAnsi="Times New Roman"/>
          <w:sz w:val="22"/>
          <w:szCs w:val="22"/>
        </w:rPr>
        <w:t xml:space="preserve">atershed </w:t>
      </w:r>
      <w:r w:rsidR="002023D8" w:rsidRPr="00B40168">
        <w:rPr>
          <w:rFonts w:ascii="Times New Roman" w:hAnsi="Times New Roman"/>
          <w:sz w:val="22"/>
          <w:szCs w:val="22"/>
        </w:rPr>
        <w:t xml:space="preserve">management, urban forestry, sustainability </w:t>
      </w:r>
      <w:r w:rsidR="00405F17">
        <w:rPr>
          <w:rFonts w:ascii="Times New Roman" w:hAnsi="Times New Roman"/>
          <w:sz w:val="22"/>
          <w:szCs w:val="22"/>
        </w:rPr>
        <w:t>and</w:t>
      </w:r>
      <w:r w:rsidR="002023D8" w:rsidRPr="00B40168">
        <w:rPr>
          <w:rFonts w:ascii="Times New Roman" w:hAnsi="Times New Roman"/>
          <w:sz w:val="22"/>
          <w:szCs w:val="22"/>
        </w:rPr>
        <w:t xml:space="preserve"> GHG reductions and recreation </w:t>
      </w:r>
      <w:r w:rsidR="00405F17">
        <w:rPr>
          <w:rFonts w:ascii="Times New Roman" w:hAnsi="Times New Roman"/>
          <w:sz w:val="22"/>
          <w:szCs w:val="22"/>
        </w:rPr>
        <w:t>and</w:t>
      </w:r>
      <w:r w:rsidR="002023D8" w:rsidRPr="00B40168">
        <w:rPr>
          <w:rFonts w:ascii="Times New Roman" w:hAnsi="Times New Roman"/>
          <w:sz w:val="22"/>
          <w:szCs w:val="22"/>
        </w:rPr>
        <w:t xml:space="preserve"> public access.</w:t>
      </w:r>
    </w:p>
    <w:p w:rsidR="00774041" w:rsidRPr="00B40168" w:rsidRDefault="00774041" w:rsidP="002E628C">
      <w:pPr>
        <w:widowControl/>
        <w:autoSpaceDE/>
        <w:autoSpaceDN/>
        <w:adjustRightInd/>
        <w:rPr>
          <w:rFonts w:ascii="Times New Roman" w:hAnsi="Times New Roman"/>
          <w:sz w:val="22"/>
          <w:szCs w:val="22"/>
        </w:rPr>
      </w:pPr>
    </w:p>
    <w:p w:rsidR="00C23DD8" w:rsidRPr="00B40168" w:rsidRDefault="001633D4" w:rsidP="002E628C">
      <w:pPr>
        <w:rPr>
          <w:rFonts w:ascii="Times New Roman" w:hAnsi="Times New Roman"/>
          <w:sz w:val="22"/>
          <w:szCs w:val="22"/>
          <w:u w:val="single"/>
        </w:rPr>
      </w:pPr>
      <w:r w:rsidRPr="00B40168">
        <w:rPr>
          <w:rFonts w:ascii="Times New Roman" w:hAnsi="Times New Roman"/>
          <w:sz w:val="22"/>
          <w:szCs w:val="22"/>
          <w:u w:val="single"/>
        </w:rPr>
        <w:t>Forestry</w:t>
      </w:r>
    </w:p>
    <w:p w:rsidR="00E87C8E" w:rsidRPr="00B40168" w:rsidRDefault="00E87C8E" w:rsidP="002E628C">
      <w:pPr>
        <w:rPr>
          <w:rFonts w:ascii="Times New Roman" w:hAnsi="Times New Roman"/>
          <w:sz w:val="22"/>
          <w:szCs w:val="22"/>
        </w:rPr>
      </w:pPr>
      <w:r w:rsidRPr="00B40168">
        <w:rPr>
          <w:rFonts w:ascii="Times New Roman" w:hAnsi="Times New Roman"/>
          <w:sz w:val="22"/>
          <w:szCs w:val="22"/>
        </w:rPr>
        <w:t>Almost a third of California (31 million acres) is forested.  These forests present the safest, most e</w:t>
      </w:r>
      <w:r w:rsidR="00405F17">
        <w:rPr>
          <w:rFonts w:ascii="Times New Roman" w:hAnsi="Times New Roman"/>
          <w:sz w:val="22"/>
          <w:szCs w:val="22"/>
        </w:rPr>
        <w:t>ffective</w:t>
      </w:r>
      <w:r w:rsidRPr="00B40168">
        <w:rPr>
          <w:rFonts w:ascii="Times New Roman" w:hAnsi="Times New Roman"/>
          <w:sz w:val="22"/>
          <w:szCs w:val="22"/>
        </w:rPr>
        <w:t xml:space="preserve"> method for actually removing CO2 from the atmosphere and storing it safely in trees.  California’s forest sector is specifically</w:t>
      </w:r>
      <w:r w:rsidR="00A254C0" w:rsidRPr="00B40168">
        <w:rPr>
          <w:rFonts w:ascii="Times New Roman" w:hAnsi="Times New Roman"/>
          <w:sz w:val="22"/>
          <w:szCs w:val="22"/>
        </w:rPr>
        <w:t xml:space="preserve"> articulated</w:t>
      </w:r>
      <w:r w:rsidRPr="00B40168">
        <w:rPr>
          <w:rFonts w:ascii="Times New Roman" w:hAnsi="Times New Roman"/>
          <w:sz w:val="22"/>
          <w:szCs w:val="22"/>
        </w:rPr>
        <w:t xml:space="preserve"> in the AB 32 Scoping Plan as a means of achieving GHG e</w:t>
      </w:r>
      <w:r w:rsidR="00A254C0" w:rsidRPr="00B40168">
        <w:rPr>
          <w:rFonts w:ascii="Times New Roman" w:hAnsi="Times New Roman"/>
          <w:sz w:val="22"/>
          <w:szCs w:val="22"/>
        </w:rPr>
        <w:t xml:space="preserve">mission reduction goals through: </w:t>
      </w:r>
      <w:r w:rsidR="00405F17">
        <w:rPr>
          <w:rFonts w:ascii="Times New Roman" w:hAnsi="Times New Roman"/>
          <w:sz w:val="22"/>
          <w:szCs w:val="22"/>
        </w:rPr>
        <w:t>f</w:t>
      </w:r>
      <w:r w:rsidRPr="00B40168">
        <w:rPr>
          <w:rFonts w:ascii="Times New Roman" w:hAnsi="Times New Roman"/>
          <w:sz w:val="22"/>
          <w:szCs w:val="22"/>
        </w:rPr>
        <w:t>orest conservation (to maintain existing carbon storage and reduce conversion to more pollution-emitting uses);</w:t>
      </w:r>
      <w:r w:rsidR="00A254C0" w:rsidRPr="00B40168">
        <w:rPr>
          <w:rFonts w:ascii="Times New Roman" w:hAnsi="Times New Roman"/>
          <w:sz w:val="22"/>
          <w:szCs w:val="22"/>
        </w:rPr>
        <w:t xml:space="preserve"> </w:t>
      </w:r>
      <w:r w:rsidR="00405F17">
        <w:rPr>
          <w:rFonts w:ascii="Times New Roman" w:hAnsi="Times New Roman"/>
          <w:sz w:val="22"/>
          <w:szCs w:val="22"/>
        </w:rPr>
        <w:t>f</w:t>
      </w:r>
      <w:r w:rsidRPr="00B40168">
        <w:rPr>
          <w:rFonts w:ascii="Times New Roman" w:hAnsi="Times New Roman"/>
          <w:sz w:val="22"/>
          <w:szCs w:val="22"/>
        </w:rPr>
        <w:t>orest stand improvement (to improve forest health and increase the amount of carbon that can be stored in existing forests);</w:t>
      </w:r>
      <w:r w:rsidR="00A254C0" w:rsidRPr="00B40168">
        <w:rPr>
          <w:rFonts w:ascii="Times New Roman" w:hAnsi="Times New Roman"/>
          <w:sz w:val="22"/>
          <w:szCs w:val="22"/>
        </w:rPr>
        <w:t xml:space="preserve"> </w:t>
      </w:r>
      <w:r w:rsidR="00405F17">
        <w:rPr>
          <w:rFonts w:ascii="Times New Roman" w:hAnsi="Times New Roman"/>
          <w:sz w:val="22"/>
          <w:szCs w:val="22"/>
        </w:rPr>
        <w:t>r</w:t>
      </w:r>
      <w:r w:rsidRPr="00B40168">
        <w:rPr>
          <w:rFonts w:ascii="Times New Roman" w:hAnsi="Times New Roman"/>
          <w:sz w:val="22"/>
          <w:szCs w:val="22"/>
        </w:rPr>
        <w:t>eforestation and afforestation;</w:t>
      </w:r>
      <w:r w:rsidR="00A254C0" w:rsidRPr="00B40168">
        <w:rPr>
          <w:rFonts w:ascii="Times New Roman" w:hAnsi="Times New Roman"/>
          <w:sz w:val="22"/>
          <w:szCs w:val="22"/>
        </w:rPr>
        <w:t xml:space="preserve"> </w:t>
      </w:r>
      <w:r w:rsidR="00405F17">
        <w:rPr>
          <w:rFonts w:ascii="Times New Roman" w:hAnsi="Times New Roman"/>
          <w:sz w:val="22"/>
          <w:szCs w:val="22"/>
        </w:rPr>
        <w:t>u</w:t>
      </w:r>
      <w:r w:rsidRPr="00B40168">
        <w:rPr>
          <w:rFonts w:ascii="Times New Roman" w:hAnsi="Times New Roman"/>
          <w:sz w:val="22"/>
          <w:szCs w:val="22"/>
        </w:rPr>
        <w:t>rban forestry;</w:t>
      </w:r>
      <w:r w:rsidR="00A254C0" w:rsidRPr="00B40168">
        <w:rPr>
          <w:rFonts w:ascii="Times New Roman" w:hAnsi="Times New Roman"/>
          <w:sz w:val="22"/>
          <w:szCs w:val="22"/>
        </w:rPr>
        <w:t xml:space="preserve"> </w:t>
      </w:r>
      <w:r w:rsidR="00405F17">
        <w:rPr>
          <w:rFonts w:ascii="Times New Roman" w:hAnsi="Times New Roman"/>
          <w:sz w:val="22"/>
          <w:szCs w:val="22"/>
        </w:rPr>
        <w:t>f</w:t>
      </w:r>
      <w:r w:rsidRPr="00B40168">
        <w:rPr>
          <w:rFonts w:ascii="Times New Roman" w:hAnsi="Times New Roman"/>
          <w:sz w:val="22"/>
          <w:szCs w:val="22"/>
        </w:rPr>
        <w:t>uels management (to make existing forests more resilient and reduce the risk of GHG-emitting wildfire).</w:t>
      </w:r>
    </w:p>
    <w:p w:rsidR="00A254C0" w:rsidRPr="00B40168" w:rsidRDefault="00A254C0" w:rsidP="002E628C">
      <w:pPr>
        <w:rPr>
          <w:rFonts w:ascii="Times New Roman" w:hAnsi="Times New Roman"/>
          <w:sz w:val="22"/>
          <w:szCs w:val="22"/>
        </w:rPr>
      </w:pPr>
    </w:p>
    <w:p w:rsidR="00E87C8E" w:rsidRPr="00B40168" w:rsidRDefault="00E87C8E" w:rsidP="002E628C">
      <w:pPr>
        <w:rPr>
          <w:rFonts w:ascii="Times New Roman" w:hAnsi="Times New Roman"/>
          <w:sz w:val="22"/>
          <w:szCs w:val="22"/>
        </w:rPr>
      </w:pPr>
      <w:r w:rsidRPr="00B40168">
        <w:rPr>
          <w:rFonts w:ascii="Times New Roman" w:hAnsi="Times New Roman"/>
          <w:sz w:val="22"/>
          <w:szCs w:val="22"/>
        </w:rPr>
        <w:t>The forest sector is also called out in AB 1532</w:t>
      </w:r>
      <w:r w:rsidR="00A254C0" w:rsidRPr="00B40168">
        <w:rPr>
          <w:rFonts w:ascii="Times New Roman" w:hAnsi="Times New Roman"/>
          <w:sz w:val="22"/>
          <w:szCs w:val="22"/>
        </w:rPr>
        <w:t>, which</w:t>
      </w:r>
      <w:r w:rsidRPr="00B40168">
        <w:rPr>
          <w:rFonts w:ascii="Times New Roman" w:hAnsi="Times New Roman"/>
          <w:sz w:val="22"/>
          <w:szCs w:val="22"/>
        </w:rPr>
        <w:t xml:space="preserve"> states that auction revenues should be used to achieve specific co-benefits, such as: fostering job creation; improving air quality;</w:t>
      </w:r>
      <w:r w:rsidR="00405F17">
        <w:rPr>
          <w:rFonts w:ascii="Times New Roman" w:hAnsi="Times New Roman"/>
          <w:sz w:val="22"/>
          <w:szCs w:val="22"/>
        </w:rPr>
        <w:t xml:space="preserve"> and</w:t>
      </w:r>
      <w:r w:rsidRPr="00B40168">
        <w:rPr>
          <w:rFonts w:ascii="Times New Roman" w:hAnsi="Times New Roman"/>
          <w:sz w:val="22"/>
          <w:szCs w:val="22"/>
        </w:rPr>
        <w:t xml:space="preserve"> providing opportunities for businesses, public agencies, nonprofits and other groups to parti</w:t>
      </w:r>
      <w:r w:rsidR="00405F17">
        <w:rPr>
          <w:rFonts w:ascii="Times New Roman" w:hAnsi="Times New Roman"/>
          <w:sz w:val="22"/>
          <w:szCs w:val="22"/>
        </w:rPr>
        <w:t>cipate in and benefit from the S</w:t>
      </w:r>
      <w:r w:rsidRPr="00B40168">
        <w:rPr>
          <w:rFonts w:ascii="Times New Roman" w:hAnsi="Times New Roman"/>
          <w:sz w:val="22"/>
          <w:szCs w:val="22"/>
        </w:rPr>
        <w:t>tate’s GHG reduction efforts</w:t>
      </w:r>
      <w:r w:rsidR="002023D8" w:rsidRPr="00B40168">
        <w:rPr>
          <w:rFonts w:ascii="Times New Roman" w:hAnsi="Times New Roman"/>
          <w:sz w:val="22"/>
          <w:szCs w:val="22"/>
        </w:rPr>
        <w:t xml:space="preserve"> while</w:t>
      </w:r>
      <w:r w:rsidRPr="00B40168">
        <w:rPr>
          <w:rFonts w:ascii="Times New Roman" w:hAnsi="Times New Roman"/>
          <w:sz w:val="22"/>
          <w:szCs w:val="22"/>
        </w:rPr>
        <w:t xml:space="preserve"> lessening the im</w:t>
      </w:r>
      <w:r w:rsidR="00405F17">
        <w:rPr>
          <w:rFonts w:ascii="Times New Roman" w:hAnsi="Times New Roman"/>
          <w:sz w:val="22"/>
          <w:szCs w:val="22"/>
        </w:rPr>
        <w:t>pacts of climate change on the S</w:t>
      </w:r>
      <w:r w:rsidRPr="00B40168">
        <w:rPr>
          <w:rFonts w:ascii="Times New Roman" w:hAnsi="Times New Roman"/>
          <w:sz w:val="22"/>
          <w:szCs w:val="22"/>
        </w:rPr>
        <w:t xml:space="preserve">tate’s communities, economy and environment.  </w:t>
      </w:r>
    </w:p>
    <w:p w:rsidR="004756FC" w:rsidRPr="00B40168" w:rsidRDefault="004756FC" w:rsidP="002E628C">
      <w:pPr>
        <w:rPr>
          <w:rFonts w:ascii="Times New Roman" w:hAnsi="Times New Roman"/>
          <w:sz w:val="22"/>
          <w:szCs w:val="22"/>
        </w:rPr>
      </w:pPr>
    </w:p>
    <w:p w:rsidR="00E87C8E" w:rsidRPr="00B40168" w:rsidRDefault="00E87C8E" w:rsidP="002E628C">
      <w:pPr>
        <w:rPr>
          <w:rFonts w:ascii="Times New Roman" w:hAnsi="Times New Roman"/>
          <w:sz w:val="22"/>
          <w:szCs w:val="22"/>
        </w:rPr>
      </w:pPr>
      <w:r w:rsidRPr="00B40168">
        <w:rPr>
          <w:rFonts w:ascii="Times New Roman" w:hAnsi="Times New Roman"/>
          <w:sz w:val="22"/>
          <w:szCs w:val="22"/>
        </w:rPr>
        <w:t>Investing auction revenue to improve forest condition not only leads to direct GHG reductions, it also ensures a long-term carbon bank; improves air quality by reducing catastrophic wildfire and pile burning, provides opportunities to local forest contracts and businesses that can use the wood waste for energy or higher value products, provides an incentive for federal, state and local land managers to coordinate land management to make strategic investments in hire fire risk areas, protects water quality and reliability at the source for 23 million Californians; sustains fish and wildlife habit</w:t>
      </w:r>
      <w:r w:rsidR="00405F17">
        <w:rPr>
          <w:rFonts w:ascii="Times New Roman" w:hAnsi="Times New Roman"/>
          <w:sz w:val="22"/>
          <w:szCs w:val="22"/>
        </w:rPr>
        <w:t>at; supports recreational uses o</w:t>
      </w:r>
      <w:r w:rsidRPr="00B40168">
        <w:rPr>
          <w:rFonts w:ascii="Times New Roman" w:hAnsi="Times New Roman"/>
          <w:sz w:val="22"/>
          <w:szCs w:val="22"/>
        </w:rPr>
        <w:t xml:space="preserve">n our forest lands; reduces threat of wildfire to life and property; supports rural forest economies by creating forestry-related jobs; produces local renewable energy; and supplies a sustainable source of lumber and other forest products that continue to sequester carbon throughout their useful life.  </w:t>
      </w:r>
    </w:p>
    <w:p w:rsidR="001633D4" w:rsidRPr="00B40168" w:rsidRDefault="001633D4" w:rsidP="002E628C">
      <w:pPr>
        <w:rPr>
          <w:rFonts w:ascii="Times New Roman" w:hAnsi="Times New Roman"/>
          <w:sz w:val="22"/>
          <w:szCs w:val="22"/>
          <w:u w:val="single"/>
        </w:rPr>
      </w:pPr>
    </w:p>
    <w:p w:rsidR="00D43D60" w:rsidRPr="00B40168" w:rsidRDefault="00D43D60" w:rsidP="002E628C">
      <w:pPr>
        <w:rPr>
          <w:rFonts w:ascii="Times New Roman" w:hAnsi="Times New Roman"/>
          <w:sz w:val="22"/>
          <w:szCs w:val="22"/>
          <w:u w:val="single"/>
        </w:rPr>
      </w:pPr>
      <w:r w:rsidRPr="00B40168">
        <w:rPr>
          <w:rFonts w:ascii="Times New Roman" w:hAnsi="Times New Roman"/>
          <w:sz w:val="22"/>
          <w:szCs w:val="22"/>
          <w:u w:val="single"/>
        </w:rPr>
        <w:t>Disadvantaged Communities and Mapping</w:t>
      </w:r>
    </w:p>
    <w:p w:rsidR="001633D4" w:rsidRPr="00B40168" w:rsidRDefault="001633D4" w:rsidP="002E628C">
      <w:pPr>
        <w:rPr>
          <w:rFonts w:ascii="Times New Roman" w:hAnsi="Times New Roman"/>
          <w:sz w:val="22"/>
          <w:szCs w:val="22"/>
        </w:rPr>
      </w:pPr>
      <w:r w:rsidRPr="00B40168">
        <w:rPr>
          <w:rFonts w:ascii="Times New Roman" w:hAnsi="Times New Roman"/>
          <w:sz w:val="22"/>
          <w:szCs w:val="22"/>
        </w:rPr>
        <w:t>It is clear that the areas identified by the CalEnviroScreen tool are disadvantaged; but right now the determination criteria fail to recognize any communities in rura</w:t>
      </w:r>
      <w:r w:rsidR="00405F17">
        <w:rPr>
          <w:rFonts w:ascii="Times New Roman" w:hAnsi="Times New Roman"/>
          <w:sz w:val="22"/>
          <w:szCs w:val="22"/>
        </w:rPr>
        <w:t>l forested parts of the S</w:t>
      </w:r>
      <w:r w:rsidR="00D43D60" w:rsidRPr="00B40168">
        <w:rPr>
          <w:rFonts w:ascii="Times New Roman" w:hAnsi="Times New Roman"/>
          <w:sz w:val="22"/>
          <w:szCs w:val="22"/>
        </w:rPr>
        <w:t>tate</w:t>
      </w:r>
      <w:r w:rsidR="00405F17">
        <w:rPr>
          <w:rFonts w:ascii="Times New Roman" w:hAnsi="Times New Roman"/>
          <w:sz w:val="22"/>
          <w:szCs w:val="22"/>
        </w:rPr>
        <w:t>,</w:t>
      </w:r>
      <w:r w:rsidR="00D43D60" w:rsidRPr="00B40168">
        <w:rPr>
          <w:rFonts w:ascii="Times New Roman" w:hAnsi="Times New Roman"/>
          <w:sz w:val="22"/>
          <w:szCs w:val="22"/>
        </w:rPr>
        <w:t xml:space="preserve"> </w:t>
      </w:r>
      <w:r w:rsidRPr="00B40168">
        <w:rPr>
          <w:rFonts w:ascii="Times New Roman" w:hAnsi="Times New Roman"/>
          <w:sz w:val="22"/>
          <w:szCs w:val="22"/>
        </w:rPr>
        <w:t>some of the areas hardest hit by the economic downturn.  The criteria and formula should not exclude the broader range of communities that ar</w:t>
      </w:r>
      <w:r w:rsidR="00D43D60" w:rsidRPr="00B40168">
        <w:rPr>
          <w:rFonts w:ascii="Times New Roman" w:hAnsi="Times New Roman"/>
          <w:sz w:val="22"/>
          <w:szCs w:val="22"/>
        </w:rPr>
        <w:t xml:space="preserve">e disproportionately affected </w:t>
      </w:r>
      <w:r w:rsidRPr="00B40168">
        <w:rPr>
          <w:rFonts w:ascii="Times New Roman" w:hAnsi="Times New Roman"/>
          <w:sz w:val="22"/>
          <w:szCs w:val="22"/>
        </w:rPr>
        <w:t>the ones that are suffering from environmental pollution and socio-economic ills like declining personal income, accelerated unemployment, low educational attainment levels and growing numbers of children living in poverty.</w:t>
      </w:r>
      <w:r w:rsidR="00D43D60" w:rsidRPr="00B40168">
        <w:rPr>
          <w:rFonts w:ascii="Times New Roman" w:hAnsi="Times New Roman"/>
          <w:sz w:val="22"/>
          <w:szCs w:val="22"/>
        </w:rPr>
        <w:t xml:space="preserve"> There are multiple communities in the Basin that meet the federal and State of definitions of disadvantage communities.</w:t>
      </w:r>
    </w:p>
    <w:p w:rsidR="001633D4" w:rsidRPr="00B40168" w:rsidRDefault="001633D4" w:rsidP="002E628C">
      <w:pPr>
        <w:rPr>
          <w:rFonts w:ascii="Times New Roman" w:hAnsi="Times New Roman"/>
          <w:sz w:val="22"/>
          <w:szCs w:val="22"/>
        </w:rPr>
      </w:pPr>
    </w:p>
    <w:p w:rsidR="00705A83" w:rsidRPr="00B40168" w:rsidRDefault="00705A83" w:rsidP="002E628C">
      <w:pPr>
        <w:rPr>
          <w:rFonts w:ascii="Times New Roman" w:hAnsi="Times New Roman"/>
          <w:sz w:val="22"/>
          <w:szCs w:val="22"/>
        </w:rPr>
      </w:pPr>
      <w:r w:rsidRPr="00B40168">
        <w:rPr>
          <w:rFonts w:ascii="Times New Roman" w:hAnsi="Times New Roman"/>
          <w:sz w:val="22"/>
          <w:szCs w:val="22"/>
        </w:rPr>
        <w:t xml:space="preserve">As a California State Agency, the Conservancy has a mandate to manage the properties of the State in a manner that provides for public health and safety.  Current economic conditions and the impending impacts of Climate Change are stretching agency resources across the State.  As outlined above, the Conservancy has proactively taken measures to protect the resources of the state, provide benefits to the diverse communities throughout the Tahoe Basin, and address climactic stressors through innovative forest management and sustainable waste management.  </w:t>
      </w:r>
    </w:p>
    <w:p w:rsidR="001633D4" w:rsidRPr="00B40168" w:rsidRDefault="001633D4" w:rsidP="002E628C">
      <w:pPr>
        <w:rPr>
          <w:rFonts w:ascii="Times New Roman" w:hAnsi="Times New Roman"/>
          <w:sz w:val="22"/>
          <w:szCs w:val="22"/>
        </w:rPr>
      </w:pPr>
    </w:p>
    <w:p w:rsidR="00705A83" w:rsidRPr="00B40168" w:rsidRDefault="00705A83" w:rsidP="002E628C">
      <w:pPr>
        <w:rPr>
          <w:rFonts w:ascii="Times New Roman" w:hAnsi="Times New Roman"/>
          <w:sz w:val="22"/>
          <w:szCs w:val="22"/>
        </w:rPr>
      </w:pPr>
      <w:r w:rsidRPr="00B40168">
        <w:rPr>
          <w:rFonts w:ascii="Times New Roman" w:hAnsi="Times New Roman"/>
          <w:sz w:val="22"/>
          <w:szCs w:val="22"/>
        </w:rPr>
        <w:t xml:space="preserve">The Cap and Trade system implemented under Assembly Bill No. 32 is a landmark program that has the potential to generate substantial revenues for the State.  It is imperative that these revenues be </w:t>
      </w:r>
      <w:r w:rsidRPr="00B40168">
        <w:rPr>
          <w:rFonts w:ascii="Times New Roman" w:hAnsi="Times New Roman"/>
          <w:sz w:val="22"/>
          <w:szCs w:val="22"/>
        </w:rPr>
        <w:lastRenderedPageBreak/>
        <w:t>strategically invested to actualize measurable benefits to the residents of California through the reduction GHG emissions a</w:t>
      </w:r>
      <w:r w:rsidR="00405F17">
        <w:rPr>
          <w:rFonts w:ascii="Times New Roman" w:hAnsi="Times New Roman"/>
          <w:sz w:val="22"/>
          <w:szCs w:val="22"/>
        </w:rPr>
        <w:t>nd community improvements. A</w:t>
      </w:r>
      <w:r w:rsidRPr="00B40168">
        <w:rPr>
          <w:rFonts w:ascii="Times New Roman" w:hAnsi="Times New Roman"/>
          <w:sz w:val="22"/>
          <w:szCs w:val="22"/>
        </w:rPr>
        <w:t xml:space="preserve">llocation of funds to the Conservancy </w:t>
      </w:r>
      <w:r w:rsidR="00405F17">
        <w:rPr>
          <w:rFonts w:ascii="Times New Roman" w:hAnsi="Times New Roman"/>
          <w:sz w:val="22"/>
          <w:szCs w:val="22"/>
        </w:rPr>
        <w:t>will</w:t>
      </w:r>
      <w:r w:rsidRPr="00B40168">
        <w:rPr>
          <w:rFonts w:ascii="Times New Roman" w:hAnsi="Times New Roman"/>
          <w:sz w:val="22"/>
          <w:szCs w:val="22"/>
        </w:rPr>
        <w:t xml:space="preserve"> ensure the longevity of current programs, provide opportunities for additional GHG emission reductions, and provide direct benefits to the </w:t>
      </w:r>
      <w:r w:rsidR="00405F17" w:rsidRPr="00B40168">
        <w:rPr>
          <w:rFonts w:ascii="Times New Roman" w:hAnsi="Times New Roman"/>
          <w:sz w:val="22"/>
          <w:szCs w:val="22"/>
        </w:rPr>
        <w:t xml:space="preserve">communities and </w:t>
      </w:r>
      <w:r w:rsidRPr="00B40168">
        <w:rPr>
          <w:rFonts w:ascii="Times New Roman" w:hAnsi="Times New Roman"/>
          <w:sz w:val="22"/>
          <w:szCs w:val="22"/>
        </w:rPr>
        <w:t>businesses of the Tahoe Basin.</w:t>
      </w:r>
    </w:p>
    <w:p w:rsidR="00705A83" w:rsidRPr="00B40168" w:rsidRDefault="00705A83" w:rsidP="002E628C">
      <w:pPr>
        <w:rPr>
          <w:rFonts w:ascii="Times New Roman" w:hAnsi="Times New Roman"/>
          <w:sz w:val="22"/>
          <w:szCs w:val="22"/>
        </w:rPr>
      </w:pPr>
    </w:p>
    <w:p w:rsidR="001633D4" w:rsidRPr="00B40168" w:rsidRDefault="00705A83" w:rsidP="002E628C">
      <w:pPr>
        <w:rPr>
          <w:rFonts w:ascii="Times New Roman" w:hAnsi="Times New Roman"/>
          <w:sz w:val="22"/>
          <w:szCs w:val="22"/>
        </w:rPr>
      </w:pPr>
      <w:r w:rsidRPr="00B40168">
        <w:rPr>
          <w:rFonts w:ascii="Times New Roman" w:hAnsi="Times New Roman"/>
          <w:sz w:val="22"/>
          <w:szCs w:val="22"/>
        </w:rPr>
        <w:t xml:space="preserve">In </w:t>
      </w:r>
      <w:r w:rsidR="00B40168">
        <w:rPr>
          <w:rFonts w:ascii="Times New Roman" w:hAnsi="Times New Roman"/>
          <w:sz w:val="22"/>
          <w:szCs w:val="22"/>
        </w:rPr>
        <w:t>summary</w:t>
      </w:r>
      <w:r w:rsidRPr="00B40168">
        <w:rPr>
          <w:rFonts w:ascii="Times New Roman" w:hAnsi="Times New Roman"/>
          <w:sz w:val="22"/>
          <w:szCs w:val="22"/>
        </w:rPr>
        <w:t xml:space="preserve"> the </w:t>
      </w:r>
      <w:r w:rsidR="001633D4" w:rsidRPr="00B40168">
        <w:rPr>
          <w:rFonts w:ascii="Times New Roman" w:hAnsi="Times New Roman"/>
          <w:sz w:val="22"/>
          <w:szCs w:val="22"/>
        </w:rPr>
        <w:t>Conservancy recommends</w:t>
      </w:r>
      <w:r w:rsidR="00405F17">
        <w:rPr>
          <w:rFonts w:ascii="Times New Roman" w:hAnsi="Times New Roman"/>
          <w:sz w:val="22"/>
          <w:szCs w:val="22"/>
        </w:rPr>
        <w:t xml:space="preserve"> the following be included:</w:t>
      </w:r>
    </w:p>
    <w:p w:rsidR="001633D4" w:rsidRPr="00B40168" w:rsidRDefault="001633D4" w:rsidP="002E628C">
      <w:pPr>
        <w:rPr>
          <w:rFonts w:ascii="Times New Roman" w:hAnsi="Times New Roman"/>
          <w:sz w:val="22"/>
          <w:szCs w:val="22"/>
          <w:u w:val="single"/>
        </w:rPr>
      </w:pPr>
    </w:p>
    <w:p w:rsidR="00B40168" w:rsidRPr="00B40168" w:rsidRDefault="00B40168" w:rsidP="002E628C">
      <w:pPr>
        <w:pStyle w:val="ListParagraph"/>
        <w:numPr>
          <w:ilvl w:val="0"/>
          <w:numId w:val="1"/>
        </w:numPr>
        <w:rPr>
          <w:rFonts w:ascii="Times New Roman" w:hAnsi="Times New Roman" w:cs="Times New Roman"/>
        </w:rPr>
      </w:pPr>
      <w:r w:rsidRPr="00B40168">
        <w:rPr>
          <w:rFonts w:ascii="Times New Roman" w:hAnsi="Times New Roman" w:cs="Times New Roman"/>
        </w:rPr>
        <w:t>Provide funding for exis</w:t>
      </w:r>
      <w:r w:rsidR="00405F17">
        <w:rPr>
          <w:rFonts w:ascii="Times New Roman" w:hAnsi="Times New Roman" w:cs="Times New Roman"/>
        </w:rPr>
        <w:t xml:space="preserve">ting programs such as </w:t>
      </w:r>
      <w:proofErr w:type="spellStart"/>
      <w:r w:rsidR="00405F17">
        <w:rPr>
          <w:rFonts w:ascii="Times New Roman" w:hAnsi="Times New Roman" w:cs="Times New Roman"/>
        </w:rPr>
        <w:t>CalFire,S</w:t>
      </w:r>
      <w:r w:rsidRPr="00B40168">
        <w:rPr>
          <w:rFonts w:ascii="Times New Roman" w:hAnsi="Times New Roman" w:cs="Times New Roman"/>
        </w:rPr>
        <w:t>tate</w:t>
      </w:r>
      <w:proofErr w:type="spellEnd"/>
      <w:r w:rsidRPr="00B40168">
        <w:rPr>
          <w:rFonts w:ascii="Times New Roman" w:hAnsi="Times New Roman" w:cs="Times New Roman"/>
        </w:rPr>
        <w:t xml:space="preserve"> conservancies, resource protection districts that protect the natural resources that function as natural carbon sinks (Forests, grasslands, soils, etc)</w:t>
      </w:r>
      <w:r>
        <w:rPr>
          <w:rFonts w:ascii="Times New Roman" w:hAnsi="Times New Roman" w:cs="Times New Roman"/>
        </w:rPr>
        <w:t>;</w:t>
      </w:r>
    </w:p>
    <w:p w:rsidR="00B40168" w:rsidRPr="00B40168" w:rsidRDefault="00B40168" w:rsidP="002E628C">
      <w:pPr>
        <w:pStyle w:val="ListParagraph"/>
        <w:numPr>
          <w:ilvl w:val="0"/>
          <w:numId w:val="1"/>
        </w:numPr>
        <w:rPr>
          <w:rFonts w:ascii="Times New Roman" w:hAnsi="Times New Roman" w:cs="Times New Roman"/>
        </w:rPr>
      </w:pPr>
      <w:r w:rsidRPr="00B40168">
        <w:rPr>
          <w:rFonts w:ascii="Times New Roman" w:hAnsi="Times New Roman" w:cs="Times New Roman"/>
        </w:rPr>
        <w:t>Provide near-term funding for on-the-ground projects that produce verifia</w:t>
      </w:r>
      <w:r>
        <w:rPr>
          <w:rFonts w:ascii="Times New Roman" w:hAnsi="Times New Roman" w:cs="Times New Roman"/>
        </w:rPr>
        <w:t>ble reductions in GHG emissions;</w:t>
      </w:r>
    </w:p>
    <w:p w:rsidR="00B40168" w:rsidRPr="00B40168" w:rsidRDefault="00B40168" w:rsidP="002E628C">
      <w:pPr>
        <w:pStyle w:val="ListParagraph"/>
        <w:numPr>
          <w:ilvl w:val="0"/>
          <w:numId w:val="1"/>
        </w:numPr>
        <w:rPr>
          <w:rFonts w:ascii="Times New Roman" w:hAnsi="Times New Roman" w:cs="Times New Roman"/>
        </w:rPr>
      </w:pPr>
      <w:r w:rsidRPr="00B40168">
        <w:rPr>
          <w:rFonts w:ascii="Times New Roman" w:hAnsi="Times New Roman" w:cs="Times New Roman"/>
        </w:rPr>
        <w:t>Invest and incentivize projects and organizations that contract regional small businesses</w:t>
      </w:r>
      <w:r w:rsidR="00405F17">
        <w:rPr>
          <w:rFonts w:ascii="Times New Roman" w:hAnsi="Times New Roman" w:cs="Times New Roman"/>
        </w:rPr>
        <w:t>, local jurisdictions and in Disadvantaged Communities</w:t>
      </w:r>
      <w:r>
        <w:rPr>
          <w:rFonts w:ascii="Times New Roman" w:hAnsi="Times New Roman" w:cs="Times New Roman"/>
        </w:rPr>
        <w:t>;</w:t>
      </w:r>
    </w:p>
    <w:p w:rsidR="00B40168" w:rsidRPr="00B40168" w:rsidRDefault="00B40168" w:rsidP="002E628C">
      <w:pPr>
        <w:pStyle w:val="ListParagraph"/>
        <w:numPr>
          <w:ilvl w:val="0"/>
          <w:numId w:val="1"/>
        </w:numPr>
        <w:rPr>
          <w:rFonts w:ascii="Times New Roman" w:hAnsi="Times New Roman" w:cs="Times New Roman"/>
        </w:rPr>
      </w:pPr>
      <w:r w:rsidRPr="00B40168">
        <w:rPr>
          <w:rFonts w:ascii="Times New Roman" w:hAnsi="Times New Roman" w:cs="Times New Roman"/>
        </w:rPr>
        <w:t>Invest in projects that connect transit centers and complete gaps in existing networks</w:t>
      </w:r>
      <w:r>
        <w:rPr>
          <w:rFonts w:ascii="Times New Roman" w:hAnsi="Times New Roman" w:cs="Times New Roman"/>
        </w:rPr>
        <w:t>;</w:t>
      </w:r>
    </w:p>
    <w:p w:rsidR="00B40168" w:rsidRPr="00B40168" w:rsidRDefault="00B40168" w:rsidP="002E628C">
      <w:pPr>
        <w:pStyle w:val="ListParagraph"/>
        <w:numPr>
          <w:ilvl w:val="0"/>
          <w:numId w:val="1"/>
        </w:numPr>
        <w:rPr>
          <w:rFonts w:ascii="Times New Roman" w:hAnsi="Times New Roman" w:cs="Times New Roman"/>
        </w:rPr>
      </w:pPr>
      <w:r w:rsidRPr="00B40168">
        <w:rPr>
          <w:rFonts w:ascii="Times New Roman" w:hAnsi="Times New Roman" w:cs="Times New Roman"/>
        </w:rPr>
        <w:t>Provide funding to expand bicycle and pedestrian networks, facilities and programs that promote additional use and safety and provide access to transit, schools, colleges, shopping and other destinations</w:t>
      </w:r>
      <w:r>
        <w:rPr>
          <w:rFonts w:ascii="Times New Roman" w:hAnsi="Times New Roman" w:cs="Times New Roman"/>
        </w:rPr>
        <w:t>;</w:t>
      </w:r>
    </w:p>
    <w:p w:rsidR="00B40168" w:rsidRPr="00B40168" w:rsidRDefault="00B40168" w:rsidP="002E628C">
      <w:pPr>
        <w:pStyle w:val="ListParagraph"/>
        <w:numPr>
          <w:ilvl w:val="0"/>
          <w:numId w:val="1"/>
        </w:numPr>
        <w:rPr>
          <w:rFonts w:ascii="Times New Roman" w:hAnsi="Times New Roman" w:cs="Times New Roman"/>
        </w:rPr>
      </w:pPr>
      <w:r w:rsidRPr="00B40168">
        <w:rPr>
          <w:rFonts w:ascii="Times New Roman" w:hAnsi="Times New Roman" w:cs="Times New Roman"/>
        </w:rPr>
        <w:t>Develop and a</w:t>
      </w:r>
      <w:r>
        <w:rPr>
          <w:rFonts w:ascii="Times New Roman" w:hAnsi="Times New Roman" w:cs="Times New Roman"/>
        </w:rPr>
        <w:t>dopt</w:t>
      </w:r>
      <w:r w:rsidR="00405F17">
        <w:rPr>
          <w:rFonts w:ascii="Times New Roman" w:hAnsi="Times New Roman" w:cs="Times New Roman"/>
        </w:rPr>
        <w:t xml:space="preserve"> </w:t>
      </w:r>
      <w:r w:rsidRPr="00B40168">
        <w:rPr>
          <w:rFonts w:ascii="Times New Roman" w:hAnsi="Times New Roman" w:cs="Times New Roman"/>
        </w:rPr>
        <w:t>additional carbon offset protocols</w:t>
      </w:r>
      <w:r>
        <w:rPr>
          <w:rFonts w:ascii="Times New Roman" w:hAnsi="Times New Roman" w:cs="Times New Roman"/>
        </w:rPr>
        <w:t xml:space="preserve"> for natural resource conservation and wetlands;</w:t>
      </w:r>
      <w:r w:rsidRPr="00B40168">
        <w:rPr>
          <w:rFonts w:ascii="Times New Roman" w:hAnsi="Times New Roman" w:cs="Times New Roman"/>
        </w:rPr>
        <w:t xml:space="preserve"> </w:t>
      </w:r>
    </w:p>
    <w:p w:rsidR="00B40168" w:rsidRPr="00B40168" w:rsidRDefault="00B40168" w:rsidP="002E628C">
      <w:pPr>
        <w:pStyle w:val="ListParagraph"/>
        <w:numPr>
          <w:ilvl w:val="0"/>
          <w:numId w:val="1"/>
        </w:numPr>
        <w:rPr>
          <w:rFonts w:ascii="Times New Roman" w:hAnsi="Times New Roman" w:cs="Times New Roman"/>
        </w:rPr>
      </w:pPr>
      <w:r w:rsidRPr="00B40168">
        <w:rPr>
          <w:rFonts w:ascii="Times New Roman" w:hAnsi="Times New Roman" w:cs="Times New Roman"/>
        </w:rPr>
        <w:t xml:space="preserve">Provide funding </w:t>
      </w:r>
      <w:r w:rsidR="00405F17">
        <w:rPr>
          <w:rFonts w:ascii="Times New Roman" w:hAnsi="Times New Roman" w:cs="Times New Roman"/>
        </w:rPr>
        <w:t>to replace</w:t>
      </w:r>
      <w:r w:rsidRPr="00B40168">
        <w:rPr>
          <w:rFonts w:ascii="Times New Roman" w:hAnsi="Times New Roman" w:cs="Times New Roman"/>
        </w:rPr>
        <w:t xml:space="preserve"> old, inefficient vehicle fl</w:t>
      </w:r>
      <w:r w:rsidR="00405F17">
        <w:rPr>
          <w:rFonts w:ascii="Times New Roman" w:hAnsi="Times New Roman" w:cs="Times New Roman"/>
        </w:rPr>
        <w:t>eets with zero-</w:t>
      </w:r>
      <w:r w:rsidRPr="00B40168">
        <w:rPr>
          <w:rFonts w:ascii="Times New Roman" w:hAnsi="Times New Roman" w:cs="Times New Roman"/>
        </w:rPr>
        <w:t>emission vehicles and associated infrastructure</w:t>
      </w:r>
      <w:r>
        <w:rPr>
          <w:rFonts w:ascii="Times New Roman" w:hAnsi="Times New Roman" w:cs="Times New Roman"/>
        </w:rPr>
        <w:t>; and</w:t>
      </w:r>
    </w:p>
    <w:p w:rsidR="00B40168" w:rsidRPr="00B40168" w:rsidRDefault="00B40168" w:rsidP="002E628C">
      <w:pPr>
        <w:pStyle w:val="ListParagraph"/>
        <w:numPr>
          <w:ilvl w:val="0"/>
          <w:numId w:val="1"/>
        </w:numPr>
        <w:rPr>
          <w:rFonts w:ascii="Times New Roman" w:hAnsi="Times New Roman" w:cs="Times New Roman"/>
        </w:rPr>
      </w:pPr>
      <w:r w:rsidRPr="00B40168">
        <w:rPr>
          <w:rFonts w:ascii="Times New Roman" w:hAnsi="Times New Roman" w:cs="Times New Roman"/>
        </w:rPr>
        <w:t>Provide funding for programs designed to offset the prohibitive transportation costs and incentivize the diversion of wastes to biomass, composting, and anaerobic digestion</w:t>
      </w:r>
      <w:r w:rsidR="00405F17">
        <w:rPr>
          <w:rFonts w:ascii="Times New Roman" w:hAnsi="Times New Roman" w:cs="Times New Roman"/>
        </w:rPr>
        <w:t>.</w:t>
      </w:r>
    </w:p>
    <w:p w:rsidR="00C23DD8" w:rsidRPr="00B40168" w:rsidRDefault="00C23DD8" w:rsidP="002E628C">
      <w:pPr>
        <w:pStyle w:val="ListParagraph"/>
        <w:autoSpaceDE w:val="0"/>
        <w:autoSpaceDN w:val="0"/>
        <w:adjustRightInd w:val="0"/>
        <w:spacing w:after="0" w:line="240" w:lineRule="auto"/>
        <w:ind w:left="856"/>
        <w:rPr>
          <w:rFonts w:ascii="Times New Roman" w:hAnsi="Times New Roman" w:cs="Times New Roman"/>
        </w:rPr>
      </w:pPr>
    </w:p>
    <w:p w:rsidR="00C23DD8" w:rsidRPr="00B40168" w:rsidRDefault="00C23DD8" w:rsidP="002E628C">
      <w:pPr>
        <w:rPr>
          <w:rFonts w:ascii="Times New Roman" w:hAnsi="Times New Roman"/>
          <w:sz w:val="22"/>
          <w:szCs w:val="22"/>
        </w:rPr>
      </w:pPr>
    </w:p>
    <w:p w:rsidR="00B40168" w:rsidRPr="00B40168" w:rsidRDefault="00B40168" w:rsidP="002E628C">
      <w:pPr>
        <w:pStyle w:val="Body"/>
        <w:rPr>
          <w:rFonts w:ascii="Times New Roman" w:hAnsi="Times New Roman"/>
          <w:sz w:val="22"/>
          <w:szCs w:val="22"/>
        </w:rPr>
      </w:pPr>
      <w:r w:rsidRPr="00B40168">
        <w:rPr>
          <w:rFonts w:ascii="Times New Roman" w:hAnsi="Times New Roman"/>
          <w:sz w:val="22"/>
          <w:szCs w:val="22"/>
        </w:rPr>
        <w:t>Thank you for the opportunity to contribute to discussions regarding these important issues.</w:t>
      </w:r>
    </w:p>
    <w:p w:rsidR="00C23DD8" w:rsidRPr="00B40168" w:rsidRDefault="00C23DD8" w:rsidP="002E628C">
      <w:pPr>
        <w:rPr>
          <w:rFonts w:ascii="Times New Roman" w:hAnsi="Times New Roman"/>
          <w:sz w:val="22"/>
          <w:szCs w:val="22"/>
        </w:rPr>
      </w:pPr>
    </w:p>
    <w:p w:rsidR="00C23DD8" w:rsidRPr="00B40168" w:rsidRDefault="00C23DD8" w:rsidP="002E628C">
      <w:pPr>
        <w:rPr>
          <w:rFonts w:ascii="Times New Roman" w:hAnsi="Times New Roman"/>
          <w:sz w:val="22"/>
          <w:szCs w:val="22"/>
        </w:rPr>
      </w:pPr>
      <w:r w:rsidRPr="00B40168">
        <w:rPr>
          <w:rFonts w:ascii="Times New Roman" w:hAnsi="Times New Roman"/>
          <w:sz w:val="22"/>
          <w:szCs w:val="22"/>
        </w:rPr>
        <w:t>Sincerely,</w:t>
      </w:r>
    </w:p>
    <w:p w:rsidR="00C23DD8" w:rsidRPr="00B40168" w:rsidRDefault="00C23DD8" w:rsidP="002E628C">
      <w:pPr>
        <w:rPr>
          <w:rFonts w:ascii="Times New Roman" w:hAnsi="Times New Roman"/>
          <w:sz w:val="22"/>
          <w:szCs w:val="22"/>
        </w:rPr>
      </w:pPr>
    </w:p>
    <w:p w:rsidR="00C23DD8" w:rsidRPr="00B40168" w:rsidRDefault="00C23DD8" w:rsidP="002E628C">
      <w:pPr>
        <w:rPr>
          <w:rFonts w:ascii="Times New Roman" w:hAnsi="Times New Roman"/>
          <w:sz w:val="22"/>
          <w:szCs w:val="22"/>
        </w:rPr>
      </w:pPr>
    </w:p>
    <w:p w:rsidR="00705A83" w:rsidRPr="00B40168" w:rsidRDefault="00C23DD8" w:rsidP="002E628C">
      <w:pPr>
        <w:rPr>
          <w:rFonts w:ascii="Times New Roman" w:hAnsi="Times New Roman"/>
          <w:sz w:val="22"/>
          <w:szCs w:val="22"/>
        </w:rPr>
      </w:pPr>
      <w:r w:rsidRPr="00B40168">
        <w:rPr>
          <w:rFonts w:ascii="Times New Roman" w:hAnsi="Times New Roman"/>
          <w:sz w:val="22"/>
          <w:szCs w:val="22"/>
        </w:rPr>
        <w:softHyphen/>
      </w:r>
      <w:r w:rsidRPr="00B40168">
        <w:rPr>
          <w:rFonts w:ascii="Times New Roman" w:hAnsi="Times New Roman"/>
          <w:sz w:val="22"/>
          <w:szCs w:val="22"/>
        </w:rPr>
        <w:softHyphen/>
      </w:r>
      <w:r w:rsidRPr="00B40168">
        <w:rPr>
          <w:rFonts w:ascii="Times New Roman" w:hAnsi="Times New Roman"/>
          <w:sz w:val="22"/>
          <w:szCs w:val="22"/>
        </w:rPr>
        <w:softHyphen/>
      </w:r>
      <w:r w:rsidRPr="00B40168">
        <w:rPr>
          <w:rFonts w:ascii="Times New Roman" w:hAnsi="Times New Roman"/>
          <w:sz w:val="22"/>
          <w:szCs w:val="22"/>
        </w:rPr>
        <w:softHyphen/>
      </w:r>
      <w:r w:rsidRPr="00B40168">
        <w:rPr>
          <w:rFonts w:ascii="Times New Roman" w:hAnsi="Times New Roman"/>
          <w:sz w:val="22"/>
          <w:szCs w:val="22"/>
        </w:rPr>
        <w:softHyphen/>
      </w:r>
      <w:r w:rsidRPr="00B40168">
        <w:rPr>
          <w:rFonts w:ascii="Times New Roman" w:hAnsi="Times New Roman"/>
          <w:sz w:val="22"/>
          <w:szCs w:val="22"/>
        </w:rPr>
        <w:softHyphen/>
      </w:r>
      <w:r w:rsidRPr="00B40168">
        <w:rPr>
          <w:rFonts w:ascii="Times New Roman" w:hAnsi="Times New Roman"/>
          <w:sz w:val="22"/>
          <w:szCs w:val="22"/>
        </w:rPr>
        <w:softHyphen/>
      </w:r>
      <w:r w:rsidRPr="00B40168">
        <w:rPr>
          <w:rFonts w:ascii="Times New Roman" w:hAnsi="Times New Roman"/>
          <w:sz w:val="22"/>
          <w:szCs w:val="22"/>
        </w:rPr>
        <w:softHyphen/>
      </w:r>
      <w:r w:rsidRPr="00B40168">
        <w:rPr>
          <w:rFonts w:ascii="Times New Roman" w:hAnsi="Times New Roman"/>
          <w:sz w:val="22"/>
          <w:szCs w:val="22"/>
        </w:rPr>
        <w:softHyphen/>
      </w:r>
      <w:r w:rsidRPr="00B40168">
        <w:rPr>
          <w:rFonts w:ascii="Times New Roman" w:hAnsi="Times New Roman"/>
          <w:sz w:val="22"/>
          <w:szCs w:val="22"/>
        </w:rPr>
        <w:softHyphen/>
      </w:r>
    </w:p>
    <w:p w:rsidR="00705A83" w:rsidRPr="00B40168" w:rsidRDefault="00705A83" w:rsidP="002E628C">
      <w:pPr>
        <w:rPr>
          <w:rFonts w:ascii="Times New Roman" w:hAnsi="Times New Roman"/>
          <w:sz w:val="22"/>
          <w:szCs w:val="22"/>
        </w:rPr>
      </w:pPr>
    </w:p>
    <w:p w:rsidR="00705A83" w:rsidRPr="00B40168" w:rsidRDefault="00705A83" w:rsidP="002E628C">
      <w:pPr>
        <w:rPr>
          <w:rFonts w:ascii="Times New Roman" w:hAnsi="Times New Roman"/>
          <w:sz w:val="22"/>
          <w:szCs w:val="22"/>
        </w:rPr>
      </w:pPr>
    </w:p>
    <w:p w:rsidR="00705A83" w:rsidRPr="00B40168" w:rsidRDefault="00705A83" w:rsidP="002E628C">
      <w:pPr>
        <w:rPr>
          <w:rFonts w:ascii="Times New Roman" w:hAnsi="Times New Roman"/>
          <w:sz w:val="22"/>
          <w:szCs w:val="22"/>
        </w:rPr>
      </w:pPr>
      <w:r w:rsidRPr="00B40168">
        <w:rPr>
          <w:rFonts w:ascii="Times New Roman" w:hAnsi="Times New Roman"/>
          <w:sz w:val="22"/>
          <w:szCs w:val="22"/>
        </w:rPr>
        <w:t>Patrick Wright</w:t>
      </w:r>
    </w:p>
    <w:p w:rsidR="00705A83" w:rsidRPr="00B40168" w:rsidRDefault="00705A83" w:rsidP="002E628C">
      <w:pPr>
        <w:rPr>
          <w:rFonts w:ascii="Times New Roman" w:hAnsi="Times New Roman"/>
          <w:sz w:val="22"/>
          <w:szCs w:val="22"/>
        </w:rPr>
      </w:pPr>
      <w:r w:rsidRPr="00B40168">
        <w:rPr>
          <w:rFonts w:ascii="Times New Roman" w:hAnsi="Times New Roman"/>
          <w:sz w:val="22"/>
          <w:szCs w:val="22"/>
        </w:rPr>
        <w:t>Executive Director</w:t>
      </w:r>
    </w:p>
    <w:p w:rsidR="00705A83" w:rsidRPr="00B40168" w:rsidRDefault="00705A83" w:rsidP="002E628C">
      <w:pPr>
        <w:rPr>
          <w:rFonts w:ascii="Times New Roman" w:hAnsi="Times New Roman"/>
          <w:sz w:val="22"/>
          <w:szCs w:val="22"/>
        </w:rPr>
      </w:pPr>
      <w:r w:rsidRPr="00B40168">
        <w:rPr>
          <w:rFonts w:ascii="Times New Roman" w:hAnsi="Times New Roman"/>
          <w:sz w:val="22"/>
          <w:szCs w:val="22"/>
        </w:rPr>
        <w:t>California Tahoe Conservancy</w:t>
      </w:r>
    </w:p>
    <w:p w:rsidR="00C23DD8" w:rsidRDefault="00C23DD8" w:rsidP="002E628C"/>
    <w:p w:rsidR="00C23DD8" w:rsidRDefault="00C23DD8" w:rsidP="002E628C">
      <w:pPr>
        <w:pStyle w:val="Signature"/>
        <w:widowControl/>
        <w:ind w:left="0"/>
      </w:pPr>
    </w:p>
    <w:sectPr w:rsidR="00C23DD8" w:rsidSect="00C66AE4">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648" w:footer="36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A0B" w:rsidRDefault="00C55A0B">
      <w:r>
        <w:separator/>
      </w:r>
    </w:p>
  </w:endnote>
  <w:endnote w:type="continuationSeparator" w:id="0">
    <w:p w:rsidR="00C55A0B" w:rsidRDefault="00C55A0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imes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A0B" w:rsidRDefault="00C55A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A0B" w:rsidRDefault="00C55A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A0B" w:rsidRDefault="00C55A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A0B" w:rsidRDefault="00C55A0B">
      <w:r>
        <w:separator/>
      </w:r>
    </w:p>
  </w:footnote>
  <w:footnote w:type="continuationSeparator" w:id="0">
    <w:p w:rsidR="00C55A0B" w:rsidRDefault="00C55A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A0B" w:rsidRDefault="00C55A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A0B" w:rsidRDefault="00C55A0B">
    <w:pPr>
      <w:pStyle w:val="HdrFtr"/>
      <w:widowControl/>
      <w:spacing w:before="72"/>
      <w:jc w:val="center"/>
    </w:pPr>
    <w:r>
      <w:t xml:space="preserve">-  </w:t>
    </w:r>
    <w:fldSimple w:instr="PAGE">
      <w:r w:rsidR="007C43F3">
        <w:rPr>
          <w:noProof/>
        </w:rPr>
        <w:t>3</w:t>
      </w:r>
    </w:fldSimple>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0" w:name="_MON_1130566022"/>
  <w:bookmarkStart w:id="1" w:name="_MON_1177321736"/>
  <w:bookmarkStart w:id="2" w:name="_MON_1345464026"/>
  <w:bookmarkStart w:id="3" w:name="_MON_1345464088"/>
  <w:bookmarkStart w:id="4" w:name="_MON_1345464100"/>
  <w:bookmarkStart w:id="5" w:name="_MON_1345464834"/>
  <w:bookmarkStart w:id="6" w:name="_MON_1345464852"/>
  <w:bookmarkStart w:id="7" w:name="_MON_1355560571"/>
  <w:bookmarkStart w:id="8" w:name="_MON_1390117312"/>
  <w:bookmarkEnd w:id="0"/>
  <w:bookmarkEnd w:id="1"/>
  <w:bookmarkEnd w:id="2"/>
  <w:bookmarkEnd w:id="3"/>
  <w:bookmarkEnd w:id="4"/>
  <w:bookmarkEnd w:id="5"/>
  <w:bookmarkEnd w:id="6"/>
  <w:bookmarkEnd w:id="7"/>
  <w:bookmarkEnd w:id="8"/>
  <w:bookmarkStart w:id="9" w:name="_MON_1130565707"/>
  <w:bookmarkEnd w:id="9"/>
  <w:p w:rsidR="00C55A0B" w:rsidRDefault="00C55A0B">
    <w:pPr>
      <w:pStyle w:val="HdrFtr"/>
      <w:framePr w:w="11376" w:wrap="auto" w:vAnchor="text" w:hAnchor="page" w:x="505"/>
      <w:widowControl/>
    </w:pPr>
    <w:r>
      <w:object w:dxaOrig="11146" w:dyaOrig="2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7.55pt;height:107.15pt" o:ole="">
          <v:imagedata r:id="rId1" o:title=""/>
        </v:shape>
        <o:OLEObject Type="Embed" ProgID="Word.Picture.8" ShapeID="_x0000_i1025" DrawAspect="Content" ObjectID="_1424268584" r:id="rId2"/>
      </w:object>
    </w:r>
  </w:p>
  <w:p w:rsidR="00C55A0B" w:rsidRDefault="00C55A0B">
    <w:pPr>
      <w:pStyle w:val="HdrFt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116C1"/>
    <w:multiLevelType w:val="hybridMultilevel"/>
    <w:tmpl w:val="5C024F96"/>
    <w:lvl w:ilvl="0" w:tplc="04090005">
      <w:start w:val="1"/>
      <w:numFmt w:val="bullet"/>
      <w:lvlText w:val=""/>
      <w:lvlJc w:val="left"/>
      <w:pPr>
        <w:ind w:left="856" w:hanging="360"/>
      </w:pPr>
      <w:rPr>
        <w:rFonts w:ascii="Wingdings" w:hAnsi="Wingdings"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1">
    <w:nsid w:val="0B57416A"/>
    <w:multiLevelType w:val="hybridMultilevel"/>
    <w:tmpl w:val="A40CF8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BD2DD8"/>
    <w:multiLevelType w:val="hybridMultilevel"/>
    <w:tmpl w:val="FC2269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790FE3"/>
    <w:multiLevelType w:val="multilevel"/>
    <w:tmpl w:val="B670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C24A5B"/>
    <w:multiLevelType w:val="multilevel"/>
    <w:tmpl w:val="821E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516C96"/>
    <w:multiLevelType w:val="hybridMultilevel"/>
    <w:tmpl w:val="1610B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rsids>
    <w:rsidRoot w:val="00C66AE4"/>
    <w:rsid w:val="00065861"/>
    <w:rsid w:val="000740C9"/>
    <w:rsid w:val="001633D4"/>
    <w:rsid w:val="002023D8"/>
    <w:rsid w:val="002E0D19"/>
    <w:rsid w:val="002E628C"/>
    <w:rsid w:val="003B316B"/>
    <w:rsid w:val="00405F17"/>
    <w:rsid w:val="004756FC"/>
    <w:rsid w:val="004A204E"/>
    <w:rsid w:val="004D723A"/>
    <w:rsid w:val="005B4A10"/>
    <w:rsid w:val="006C0753"/>
    <w:rsid w:val="007014B1"/>
    <w:rsid w:val="00705A83"/>
    <w:rsid w:val="00774041"/>
    <w:rsid w:val="007C43F3"/>
    <w:rsid w:val="00802AB1"/>
    <w:rsid w:val="009717C7"/>
    <w:rsid w:val="00981F72"/>
    <w:rsid w:val="009A208F"/>
    <w:rsid w:val="00A254C0"/>
    <w:rsid w:val="00A31B4F"/>
    <w:rsid w:val="00A6464B"/>
    <w:rsid w:val="00A6472A"/>
    <w:rsid w:val="00AD2E58"/>
    <w:rsid w:val="00B40168"/>
    <w:rsid w:val="00BB2CAD"/>
    <w:rsid w:val="00C16FD9"/>
    <w:rsid w:val="00C23DD8"/>
    <w:rsid w:val="00C55A0B"/>
    <w:rsid w:val="00C66AE4"/>
    <w:rsid w:val="00CE73DE"/>
    <w:rsid w:val="00D43D60"/>
    <w:rsid w:val="00E87C8E"/>
    <w:rsid w:val="00F0253F"/>
    <w:rsid w:val="00F748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AE4"/>
    <w:pPr>
      <w:widowControl w:val="0"/>
      <w:autoSpaceDE w:val="0"/>
      <w:autoSpaceDN w:val="0"/>
      <w:adjustRightInd w:val="0"/>
    </w:pPr>
    <w:rPr>
      <w:rFonts w:ascii="Times" w:hAnsi="Time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Recipient"/>
    <w:rsid w:val="00C66AE4"/>
  </w:style>
  <w:style w:type="paragraph" w:customStyle="1" w:styleId="AddressLast">
    <w:name w:val="AddressLast"/>
    <w:rsid w:val="00C66AE4"/>
    <w:pPr>
      <w:widowControl w:val="0"/>
      <w:autoSpaceDE w:val="0"/>
      <w:autoSpaceDN w:val="0"/>
      <w:adjustRightInd w:val="0"/>
      <w:spacing w:after="360"/>
    </w:pPr>
    <w:rPr>
      <w:rFonts w:ascii="Times" w:hAnsi="Times"/>
      <w:noProof/>
      <w:color w:val="000000"/>
      <w:sz w:val="24"/>
      <w:szCs w:val="24"/>
    </w:rPr>
  </w:style>
  <w:style w:type="paragraph" w:customStyle="1" w:styleId="AddressNext">
    <w:name w:val="AddressNext"/>
    <w:basedOn w:val="Recipient"/>
    <w:rsid w:val="00C66AE4"/>
  </w:style>
  <w:style w:type="paragraph" w:customStyle="1" w:styleId="Bullet">
    <w:name w:val="Bullet"/>
    <w:rsid w:val="00C66AE4"/>
    <w:pPr>
      <w:widowControl w:val="0"/>
      <w:tabs>
        <w:tab w:val="left" w:pos="360"/>
      </w:tabs>
      <w:autoSpaceDE w:val="0"/>
      <w:autoSpaceDN w:val="0"/>
      <w:adjustRightInd w:val="0"/>
      <w:spacing w:after="201"/>
      <w:ind w:left="360" w:hanging="360"/>
    </w:pPr>
    <w:rPr>
      <w:rFonts w:ascii="Times" w:hAnsi="Times"/>
      <w:noProof/>
      <w:color w:val="000000"/>
      <w:sz w:val="24"/>
      <w:szCs w:val="24"/>
    </w:rPr>
  </w:style>
  <w:style w:type="paragraph" w:customStyle="1" w:styleId="BulletPara">
    <w:name w:val="BulletPara"/>
    <w:basedOn w:val="Bullet"/>
    <w:rsid w:val="00C66AE4"/>
    <w:pPr>
      <w:spacing w:after="0"/>
      <w:ind w:firstLine="0"/>
    </w:pPr>
    <w:rPr>
      <w:rFonts w:ascii="Times Roman" w:hAnsi="Times Roman"/>
      <w:color w:val="auto"/>
      <w:sz w:val="20"/>
    </w:rPr>
  </w:style>
  <w:style w:type="paragraph" w:customStyle="1" w:styleId="CC">
    <w:name w:val="CC"/>
    <w:rsid w:val="00C66AE4"/>
    <w:pPr>
      <w:widowControl w:val="0"/>
      <w:autoSpaceDE w:val="0"/>
      <w:autoSpaceDN w:val="0"/>
      <w:adjustRightInd w:val="0"/>
    </w:pPr>
    <w:rPr>
      <w:rFonts w:ascii="Times" w:hAnsi="Times"/>
      <w:noProof/>
      <w:color w:val="000000"/>
      <w:sz w:val="24"/>
      <w:szCs w:val="24"/>
    </w:rPr>
  </w:style>
  <w:style w:type="paragraph" w:customStyle="1" w:styleId="CCContinue">
    <w:name w:val="CC_Continue"/>
    <w:basedOn w:val="CC"/>
    <w:rsid w:val="00C66AE4"/>
    <w:pPr>
      <w:ind w:left="720"/>
    </w:pPr>
    <w:rPr>
      <w:rFonts w:ascii="Times Roman" w:hAnsi="Times Roman"/>
      <w:color w:val="auto"/>
      <w:sz w:val="20"/>
    </w:rPr>
  </w:style>
  <w:style w:type="paragraph" w:customStyle="1" w:styleId="Cell">
    <w:name w:val="Cell"/>
    <w:basedOn w:val="Normal"/>
    <w:rsid w:val="00C66AE4"/>
  </w:style>
  <w:style w:type="paragraph" w:styleId="Closing">
    <w:name w:val="Closing"/>
    <w:basedOn w:val="ParagraphDbl"/>
    <w:semiHidden/>
    <w:rsid w:val="00C66AE4"/>
    <w:pPr>
      <w:spacing w:before="158" w:after="1440"/>
      <w:ind w:firstLine="5040"/>
    </w:pPr>
  </w:style>
  <w:style w:type="paragraph" w:styleId="Date">
    <w:name w:val="Date"/>
    <w:basedOn w:val="Normal"/>
    <w:semiHidden/>
    <w:rsid w:val="00C66AE4"/>
    <w:pPr>
      <w:spacing w:after="720"/>
      <w:ind w:firstLine="5400"/>
    </w:pPr>
  </w:style>
  <w:style w:type="paragraph" w:customStyle="1" w:styleId="Enclosures">
    <w:name w:val="Enclosures"/>
    <w:basedOn w:val="ParagraphDbl"/>
    <w:rsid w:val="00C66AE4"/>
  </w:style>
  <w:style w:type="paragraph" w:customStyle="1" w:styleId="Footnote">
    <w:name w:val="Footnote"/>
    <w:basedOn w:val="Normal"/>
    <w:rsid w:val="00C66AE4"/>
  </w:style>
  <w:style w:type="paragraph" w:customStyle="1" w:styleId="HdrFtr">
    <w:name w:val="HdrFtr"/>
    <w:basedOn w:val="Normal"/>
    <w:rsid w:val="00C66AE4"/>
    <w:pPr>
      <w:tabs>
        <w:tab w:val="center" w:pos="5040"/>
        <w:tab w:val="right" w:pos="10080"/>
      </w:tabs>
    </w:pPr>
  </w:style>
  <w:style w:type="paragraph" w:customStyle="1" w:styleId="NumList">
    <w:name w:val="NumList"/>
    <w:basedOn w:val="Normal"/>
    <w:rsid w:val="00C66AE4"/>
    <w:pPr>
      <w:tabs>
        <w:tab w:val="decimal" w:pos="269"/>
      </w:tabs>
      <w:ind w:left="468" w:hanging="468"/>
    </w:pPr>
  </w:style>
  <w:style w:type="paragraph" w:customStyle="1" w:styleId="NumListPara">
    <w:name w:val="NumListPara"/>
    <w:basedOn w:val="NumList"/>
    <w:rsid w:val="00C66AE4"/>
    <w:pPr>
      <w:tabs>
        <w:tab w:val="clear" w:pos="269"/>
        <w:tab w:val="left" w:pos="360"/>
      </w:tabs>
      <w:ind w:firstLine="0"/>
    </w:pPr>
  </w:style>
  <w:style w:type="paragraph" w:customStyle="1" w:styleId="NumListStart">
    <w:name w:val="NumListStart"/>
    <w:basedOn w:val="NumList"/>
    <w:rsid w:val="00C66AE4"/>
  </w:style>
  <w:style w:type="paragraph" w:customStyle="1" w:styleId="ParagraphDbl">
    <w:name w:val="ParagraphDbl"/>
    <w:basedOn w:val="Normal"/>
    <w:rsid w:val="00C66AE4"/>
    <w:pPr>
      <w:spacing w:after="201"/>
    </w:pPr>
  </w:style>
  <w:style w:type="paragraph" w:customStyle="1" w:styleId="ParagraphSingl">
    <w:name w:val="ParagraphSingl"/>
    <w:basedOn w:val="Normal"/>
    <w:rsid w:val="00C66AE4"/>
  </w:style>
  <w:style w:type="paragraph" w:customStyle="1" w:styleId="Recipient">
    <w:name w:val="Recipient"/>
    <w:basedOn w:val="Normal"/>
    <w:rsid w:val="00C66AE4"/>
  </w:style>
  <w:style w:type="paragraph" w:styleId="Salutation">
    <w:name w:val="Salutation"/>
    <w:basedOn w:val="AddressLast"/>
    <w:semiHidden/>
    <w:rsid w:val="00C66AE4"/>
    <w:rPr>
      <w:rFonts w:ascii="Times Roman" w:hAnsi="Times Roman"/>
      <w:color w:val="auto"/>
      <w:sz w:val="20"/>
    </w:rPr>
  </w:style>
  <w:style w:type="paragraph" w:styleId="Signature">
    <w:name w:val="Signature"/>
    <w:basedOn w:val="ParagraphDbl"/>
    <w:semiHidden/>
    <w:rsid w:val="00C66AE4"/>
    <w:pPr>
      <w:spacing w:after="0"/>
      <w:ind w:left="5040"/>
    </w:pPr>
  </w:style>
  <w:style w:type="paragraph" w:styleId="Header">
    <w:name w:val="header"/>
    <w:basedOn w:val="Normal"/>
    <w:semiHidden/>
    <w:rsid w:val="00C66AE4"/>
    <w:pPr>
      <w:tabs>
        <w:tab w:val="center" w:pos="4320"/>
        <w:tab w:val="right" w:pos="8640"/>
      </w:tabs>
    </w:pPr>
  </w:style>
  <w:style w:type="paragraph" w:styleId="Footer">
    <w:name w:val="footer"/>
    <w:basedOn w:val="Normal"/>
    <w:semiHidden/>
    <w:rsid w:val="00C66AE4"/>
    <w:pPr>
      <w:tabs>
        <w:tab w:val="center" w:pos="4320"/>
        <w:tab w:val="right" w:pos="8640"/>
      </w:tabs>
    </w:pPr>
  </w:style>
  <w:style w:type="paragraph" w:styleId="ListParagraph">
    <w:name w:val="List Paragraph"/>
    <w:basedOn w:val="Normal"/>
    <w:uiPriority w:val="34"/>
    <w:qFormat/>
    <w:rsid w:val="00C23DD8"/>
    <w:pPr>
      <w:widowControl/>
      <w:autoSpaceDE/>
      <w:autoSpaceDN/>
      <w:adjustRightInd/>
      <w:spacing w:after="200" w:line="276"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C23DD8"/>
    <w:rPr>
      <w:color w:val="0000FF" w:themeColor="hyperlink"/>
      <w:u w:val="single"/>
    </w:rPr>
  </w:style>
  <w:style w:type="character" w:styleId="CommentReference">
    <w:name w:val="annotation reference"/>
    <w:basedOn w:val="DefaultParagraphFont"/>
    <w:uiPriority w:val="99"/>
    <w:semiHidden/>
    <w:unhideWhenUsed/>
    <w:rsid w:val="00C23DD8"/>
    <w:rPr>
      <w:sz w:val="16"/>
      <w:szCs w:val="16"/>
    </w:rPr>
  </w:style>
  <w:style w:type="paragraph" w:styleId="CommentText">
    <w:name w:val="annotation text"/>
    <w:basedOn w:val="Normal"/>
    <w:link w:val="CommentTextChar"/>
    <w:uiPriority w:val="99"/>
    <w:semiHidden/>
    <w:unhideWhenUsed/>
    <w:rsid w:val="00C23DD8"/>
    <w:pPr>
      <w:widowControl/>
      <w:autoSpaceDE/>
      <w:autoSpaceDN/>
      <w:adjustRightInd/>
      <w:spacing w:after="200"/>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C23DD8"/>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C23DD8"/>
    <w:rPr>
      <w:rFonts w:ascii="Tahoma" w:hAnsi="Tahoma" w:cs="Tahoma"/>
      <w:sz w:val="16"/>
      <w:szCs w:val="16"/>
    </w:rPr>
  </w:style>
  <w:style w:type="character" w:customStyle="1" w:styleId="BalloonTextChar">
    <w:name w:val="Balloon Text Char"/>
    <w:basedOn w:val="DefaultParagraphFont"/>
    <w:link w:val="BalloonText"/>
    <w:uiPriority w:val="99"/>
    <w:semiHidden/>
    <w:rsid w:val="00C23DD8"/>
    <w:rPr>
      <w:rFonts w:ascii="Tahoma" w:hAnsi="Tahoma" w:cs="Tahoma"/>
      <w:color w:val="000000"/>
      <w:sz w:val="16"/>
      <w:szCs w:val="16"/>
    </w:rPr>
  </w:style>
  <w:style w:type="paragraph" w:customStyle="1" w:styleId="Body">
    <w:name w:val="Body"/>
    <w:rsid w:val="00B40168"/>
    <w:rPr>
      <w:rFonts w:ascii="Helvetica" w:eastAsia="ヒラギノ角ゴ Pro W3" w:hAnsi="Helvetica"/>
      <w:color w:val="00000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I:\CTC_Templates\CTC\CTC_Letterhead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CTC_Letterhead_new</Template>
  <TotalTime>1</TotalTime>
  <Pages>3</Pages>
  <Words>1297</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ax28524p.aw</vt:lpstr>
    </vt:vector>
  </TitlesOfParts>
  <Company/>
  <LinksUpToDate>false</LinksUpToDate>
  <CharactersWithSpaces>9108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ax28524p.aw</dc:title>
  <dc:subject/>
  <dc:creator>tyork</dc:creator>
  <cp:keywords/>
  <dc:description>Created by ApplixWare Release 4.42 (build 1021.544.260) #17  RTF Export Filter</dc:description>
  <cp:lastModifiedBy>tyork</cp:lastModifiedBy>
  <cp:revision>2</cp:revision>
  <cp:lastPrinted>2013-03-09T01:14:00Z</cp:lastPrinted>
  <dcterms:created xsi:type="dcterms:W3CDTF">2013-03-09T01:23:00Z</dcterms:created>
  <dcterms:modified xsi:type="dcterms:W3CDTF">2013-03-09T01:23:00Z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1033</vt:i4>
  </property>
  <property fmtid="{D5CDD505-2E9C-101B-9397-08002B2CF9AE}" pid="3" name="Version">
    <vt:i4>99022200</vt:i4>
  </property>
  <property fmtid="{D5CDD505-2E9C-101B-9397-08002B2CF9AE}" pid="4" name="UseDefaultLanguage">
    <vt:bool>true</vt:bool>
  </property>
</Properties>
</file>