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E7F" w:rsidRDefault="008E3E7F" w:rsidP="008E3E7F">
      <w:pPr>
        <w:rPr>
          <w:rFonts w:ascii="Calibri" w:eastAsia="Times New Roman" w:hAnsi="Calibri" w:cs="Calibri"/>
          <w:color w:val="000000"/>
        </w:rPr>
      </w:pPr>
      <w:bookmarkStart w:id="0" w:name="_GoBack"/>
      <w:bookmarkEnd w:id="0"/>
      <w:r>
        <w:rPr>
          <w:rFonts w:ascii="Calibri" w:eastAsia="Times New Roman" w:hAnsi="Calibri" w:cs="Calibri"/>
          <w:color w:val="000000"/>
        </w:rPr>
        <w:t>To: Shelby Livingston,</w:t>
      </w:r>
    </w:p>
    <w:p w:rsidR="008E3E7F" w:rsidRDefault="008E3E7F" w:rsidP="008E3E7F">
      <w:pPr>
        <w:rPr>
          <w:rFonts w:ascii="Calibri" w:eastAsia="Times New Roman" w:hAnsi="Calibri" w:cs="Calibri"/>
          <w:color w:val="000000"/>
        </w:rPr>
      </w:pPr>
    </w:p>
    <w:p w:rsidR="008E3E7F" w:rsidRDefault="008E3E7F" w:rsidP="008E3E7F">
      <w:pPr>
        <w:rPr>
          <w:rFonts w:ascii="Calibri" w:eastAsia="Times New Roman" w:hAnsi="Calibri" w:cs="Calibri"/>
          <w:color w:val="000000"/>
        </w:rPr>
      </w:pPr>
      <w:r>
        <w:rPr>
          <w:rFonts w:ascii="Calibri" w:eastAsia="Times New Roman" w:hAnsi="Calibri" w:cs="Calibri"/>
          <w:color w:val="000000"/>
        </w:rPr>
        <w:t xml:space="preserve">In response to the California Climate Change Implementation Plan, there is a host of large scale restorative plans for our various state-wide ecologies but systemically speaking there is not enough emphasis on Climate Resilience tactics which exceed typical carbon reduction and sequestration methods in such </w:t>
      </w:r>
      <w:proofErr w:type="spellStart"/>
      <w:r>
        <w:rPr>
          <w:rFonts w:ascii="Calibri" w:eastAsia="Times New Roman" w:hAnsi="Calibri" w:cs="Calibri"/>
          <w:color w:val="000000"/>
        </w:rPr>
        <w:t>as</w:t>
      </w:r>
      <w:proofErr w:type="spellEnd"/>
      <w:r>
        <w:rPr>
          <w:rFonts w:ascii="Calibri" w:eastAsia="Times New Roman" w:hAnsi="Calibri" w:cs="Calibri"/>
          <w:color w:val="000000"/>
        </w:rPr>
        <w:t xml:space="preserve"> way as to restore the Inter-Generational Equity for future generations. Tactics and methods of restoration which re-engineer the various economic and social trends that add to the degradation of ecologies worldwide and contribute to the common extractive wealth tactics that jeopardize clean air, soil, </w:t>
      </w:r>
      <w:proofErr w:type="gramStart"/>
      <w:r>
        <w:rPr>
          <w:rFonts w:ascii="Calibri" w:eastAsia="Times New Roman" w:hAnsi="Calibri" w:cs="Calibri"/>
          <w:color w:val="000000"/>
        </w:rPr>
        <w:t>water</w:t>
      </w:r>
      <w:proofErr w:type="gramEnd"/>
      <w:r>
        <w:rPr>
          <w:rFonts w:ascii="Calibri" w:eastAsia="Times New Roman" w:hAnsi="Calibri" w:cs="Calibri"/>
          <w:color w:val="000000"/>
        </w:rPr>
        <w:t xml:space="preserve"> and land usage should be considered as viable ideas. </w:t>
      </w:r>
    </w:p>
    <w:p w:rsidR="008E3E7F" w:rsidRDefault="008E3E7F" w:rsidP="008E3E7F">
      <w:pPr>
        <w:rPr>
          <w:rFonts w:ascii="Calibri" w:eastAsia="Times New Roman" w:hAnsi="Calibri" w:cs="Calibri"/>
          <w:color w:val="000000"/>
        </w:rPr>
      </w:pPr>
    </w:p>
    <w:p w:rsidR="008E3E7F" w:rsidRDefault="008E3E7F" w:rsidP="008E3E7F">
      <w:pPr>
        <w:rPr>
          <w:rFonts w:ascii="Calibri" w:eastAsia="Times New Roman" w:hAnsi="Calibri" w:cs="Calibri"/>
          <w:color w:val="000000"/>
        </w:rPr>
      </w:pPr>
      <w:r>
        <w:rPr>
          <w:rFonts w:ascii="Calibri" w:eastAsia="Times New Roman" w:hAnsi="Calibri" w:cs="Calibri"/>
          <w:color w:val="000000"/>
        </w:rPr>
        <w:t xml:space="preserve">This outline describes a plan from the resources available to California at the state level but outlines very little in how crucial methods for Ecological Regeneration is managed at Regional and localized scales. Rather than taking on the incredible task of budgeting this level of restoration, the plan should consider how tax exemptions and carbon stocks can be accessible to the everyday person. Peer-to-peer carbon sequestration credit using supplemental local currencies should be considered. Highly motivated populations that are very environmentally conscious should also be seen as a resource for Climate Resilience </w:t>
      </w:r>
      <w:r>
        <w:rPr>
          <w:rFonts w:ascii="Calibri" w:eastAsia="Times New Roman" w:hAnsi="Calibri" w:cs="Calibri"/>
          <w:i/>
          <w:iCs/>
          <w:color w:val="000000"/>
        </w:rPr>
        <w:t>Think Tanks</w:t>
      </w:r>
      <w:r>
        <w:rPr>
          <w:rFonts w:ascii="Calibri" w:eastAsia="Times New Roman" w:hAnsi="Calibri" w:cs="Calibri"/>
          <w:color w:val="000000"/>
        </w:rPr>
        <w:t> where activism, non-profits, foundations, and coalitions can orchestrate mutual sequences of win-win scenarios that reach across cultural distinctions using collaboration and social trends.</w:t>
      </w:r>
    </w:p>
    <w:p w:rsidR="008E3E7F" w:rsidRDefault="008E3E7F" w:rsidP="008E3E7F">
      <w:pPr>
        <w:rPr>
          <w:rFonts w:ascii="Calibri" w:eastAsia="Times New Roman" w:hAnsi="Calibri" w:cs="Calibri"/>
          <w:color w:val="000000"/>
        </w:rPr>
      </w:pPr>
    </w:p>
    <w:p w:rsidR="008E3E7F" w:rsidRDefault="008E3E7F" w:rsidP="008E3E7F">
      <w:pPr>
        <w:rPr>
          <w:rFonts w:ascii="Calibri" w:eastAsia="Times New Roman" w:hAnsi="Calibri" w:cs="Calibri"/>
          <w:color w:val="000000"/>
        </w:rPr>
      </w:pPr>
      <w:r>
        <w:rPr>
          <w:rFonts w:ascii="Calibri" w:eastAsia="Times New Roman" w:hAnsi="Calibri" w:cs="Calibri"/>
          <w:color w:val="000000"/>
        </w:rPr>
        <w:t xml:space="preserve"> For example: </w:t>
      </w:r>
      <w:r>
        <w:rPr>
          <w:rFonts w:ascii="Calibri" w:eastAsia="Times New Roman" w:hAnsi="Calibri" w:cs="Calibri"/>
          <w:i/>
          <w:iCs/>
          <w:color w:val="000000"/>
        </w:rPr>
        <w:t xml:space="preserve">what if </w:t>
      </w:r>
      <w:r>
        <w:rPr>
          <w:rFonts w:ascii="Calibri" w:eastAsia="Times New Roman" w:hAnsi="Calibri" w:cs="Calibri"/>
          <w:color w:val="000000"/>
        </w:rPr>
        <w:t>a non-profit organization was able to work in collaboration with California Universities to garner a work-force for the necessary carbon sequestration and restoration this plan outlines. For every year of full-time restoration an aspiring student completed as verified by a non-profit, a year of scholarship to a qualified student for education at a California University would be earned. These students and even Universities could earn carbon stock for their participation in this novel solution. Each University could set aside a reasonable number of scholarships for each year in support of active climate resilience through cross-sector collaboration. </w:t>
      </w:r>
    </w:p>
    <w:p w:rsidR="008E3E7F" w:rsidRDefault="008E3E7F" w:rsidP="008E3E7F">
      <w:pPr>
        <w:rPr>
          <w:rFonts w:ascii="Calibri" w:eastAsia="Times New Roman" w:hAnsi="Calibri" w:cs="Calibri"/>
          <w:color w:val="000000"/>
        </w:rPr>
      </w:pPr>
    </w:p>
    <w:p w:rsidR="008E3E7F" w:rsidRDefault="008E3E7F" w:rsidP="008E3E7F">
      <w:pPr>
        <w:rPr>
          <w:rFonts w:ascii="Calibri" w:eastAsia="Times New Roman" w:hAnsi="Calibri" w:cs="Calibri"/>
          <w:color w:val="000000"/>
        </w:rPr>
      </w:pPr>
      <w:r>
        <w:rPr>
          <w:rFonts w:ascii="Calibri" w:eastAsia="Times New Roman" w:hAnsi="Calibri" w:cs="Calibri"/>
          <w:color w:val="000000"/>
        </w:rPr>
        <w:t xml:space="preserve">Furthermore, if a system of metrics was made accessible through the innovation of a social media tool which would incentivize peer-to-peer carbon sequestration benefits than the necessary changes to return atmospheric CO2 levels to 350 ppm could far exceed the efforts committed at the state level by initiating a culture of restoration with transparency and replicability. This would mean that California's efforts in this could kick-start restoration </w:t>
      </w:r>
      <w:proofErr w:type="spellStart"/>
      <w:r>
        <w:rPr>
          <w:rFonts w:ascii="Calibri" w:eastAsia="Times New Roman" w:hAnsi="Calibri" w:cs="Calibri"/>
          <w:color w:val="000000"/>
        </w:rPr>
        <w:t>en</w:t>
      </w:r>
      <w:proofErr w:type="spellEnd"/>
      <w:r>
        <w:rPr>
          <w:rFonts w:ascii="Calibri" w:eastAsia="Times New Roman" w:hAnsi="Calibri" w:cs="Calibri"/>
          <w:color w:val="000000"/>
        </w:rPr>
        <w:t xml:space="preserve"> mass by setting new standards for systemic climate resilience.</w:t>
      </w:r>
    </w:p>
    <w:p w:rsidR="008E3E7F" w:rsidRDefault="008E3E7F" w:rsidP="008E3E7F">
      <w:pPr>
        <w:rPr>
          <w:rFonts w:ascii="Calibri" w:eastAsia="Times New Roman" w:hAnsi="Calibri" w:cs="Calibri"/>
          <w:color w:val="000000"/>
        </w:rPr>
      </w:pPr>
    </w:p>
    <w:p w:rsidR="008E3E7F" w:rsidRDefault="008E3E7F" w:rsidP="008E3E7F">
      <w:pPr>
        <w:rPr>
          <w:rFonts w:ascii="Calibri" w:eastAsia="Times New Roman" w:hAnsi="Calibri" w:cs="Calibri"/>
          <w:color w:val="000000"/>
        </w:rPr>
      </w:pPr>
      <w:r>
        <w:rPr>
          <w:rFonts w:ascii="Calibri" w:eastAsia="Times New Roman" w:hAnsi="Calibri" w:cs="Calibri"/>
          <w:color w:val="000000"/>
        </w:rPr>
        <w:t>Getting the public to align its values and interests with the needs of the Biosphere is no longer a good idea but a necessary one if we are to successfully steward this Earth. It is a matter of urgent suggestion to consider ways in which closed-loop methods of incentives can be made accessible to the general public and inspire them to do so as well. </w:t>
      </w:r>
    </w:p>
    <w:p w:rsidR="008E3E7F" w:rsidRDefault="008E3E7F" w:rsidP="008E3E7F">
      <w:pPr>
        <w:rPr>
          <w:rFonts w:ascii="Calibri" w:eastAsia="Times New Roman" w:hAnsi="Calibri" w:cs="Calibri"/>
          <w:color w:val="000000"/>
        </w:rPr>
      </w:pPr>
    </w:p>
    <w:p w:rsidR="008E3E7F" w:rsidRDefault="008E3E7F" w:rsidP="008E3E7F">
      <w:pPr>
        <w:rPr>
          <w:rFonts w:ascii="Calibri" w:eastAsia="Times New Roman" w:hAnsi="Calibri" w:cs="Calibri"/>
          <w:color w:val="000000"/>
        </w:rPr>
      </w:pPr>
      <w:r>
        <w:rPr>
          <w:rFonts w:ascii="Calibri" w:eastAsia="Times New Roman" w:hAnsi="Calibri" w:cs="Calibri"/>
          <w:color w:val="000000"/>
        </w:rPr>
        <w:t>Thank you for your time and energy on this project and I appreciate the opportunity to comment. </w:t>
      </w:r>
    </w:p>
    <w:p w:rsidR="008E3E7F" w:rsidRDefault="008E3E7F" w:rsidP="008E3E7F">
      <w:pPr>
        <w:rPr>
          <w:rFonts w:ascii="Calibri" w:eastAsia="Times New Roman" w:hAnsi="Calibri" w:cs="Calibri"/>
          <w:color w:val="000000"/>
        </w:rPr>
      </w:pPr>
    </w:p>
    <w:p w:rsidR="008E3E7F" w:rsidRDefault="008E3E7F" w:rsidP="008E3E7F">
      <w:pPr>
        <w:rPr>
          <w:rFonts w:ascii="Calibri" w:eastAsia="Times New Roman" w:hAnsi="Calibri" w:cs="Calibri"/>
          <w:color w:val="000000"/>
        </w:rPr>
      </w:pPr>
      <w:r>
        <w:rPr>
          <w:rFonts w:ascii="Calibri" w:eastAsia="Times New Roman" w:hAnsi="Calibri" w:cs="Calibri"/>
          <w:color w:val="000000"/>
        </w:rPr>
        <w:t>Kind Regards,</w:t>
      </w:r>
    </w:p>
    <w:p w:rsidR="008E3E7F" w:rsidRDefault="008E3E7F" w:rsidP="008E3E7F">
      <w:pPr>
        <w:rPr>
          <w:rFonts w:ascii="Calibri" w:eastAsia="Times New Roman" w:hAnsi="Calibri" w:cs="Calibri"/>
          <w:color w:val="000000"/>
        </w:rPr>
      </w:pPr>
    </w:p>
    <w:p w:rsidR="008E3E7F" w:rsidRDefault="008E3E7F" w:rsidP="008E3E7F">
      <w:pPr>
        <w:rPr>
          <w:rFonts w:ascii="Calibri" w:eastAsia="Times New Roman" w:hAnsi="Calibri" w:cs="Calibri"/>
          <w:color w:val="000000"/>
        </w:rPr>
      </w:pPr>
      <w:r>
        <w:rPr>
          <w:rFonts w:ascii="Calibri" w:eastAsia="Times New Roman" w:hAnsi="Calibri" w:cs="Calibri"/>
          <w:color w:val="000000"/>
        </w:rPr>
        <w:t>Amber Bassett</w:t>
      </w:r>
    </w:p>
    <w:p w:rsidR="006705E7" w:rsidRDefault="006705E7"/>
    <w:sectPr w:rsidR="0067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7F"/>
    <w:rsid w:val="006705E7"/>
    <w:rsid w:val="008E3E7F"/>
    <w:rsid w:val="00F1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5B06"/>
  <w15:chartTrackingRefBased/>
  <w15:docId w15:val="{A3CE8D64-2F36-4140-B78D-0B5A4F07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E7F"/>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9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Zenia@ARB</dc:creator>
  <cp:keywords/>
  <dc:description/>
  <cp:lastModifiedBy>Aguilera, Zenia@ARB</cp:lastModifiedBy>
  <cp:revision>1</cp:revision>
  <dcterms:created xsi:type="dcterms:W3CDTF">2018-06-18T20:34:00Z</dcterms:created>
  <dcterms:modified xsi:type="dcterms:W3CDTF">2018-06-18T20:35:00Z</dcterms:modified>
</cp:coreProperties>
</file>