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845"/>
        <w:gridCol w:w="5268"/>
      </w:tblGrid>
      <w:tr w:rsidR="0063615E" w:rsidRPr="00E24027" w14:paraId="27F0E6C4" w14:textId="77777777" w:rsidTr="0063615E">
        <w:trPr>
          <w:trHeight w:hRule="exact" w:val="1911"/>
        </w:trPr>
        <w:tc>
          <w:tcPr>
            <w:tcW w:w="3906" w:type="dxa"/>
            <w:gridSpan w:val="2"/>
            <w:tcMar>
              <w:left w:w="0" w:type="dxa"/>
            </w:tcMar>
          </w:tcPr>
          <w:p w14:paraId="4A2C8983" w14:textId="77777777" w:rsidR="00E24027" w:rsidRPr="00EB5F2D" w:rsidRDefault="00E24027" w:rsidP="00E24027">
            <w:pPr>
              <w:pStyle w:val="NoSpacing"/>
              <w:rPr>
                <w:rFonts w:ascii="Verdana" w:hAnsi="Verdana" w:cstheme="minorHAnsi"/>
                <w:sz w:val="18"/>
                <w:szCs w:val="18"/>
              </w:rPr>
            </w:pPr>
            <w:r w:rsidRPr="00EB5F2D">
              <w:rPr>
                <w:rFonts w:ascii="Verdana" w:hAnsi="Verdana" w:cstheme="minorHAnsi"/>
                <w:sz w:val="18"/>
                <w:szCs w:val="18"/>
              </w:rPr>
              <w:t>Rajinder Sahota</w:t>
            </w:r>
          </w:p>
          <w:p w14:paraId="29A44AEC" w14:textId="77777777" w:rsidR="00E24027" w:rsidRPr="00EB5F2D" w:rsidRDefault="00E24027" w:rsidP="00E24027">
            <w:pPr>
              <w:pStyle w:val="NoSpacing"/>
              <w:rPr>
                <w:rFonts w:ascii="Verdana" w:hAnsi="Verdana" w:cstheme="minorHAnsi"/>
                <w:sz w:val="18"/>
                <w:szCs w:val="18"/>
              </w:rPr>
            </w:pPr>
            <w:r w:rsidRPr="00EB5F2D">
              <w:rPr>
                <w:rFonts w:ascii="Verdana" w:hAnsi="Verdana" w:cstheme="minorHAnsi"/>
                <w:sz w:val="18"/>
                <w:szCs w:val="18"/>
              </w:rPr>
              <w:t>Division Chief, Industrial Strategies Division</w:t>
            </w:r>
          </w:p>
          <w:p w14:paraId="1EDAFB88" w14:textId="77777777" w:rsidR="00E24027" w:rsidRPr="00EB5F2D" w:rsidRDefault="00E24027" w:rsidP="00E24027">
            <w:pPr>
              <w:pStyle w:val="NoSpacing"/>
              <w:rPr>
                <w:rFonts w:ascii="Verdana" w:hAnsi="Verdana" w:cstheme="minorHAnsi"/>
                <w:sz w:val="18"/>
                <w:szCs w:val="18"/>
              </w:rPr>
            </w:pPr>
            <w:r w:rsidRPr="00EB5F2D">
              <w:rPr>
                <w:rFonts w:ascii="Verdana" w:hAnsi="Verdana" w:cstheme="minorHAnsi"/>
                <w:sz w:val="18"/>
                <w:szCs w:val="18"/>
              </w:rPr>
              <w:t>California Air Resources Board</w:t>
            </w:r>
          </w:p>
          <w:p w14:paraId="51F041EF" w14:textId="77777777" w:rsidR="00E24027" w:rsidRPr="00EB5F2D" w:rsidRDefault="00E24027" w:rsidP="00E24027">
            <w:pPr>
              <w:pStyle w:val="NoSpacing"/>
              <w:rPr>
                <w:rFonts w:ascii="Verdana" w:hAnsi="Verdana" w:cstheme="minorHAnsi"/>
                <w:color w:val="000000"/>
                <w:sz w:val="18"/>
                <w:szCs w:val="18"/>
                <w:shd w:val="clear" w:color="auto" w:fill="FFFFFF"/>
              </w:rPr>
            </w:pPr>
            <w:r w:rsidRPr="00EB5F2D">
              <w:rPr>
                <w:rFonts w:ascii="Verdana" w:hAnsi="Verdana" w:cstheme="minorHAnsi"/>
                <w:color w:val="000000"/>
                <w:sz w:val="18"/>
                <w:szCs w:val="18"/>
                <w:shd w:val="clear" w:color="auto" w:fill="FFFFFF"/>
              </w:rPr>
              <w:t>1001 I Street</w:t>
            </w:r>
            <w:r w:rsidRPr="00EB5F2D">
              <w:rPr>
                <w:rFonts w:ascii="Verdana" w:hAnsi="Verdana" w:cstheme="minorHAnsi"/>
                <w:color w:val="000000"/>
                <w:sz w:val="18"/>
                <w:szCs w:val="18"/>
              </w:rPr>
              <w:br/>
            </w:r>
            <w:r w:rsidRPr="00EB5F2D">
              <w:rPr>
                <w:rFonts w:ascii="Verdana" w:hAnsi="Verdana" w:cstheme="minorHAnsi"/>
                <w:color w:val="000000"/>
                <w:sz w:val="18"/>
                <w:szCs w:val="18"/>
                <w:shd w:val="clear" w:color="auto" w:fill="FFFFFF"/>
              </w:rPr>
              <w:t>Sacramento, CA 95814</w:t>
            </w:r>
          </w:p>
          <w:p w14:paraId="1D7B56F3" w14:textId="51F1F40D" w:rsidR="0063615E" w:rsidRPr="00E24027" w:rsidRDefault="0063615E" w:rsidP="0063615E">
            <w:pPr>
              <w:pStyle w:val="JMBodyText"/>
              <w:rPr>
                <w:szCs w:val="18"/>
              </w:rPr>
            </w:pPr>
          </w:p>
        </w:tc>
        <w:tc>
          <w:tcPr>
            <w:tcW w:w="5268" w:type="dxa"/>
            <w:tcMar>
              <w:left w:w="0" w:type="dxa"/>
            </w:tcMar>
          </w:tcPr>
          <w:p w14:paraId="1FC371C9" w14:textId="77777777" w:rsidR="0063615E" w:rsidRPr="00E24027" w:rsidRDefault="0063615E" w:rsidP="0063615E">
            <w:pPr>
              <w:pStyle w:val="JMBodyText"/>
              <w:rPr>
                <w:szCs w:val="18"/>
              </w:rPr>
            </w:pPr>
          </w:p>
        </w:tc>
      </w:tr>
      <w:tr w:rsidR="0063615E" w:rsidRPr="00E24027" w14:paraId="361434C0" w14:textId="77777777" w:rsidTr="0063615E">
        <w:trPr>
          <w:trHeight w:hRule="exact" w:val="1060"/>
        </w:trPr>
        <w:tc>
          <w:tcPr>
            <w:tcW w:w="3061" w:type="dxa"/>
            <w:tcMar>
              <w:left w:w="0" w:type="dxa"/>
            </w:tcMar>
          </w:tcPr>
          <w:p w14:paraId="5FD1B043" w14:textId="4E06D099" w:rsidR="0063615E" w:rsidRPr="00E24027" w:rsidRDefault="0063615E" w:rsidP="0063615E">
            <w:pPr>
              <w:pStyle w:val="JMBodyText"/>
              <w:rPr>
                <w:szCs w:val="18"/>
              </w:rPr>
            </w:pPr>
            <w:r w:rsidRPr="00E24027">
              <w:rPr>
                <w:szCs w:val="18"/>
              </w:rPr>
              <w:t xml:space="preserve">Date: </w:t>
            </w:r>
            <w:r w:rsidRPr="00E24027">
              <w:rPr>
                <w:szCs w:val="18"/>
              </w:rPr>
              <w:fldChar w:fldCharType="begin"/>
            </w:r>
            <w:r w:rsidRPr="00E24027">
              <w:rPr>
                <w:szCs w:val="18"/>
              </w:rPr>
              <w:instrText xml:space="preserve"> CREATEDATE  \@ "dd.MM.yyyy"  \* MERGEFORMAT </w:instrText>
            </w:r>
            <w:r w:rsidRPr="00E24027">
              <w:rPr>
                <w:szCs w:val="18"/>
              </w:rPr>
              <w:fldChar w:fldCharType="separate"/>
            </w:r>
            <w:r w:rsidR="00E24027" w:rsidRPr="00E24027">
              <w:rPr>
                <w:szCs w:val="18"/>
              </w:rPr>
              <w:t>5</w:t>
            </w:r>
            <w:r w:rsidR="00444FD2" w:rsidRPr="00E24027">
              <w:rPr>
                <w:noProof/>
                <w:szCs w:val="18"/>
              </w:rPr>
              <w:t>.</w:t>
            </w:r>
            <w:r w:rsidR="00E24027" w:rsidRPr="00E24027">
              <w:rPr>
                <w:noProof/>
                <w:szCs w:val="18"/>
              </w:rPr>
              <w:t>11</w:t>
            </w:r>
            <w:r w:rsidR="00444FD2" w:rsidRPr="00E24027">
              <w:rPr>
                <w:noProof/>
                <w:szCs w:val="18"/>
              </w:rPr>
              <w:t>.20</w:t>
            </w:r>
            <w:r w:rsidR="00E24027" w:rsidRPr="00E24027">
              <w:rPr>
                <w:noProof/>
                <w:szCs w:val="18"/>
              </w:rPr>
              <w:t>20</w:t>
            </w:r>
            <w:r w:rsidRPr="00E24027">
              <w:rPr>
                <w:szCs w:val="18"/>
              </w:rPr>
              <w:fldChar w:fldCharType="end"/>
            </w:r>
          </w:p>
        </w:tc>
        <w:tc>
          <w:tcPr>
            <w:tcW w:w="6113" w:type="dxa"/>
            <w:gridSpan w:val="2"/>
            <w:tcMar>
              <w:left w:w="0" w:type="dxa"/>
            </w:tcMar>
          </w:tcPr>
          <w:p w14:paraId="0A63E9FD" w14:textId="0A377E85" w:rsidR="0063615E" w:rsidRPr="004F58DD" w:rsidRDefault="00544238" w:rsidP="0063615E">
            <w:pPr>
              <w:pStyle w:val="JMBodyText"/>
              <w:rPr>
                <w:b/>
                <w:bCs/>
                <w:szCs w:val="18"/>
              </w:rPr>
            </w:pPr>
            <w:r w:rsidRPr="004F58DD">
              <w:rPr>
                <w:b/>
                <w:bCs/>
                <w:szCs w:val="18"/>
              </w:rPr>
              <w:t xml:space="preserve">LCFS Novel </w:t>
            </w:r>
            <w:r w:rsidR="00CB722F" w:rsidRPr="004F58DD">
              <w:rPr>
                <w:b/>
                <w:bCs/>
                <w:szCs w:val="18"/>
              </w:rPr>
              <w:t>T</w:t>
            </w:r>
            <w:r w:rsidRPr="004F58DD">
              <w:rPr>
                <w:b/>
                <w:bCs/>
                <w:szCs w:val="18"/>
              </w:rPr>
              <w:t>echnology Investment Credit Program</w:t>
            </w:r>
          </w:p>
        </w:tc>
      </w:tr>
    </w:tbl>
    <w:p w14:paraId="5756825D" w14:textId="77777777" w:rsidR="00E24027" w:rsidRPr="00EB5F2D" w:rsidRDefault="00E24027" w:rsidP="00E24027">
      <w:pPr>
        <w:pStyle w:val="NoSpacing"/>
        <w:rPr>
          <w:rFonts w:ascii="Verdana" w:hAnsi="Verdana" w:cstheme="minorHAnsi"/>
          <w:color w:val="000000"/>
          <w:sz w:val="18"/>
          <w:szCs w:val="18"/>
          <w:shd w:val="clear" w:color="auto" w:fill="FFFFFF"/>
        </w:rPr>
      </w:pPr>
      <w:r w:rsidRPr="00EB5F2D">
        <w:rPr>
          <w:rFonts w:ascii="Verdana" w:hAnsi="Verdana" w:cstheme="minorHAnsi"/>
          <w:color w:val="000000"/>
          <w:sz w:val="18"/>
          <w:szCs w:val="18"/>
          <w:shd w:val="clear" w:color="auto" w:fill="FFFFFF"/>
        </w:rPr>
        <w:t>Dear Ms. Sahota:</w:t>
      </w:r>
    </w:p>
    <w:p w14:paraId="2CD40845" w14:textId="77777777" w:rsidR="00E24027" w:rsidRPr="00EB5F2D" w:rsidRDefault="00E24027" w:rsidP="00E24027">
      <w:pPr>
        <w:pStyle w:val="NoSpacing"/>
        <w:rPr>
          <w:rFonts w:ascii="Verdana" w:hAnsi="Verdana" w:cstheme="minorHAnsi"/>
          <w:color w:val="000000"/>
          <w:sz w:val="18"/>
          <w:szCs w:val="18"/>
          <w:shd w:val="clear" w:color="auto" w:fill="FFFFFF"/>
        </w:rPr>
      </w:pPr>
    </w:p>
    <w:p w14:paraId="5D4E1AC7" w14:textId="77777777" w:rsidR="00E24027" w:rsidRPr="00EB5F2D" w:rsidRDefault="00E24027" w:rsidP="00E24027">
      <w:pPr>
        <w:pStyle w:val="NoSpacing"/>
        <w:rPr>
          <w:rFonts w:ascii="Verdana" w:hAnsi="Verdana" w:cstheme="minorHAnsi"/>
          <w:color w:val="000000"/>
          <w:sz w:val="18"/>
          <w:szCs w:val="18"/>
          <w:shd w:val="clear" w:color="auto" w:fill="FFFFFF"/>
        </w:rPr>
      </w:pPr>
      <w:r w:rsidRPr="00EB5F2D">
        <w:rPr>
          <w:rFonts w:ascii="Verdana" w:hAnsi="Verdana" w:cstheme="minorHAnsi"/>
          <w:color w:val="000000"/>
          <w:sz w:val="18"/>
          <w:szCs w:val="18"/>
          <w:shd w:val="clear" w:color="auto" w:fill="FFFFFF"/>
        </w:rPr>
        <w:t xml:space="preserve">I am writing to you to express support for the Novel Technology Investment Credit (NTIC) program presented by </w:t>
      </w:r>
      <w:proofErr w:type="spellStart"/>
      <w:r w:rsidRPr="00EB5F2D">
        <w:rPr>
          <w:rFonts w:ascii="Verdana" w:hAnsi="Verdana" w:cstheme="minorHAnsi"/>
          <w:color w:val="000000"/>
          <w:sz w:val="18"/>
          <w:szCs w:val="18"/>
          <w:shd w:val="clear" w:color="auto" w:fill="FFFFFF"/>
        </w:rPr>
        <w:t>Virent</w:t>
      </w:r>
      <w:proofErr w:type="spellEnd"/>
      <w:r w:rsidRPr="00EB5F2D">
        <w:rPr>
          <w:rFonts w:ascii="Verdana" w:hAnsi="Verdana" w:cstheme="minorHAnsi"/>
          <w:color w:val="000000"/>
          <w:sz w:val="18"/>
          <w:szCs w:val="18"/>
          <w:shd w:val="clear" w:color="auto" w:fill="FFFFFF"/>
        </w:rPr>
        <w:t xml:space="preserve"> and Marathon in the LCFS Public Workshop on Oct. 15, and on behalf of Johnson Matthey  encourage CARB to move the NTIC program into the next rule making process for incorporation  into the LCFS.</w:t>
      </w:r>
    </w:p>
    <w:p w14:paraId="18662AB9" w14:textId="77777777" w:rsidR="00E24027" w:rsidRPr="00EB5F2D" w:rsidRDefault="00E24027" w:rsidP="00E24027">
      <w:pPr>
        <w:pStyle w:val="NoSpacing"/>
        <w:rPr>
          <w:rFonts w:ascii="Verdana" w:hAnsi="Verdana" w:cstheme="minorHAnsi"/>
          <w:color w:val="000000"/>
          <w:sz w:val="18"/>
          <w:szCs w:val="18"/>
          <w:shd w:val="clear" w:color="auto" w:fill="FFFFFF"/>
        </w:rPr>
      </w:pPr>
    </w:p>
    <w:p w14:paraId="2281BA4C" w14:textId="23A5E913" w:rsidR="00E24027" w:rsidRPr="00EB5F2D" w:rsidRDefault="00E24027" w:rsidP="00E24027">
      <w:pPr>
        <w:pStyle w:val="NoSpacing"/>
        <w:rPr>
          <w:rFonts w:ascii="Verdana" w:hAnsi="Verdana"/>
          <w:sz w:val="18"/>
          <w:szCs w:val="18"/>
        </w:rPr>
      </w:pPr>
      <w:r w:rsidRPr="00EB5F2D">
        <w:rPr>
          <w:rFonts w:ascii="Verdana" w:hAnsi="Verdana"/>
          <w:sz w:val="18"/>
          <w:szCs w:val="18"/>
        </w:rPr>
        <w:t>Johnson Matthey is a global leader in science that enables a cleaner and healthier world. With over 200 years of sustained commitment to innovation and technological breakthroughs, we improve the performance, function and safety of our customers’ products and in 2020 we received the London Stock Exchange’s Green Economy Mark, given to companies that derive more than 50% of revenues from environmental solutions. Our science has a global impact in areas such as low emission transport, pharmaceuticals, chemical processing and making the most efficient use of the planet’s natural resources. Today, over one in three cars and trucks are fitted with a Johnson Matthey catalytic converter</w:t>
      </w:r>
      <w:r w:rsidR="00924894" w:rsidRPr="00EB5F2D">
        <w:rPr>
          <w:rFonts w:ascii="Verdana" w:hAnsi="Verdana"/>
          <w:sz w:val="18"/>
          <w:szCs w:val="18"/>
        </w:rPr>
        <w:t xml:space="preserve"> - </w:t>
      </w:r>
      <w:r w:rsidRPr="00EB5F2D">
        <w:rPr>
          <w:rFonts w:ascii="Verdana" w:hAnsi="Verdana"/>
          <w:sz w:val="18"/>
          <w:szCs w:val="18"/>
        </w:rPr>
        <w:t>technology which, over the years</w:t>
      </w:r>
      <w:r w:rsidR="00924894" w:rsidRPr="00EB5F2D">
        <w:rPr>
          <w:rFonts w:ascii="Verdana" w:hAnsi="Verdana"/>
          <w:sz w:val="18"/>
          <w:szCs w:val="18"/>
        </w:rPr>
        <w:t>,</w:t>
      </w:r>
      <w:r w:rsidRPr="00EB5F2D">
        <w:rPr>
          <w:rFonts w:ascii="Verdana" w:hAnsi="Verdana"/>
          <w:sz w:val="18"/>
          <w:szCs w:val="18"/>
        </w:rPr>
        <w:t xml:space="preserve"> has had a major positive impact on air quality in California and across the globe.  Johnson Matthey is also developing new technologies on its own and with partners to develop technologies to produce bio-gasoline, biodiesel and sustainable air fuel and is a world leader in the development of innovative battery materials and hydrogen fuel cells, all of which could help bring low carbon fuel solutions to California.</w:t>
      </w:r>
    </w:p>
    <w:p w14:paraId="65D4CD33" w14:textId="77777777" w:rsidR="00E24027" w:rsidRPr="00EB5F2D" w:rsidRDefault="00E24027" w:rsidP="00E24027">
      <w:pPr>
        <w:pStyle w:val="NoSpacing"/>
        <w:rPr>
          <w:rFonts w:ascii="Verdana" w:hAnsi="Verdana" w:cstheme="minorHAnsi"/>
          <w:color w:val="000000"/>
          <w:sz w:val="18"/>
          <w:szCs w:val="18"/>
          <w:shd w:val="clear" w:color="auto" w:fill="FFFFFF"/>
        </w:rPr>
      </w:pPr>
    </w:p>
    <w:p w14:paraId="2FD10455" w14:textId="77777777" w:rsidR="00E24027" w:rsidRPr="00EB5F2D" w:rsidRDefault="00E24027" w:rsidP="00E24027">
      <w:pPr>
        <w:pStyle w:val="NoSpacing"/>
        <w:rPr>
          <w:rFonts w:ascii="Verdana" w:hAnsi="Verdana" w:cstheme="minorHAnsi"/>
          <w:color w:val="000000"/>
          <w:shd w:val="clear" w:color="auto" w:fill="FFFFFF"/>
        </w:rPr>
      </w:pPr>
      <w:r w:rsidRPr="00EB5F2D">
        <w:rPr>
          <w:rFonts w:ascii="Verdana" w:hAnsi="Verdana" w:cstheme="minorHAnsi"/>
          <w:color w:val="000000"/>
          <w:sz w:val="18"/>
          <w:szCs w:val="18"/>
          <w:shd w:val="clear" w:color="auto" w:fill="FFFFFF"/>
        </w:rPr>
        <w:t>Johnson Matthey supports the NTIC program because we believe it is the correct approach to advance the growing need for low carbon fuels in California. It will help and encourage companies, like ours, bring new technologies for low carbon fuels to commercial scale.  We believe the program is correctly structured to limit the LCFS program’s risk in that project investors will need to demonstrate the technologies ability to deliver an economically viable low carbon solution prior to receiving the New Technology Investment Credits. Additionally, administrative controls to limit the number of credits awarded to between five and seven and a</w:t>
      </w:r>
      <w:r w:rsidRPr="00EB5F2D">
        <w:rPr>
          <w:rFonts w:ascii="Verdana" w:hAnsi="Verdana" w:cstheme="minorHAnsi"/>
          <w:color w:val="000000"/>
          <w:shd w:val="clear" w:color="auto" w:fill="FFFFFF"/>
        </w:rPr>
        <w:t xml:space="preserve"> </w:t>
      </w:r>
      <w:r w:rsidRPr="004F58DD">
        <w:rPr>
          <w:rFonts w:ascii="Verdana" w:hAnsi="Verdana" w:cstheme="minorHAnsi"/>
          <w:color w:val="000000"/>
          <w:sz w:val="18"/>
          <w:szCs w:val="18"/>
          <w:shd w:val="clear" w:color="auto" w:fill="FFFFFF"/>
        </w:rPr>
        <w:t>half percent of deficits will help to ensure existing investments are not placed at a disadvantage. Additionally, the credits can be implemented under the existing CARB administrative infrastructure with no cash outlays by the State of California.  We believe that the NTIC program will bring significant additional investments into new low carbon fuels technologies, resulting in significant increases in production and hence availability of low carbon fuels.</w:t>
      </w:r>
    </w:p>
    <w:p w14:paraId="009FEC73" w14:textId="77777777" w:rsidR="00E24027" w:rsidRPr="00EB5F2D" w:rsidRDefault="00E24027" w:rsidP="00E24027">
      <w:pPr>
        <w:pStyle w:val="NoSpacing"/>
        <w:rPr>
          <w:rFonts w:ascii="Verdana" w:hAnsi="Verdana" w:cstheme="minorHAnsi"/>
          <w:color w:val="000000"/>
          <w:shd w:val="clear" w:color="auto" w:fill="FFFFFF"/>
        </w:rPr>
      </w:pPr>
    </w:p>
    <w:p w14:paraId="123EBAC4" w14:textId="77777777" w:rsidR="00E24027" w:rsidRPr="00EB5F2D" w:rsidRDefault="00E24027" w:rsidP="00E24027">
      <w:pPr>
        <w:pStyle w:val="NoSpacing"/>
        <w:rPr>
          <w:rFonts w:ascii="Verdana" w:hAnsi="Verdana" w:cstheme="minorHAnsi"/>
          <w:color w:val="000000"/>
          <w:sz w:val="18"/>
          <w:szCs w:val="18"/>
          <w:shd w:val="clear" w:color="auto" w:fill="FFFFFF"/>
        </w:rPr>
      </w:pPr>
      <w:r w:rsidRPr="00EB5F2D">
        <w:rPr>
          <w:rFonts w:ascii="Verdana" w:hAnsi="Verdana" w:cstheme="minorHAnsi"/>
          <w:color w:val="000000"/>
          <w:sz w:val="18"/>
          <w:szCs w:val="18"/>
          <w:shd w:val="clear" w:color="auto" w:fill="FFFFFF"/>
        </w:rPr>
        <w:t>For these reasons, Johnson Matthey encourages you to move the NTIC program forward in the CARB rule making process.</w:t>
      </w:r>
    </w:p>
    <w:p w14:paraId="0B8FB385" w14:textId="77777777" w:rsidR="00E24027" w:rsidRPr="00EB5F2D" w:rsidRDefault="00E24027" w:rsidP="00E24027">
      <w:pPr>
        <w:pStyle w:val="NoSpacing"/>
        <w:rPr>
          <w:rFonts w:ascii="Verdana" w:hAnsi="Verdana" w:cstheme="minorHAnsi"/>
          <w:color w:val="000000"/>
          <w:shd w:val="clear" w:color="auto" w:fill="FFFFFF"/>
        </w:rPr>
      </w:pPr>
      <w:bookmarkStart w:id="0" w:name="_GoBack"/>
      <w:bookmarkEnd w:id="0"/>
    </w:p>
    <w:p w14:paraId="20B5D46A" w14:textId="77777777" w:rsidR="0063615E" w:rsidRPr="00EB5F2D" w:rsidRDefault="0063615E" w:rsidP="0063615E">
      <w:pPr>
        <w:pStyle w:val="JMBodyText"/>
      </w:pPr>
      <w:r w:rsidRPr="00EB5F2D">
        <w:t>Best Regards</w:t>
      </w:r>
    </w:p>
    <w:p w14:paraId="7AA2B45B" w14:textId="339019A2" w:rsidR="0063615E" w:rsidRPr="00EB5F2D" w:rsidRDefault="00EB5F2D" w:rsidP="00761C6E">
      <w:pPr>
        <w:pStyle w:val="JMBodyText"/>
      </w:pPr>
      <w:r>
        <w:t>Mark Sutton, Business Development Director</w:t>
      </w:r>
    </w:p>
    <w:sectPr w:rsidR="0063615E" w:rsidRPr="00EB5F2D" w:rsidSect="000C2ECE">
      <w:headerReference w:type="even" r:id="rId10"/>
      <w:headerReference w:type="default" r:id="rId11"/>
      <w:footerReference w:type="even" r:id="rId12"/>
      <w:footerReference w:type="default" r:id="rId13"/>
      <w:headerReference w:type="first" r:id="rId14"/>
      <w:footerReference w:type="first" r:id="rId15"/>
      <w:pgSz w:w="11906" w:h="16838" w:code="9"/>
      <w:pgMar w:top="1389" w:right="1361" w:bottom="1361" w:left="1361"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0ADBA" w14:textId="77777777" w:rsidR="00034051" w:rsidRDefault="00034051" w:rsidP="00D61442">
      <w:pPr>
        <w:spacing w:after="0" w:line="240" w:lineRule="auto"/>
      </w:pPr>
      <w:r>
        <w:separator/>
      </w:r>
    </w:p>
  </w:endnote>
  <w:endnote w:type="continuationSeparator" w:id="0">
    <w:p w14:paraId="3BCE2BFE" w14:textId="77777777" w:rsidR="00034051" w:rsidRDefault="00034051" w:rsidP="00D6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B6F6" w14:textId="77777777" w:rsidR="009A2D4B" w:rsidRDefault="009A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D157" w14:textId="77777777" w:rsidR="009E0D19" w:rsidRDefault="009E0D19">
    <w:pPr>
      <w:pStyle w:val="Footer"/>
    </w:pPr>
    <w:r w:rsidRPr="009E0D19">
      <w:rPr>
        <w:noProof/>
        <w:lang w:eastAsia="zh-CN"/>
      </w:rPr>
      <w:drawing>
        <wp:anchor distT="0" distB="0" distL="114300" distR="114300" simplePos="0" relativeHeight="251663360" behindDoc="1" locked="1" layoutInCell="1" allowOverlap="1" wp14:anchorId="34CFBB57" wp14:editId="34CFBB58">
          <wp:simplePos x="0" y="0"/>
          <wp:positionH relativeFrom="page">
            <wp:posOffset>863600</wp:posOffset>
          </wp:positionH>
          <wp:positionV relativeFrom="page">
            <wp:posOffset>10323195</wp:posOffset>
          </wp:positionV>
          <wp:extent cx="993600" cy="10440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0" cy="10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28E3" w14:textId="77777777" w:rsidR="00467866" w:rsidRPr="00DB3764" w:rsidRDefault="00467866" w:rsidP="00467866">
    <w:pPr>
      <w:pStyle w:val="Footer"/>
      <w:rPr>
        <w:rFonts w:ascii="Verdana" w:hAnsi="Verdana"/>
        <w:color w:val="000000"/>
        <w:sz w:val="12"/>
        <w:szCs w:val="12"/>
      </w:rPr>
    </w:pPr>
    <w:r>
      <w:rPr>
        <w:rFonts w:ascii="Verdana" w:hAnsi="Verdana"/>
        <w:color w:val="000000"/>
        <w:sz w:val="12"/>
        <w:szCs w:val="12"/>
      </w:rPr>
      <w:tab/>
    </w:r>
  </w:p>
  <w:p w14:paraId="5AFE6D7F" w14:textId="77777777" w:rsidR="00761C6E" w:rsidRDefault="00467866" w:rsidP="00467866">
    <w:pPr>
      <w:pStyle w:val="JMBusinessDetailsFooter"/>
      <w:rPr>
        <w:color w:val="999999"/>
      </w:rPr>
    </w:pPr>
    <w:r w:rsidRPr="00790E26">
      <w:rPr>
        <w:color w:val="999999"/>
      </w:rPr>
      <w:t>Johnson Mat</w:t>
    </w:r>
    <w:r w:rsidR="00761C6E">
      <w:rPr>
        <w:color w:val="999999"/>
      </w:rPr>
      <w:t>they Davy Technologies Limited</w:t>
    </w:r>
  </w:p>
  <w:p w14:paraId="6DBB8397" w14:textId="77777777" w:rsidR="00467866" w:rsidRPr="00790E26" w:rsidRDefault="00761C6E" w:rsidP="00467866">
    <w:pPr>
      <w:pStyle w:val="JMBusinessDetailsFooter"/>
      <w:rPr>
        <w:color w:val="999999"/>
      </w:rPr>
    </w:pPr>
    <w:r>
      <w:rPr>
        <w:color w:val="999999"/>
      </w:rPr>
      <w:t xml:space="preserve">Registered Office </w:t>
    </w:r>
    <w:r w:rsidR="00467866" w:rsidRPr="00790E26">
      <w:rPr>
        <w:color w:val="999999"/>
      </w:rPr>
      <w:t xml:space="preserve">5th Floor 25 Farringdon Street London EC4A 4AB  </w:t>
    </w:r>
  </w:p>
  <w:p w14:paraId="4DB42B9F" w14:textId="77777777" w:rsidR="009E0D19" w:rsidRDefault="00467866" w:rsidP="00467866">
    <w:pPr>
      <w:pStyle w:val="JMBusinessDetailsFooter"/>
    </w:pPr>
    <w:r w:rsidRPr="00790E26">
      <w:rPr>
        <w:color w:val="999999"/>
      </w:rPr>
      <w:t>Registered in England No. 635311</w:t>
    </w:r>
    <w:r w:rsidR="009E0D19" w:rsidRPr="009E0D19">
      <w:rPr>
        <w:noProof/>
        <w:lang w:eastAsia="zh-CN"/>
      </w:rPr>
      <w:drawing>
        <wp:anchor distT="0" distB="0" distL="114300" distR="114300" simplePos="0" relativeHeight="251665408" behindDoc="1" locked="1" layoutInCell="1" allowOverlap="1" wp14:anchorId="34CFBB5F" wp14:editId="34CFBB60">
          <wp:simplePos x="0" y="0"/>
          <wp:positionH relativeFrom="page">
            <wp:posOffset>863600</wp:posOffset>
          </wp:positionH>
          <wp:positionV relativeFrom="page">
            <wp:posOffset>10322560</wp:posOffset>
          </wp:positionV>
          <wp:extent cx="993600" cy="10440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0" cy="10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31771" w14:textId="77777777" w:rsidR="00034051" w:rsidRDefault="00034051" w:rsidP="00D61442">
      <w:pPr>
        <w:spacing w:after="0" w:line="240" w:lineRule="auto"/>
      </w:pPr>
      <w:r>
        <w:separator/>
      </w:r>
    </w:p>
  </w:footnote>
  <w:footnote w:type="continuationSeparator" w:id="0">
    <w:p w14:paraId="03D4F195" w14:textId="77777777" w:rsidR="00034051" w:rsidRDefault="00034051" w:rsidP="00D6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1966" w14:textId="77777777" w:rsidR="009A2D4B" w:rsidRDefault="009A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5F1B" w14:textId="77777777" w:rsidR="00D61442" w:rsidRDefault="00D61442">
    <w:pPr>
      <w:pStyle w:val="Header"/>
    </w:pPr>
    <w:r w:rsidRPr="00D61442">
      <w:rPr>
        <w:noProof/>
        <w:lang w:eastAsia="zh-CN"/>
      </w:rPr>
      <w:drawing>
        <wp:anchor distT="0" distB="0" distL="114300" distR="114300" simplePos="0" relativeHeight="251662336" behindDoc="1" locked="1" layoutInCell="1" allowOverlap="1" wp14:anchorId="34CFBB55" wp14:editId="34CFBB56">
          <wp:simplePos x="0" y="0"/>
          <wp:positionH relativeFrom="page">
            <wp:posOffset>857250</wp:posOffset>
          </wp:positionH>
          <wp:positionV relativeFrom="page">
            <wp:posOffset>286385</wp:posOffset>
          </wp:positionV>
          <wp:extent cx="447675" cy="203835"/>
          <wp:effectExtent l="0" t="0" r="9525" b="5715"/>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203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1178" w14:textId="77777777" w:rsidR="00D61442" w:rsidRDefault="000B5D57" w:rsidP="00583D66">
    <w:pPr>
      <w:pStyle w:val="JMHeaderSpacer"/>
    </w:pPr>
    <w:r w:rsidRPr="000B5D57">
      <w:rPr>
        <w:noProof/>
        <w:lang w:eastAsia="zh-CN"/>
      </w:rPr>
      <w:drawing>
        <wp:anchor distT="0" distB="0" distL="114300" distR="114300" simplePos="0" relativeHeight="251669504" behindDoc="1" locked="1" layoutInCell="1" allowOverlap="1" wp14:anchorId="34CFBB59" wp14:editId="6D5701A8">
          <wp:simplePos x="0" y="0"/>
          <wp:positionH relativeFrom="page">
            <wp:posOffset>2800985</wp:posOffset>
          </wp:positionH>
          <wp:positionV relativeFrom="page">
            <wp:posOffset>277495</wp:posOffset>
          </wp:positionV>
          <wp:extent cx="1476000" cy="262800"/>
          <wp:effectExtent l="0" t="0" r="0" b="4445"/>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26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C11">
      <w:rPr>
        <w:noProof/>
        <w:lang w:eastAsia="zh-CN"/>
      </w:rPr>
      <mc:AlternateContent>
        <mc:Choice Requires="wps">
          <w:drawing>
            <wp:anchor distT="45720" distB="45720" distL="114300" distR="114300" simplePos="0" relativeHeight="251668480" behindDoc="1" locked="1" layoutInCell="1" allowOverlap="1" wp14:anchorId="34CFBB5B" wp14:editId="34CFBB5C">
              <wp:simplePos x="0" y="0"/>
              <wp:positionH relativeFrom="page">
                <wp:posOffset>5314315</wp:posOffset>
              </wp:positionH>
              <wp:positionV relativeFrom="page">
                <wp:posOffset>247650</wp:posOffset>
              </wp:positionV>
              <wp:extent cx="1486800" cy="1404620"/>
              <wp:effectExtent l="0" t="0" r="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800" cy="1404620"/>
                      </a:xfrm>
                      <a:prstGeom prst="rect">
                        <a:avLst/>
                      </a:prstGeom>
                      <a:noFill/>
                      <a:ln w="9525">
                        <a:noFill/>
                        <a:miter lim="800000"/>
                        <a:headEnd/>
                        <a:tailEnd/>
                      </a:ln>
                    </wps:spPr>
                    <wps:txbx>
                      <w:txbxContent>
                        <w:p w14:paraId="78A355A0" w14:textId="77777777" w:rsidR="00BB6C11" w:rsidRDefault="00BB6C11" w:rsidP="00BB6C11">
                          <w:pPr>
                            <w:pStyle w:val="JMBusinessAddress"/>
                          </w:pPr>
                          <w:r>
                            <w:t>Johnson Matthey</w:t>
                          </w:r>
                        </w:p>
                        <w:p w14:paraId="2D18E3DF" w14:textId="77777777" w:rsidR="00BB6C11" w:rsidRDefault="009A2D4B" w:rsidP="00BB6C11">
                          <w:pPr>
                            <w:pStyle w:val="JMBusinessAddress"/>
                          </w:pPr>
                          <w:r>
                            <w:t>10 Eastbourne Terrace</w:t>
                          </w:r>
                        </w:p>
                        <w:p w14:paraId="2EEAA885" w14:textId="77777777" w:rsidR="00BB6C11" w:rsidRDefault="009A2D4B" w:rsidP="00BB6C11">
                          <w:pPr>
                            <w:pStyle w:val="JMBusinessAddress"/>
                          </w:pPr>
                          <w:r>
                            <w:t>London</w:t>
                          </w:r>
                        </w:p>
                        <w:p w14:paraId="7B4FCD3B" w14:textId="77777777" w:rsidR="00BB6C11" w:rsidRDefault="00C93E9E" w:rsidP="00BB6C11">
                          <w:pPr>
                            <w:pStyle w:val="JMBusinessAddress"/>
                          </w:pPr>
                          <w:r>
                            <w:t>W2 6LG</w:t>
                          </w:r>
                        </w:p>
                        <w:p w14:paraId="3F81453F" w14:textId="77777777" w:rsidR="00BB6C11" w:rsidRDefault="00444FD2" w:rsidP="00BB6C11">
                          <w:pPr>
                            <w:pStyle w:val="JMBusinessAddress"/>
                          </w:pPr>
                          <w:r>
                            <w:t>UK</w:t>
                          </w:r>
                        </w:p>
                        <w:p w14:paraId="5D4A629E" w14:textId="77777777" w:rsidR="00BB6C11" w:rsidRDefault="00BB6C11" w:rsidP="00BB6C11">
                          <w:pPr>
                            <w:pStyle w:val="JMBusinessAddress"/>
                            <w:spacing w:before="100"/>
                          </w:pPr>
                          <w:r>
                            <w:t>T</w:t>
                          </w:r>
                          <w:r>
                            <w:tab/>
                            <w:t>00</w:t>
                          </w:r>
                          <w:r w:rsidR="00444FD2">
                            <w:t>44</w:t>
                          </w:r>
                          <w:r>
                            <w:t xml:space="preserve"> </w:t>
                          </w:r>
                          <w:r w:rsidR="00444FD2">
                            <w:t>(0)</w:t>
                          </w:r>
                          <w:r w:rsidR="00C93E9E">
                            <w:t>207</w:t>
                          </w:r>
                          <w:r w:rsidR="00444FD2">
                            <w:t xml:space="preserve"> </w:t>
                          </w:r>
                          <w:r w:rsidR="00C93E9E">
                            <w:t>957 4120</w:t>
                          </w:r>
                        </w:p>
                        <w:p w14:paraId="09B63459" w14:textId="77777777" w:rsidR="00BB6C11" w:rsidRDefault="00444FD2" w:rsidP="00BB6C11">
                          <w:pPr>
                            <w:pStyle w:val="JMBusinessAddress"/>
                          </w:pPr>
                          <w:r>
                            <w:t>F</w:t>
                          </w:r>
                          <w:r>
                            <w:tab/>
                            <w:t>0044</w:t>
                          </w:r>
                          <w:r w:rsidR="00BB6C11">
                            <w:t xml:space="preserve"> </w:t>
                          </w:r>
                          <w:r>
                            <w:t>(0)</w:t>
                          </w:r>
                          <w:r w:rsidR="00C93E9E">
                            <w:t>207</w:t>
                          </w:r>
                          <w:r>
                            <w:t xml:space="preserve"> </w:t>
                          </w:r>
                          <w:r w:rsidR="00C93E9E">
                            <w:t>957 3535</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FBB5B" id="_x0000_t202" coordsize="21600,21600" o:spt="202" path="m,l,21600r21600,l21600,xe">
              <v:stroke joinstyle="miter"/>
              <v:path gradientshapeok="t" o:connecttype="rect"/>
            </v:shapetype>
            <v:shape id="Text Box 2" o:spid="_x0000_s1026" type="#_x0000_t202" style="position:absolute;margin-left:418.45pt;margin-top:19.5pt;width:117.05pt;height:110.6pt;z-index:-2516480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" filled="f" stroked="f">
              <v:textbox style="mso-fit-shape-to-text:t" inset="0,0,0,0">
                <w:txbxContent>
                  <w:p w14:paraId="78A355A0" w14:textId="77777777" w:rsidR="00BB6C11" w:rsidRDefault="00BB6C11" w:rsidP="00BB6C11">
                    <w:pPr>
                      <w:pStyle w:val="JMBusinessAddress"/>
                    </w:pPr>
                    <w:r>
                      <w:t>Johnson Matthey</w:t>
                    </w:r>
                  </w:p>
                  <w:p w14:paraId="2D18E3DF" w14:textId="77777777" w:rsidR="00BB6C11" w:rsidRDefault="009A2D4B" w:rsidP="00BB6C11">
                    <w:pPr>
                      <w:pStyle w:val="JMBusinessAddress"/>
                    </w:pPr>
                    <w:r>
                      <w:t>10 Eastbourne Terrace</w:t>
                    </w:r>
                  </w:p>
                  <w:p w14:paraId="2EEAA885" w14:textId="77777777" w:rsidR="00BB6C11" w:rsidRDefault="009A2D4B" w:rsidP="00BB6C11">
                    <w:pPr>
                      <w:pStyle w:val="JMBusinessAddress"/>
                    </w:pPr>
                    <w:r>
                      <w:t>London</w:t>
                    </w:r>
                  </w:p>
                  <w:p w14:paraId="7B4FCD3B" w14:textId="77777777" w:rsidR="00BB6C11" w:rsidRDefault="00C93E9E" w:rsidP="00BB6C11">
                    <w:pPr>
                      <w:pStyle w:val="JMBusinessAddress"/>
                    </w:pPr>
                    <w:r>
                      <w:t>W2 6LG</w:t>
                    </w:r>
                  </w:p>
                  <w:p w14:paraId="3F81453F" w14:textId="77777777" w:rsidR="00BB6C11" w:rsidRDefault="00444FD2" w:rsidP="00BB6C11">
                    <w:pPr>
                      <w:pStyle w:val="JMBusinessAddress"/>
                    </w:pPr>
                    <w:r>
                      <w:t>UK</w:t>
                    </w:r>
                  </w:p>
                  <w:p w14:paraId="5D4A629E" w14:textId="77777777" w:rsidR="00BB6C11" w:rsidRDefault="00BB6C11" w:rsidP="00BB6C11">
                    <w:pPr>
                      <w:pStyle w:val="JMBusinessAddress"/>
                      <w:spacing w:before="100"/>
                    </w:pPr>
                    <w:r>
                      <w:t>T</w:t>
                    </w:r>
                    <w:r>
                      <w:tab/>
                      <w:t>00</w:t>
                    </w:r>
                    <w:r w:rsidR="00444FD2">
                      <w:t>44</w:t>
                    </w:r>
                    <w:r>
                      <w:t xml:space="preserve"> </w:t>
                    </w:r>
                    <w:r w:rsidR="00444FD2">
                      <w:t>(0)</w:t>
                    </w:r>
                    <w:r w:rsidR="00C93E9E">
                      <w:t>207</w:t>
                    </w:r>
                    <w:r w:rsidR="00444FD2">
                      <w:t xml:space="preserve"> </w:t>
                    </w:r>
                    <w:r w:rsidR="00C93E9E">
                      <w:t>957 4120</w:t>
                    </w:r>
                  </w:p>
                  <w:p w14:paraId="09B63459" w14:textId="77777777" w:rsidR="00BB6C11" w:rsidRDefault="00444FD2" w:rsidP="00BB6C11">
                    <w:pPr>
                      <w:pStyle w:val="JMBusinessAddress"/>
                    </w:pPr>
                    <w:r>
                      <w:t>F</w:t>
                    </w:r>
                    <w:r>
                      <w:tab/>
                      <w:t>0044</w:t>
                    </w:r>
                    <w:r w:rsidR="00BB6C11">
                      <w:t xml:space="preserve"> </w:t>
                    </w:r>
                    <w:r>
                      <w:t>(0)</w:t>
                    </w:r>
                    <w:r w:rsidR="00C93E9E">
                      <w:t>207</w:t>
                    </w:r>
                    <w:r>
                      <w:t xml:space="preserve"> </w:t>
                    </w:r>
                    <w:r w:rsidR="00C93E9E">
                      <w:t>957 3535</w:t>
                    </w:r>
                  </w:p>
                </w:txbxContent>
              </v:textbox>
              <w10:wrap anchorx="page" anchory="page"/>
              <w10:anchorlock/>
            </v:shape>
          </w:pict>
        </mc:Fallback>
      </mc:AlternateContent>
    </w:r>
    <w:r w:rsidR="00D61442" w:rsidRPr="00D61442">
      <w:rPr>
        <w:noProof/>
        <w:lang w:eastAsia="zh-CN"/>
      </w:rPr>
      <w:drawing>
        <wp:anchor distT="0" distB="0" distL="114300" distR="114300" simplePos="0" relativeHeight="251660288" behindDoc="1" locked="1" layoutInCell="1" allowOverlap="1" wp14:anchorId="34CFBB5D" wp14:editId="3DE76CA3">
          <wp:simplePos x="0" y="0"/>
          <wp:positionH relativeFrom="page">
            <wp:posOffset>854075</wp:posOffset>
          </wp:positionH>
          <wp:positionV relativeFrom="page">
            <wp:posOffset>279400</wp:posOffset>
          </wp:positionV>
          <wp:extent cx="1486535" cy="676275"/>
          <wp:effectExtent l="0" t="0" r="0" b="9525"/>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8653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5429D"/>
    <w:multiLevelType w:val="hybridMultilevel"/>
    <w:tmpl w:val="994CA2FE"/>
    <w:lvl w:ilvl="0" w:tplc="866EA13A">
      <w:start w:val="1"/>
      <w:numFmt w:val="bullet"/>
      <w:pStyle w:val="JMBodyText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D2"/>
    <w:rsid w:val="00020FCE"/>
    <w:rsid w:val="00034051"/>
    <w:rsid w:val="0004555B"/>
    <w:rsid w:val="00060852"/>
    <w:rsid w:val="000B5D57"/>
    <w:rsid w:val="000C2ECE"/>
    <w:rsid w:val="00101540"/>
    <w:rsid w:val="00125013"/>
    <w:rsid w:val="00145F5B"/>
    <w:rsid w:val="001A280F"/>
    <w:rsid w:val="00324EBF"/>
    <w:rsid w:val="003E77B5"/>
    <w:rsid w:val="00444FD2"/>
    <w:rsid w:val="00467866"/>
    <w:rsid w:val="00477503"/>
    <w:rsid w:val="004A15AA"/>
    <w:rsid w:val="004F58DD"/>
    <w:rsid w:val="00544238"/>
    <w:rsid w:val="00583D66"/>
    <w:rsid w:val="005D4B55"/>
    <w:rsid w:val="0063615E"/>
    <w:rsid w:val="00722E51"/>
    <w:rsid w:val="00761C6E"/>
    <w:rsid w:val="00790E26"/>
    <w:rsid w:val="007B431E"/>
    <w:rsid w:val="00831297"/>
    <w:rsid w:val="008555EC"/>
    <w:rsid w:val="00924894"/>
    <w:rsid w:val="00942EA1"/>
    <w:rsid w:val="00954FBC"/>
    <w:rsid w:val="00964D80"/>
    <w:rsid w:val="009A2D4B"/>
    <w:rsid w:val="009E0D19"/>
    <w:rsid w:val="00A00A55"/>
    <w:rsid w:val="00A2052C"/>
    <w:rsid w:val="00AA014F"/>
    <w:rsid w:val="00B319CF"/>
    <w:rsid w:val="00B85B46"/>
    <w:rsid w:val="00BB6C11"/>
    <w:rsid w:val="00C93E9E"/>
    <w:rsid w:val="00CB722F"/>
    <w:rsid w:val="00CC5FCF"/>
    <w:rsid w:val="00CE330A"/>
    <w:rsid w:val="00CF6E8E"/>
    <w:rsid w:val="00D61442"/>
    <w:rsid w:val="00E24027"/>
    <w:rsid w:val="00EB5F2D"/>
    <w:rsid w:val="00F00714"/>
    <w:rsid w:val="00F04E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2A84E"/>
  <w15:chartTrackingRefBased/>
  <w15:docId w15:val="{50913D80-0851-4F0B-9E54-C94A1321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0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442"/>
  </w:style>
  <w:style w:type="paragraph" w:styleId="Footer">
    <w:name w:val="footer"/>
    <w:basedOn w:val="Normal"/>
    <w:link w:val="FooterChar"/>
    <w:unhideWhenUsed/>
    <w:rsid w:val="00D61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442"/>
  </w:style>
  <w:style w:type="paragraph" w:customStyle="1" w:styleId="JMNormal">
    <w:name w:val="JM_Normal"/>
    <w:qFormat/>
    <w:rsid w:val="00D61442"/>
    <w:pPr>
      <w:tabs>
        <w:tab w:val="left" w:pos="1134"/>
        <w:tab w:val="left" w:pos="2268"/>
        <w:tab w:val="left" w:pos="3402"/>
        <w:tab w:val="left" w:pos="4536"/>
        <w:tab w:val="left" w:pos="5670"/>
        <w:tab w:val="left" w:pos="6804"/>
      </w:tabs>
      <w:suppressAutoHyphens/>
      <w:spacing w:after="0" w:line="260" w:lineRule="atLeast"/>
    </w:pPr>
    <w:rPr>
      <w:rFonts w:ascii="Verdana" w:hAnsi="Verdana"/>
      <w:color w:val="000000"/>
      <w:kern w:val="12"/>
      <w:sz w:val="18"/>
    </w:rPr>
  </w:style>
  <w:style w:type="paragraph" w:customStyle="1" w:styleId="JMBodyText">
    <w:name w:val="JM_Body Text"/>
    <w:basedOn w:val="JMNormal"/>
    <w:qFormat/>
    <w:rsid w:val="00D61442"/>
  </w:style>
  <w:style w:type="paragraph" w:customStyle="1" w:styleId="JMHeaderSpacer">
    <w:name w:val="JM_Header Spacer"/>
    <w:basedOn w:val="JMNormal"/>
    <w:qFormat/>
    <w:rsid w:val="003E77B5"/>
    <w:pPr>
      <w:spacing w:after="2040"/>
    </w:pPr>
  </w:style>
  <w:style w:type="paragraph" w:customStyle="1" w:styleId="JMBusinessAddress">
    <w:name w:val="JM_Business Address"/>
    <w:basedOn w:val="JMNormal"/>
    <w:qFormat/>
    <w:rsid w:val="00BB6C11"/>
    <w:pPr>
      <w:tabs>
        <w:tab w:val="clear" w:pos="1134"/>
        <w:tab w:val="clear" w:pos="2268"/>
        <w:tab w:val="clear" w:pos="3402"/>
        <w:tab w:val="clear" w:pos="4536"/>
        <w:tab w:val="clear" w:pos="5670"/>
        <w:tab w:val="clear" w:pos="6804"/>
        <w:tab w:val="left" w:pos="170"/>
      </w:tabs>
      <w:spacing w:line="200" w:lineRule="exact"/>
    </w:pPr>
    <w:rPr>
      <w:sz w:val="16"/>
    </w:rPr>
  </w:style>
  <w:style w:type="paragraph" w:customStyle="1" w:styleId="JMBusinessDetailsFooter">
    <w:name w:val="JM_Business Details (Footer)"/>
    <w:basedOn w:val="JMNormal"/>
    <w:qFormat/>
    <w:rsid w:val="000C2ECE"/>
    <w:pPr>
      <w:spacing w:line="160" w:lineRule="exact"/>
      <w:ind w:left="3062"/>
    </w:pPr>
    <w:rPr>
      <w:color w:val="575756"/>
      <w:sz w:val="12"/>
    </w:rPr>
  </w:style>
  <w:style w:type="table" w:styleId="TableGrid">
    <w:name w:val="Table Grid"/>
    <w:basedOn w:val="TableNormal"/>
    <w:uiPriority w:val="39"/>
    <w:rsid w:val="0063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MBodyTextBullets">
    <w:name w:val="JM_Body Text Bullets"/>
    <w:basedOn w:val="JMBodyText"/>
    <w:qFormat/>
    <w:rsid w:val="008555EC"/>
    <w:pPr>
      <w:numPr>
        <w:numId w:val="1"/>
      </w:numPr>
      <w:ind w:left="227" w:hanging="227"/>
    </w:pPr>
  </w:style>
  <w:style w:type="paragraph" w:styleId="BalloonText">
    <w:name w:val="Balloon Text"/>
    <w:basedOn w:val="Normal"/>
    <w:link w:val="BalloonTextChar"/>
    <w:uiPriority w:val="99"/>
    <w:semiHidden/>
    <w:unhideWhenUsed/>
    <w:rsid w:val="004A1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5AA"/>
    <w:rPr>
      <w:rFonts w:ascii="Segoe UI" w:hAnsi="Segoe UI" w:cs="Segoe UI"/>
      <w:sz w:val="18"/>
      <w:szCs w:val="18"/>
    </w:rPr>
  </w:style>
  <w:style w:type="paragraph" w:styleId="NormalWeb">
    <w:name w:val="Normal (Web)"/>
    <w:basedOn w:val="Normal"/>
    <w:uiPriority w:val="99"/>
    <w:semiHidden/>
    <w:unhideWhenUsed/>
    <w:rsid w:val="00467866"/>
    <w:pPr>
      <w:spacing w:before="100" w:beforeAutospacing="1" w:after="100" w:afterAutospacing="1" w:line="240" w:lineRule="auto"/>
    </w:pPr>
    <w:rPr>
      <w:rFonts w:ascii="Verdana" w:eastAsia="Times New Roman" w:hAnsi="Verdana" w:cs="Times New Roman"/>
      <w:sz w:val="18"/>
      <w:szCs w:val="18"/>
      <w:lang w:eastAsia="en-GB"/>
    </w:rPr>
  </w:style>
  <w:style w:type="paragraph" w:styleId="NoSpacing">
    <w:name w:val="No Spacing"/>
    <w:uiPriority w:val="1"/>
    <w:qFormat/>
    <w:rsid w:val="00E240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W:\Communications\Brands%20and%20Housestyle%20guidelines\JM%20Brand%202017\JM%20Letter\Lette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04CAF66F8D7478D3C1954C09988FE" ma:contentTypeVersion="13" ma:contentTypeDescription="Create a new document." ma:contentTypeScope="" ma:versionID="2a038f8c9a3de64107c02add1ea91af2">
  <xsd:schema xmlns:xsd="http://www.w3.org/2001/XMLSchema" xmlns:xs="http://www.w3.org/2001/XMLSchema" xmlns:p="http://schemas.microsoft.com/office/2006/metadata/properties" xmlns:ns3="71dd3aa1-6f31-4e77-9e1e-27b606db22c3" xmlns:ns4="74f4d65c-98ce-42e2-8fbc-99fe09b9ea0c" targetNamespace="http://schemas.microsoft.com/office/2006/metadata/properties" ma:root="true" ma:fieldsID="2108666ff9791470059b2e8e20c6ec2e" ns3:_="" ns4:_="">
    <xsd:import namespace="71dd3aa1-6f31-4e77-9e1e-27b606db22c3"/>
    <xsd:import namespace="74f4d65c-98ce-42e2-8fbc-99fe09b9ea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d3aa1-6f31-4e77-9e1e-27b606db22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4d65c-98ce-42e2-8fbc-99fe09b9ea0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A3A08-BDB8-4AC1-A1C0-3EA29908A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10E41-6693-44F6-80F9-070D97D904BE}">
  <ds:schemaRefs>
    <ds:schemaRef ds:uri="http://schemas.microsoft.com/sharepoint/v3/contenttype/forms"/>
  </ds:schemaRefs>
</ds:datastoreItem>
</file>

<file path=customXml/itemProps3.xml><?xml version="1.0" encoding="utf-8"?>
<ds:datastoreItem xmlns:ds="http://schemas.openxmlformats.org/officeDocument/2006/customXml" ds:itemID="{93FF36AB-B6E9-45AD-A6D8-8869D33C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d3aa1-6f31-4e77-9e1e-27b606db22c3"/>
    <ds:schemaRef ds:uri="74f4d65c-98ce-42e2-8fbc-99fe09b9e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 template</Template>
  <TotalTime>52</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Matthey</dc:creator>
  <cp:keywords/>
  <dc:description/>
  <cp:lastModifiedBy>Iain Gilmore</cp:lastModifiedBy>
  <cp:revision>7</cp:revision>
  <cp:lastPrinted>2017-05-26T08:29:00Z</cp:lastPrinted>
  <dcterms:created xsi:type="dcterms:W3CDTF">2020-11-05T11:02:00Z</dcterms:created>
  <dcterms:modified xsi:type="dcterms:W3CDTF">2020-11-05T11:53:00Z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0x010100A2404CAF66F8D7478D3C1954C09988FE</vt:lpwstr>
  </property>
  <property fmtid="{D5CDD505-2E9C-101B-9397-08002B2CF9AE}" pid="3" name="MSIP_Label_e037d5f7-ab0f-4201-b716-e10274547e00_Enabled">
    <vt:lpwstr>true</vt:lpwstr>
  </property>
  <property fmtid="{D5CDD505-2E9C-101B-9397-08002B2CF9AE}" pid="4" name="MSIP_Label_e037d5f7-ab0f-4201-b716-e10274547e00_SetDate">
    <vt:lpwstr>2020-11-05T11:01:49Z</vt:lpwstr>
  </property>
  <property fmtid="{D5CDD505-2E9C-101B-9397-08002B2CF9AE}" pid="5" name="MSIP_Label_e037d5f7-ab0f-4201-b716-e10274547e00_Method">
    <vt:lpwstr>Privileged</vt:lpwstr>
  </property>
  <property fmtid="{D5CDD505-2E9C-101B-9397-08002B2CF9AE}" pid="6" name="MSIP_Label_e037d5f7-ab0f-4201-b716-e10274547e00_Name">
    <vt:lpwstr>e037d5f7-ab0f-4201-b716-e10274547e00</vt:lpwstr>
  </property>
  <property fmtid="{D5CDD505-2E9C-101B-9397-08002B2CF9AE}" pid="7" name="MSIP_Label_e037d5f7-ab0f-4201-b716-e10274547e00_SiteId">
    <vt:lpwstr>cc7f83dd-bc5a-4682-9b3e-062a900202a2</vt:lpwstr>
  </property>
  <property fmtid="{D5CDD505-2E9C-101B-9397-08002B2CF9AE}" pid="8" name="MSIP_Label_e037d5f7-ab0f-4201-b716-e10274547e00_ActionId">
    <vt:lpwstr>89791980-d767-4c16-9cca-000041974699</vt:lpwstr>
  </property>
  <property fmtid="{D5CDD505-2E9C-101B-9397-08002B2CF9AE}" pid="9" name="MSIP_Label_e037d5f7-ab0f-4201-b716-e10274547e00_ContentBits">
    <vt:lpwstr>0</vt:lpwstr>
  </property>
</Properties>
</file>