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7D369" w14:textId="1A31B8EB" w:rsidR="00F11085" w:rsidRDefault="00964472" w:rsidP="005552F0">
      <w:pPr>
        <w:rPr>
          <w:rFonts w:ascii="Times New Roman" w:hAnsi="Times New Roman" w:cs="Times New Roman"/>
          <w:b/>
        </w:rPr>
      </w:pPr>
      <w:bookmarkStart w:id="0" w:name="_GoBack"/>
      <w:bookmarkEnd w:id="0"/>
      <w:r>
        <w:rPr>
          <w:rFonts w:ascii="Times New Roman" w:hAnsi="Times New Roman" w:cs="Times New Roman"/>
          <w:b/>
        </w:rPr>
        <w:t>Beyond Safeguards:</w:t>
      </w:r>
      <w:r w:rsidR="00F11085">
        <w:rPr>
          <w:rFonts w:ascii="Times New Roman" w:hAnsi="Times New Roman" w:cs="Times New Roman"/>
          <w:b/>
        </w:rPr>
        <w:t xml:space="preserve"> A Critique of Carbon Markets for REDD+</w:t>
      </w:r>
    </w:p>
    <w:p w14:paraId="73FE85A3" w14:textId="0B63639E" w:rsidR="00B52089" w:rsidRDefault="00B52089" w:rsidP="005552F0">
      <w:pPr>
        <w:rPr>
          <w:rFonts w:ascii="Times New Roman" w:hAnsi="Times New Roman" w:cs="Times New Roman"/>
          <w:b/>
        </w:rPr>
      </w:pPr>
      <w:r>
        <w:rPr>
          <w:rFonts w:ascii="Times New Roman" w:hAnsi="Times New Roman" w:cs="Times New Roman"/>
          <w:b/>
        </w:rPr>
        <w:t>Tracey Osborne, PhD</w:t>
      </w:r>
    </w:p>
    <w:p w14:paraId="38610373" w14:textId="77777777" w:rsidR="005552F0" w:rsidRDefault="005552F0" w:rsidP="006B56C7">
      <w:pPr>
        <w:rPr>
          <w:rFonts w:ascii="Times New Roman" w:hAnsi="Times New Roman" w:cs="Times New Roman"/>
        </w:rPr>
      </w:pPr>
    </w:p>
    <w:p w14:paraId="67F6137B" w14:textId="17083EA8" w:rsidR="0017311E" w:rsidRDefault="009E18B3" w:rsidP="0017311E">
      <w:pPr>
        <w:rPr>
          <w:rFonts w:ascii="Times New Roman" w:hAnsi="Times New Roman" w:cs="Times New Roman"/>
        </w:rPr>
      </w:pPr>
      <w:r>
        <w:rPr>
          <w:rFonts w:ascii="Times New Roman" w:hAnsi="Times New Roman" w:cs="Times New Roman"/>
        </w:rPr>
        <w:t xml:space="preserve">From Indonesia to Mexico, </w:t>
      </w:r>
      <w:r w:rsidR="0017311E">
        <w:rPr>
          <w:rFonts w:ascii="Times New Roman" w:hAnsi="Times New Roman" w:cs="Times New Roman"/>
        </w:rPr>
        <w:t xml:space="preserve">members of </w:t>
      </w:r>
      <w:r w:rsidR="00014DCC">
        <w:rPr>
          <w:rFonts w:ascii="Times New Roman" w:hAnsi="Times New Roman" w:cs="Times New Roman"/>
        </w:rPr>
        <w:t xml:space="preserve">indigenous and forest communities have </w:t>
      </w:r>
      <w:r w:rsidR="0017311E">
        <w:rPr>
          <w:rFonts w:ascii="Times New Roman" w:hAnsi="Times New Roman" w:cs="Times New Roman"/>
        </w:rPr>
        <w:t>marched in protest against</w:t>
      </w:r>
      <w:r w:rsidR="00014DCC">
        <w:rPr>
          <w:rFonts w:ascii="Times New Roman" w:hAnsi="Times New Roman" w:cs="Times New Roman"/>
        </w:rPr>
        <w:t xml:space="preserve"> market-based strategies for clim</w:t>
      </w:r>
      <w:r w:rsidR="00267A8C">
        <w:rPr>
          <w:rFonts w:ascii="Times New Roman" w:hAnsi="Times New Roman" w:cs="Times New Roman"/>
        </w:rPr>
        <w:t>ate change mitigation in forest</w:t>
      </w:r>
      <w:r w:rsidR="0017311E">
        <w:rPr>
          <w:rFonts w:ascii="Times New Roman" w:hAnsi="Times New Roman" w:cs="Times New Roman"/>
        </w:rPr>
        <w:t>s</w:t>
      </w:r>
      <w:r w:rsidR="00014DCC">
        <w:rPr>
          <w:rFonts w:ascii="Times New Roman" w:hAnsi="Times New Roman" w:cs="Times New Roman"/>
        </w:rPr>
        <w:t xml:space="preserve">. </w:t>
      </w:r>
      <w:r w:rsidR="00267A8C">
        <w:rPr>
          <w:rFonts w:ascii="Times New Roman" w:hAnsi="Times New Roman" w:cs="Times New Roman"/>
        </w:rPr>
        <w:t>In particular,</w:t>
      </w:r>
      <w:r w:rsidR="00014DCC">
        <w:rPr>
          <w:rFonts w:ascii="Times New Roman" w:hAnsi="Times New Roman" w:cs="Times New Roman"/>
        </w:rPr>
        <w:t xml:space="preserve"> </w:t>
      </w:r>
      <w:r w:rsidR="00D01DEB">
        <w:rPr>
          <w:rFonts w:ascii="Times New Roman" w:hAnsi="Times New Roman" w:cs="Times New Roman"/>
        </w:rPr>
        <w:t xml:space="preserve">they </w:t>
      </w:r>
      <w:r w:rsidR="00014DCC">
        <w:rPr>
          <w:rFonts w:ascii="Times New Roman" w:hAnsi="Times New Roman" w:cs="Times New Roman"/>
        </w:rPr>
        <w:t xml:space="preserve">have expressed concern about how forest-based carbon offsets </w:t>
      </w:r>
      <w:r w:rsidR="00484844">
        <w:rPr>
          <w:rFonts w:ascii="Times New Roman" w:hAnsi="Times New Roman" w:cs="Times New Roman"/>
        </w:rPr>
        <w:t>assoc</w:t>
      </w:r>
      <w:r w:rsidR="00C743ED">
        <w:rPr>
          <w:rFonts w:ascii="Times New Roman" w:hAnsi="Times New Roman" w:cs="Times New Roman"/>
        </w:rPr>
        <w:t>i</w:t>
      </w:r>
      <w:r w:rsidR="00484844">
        <w:rPr>
          <w:rFonts w:ascii="Times New Roman" w:hAnsi="Times New Roman" w:cs="Times New Roman"/>
        </w:rPr>
        <w:t xml:space="preserve">ated with REDD+ </w:t>
      </w:r>
      <w:r w:rsidR="005F5AF2">
        <w:rPr>
          <w:rFonts w:ascii="Times New Roman" w:hAnsi="Times New Roman" w:cs="Times New Roman"/>
        </w:rPr>
        <w:t xml:space="preserve">may affect </w:t>
      </w:r>
      <w:r w:rsidR="0017311E">
        <w:rPr>
          <w:rFonts w:ascii="Times New Roman" w:hAnsi="Times New Roman" w:cs="Times New Roman"/>
        </w:rPr>
        <w:t xml:space="preserve">their </w:t>
      </w:r>
      <w:r w:rsidR="005F5AF2">
        <w:rPr>
          <w:rFonts w:ascii="Times New Roman" w:hAnsi="Times New Roman" w:cs="Times New Roman"/>
        </w:rPr>
        <w:t xml:space="preserve">land rights and access to resources. </w:t>
      </w:r>
      <w:r w:rsidR="004E00A4">
        <w:rPr>
          <w:rFonts w:ascii="Times New Roman" w:hAnsi="Times New Roman" w:cs="Times New Roman"/>
        </w:rPr>
        <w:t>REDD+ aims to Reduce Emissions from</w:t>
      </w:r>
      <w:r w:rsidR="00484844" w:rsidRPr="001451CD">
        <w:rPr>
          <w:rFonts w:ascii="Times New Roman" w:hAnsi="Times New Roman" w:cs="Times New Roman"/>
        </w:rPr>
        <w:t xml:space="preserve"> Deforestation and Degradation</w:t>
      </w:r>
      <w:r w:rsidR="00484844">
        <w:rPr>
          <w:rFonts w:ascii="Times New Roman" w:hAnsi="Times New Roman" w:cs="Times New Roman"/>
        </w:rPr>
        <w:t xml:space="preserve"> (REDD) in developing countries, but</w:t>
      </w:r>
      <w:r w:rsidR="00484844" w:rsidRPr="001451CD">
        <w:rPr>
          <w:rFonts w:ascii="Times New Roman" w:hAnsi="Times New Roman" w:cs="Times New Roman"/>
        </w:rPr>
        <w:t xml:space="preserve"> also includes sustainable forest management, and the conservation and enhancement </w:t>
      </w:r>
      <w:r w:rsidR="00484844" w:rsidRPr="00484844">
        <w:rPr>
          <w:rFonts w:ascii="Times New Roman" w:hAnsi="Times New Roman" w:cs="Times New Roman"/>
        </w:rPr>
        <w:t xml:space="preserve">of carbon stocks (the plus). </w:t>
      </w:r>
      <w:r w:rsidR="00484844">
        <w:rPr>
          <w:rFonts w:ascii="Times New Roman" w:hAnsi="Times New Roman" w:cs="Times New Roman"/>
        </w:rPr>
        <w:t xml:space="preserve"> </w:t>
      </w:r>
      <w:r w:rsidR="00D01DEB" w:rsidRPr="00484844">
        <w:rPr>
          <w:rFonts w:ascii="Times New Roman" w:hAnsi="Times New Roman" w:cs="Times New Roman"/>
        </w:rPr>
        <w:t xml:space="preserve">In response to critiques over </w:t>
      </w:r>
      <w:r w:rsidR="00267A8C" w:rsidRPr="00484844">
        <w:rPr>
          <w:rFonts w:ascii="Times New Roman" w:hAnsi="Times New Roman" w:cs="Times New Roman"/>
        </w:rPr>
        <w:t>REDD</w:t>
      </w:r>
      <w:r w:rsidR="00D01DEB" w:rsidRPr="00484844">
        <w:rPr>
          <w:rFonts w:ascii="Times New Roman" w:hAnsi="Times New Roman" w:cs="Times New Roman"/>
        </w:rPr>
        <w:t xml:space="preserve">+ and </w:t>
      </w:r>
      <w:r w:rsidR="00484844">
        <w:rPr>
          <w:rFonts w:ascii="Times New Roman" w:hAnsi="Times New Roman" w:cs="Times New Roman"/>
        </w:rPr>
        <w:t xml:space="preserve">the </w:t>
      </w:r>
      <w:r w:rsidR="009C78FA">
        <w:rPr>
          <w:rFonts w:ascii="Times New Roman" w:hAnsi="Times New Roman" w:cs="Times New Roman"/>
        </w:rPr>
        <w:t>possible harm</w:t>
      </w:r>
      <w:r w:rsidR="00D01DEB" w:rsidRPr="00484844">
        <w:rPr>
          <w:rFonts w:ascii="Times New Roman" w:hAnsi="Times New Roman" w:cs="Times New Roman"/>
        </w:rPr>
        <w:t xml:space="preserve"> and exclusion it may </w:t>
      </w:r>
      <w:r w:rsidR="009C78FA">
        <w:rPr>
          <w:rFonts w:ascii="Times New Roman" w:hAnsi="Times New Roman" w:cs="Times New Roman"/>
        </w:rPr>
        <w:t>bring to</w:t>
      </w:r>
      <w:r w:rsidR="00D01DEB" w:rsidRPr="00484844">
        <w:rPr>
          <w:rFonts w:ascii="Times New Roman" w:hAnsi="Times New Roman" w:cs="Times New Roman"/>
        </w:rPr>
        <w:t xml:space="preserve"> mar</w:t>
      </w:r>
      <w:r w:rsidR="00267A8C" w:rsidRPr="00484844">
        <w:rPr>
          <w:rFonts w:ascii="Times New Roman" w:hAnsi="Times New Roman" w:cs="Times New Roman"/>
        </w:rPr>
        <w:t xml:space="preserve">ginalized groups, </w:t>
      </w:r>
      <w:r w:rsidR="00D01DEB" w:rsidRPr="00484844">
        <w:rPr>
          <w:rFonts w:ascii="Times New Roman" w:hAnsi="Times New Roman" w:cs="Times New Roman"/>
        </w:rPr>
        <w:t xml:space="preserve">a variety of </w:t>
      </w:r>
      <w:r w:rsidR="00267A8C" w:rsidRPr="00484844">
        <w:rPr>
          <w:rFonts w:ascii="Times New Roman" w:hAnsi="Times New Roman" w:cs="Times New Roman"/>
        </w:rPr>
        <w:t>social and</w:t>
      </w:r>
      <w:r w:rsidR="00484844" w:rsidRPr="00484844">
        <w:rPr>
          <w:rFonts w:ascii="Times New Roman" w:hAnsi="Times New Roman" w:cs="Times New Roman"/>
        </w:rPr>
        <w:t xml:space="preserve"> </w:t>
      </w:r>
      <w:r w:rsidR="00267A8C" w:rsidRPr="00484844">
        <w:rPr>
          <w:rFonts w:ascii="Times New Roman" w:hAnsi="Times New Roman" w:cs="Times New Roman"/>
        </w:rPr>
        <w:t xml:space="preserve">environmental </w:t>
      </w:r>
      <w:r w:rsidR="00D01DEB" w:rsidRPr="00484844">
        <w:rPr>
          <w:rFonts w:ascii="Times New Roman" w:hAnsi="Times New Roman" w:cs="Times New Roman"/>
        </w:rPr>
        <w:t xml:space="preserve">safeguards have been </w:t>
      </w:r>
      <w:r w:rsidR="00484844" w:rsidRPr="00484844">
        <w:rPr>
          <w:rFonts w:ascii="Times New Roman" w:hAnsi="Times New Roman" w:cs="Times New Roman"/>
        </w:rPr>
        <w:t>proposed</w:t>
      </w:r>
      <w:r w:rsidR="00D01DEB" w:rsidRPr="00484844">
        <w:rPr>
          <w:rFonts w:ascii="Times New Roman" w:hAnsi="Times New Roman" w:cs="Times New Roman"/>
        </w:rPr>
        <w:t xml:space="preserve"> to </w:t>
      </w:r>
      <w:r w:rsidR="00267A8C" w:rsidRPr="00484844">
        <w:rPr>
          <w:rFonts w:ascii="Times New Roman" w:hAnsi="Times New Roman" w:cs="Times New Roman"/>
        </w:rPr>
        <w:t xml:space="preserve">prevent negative outcomes </w:t>
      </w:r>
      <w:r w:rsidR="00484844" w:rsidRPr="00484844">
        <w:rPr>
          <w:rFonts w:ascii="Times New Roman" w:hAnsi="Times New Roman" w:cs="Times New Roman"/>
        </w:rPr>
        <w:t xml:space="preserve">and </w:t>
      </w:r>
      <w:r w:rsidR="00D01DEB" w:rsidRPr="00484844">
        <w:rPr>
          <w:rFonts w:ascii="Times New Roman" w:hAnsi="Times New Roman" w:cs="Times New Roman"/>
        </w:rPr>
        <w:t xml:space="preserve">ensure equitable social benefits. </w:t>
      </w:r>
      <w:hyperlink r:id="rId5" w:history="1">
        <w:r w:rsidR="009C78FA" w:rsidRPr="00384159">
          <w:rPr>
            <w:rStyle w:val="Hyperlink"/>
            <w:rFonts w:ascii="Times New Roman" w:hAnsi="Times New Roman" w:cs="Times New Roman"/>
          </w:rPr>
          <w:t>REDD+ Social and Environmental Standards</w:t>
        </w:r>
      </w:hyperlink>
      <w:r w:rsidR="009C78FA" w:rsidRPr="00484844">
        <w:rPr>
          <w:rFonts w:ascii="Times New Roman" w:hAnsi="Times New Roman" w:cs="Times New Roman"/>
        </w:rPr>
        <w:t xml:space="preserve"> outline </w:t>
      </w:r>
      <w:r w:rsidR="009C78FA">
        <w:rPr>
          <w:rFonts w:ascii="Times New Roman" w:hAnsi="Times New Roman" w:cs="Times New Roman"/>
        </w:rPr>
        <w:t xml:space="preserve">a set of </w:t>
      </w:r>
      <w:r w:rsidR="009C78FA" w:rsidRPr="00484844">
        <w:rPr>
          <w:rFonts w:ascii="Times New Roman" w:hAnsi="Times New Roman" w:cs="Times New Roman"/>
        </w:rPr>
        <w:t xml:space="preserve">principles </w:t>
      </w:r>
      <w:r w:rsidR="009C78FA">
        <w:rPr>
          <w:rFonts w:ascii="Times New Roman" w:hAnsi="Times New Roman" w:cs="Times New Roman"/>
        </w:rPr>
        <w:t xml:space="preserve">to guide the development of safeguards, which </w:t>
      </w:r>
      <w:r w:rsidR="00C743ED">
        <w:rPr>
          <w:rFonts w:ascii="Times New Roman" w:hAnsi="Times New Roman" w:cs="Times New Roman"/>
        </w:rPr>
        <w:t>will ultimately rest in the domain of domestic law</w:t>
      </w:r>
      <w:r w:rsidR="009C78FA">
        <w:rPr>
          <w:rFonts w:ascii="Times New Roman" w:hAnsi="Times New Roman" w:cs="Times New Roman"/>
        </w:rPr>
        <w:t xml:space="preserve">, </w:t>
      </w:r>
      <w:r w:rsidR="00484844">
        <w:rPr>
          <w:rFonts w:ascii="Times New Roman" w:hAnsi="Times New Roman" w:cs="Times New Roman"/>
        </w:rPr>
        <w:t>includ</w:t>
      </w:r>
      <w:r w:rsidR="009C78FA">
        <w:rPr>
          <w:rFonts w:ascii="Times New Roman" w:hAnsi="Times New Roman" w:cs="Times New Roman"/>
        </w:rPr>
        <w:t>ing</w:t>
      </w:r>
      <w:r w:rsidR="00D01DEB" w:rsidRPr="00484844">
        <w:rPr>
          <w:rFonts w:ascii="Times New Roman" w:hAnsi="Times New Roman" w:cs="Times New Roman"/>
        </w:rPr>
        <w:t xml:space="preserve"> free prior informed consent, local participation, and the protection of </w:t>
      </w:r>
      <w:r w:rsidR="0017311E" w:rsidRPr="00484844">
        <w:rPr>
          <w:rFonts w:ascii="Times New Roman" w:hAnsi="Times New Roman" w:cs="Times New Roman"/>
        </w:rPr>
        <w:t>indigenous</w:t>
      </w:r>
      <w:r w:rsidR="00484844" w:rsidRPr="00484844">
        <w:rPr>
          <w:rFonts w:ascii="Times New Roman" w:hAnsi="Times New Roman" w:cs="Times New Roman"/>
        </w:rPr>
        <w:t xml:space="preserve"> land </w:t>
      </w:r>
      <w:r w:rsidR="00D01DEB" w:rsidRPr="00484844">
        <w:rPr>
          <w:rFonts w:ascii="Times New Roman" w:hAnsi="Times New Roman" w:cs="Times New Roman"/>
        </w:rPr>
        <w:t xml:space="preserve">rights. </w:t>
      </w:r>
      <w:r w:rsidR="00A81D37">
        <w:rPr>
          <w:rFonts w:ascii="Times New Roman" w:hAnsi="Times New Roman" w:cs="Times New Roman"/>
        </w:rPr>
        <w:t>While safeguards are well</w:t>
      </w:r>
      <w:r w:rsidR="009C78FA">
        <w:rPr>
          <w:rFonts w:ascii="Times New Roman" w:hAnsi="Times New Roman" w:cs="Times New Roman"/>
        </w:rPr>
        <w:t xml:space="preserve"> </w:t>
      </w:r>
      <w:r w:rsidR="00A81D37" w:rsidRPr="0017311E">
        <w:rPr>
          <w:rFonts w:ascii="Times New Roman" w:hAnsi="Times New Roman" w:cs="Times New Roman"/>
        </w:rPr>
        <w:t xml:space="preserve">meaning, </w:t>
      </w:r>
      <w:r w:rsidR="00BD1EFE">
        <w:rPr>
          <w:rFonts w:ascii="Times New Roman" w:hAnsi="Times New Roman" w:cs="Times New Roman"/>
        </w:rPr>
        <w:t xml:space="preserve">I argue </w:t>
      </w:r>
      <w:r w:rsidR="009C78FA">
        <w:rPr>
          <w:rFonts w:ascii="Times New Roman" w:hAnsi="Times New Roman" w:cs="Times New Roman"/>
        </w:rPr>
        <w:t xml:space="preserve">that </w:t>
      </w:r>
      <w:r w:rsidR="00A81D37" w:rsidRPr="0017311E">
        <w:rPr>
          <w:rFonts w:ascii="Times New Roman" w:hAnsi="Times New Roman" w:cs="Times New Roman"/>
        </w:rPr>
        <w:t>the</w:t>
      </w:r>
      <w:r w:rsidR="009C78FA">
        <w:rPr>
          <w:rFonts w:ascii="Times New Roman" w:hAnsi="Times New Roman" w:cs="Times New Roman"/>
        </w:rPr>
        <w:t xml:space="preserve"> </w:t>
      </w:r>
      <w:r w:rsidR="00A81D37" w:rsidRPr="0017311E">
        <w:rPr>
          <w:rFonts w:ascii="Times New Roman" w:hAnsi="Times New Roman" w:cs="Times New Roman"/>
        </w:rPr>
        <w:t xml:space="preserve">market structure </w:t>
      </w:r>
      <w:r w:rsidR="009C78FA">
        <w:rPr>
          <w:rFonts w:ascii="Times New Roman" w:hAnsi="Times New Roman" w:cs="Times New Roman"/>
        </w:rPr>
        <w:t xml:space="preserve">they are tied to </w:t>
      </w:r>
      <w:r w:rsidR="00A81D37" w:rsidRPr="0017311E">
        <w:rPr>
          <w:rFonts w:ascii="Times New Roman" w:hAnsi="Times New Roman" w:cs="Times New Roman"/>
        </w:rPr>
        <w:t xml:space="preserve">is </w:t>
      </w:r>
      <w:r w:rsidR="00A81D37">
        <w:rPr>
          <w:rFonts w:ascii="Times New Roman" w:hAnsi="Times New Roman" w:cs="Times New Roman"/>
        </w:rPr>
        <w:t xml:space="preserve">likely </w:t>
      </w:r>
      <w:r w:rsidR="00A81D37" w:rsidRPr="0017311E">
        <w:rPr>
          <w:rFonts w:ascii="Times New Roman" w:hAnsi="Times New Roman" w:cs="Times New Roman"/>
        </w:rPr>
        <w:t>to undermine them</w:t>
      </w:r>
      <w:r w:rsidR="009C78FA">
        <w:rPr>
          <w:rFonts w:ascii="Times New Roman" w:hAnsi="Times New Roman" w:cs="Times New Roman"/>
        </w:rPr>
        <w:t>,</w:t>
      </w:r>
      <w:r w:rsidR="00A81D37" w:rsidRPr="0017311E">
        <w:rPr>
          <w:rFonts w:ascii="Times New Roman" w:hAnsi="Times New Roman" w:cs="Times New Roman"/>
        </w:rPr>
        <w:t xml:space="preserve"> </w:t>
      </w:r>
      <w:r w:rsidR="009C78FA">
        <w:rPr>
          <w:rFonts w:ascii="Times New Roman" w:hAnsi="Times New Roman" w:cs="Times New Roman"/>
        </w:rPr>
        <w:t xml:space="preserve">for it </w:t>
      </w:r>
      <w:r w:rsidR="00A81D37" w:rsidRPr="0017311E">
        <w:rPr>
          <w:rFonts w:ascii="Times New Roman" w:hAnsi="Times New Roman" w:cs="Times New Roman"/>
        </w:rPr>
        <w:t>cons</w:t>
      </w:r>
      <w:r w:rsidR="009C78FA">
        <w:rPr>
          <w:rFonts w:ascii="Times New Roman" w:hAnsi="Times New Roman" w:cs="Times New Roman"/>
        </w:rPr>
        <w:t>istently</w:t>
      </w:r>
      <w:r w:rsidR="00A81D37" w:rsidRPr="0017311E">
        <w:rPr>
          <w:rFonts w:ascii="Times New Roman" w:hAnsi="Times New Roman" w:cs="Times New Roman"/>
        </w:rPr>
        <w:t xml:space="preserve"> privileg</w:t>
      </w:r>
      <w:r w:rsidR="009C78FA">
        <w:rPr>
          <w:rFonts w:ascii="Times New Roman" w:hAnsi="Times New Roman" w:cs="Times New Roman"/>
        </w:rPr>
        <w:t xml:space="preserve">es </w:t>
      </w:r>
      <w:r w:rsidR="00A81D37" w:rsidRPr="0017311E">
        <w:rPr>
          <w:rFonts w:ascii="Times New Roman" w:hAnsi="Times New Roman" w:cs="Times New Roman"/>
        </w:rPr>
        <w:t xml:space="preserve">land uses </w:t>
      </w:r>
      <w:r w:rsidR="009C78FA">
        <w:rPr>
          <w:rFonts w:ascii="Times New Roman" w:hAnsi="Times New Roman" w:cs="Times New Roman"/>
        </w:rPr>
        <w:t xml:space="preserve">based on </w:t>
      </w:r>
      <w:r w:rsidR="00A81D37" w:rsidRPr="0017311E">
        <w:rPr>
          <w:rFonts w:ascii="Times New Roman" w:hAnsi="Times New Roman" w:cs="Times New Roman"/>
        </w:rPr>
        <w:t>market value over</w:t>
      </w:r>
      <w:r w:rsidR="009C78FA">
        <w:rPr>
          <w:rFonts w:ascii="Times New Roman" w:hAnsi="Times New Roman" w:cs="Times New Roman"/>
        </w:rPr>
        <w:t xml:space="preserve"> the </w:t>
      </w:r>
      <w:r w:rsidR="00A81D37" w:rsidRPr="0017311E">
        <w:rPr>
          <w:rFonts w:ascii="Times New Roman" w:hAnsi="Times New Roman" w:cs="Times New Roman"/>
        </w:rPr>
        <w:t>social needs of people within communities.</w:t>
      </w:r>
      <w:r w:rsidR="00BD1EFE">
        <w:rPr>
          <w:rFonts w:ascii="Times New Roman" w:hAnsi="Times New Roman" w:cs="Times New Roman"/>
        </w:rPr>
        <w:t xml:space="preserve">  </w:t>
      </w:r>
      <w:r w:rsidR="009C78FA">
        <w:rPr>
          <w:rFonts w:ascii="Times New Roman" w:hAnsi="Times New Roman" w:cs="Times New Roman"/>
        </w:rPr>
        <w:t>T</w:t>
      </w:r>
      <w:r w:rsidR="00BD1EFE">
        <w:rPr>
          <w:rFonts w:ascii="Times New Roman" w:hAnsi="Times New Roman" w:cs="Times New Roman"/>
        </w:rPr>
        <w:t xml:space="preserve">he </w:t>
      </w:r>
      <w:r w:rsidR="00D01DEB" w:rsidRPr="00484844">
        <w:rPr>
          <w:rFonts w:ascii="Times New Roman" w:hAnsi="Times New Roman" w:cs="Times New Roman"/>
        </w:rPr>
        <w:t>focus on safeguards has been misplaced</w:t>
      </w:r>
      <w:r w:rsidR="009C78FA">
        <w:rPr>
          <w:rFonts w:ascii="Times New Roman" w:hAnsi="Times New Roman" w:cs="Times New Roman"/>
        </w:rPr>
        <w:t>. I</w:t>
      </w:r>
      <w:r w:rsidR="00D01DEB" w:rsidRPr="00484844">
        <w:rPr>
          <w:rFonts w:ascii="Times New Roman" w:hAnsi="Times New Roman" w:cs="Times New Roman"/>
        </w:rPr>
        <w:t>nstead</w:t>
      </w:r>
      <w:r w:rsidR="009C78FA">
        <w:rPr>
          <w:rFonts w:ascii="Times New Roman" w:hAnsi="Times New Roman" w:cs="Times New Roman"/>
        </w:rPr>
        <w:t>, we</w:t>
      </w:r>
      <w:r w:rsidR="00D01DEB" w:rsidRPr="00484844">
        <w:rPr>
          <w:rFonts w:ascii="Times New Roman" w:hAnsi="Times New Roman" w:cs="Times New Roman"/>
        </w:rPr>
        <w:t xml:space="preserve"> need to pay attention to the </w:t>
      </w:r>
      <w:r w:rsidR="00C743ED">
        <w:rPr>
          <w:rFonts w:ascii="Times New Roman" w:hAnsi="Times New Roman" w:cs="Times New Roman"/>
        </w:rPr>
        <w:t>finance mechanism</w:t>
      </w:r>
      <w:r w:rsidR="00D01DEB" w:rsidRPr="00484844">
        <w:rPr>
          <w:rFonts w:ascii="Times New Roman" w:hAnsi="Times New Roman" w:cs="Times New Roman"/>
        </w:rPr>
        <w:t xml:space="preserve"> of </w:t>
      </w:r>
      <w:r w:rsidR="00C743ED">
        <w:rPr>
          <w:rFonts w:ascii="Times New Roman" w:hAnsi="Times New Roman" w:cs="Times New Roman"/>
        </w:rPr>
        <w:t>REDD+</w:t>
      </w:r>
      <w:r w:rsidR="004F4A8E">
        <w:rPr>
          <w:rFonts w:ascii="Times New Roman" w:hAnsi="Times New Roman" w:cs="Times New Roman"/>
        </w:rPr>
        <w:t>,</w:t>
      </w:r>
      <w:r w:rsidR="00C743ED">
        <w:rPr>
          <w:rFonts w:ascii="Times New Roman" w:hAnsi="Times New Roman" w:cs="Times New Roman"/>
        </w:rPr>
        <w:t xml:space="preserve"> </w:t>
      </w:r>
      <w:r w:rsidR="004F4A8E">
        <w:rPr>
          <w:rFonts w:ascii="Times New Roman" w:hAnsi="Times New Roman" w:cs="Times New Roman"/>
        </w:rPr>
        <w:t xml:space="preserve">particularly </w:t>
      </w:r>
      <w:r w:rsidR="009C78FA">
        <w:rPr>
          <w:rFonts w:ascii="Times New Roman" w:hAnsi="Times New Roman" w:cs="Times New Roman"/>
        </w:rPr>
        <w:t>where it is</w:t>
      </w:r>
      <w:r w:rsidR="00D01DEB" w:rsidRPr="00484844">
        <w:rPr>
          <w:rFonts w:ascii="Times New Roman" w:hAnsi="Times New Roman" w:cs="Times New Roman"/>
        </w:rPr>
        <w:t xml:space="preserve"> relian</w:t>
      </w:r>
      <w:r w:rsidR="004F4A8E">
        <w:rPr>
          <w:rFonts w:ascii="Times New Roman" w:hAnsi="Times New Roman" w:cs="Times New Roman"/>
        </w:rPr>
        <w:t>t</w:t>
      </w:r>
      <w:r w:rsidR="00D01DEB" w:rsidRPr="00484844">
        <w:rPr>
          <w:rFonts w:ascii="Times New Roman" w:hAnsi="Times New Roman" w:cs="Times New Roman"/>
        </w:rPr>
        <w:t xml:space="preserve"> on </w:t>
      </w:r>
      <w:r w:rsidR="00BD1EFE">
        <w:rPr>
          <w:rFonts w:ascii="Times New Roman" w:hAnsi="Times New Roman" w:cs="Times New Roman"/>
        </w:rPr>
        <w:t>a carbon</w:t>
      </w:r>
      <w:r w:rsidR="00D01DEB" w:rsidRPr="00484844">
        <w:rPr>
          <w:rFonts w:ascii="Times New Roman" w:hAnsi="Times New Roman" w:cs="Times New Roman"/>
        </w:rPr>
        <w:t xml:space="preserve"> market</w:t>
      </w:r>
      <w:r w:rsidR="00D01DEB" w:rsidRPr="0017311E">
        <w:rPr>
          <w:rFonts w:ascii="Times New Roman" w:hAnsi="Times New Roman" w:cs="Times New Roman"/>
        </w:rPr>
        <w:t>.</w:t>
      </w:r>
      <w:r w:rsidR="004F4A8E">
        <w:rPr>
          <w:rFonts w:ascii="Times New Roman" w:hAnsi="Times New Roman" w:cs="Times New Roman"/>
        </w:rPr>
        <w:t xml:space="preserve"> </w:t>
      </w:r>
    </w:p>
    <w:p w14:paraId="277A81C3" w14:textId="77777777" w:rsidR="00964472" w:rsidRDefault="00964472" w:rsidP="006B56C7">
      <w:pPr>
        <w:rPr>
          <w:rFonts w:ascii="Times New Roman" w:hAnsi="Times New Roman" w:cs="Times New Roman"/>
        </w:rPr>
      </w:pPr>
    </w:p>
    <w:p w14:paraId="0B44C6FE" w14:textId="0F4E34B7" w:rsidR="00C550B9" w:rsidRDefault="008A45E0" w:rsidP="006B56C7">
      <w:pPr>
        <w:rPr>
          <w:rFonts w:ascii="Times New Roman" w:hAnsi="Times New Roman" w:cs="Times New Roman"/>
        </w:rPr>
      </w:pPr>
      <w:r w:rsidRPr="001451CD">
        <w:rPr>
          <w:rFonts w:ascii="Times New Roman" w:hAnsi="Times New Roman" w:cs="Times New Roman"/>
        </w:rPr>
        <w:t xml:space="preserve">Offsets for REDD+ are now being negotiated for California’s carbon </w:t>
      </w:r>
      <w:r w:rsidR="00F2414C">
        <w:rPr>
          <w:rFonts w:ascii="Times New Roman" w:hAnsi="Times New Roman" w:cs="Times New Roman"/>
        </w:rPr>
        <w:t>market</w:t>
      </w:r>
      <w:r w:rsidR="009C78FA">
        <w:rPr>
          <w:rFonts w:ascii="Times New Roman" w:hAnsi="Times New Roman" w:cs="Times New Roman"/>
        </w:rPr>
        <w:t>, and</w:t>
      </w:r>
      <w:r w:rsidR="003F6424">
        <w:rPr>
          <w:rFonts w:ascii="Times New Roman" w:hAnsi="Times New Roman" w:cs="Times New Roman"/>
        </w:rPr>
        <w:t xml:space="preserve"> i</w:t>
      </w:r>
      <w:r w:rsidRPr="001451CD">
        <w:rPr>
          <w:rFonts w:ascii="Times New Roman" w:hAnsi="Times New Roman" w:cs="Times New Roman"/>
        </w:rPr>
        <w:t xml:space="preserve">f </w:t>
      </w:r>
      <w:r w:rsidR="009C78FA">
        <w:rPr>
          <w:rFonts w:ascii="Times New Roman" w:hAnsi="Times New Roman" w:cs="Times New Roman"/>
        </w:rPr>
        <w:t>this</w:t>
      </w:r>
      <w:r w:rsidRPr="001451CD">
        <w:rPr>
          <w:rFonts w:ascii="Times New Roman" w:hAnsi="Times New Roman" w:cs="Times New Roman"/>
        </w:rPr>
        <w:t xml:space="preserve"> </w:t>
      </w:r>
      <w:r w:rsidR="009C78FA">
        <w:rPr>
          <w:rFonts w:ascii="Times New Roman" w:hAnsi="Times New Roman" w:cs="Times New Roman"/>
        </w:rPr>
        <w:t xml:space="preserve">process </w:t>
      </w:r>
      <w:r w:rsidRPr="001451CD">
        <w:rPr>
          <w:rFonts w:ascii="Times New Roman" w:hAnsi="Times New Roman" w:cs="Times New Roman"/>
        </w:rPr>
        <w:t>goes forward</w:t>
      </w:r>
      <w:r w:rsidR="009C78FA">
        <w:rPr>
          <w:rFonts w:ascii="Times New Roman" w:hAnsi="Times New Roman" w:cs="Times New Roman"/>
        </w:rPr>
        <w:t xml:space="preserve"> it </w:t>
      </w:r>
      <w:r w:rsidRPr="001451CD">
        <w:rPr>
          <w:rFonts w:ascii="Times New Roman" w:hAnsi="Times New Roman" w:cs="Times New Roman"/>
        </w:rPr>
        <w:t>could lock</w:t>
      </w:r>
      <w:r w:rsidR="003F6424">
        <w:rPr>
          <w:rFonts w:ascii="Times New Roman" w:hAnsi="Times New Roman" w:cs="Times New Roman"/>
        </w:rPr>
        <w:t xml:space="preserve"> in a market mechanism for climate change mitigation in forests</w:t>
      </w:r>
      <w:r w:rsidR="009C78FA">
        <w:rPr>
          <w:rFonts w:ascii="Times New Roman" w:hAnsi="Times New Roman" w:cs="Times New Roman"/>
        </w:rPr>
        <w:t xml:space="preserve"> </w:t>
      </w:r>
      <w:r w:rsidR="00F2414C">
        <w:rPr>
          <w:rFonts w:ascii="Times New Roman" w:hAnsi="Times New Roman" w:cs="Times New Roman"/>
        </w:rPr>
        <w:t>more broadly</w:t>
      </w:r>
      <w:r w:rsidRPr="001451CD">
        <w:rPr>
          <w:rFonts w:ascii="Times New Roman" w:hAnsi="Times New Roman" w:cs="Times New Roman"/>
        </w:rPr>
        <w:t xml:space="preserve">. </w:t>
      </w:r>
      <w:r w:rsidR="005B5955" w:rsidRPr="001451CD">
        <w:rPr>
          <w:rFonts w:ascii="Times New Roman" w:hAnsi="Times New Roman" w:cs="Times New Roman"/>
        </w:rPr>
        <w:t xml:space="preserve">While I applaud </w:t>
      </w:r>
      <w:r w:rsidRPr="001451CD">
        <w:rPr>
          <w:rFonts w:ascii="Times New Roman" w:hAnsi="Times New Roman" w:cs="Times New Roman"/>
        </w:rPr>
        <w:t xml:space="preserve">the California Air Resources Board </w:t>
      </w:r>
      <w:r w:rsidR="005B5955" w:rsidRPr="001451CD">
        <w:rPr>
          <w:rFonts w:ascii="Times New Roman" w:hAnsi="Times New Roman" w:cs="Times New Roman"/>
        </w:rPr>
        <w:t xml:space="preserve">for taking action on climate change within the state, </w:t>
      </w:r>
      <w:r w:rsidR="00F95B17" w:rsidRPr="001451CD">
        <w:rPr>
          <w:rFonts w:ascii="Times New Roman" w:hAnsi="Times New Roman" w:cs="Times New Roman"/>
        </w:rPr>
        <w:t xml:space="preserve">I have major concerns about a recent proposal to enroll forestry-based mitigation strategies into the California carbon market. </w:t>
      </w:r>
      <w:r w:rsidR="00453695" w:rsidRPr="001451CD">
        <w:rPr>
          <w:rFonts w:ascii="Times New Roman" w:hAnsi="Times New Roman" w:cs="Times New Roman"/>
        </w:rPr>
        <w:t xml:space="preserve">I have been working on these issues for </w:t>
      </w:r>
      <w:r w:rsidR="00580783">
        <w:rPr>
          <w:rFonts w:ascii="Times New Roman" w:hAnsi="Times New Roman" w:cs="Times New Roman"/>
        </w:rPr>
        <w:t>over a decade</w:t>
      </w:r>
      <w:r w:rsidR="00453695" w:rsidRPr="001451CD">
        <w:rPr>
          <w:rFonts w:ascii="Times New Roman" w:hAnsi="Times New Roman" w:cs="Times New Roman"/>
        </w:rPr>
        <w:t xml:space="preserve">, and </w:t>
      </w:r>
      <w:r w:rsidR="009C78FA">
        <w:rPr>
          <w:rFonts w:ascii="Times New Roman" w:hAnsi="Times New Roman" w:cs="Times New Roman"/>
        </w:rPr>
        <w:t xml:space="preserve">initially saw some hope that </w:t>
      </w:r>
      <w:r w:rsidR="00453695" w:rsidRPr="001451CD">
        <w:rPr>
          <w:rFonts w:ascii="Times New Roman" w:hAnsi="Times New Roman" w:cs="Times New Roman"/>
        </w:rPr>
        <w:t>carbon market</w:t>
      </w:r>
      <w:r w:rsidR="009C78FA">
        <w:rPr>
          <w:rFonts w:ascii="Times New Roman" w:hAnsi="Times New Roman" w:cs="Times New Roman"/>
        </w:rPr>
        <w:t>s</w:t>
      </w:r>
      <w:r w:rsidR="00453695" w:rsidRPr="001451CD">
        <w:rPr>
          <w:rFonts w:ascii="Times New Roman" w:hAnsi="Times New Roman" w:cs="Times New Roman"/>
        </w:rPr>
        <w:t xml:space="preserve"> might </w:t>
      </w:r>
      <w:r w:rsidR="009C78FA">
        <w:rPr>
          <w:rFonts w:ascii="Times New Roman" w:hAnsi="Times New Roman" w:cs="Times New Roman"/>
        </w:rPr>
        <w:t>have positive impacts</w:t>
      </w:r>
      <w:r w:rsidR="00454D57" w:rsidRPr="001451CD">
        <w:rPr>
          <w:rFonts w:ascii="Times New Roman" w:hAnsi="Times New Roman" w:cs="Times New Roman"/>
        </w:rPr>
        <w:t xml:space="preserve"> </w:t>
      </w:r>
      <w:r w:rsidR="009C78FA">
        <w:rPr>
          <w:rFonts w:ascii="Times New Roman" w:hAnsi="Times New Roman" w:cs="Times New Roman"/>
        </w:rPr>
        <w:t>on Guyana’s</w:t>
      </w:r>
      <w:r w:rsidRPr="001451CD">
        <w:rPr>
          <w:rFonts w:ascii="Times New Roman" w:hAnsi="Times New Roman" w:cs="Times New Roman"/>
        </w:rPr>
        <w:t xml:space="preserve"> rainforests </w:t>
      </w:r>
      <w:r w:rsidR="00454D57" w:rsidRPr="001451CD">
        <w:rPr>
          <w:rFonts w:ascii="Times New Roman" w:hAnsi="Times New Roman" w:cs="Times New Roman"/>
        </w:rPr>
        <w:t xml:space="preserve">(Osborne </w:t>
      </w:r>
      <w:r w:rsidR="00F32D83">
        <w:rPr>
          <w:rFonts w:ascii="Times New Roman" w:hAnsi="Times New Roman" w:cs="Times New Roman"/>
        </w:rPr>
        <w:t xml:space="preserve">and </w:t>
      </w:r>
      <w:proofErr w:type="spellStart"/>
      <w:r w:rsidR="00F32D83">
        <w:rPr>
          <w:rFonts w:ascii="Times New Roman" w:hAnsi="Times New Roman" w:cs="Times New Roman"/>
        </w:rPr>
        <w:t>Kiker</w:t>
      </w:r>
      <w:proofErr w:type="spellEnd"/>
      <w:r w:rsidR="00F32D83">
        <w:rPr>
          <w:rFonts w:ascii="Times New Roman" w:hAnsi="Times New Roman" w:cs="Times New Roman"/>
        </w:rPr>
        <w:t xml:space="preserve"> </w:t>
      </w:r>
      <w:r w:rsidR="00454D57" w:rsidRPr="001451CD">
        <w:rPr>
          <w:rFonts w:ascii="Times New Roman" w:hAnsi="Times New Roman" w:cs="Times New Roman"/>
        </w:rPr>
        <w:t>2005)</w:t>
      </w:r>
      <w:r w:rsidR="009C78FA">
        <w:rPr>
          <w:rFonts w:ascii="Times New Roman" w:hAnsi="Times New Roman" w:cs="Times New Roman"/>
        </w:rPr>
        <w:t>.</w:t>
      </w:r>
      <w:r w:rsidR="00453695" w:rsidRPr="001451CD">
        <w:rPr>
          <w:rFonts w:ascii="Times New Roman" w:hAnsi="Times New Roman" w:cs="Times New Roman"/>
        </w:rPr>
        <w:t xml:space="preserve"> </w:t>
      </w:r>
      <w:r w:rsidR="009C78FA">
        <w:rPr>
          <w:rFonts w:ascii="Times New Roman" w:hAnsi="Times New Roman" w:cs="Times New Roman"/>
        </w:rPr>
        <w:t xml:space="preserve">But </w:t>
      </w:r>
      <w:r w:rsidR="00454D57" w:rsidRPr="001451CD">
        <w:rPr>
          <w:rFonts w:ascii="Times New Roman" w:hAnsi="Times New Roman" w:cs="Times New Roman"/>
        </w:rPr>
        <w:t>grounded</w:t>
      </w:r>
      <w:r w:rsidR="00453695" w:rsidRPr="001451CD">
        <w:rPr>
          <w:rFonts w:ascii="Times New Roman" w:hAnsi="Times New Roman" w:cs="Times New Roman"/>
        </w:rPr>
        <w:t xml:space="preserve"> </w:t>
      </w:r>
      <w:r w:rsidR="00454D57" w:rsidRPr="001451CD">
        <w:rPr>
          <w:rFonts w:ascii="Times New Roman" w:hAnsi="Times New Roman" w:cs="Times New Roman"/>
        </w:rPr>
        <w:t xml:space="preserve">ethnographic </w:t>
      </w:r>
      <w:r w:rsidR="00453695" w:rsidRPr="001451CD">
        <w:rPr>
          <w:rFonts w:ascii="Times New Roman" w:hAnsi="Times New Roman" w:cs="Times New Roman"/>
        </w:rPr>
        <w:t xml:space="preserve">research into these questions </w:t>
      </w:r>
      <w:r w:rsidR="001451CD">
        <w:rPr>
          <w:rFonts w:ascii="Times New Roman" w:hAnsi="Times New Roman" w:cs="Times New Roman"/>
        </w:rPr>
        <w:t xml:space="preserve">in Chiapas, </w:t>
      </w:r>
      <w:r w:rsidRPr="001451CD">
        <w:rPr>
          <w:rFonts w:ascii="Times New Roman" w:hAnsi="Times New Roman" w:cs="Times New Roman"/>
        </w:rPr>
        <w:t>Mexico</w:t>
      </w:r>
      <w:r w:rsidR="009C78FA">
        <w:rPr>
          <w:rFonts w:ascii="Times New Roman" w:hAnsi="Times New Roman" w:cs="Times New Roman"/>
        </w:rPr>
        <w:t>,</w:t>
      </w:r>
      <w:r w:rsidRPr="001451CD">
        <w:rPr>
          <w:rFonts w:ascii="Times New Roman" w:hAnsi="Times New Roman" w:cs="Times New Roman"/>
        </w:rPr>
        <w:t xml:space="preserve"> </w:t>
      </w:r>
      <w:r w:rsidR="00D91B7F">
        <w:rPr>
          <w:rFonts w:ascii="Times New Roman" w:hAnsi="Times New Roman" w:cs="Times New Roman"/>
        </w:rPr>
        <w:t>has le</w:t>
      </w:r>
      <w:r w:rsidR="00454D57" w:rsidRPr="001451CD">
        <w:rPr>
          <w:rFonts w:ascii="Times New Roman" w:hAnsi="Times New Roman" w:cs="Times New Roman"/>
        </w:rPr>
        <w:t xml:space="preserve">d me to a very different set of </w:t>
      </w:r>
      <w:r w:rsidR="00453695" w:rsidRPr="001451CD">
        <w:rPr>
          <w:rFonts w:ascii="Times New Roman" w:hAnsi="Times New Roman" w:cs="Times New Roman"/>
        </w:rPr>
        <w:t>conclusion</w:t>
      </w:r>
      <w:r w:rsidR="00454D57" w:rsidRPr="001451CD">
        <w:rPr>
          <w:rFonts w:ascii="Times New Roman" w:hAnsi="Times New Roman" w:cs="Times New Roman"/>
        </w:rPr>
        <w:t>s</w:t>
      </w:r>
      <w:r w:rsidR="00453695" w:rsidRPr="001451CD">
        <w:rPr>
          <w:rFonts w:ascii="Times New Roman" w:hAnsi="Times New Roman" w:cs="Times New Roman"/>
        </w:rPr>
        <w:t xml:space="preserve">. </w:t>
      </w:r>
    </w:p>
    <w:p w14:paraId="5E01ECB2" w14:textId="77777777" w:rsidR="00C550B9" w:rsidRDefault="00C550B9" w:rsidP="006B56C7">
      <w:pPr>
        <w:rPr>
          <w:rFonts w:ascii="Times New Roman" w:hAnsi="Times New Roman" w:cs="Times New Roman"/>
        </w:rPr>
      </w:pPr>
    </w:p>
    <w:p w14:paraId="2E769E9E" w14:textId="6FE31DB3" w:rsidR="00F32D83" w:rsidRDefault="00C743ED" w:rsidP="006B56C7">
      <w:pPr>
        <w:rPr>
          <w:rFonts w:ascii="Times New Roman" w:hAnsi="Times New Roman" w:cs="Times New Roman"/>
        </w:rPr>
      </w:pPr>
      <w:r>
        <w:rPr>
          <w:rFonts w:ascii="Times New Roman" w:hAnsi="Times New Roman" w:cs="Times New Roman"/>
        </w:rPr>
        <w:t>The carbon market</w:t>
      </w:r>
      <w:r w:rsidR="0017311E">
        <w:rPr>
          <w:rFonts w:ascii="Times New Roman" w:hAnsi="Times New Roman" w:cs="Times New Roman"/>
        </w:rPr>
        <w:t xml:space="preserve"> has been adopted </w:t>
      </w:r>
      <w:r>
        <w:rPr>
          <w:rFonts w:ascii="Times New Roman" w:hAnsi="Times New Roman" w:cs="Times New Roman"/>
        </w:rPr>
        <w:t>as the primary financial mechanism for reducing greenhouse gas emissions</w:t>
      </w:r>
      <w:r w:rsidR="00884B4C">
        <w:rPr>
          <w:rFonts w:ascii="Times New Roman" w:hAnsi="Times New Roman" w:cs="Times New Roman"/>
        </w:rPr>
        <w:t>, based on a troub</w:t>
      </w:r>
      <w:r w:rsidR="009C78FA">
        <w:rPr>
          <w:rFonts w:ascii="Times New Roman" w:hAnsi="Times New Roman" w:cs="Times New Roman"/>
        </w:rPr>
        <w:t>l</w:t>
      </w:r>
      <w:r w:rsidR="00884B4C">
        <w:rPr>
          <w:rFonts w:ascii="Times New Roman" w:hAnsi="Times New Roman" w:cs="Times New Roman"/>
        </w:rPr>
        <w:t>e</w:t>
      </w:r>
      <w:r w:rsidR="009C78FA">
        <w:rPr>
          <w:rFonts w:ascii="Times New Roman" w:hAnsi="Times New Roman" w:cs="Times New Roman"/>
        </w:rPr>
        <w:t xml:space="preserve">some </w:t>
      </w:r>
      <w:r>
        <w:rPr>
          <w:rFonts w:ascii="Times New Roman" w:hAnsi="Times New Roman" w:cs="Times New Roman"/>
        </w:rPr>
        <w:t>assumption about efficiency</w:t>
      </w:r>
      <w:r w:rsidR="009C78FA">
        <w:rPr>
          <w:rFonts w:ascii="Times New Roman" w:hAnsi="Times New Roman" w:cs="Times New Roman"/>
        </w:rPr>
        <w:t xml:space="preserve">: </w:t>
      </w:r>
      <w:r>
        <w:rPr>
          <w:rFonts w:ascii="Times New Roman" w:hAnsi="Times New Roman" w:cs="Times New Roman"/>
        </w:rPr>
        <w:t xml:space="preserve">that the carbon market </w:t>
      </w:r>
      <w:r w:rsidR="0017311E">
        <w:rPr>
          <w:rFonts w:ascii="Times New Roman" w:hAnsi="Times New Roman" w:cs="Times New Roman"/>
        </w:rPr>
        <w:t>ca</w:t>
      </w:r>
      <w:r w:rsidR="004F4A8E">
        <w:rPr>
          <w:rFonts w:ascii="Times New Roman" w:hAnsi="Times New Roman" w:cs="Times New Roman"/>
        </w:rPr>
        <w:t>n and will</w:t>
      </w:r>
      <w:r>
        <w:rPr>
          <w:rFonts w:ascii="Times New Roman" w:hAnsi="Times New Roman" w:cs="Times New Roman"/>
        </w:rPr>
        <w:t xml:space="preserve"> reduce emissions </w:t>
      </w:r>
      <w:r w:rsidR="0017311E">
        <w:rPr>
          <w:rFonts w:ascii="Times New Roman" w:hAnsi="Times New Roman" w:cs="Times New Roman"/>
        </w:rPr>
        <w:t xml:space="preserve">at the lowest cost. </w:t>
      </w:r>
      <w:r w:rsidR="004F4A8E">
        <w:rPr>
          <w:rFonts w:ascii="Times New Roman" w:hAnsi="Times New Roman" w:cs="Times New Roman"/>
        </w:rPr>
        <w:t>Therefore,</w:t>
      </w:r>
      <w:r w:rsidR="0017311E">
        <w:rPr>
          <w:rFonts w:ascii="Times New Roman" w:hAnsi="Times New Roman" w:cs="Times New Roman"/>
        </w:rPr>
        <w:t xml:space="preserve"> </w:t>
      </w:r>
      <w:r w:rsidR="00454D57" w:rsidRPr="001451CD">
        <w:rPr>
          <w:rFonts w:ascii="Times New Roman" w:hAnsi="Times New Roman" w:cs="Times New Roman"/>
        </w:rPr>
        <w:t xml:space="preserve">when the </w:t>
      </w:r>
      <w:r w:rsidR="0017311E">
        <w:rPr>
          <w:rFonts w:ascii="Times New Roman" w:hAnsi="Times New Roman" w:cs="Times New Roman"/>
        </w:rPr>
        <w:t xml:space="preserve">carbon </w:t>
      </w:r>
      <w:r w:rsidR="00454D57" w:rsidRPr="001451CD">
        <w:rPr>
          <w:rFonts w:ascii="Times New Roman" w:hAnsi="Times New Roman" w:cs="Times New Roman"/>
        </w:rPr>
        <w:t xml:space="preserve">market </w:t>
      </w:r>
      <w:r w:rsidR="0017311E">
        <w:rPr>
          <w:rFonts w:ascii="Times New Roman" w:hAnsi="Times New Roman" w:cs="Times New Roman"/>
        </w:rPr>
        <w:t>enters</w:t>
      </w:r>
      <w:r w:rsidR="00454D57" w:rsidRPr="001451CD">
        <w:rPr>
          <w:rFonts w:ascii="Times New Roman" w:hAnsi="Times New Roman" w:cs="Times New Roman"/>
        </w:rPr>
        <w:t xml:space="preserve"> forest </w:t>
      </w:r>
      <w:r w:rsidR="00F52FA1" w:rsidRPr="001451CD">
        <w:rPr>
          <w:rFonts w:ascii="Times New Roman" w:hAnsi="Times New Roman" w:cs="Times New Roman"/>
        </w:rPr>
        <w:t xml:space="preserve">ecosystems, it targets </w:t>
      </w:r>
      <w:r w:rsidR="00994A24">
        <w:rPr>
          <w:rFonts w:ascii="Times New Roman" w:hAnsi="Times New Roman" w:cs="Times New Roman"/>
        </w:rPr>
        <w:t>land use</w:t>
      </w:r>
      <w:r>
        <w:rPr>
          <w:rFonts w:ascii="Times New Roman" w:hAnsi="Times New Roman" w:cs="Times New Roman"/>
        </w:rPr>
        <w:t>s</w:t>
      </w:r>
      <w:r w:rsidR="00994A24">
        <w:rPr>
          <w:rFonts w:ascii="Times New Roman" w:hAnsi="Times New Roman" w:cs="Times New Roman"/>
        </w:rPr>
        <w:t xml:space="preserve"> of </w:t>
      </w:r>
      <w:r w:rsidR="00F52FA1" w:rsidRPr="001451CD">
        <w:rPr>
          <w:rFonts w:ascii="Times New Roman" w:hAnsi="Times New Roman" w:cs="Times New Roman"/>
        </w:rPr>
        <w:t>l</w:t>
      </w:r>
      <w:r w:rsidR="004F4A8E">
        <w:rPr>
          <w:rFonts w:ascii="Times New Roman" w:hAnsi="Times New Roman" w:cs="Times New Roman"/>
        </w:rPr>
        <w:t>ow</w:t>
      </w:r>
      <w:r w:rsidR="00F52FA1" w:rsidRPr="001451CD">
        <w:rPr>
          <w:rFonts w:ascii="Times New Roman" w:hAnsi="Times New Roman" w:cs="Times New Roman"/>
        </w:rPr>
        <w:t xml:space="preserve"> </w:t>
      </w:r>
      <w:r w:rsidR="00994A24">
        <w:rPr>
          <w:rFonts w:ascii="Times New Roman" w:hAnsi="Times New Roman" w:cs="Times New Roman"/>
        </w:rPr>
        <w:t>market value</w:t>
      </w:r>
      <w:r w:rsidR="004F4A8E">
        <w:rPr>
          <w:rFonts w:ascii="Times New Roman" w:hAnsi="Times New Roman" w:cs="Times New Roman"/>
        </w:rPr>
        <w:t xml:space="preserve"> or opportunity cost (cost of the forgone alternative), which in </w:t>
      </w:r>
      <w:r w:rsidR="005E560C" w:rsidRPr="001451CD">
        <w:rPr>
          <w:rFonts w:ascii="Times New Roman" w:hAnsi="Times New Roman" w:cs="Times New Roman"/>
        </w:rPr>
        <w:t>many developing countr</w:t>
      </w:r>
      <w:r w:rsidR="00F52FA1" w:rsidRPr="001451CD">
        <w:rPr>
          <w:rFonts w:ascii="Times New Roman" w:hAnsi="Times New Roman" w:cs="Times New Roman"/>
        </w:rPr>
        <w:t>i</w:t>
      </w:r>
      <w:r w:rsidR="005E560C" w:rsidRPr="001451CD">
        <w:rPr>
          <w:rFonts w:ascii="Times New Roman" w:hAnsi="Times New Roman" w:cs="Times New Roman"/>
        </w:rPr>
        <w:t>e</w:t>
      </w:r>
      <w:r w:rsidR="00F52FA1" w:rsidRPr="001451CD">
        <w:rPr>
          <w:rFonts w:ascii="Times New Roman" w:hAnsi="Times New Roman" w:cs="Times New Roman"/>
        </w:rPr>
        <w:t>s</w:t>
      </w:r>
      <w:r w:rsidR="004F4A8E">
        <w:rPr>
          <w:rFonts w:ascii="Times New Roman" w:hAnsi="Times New Roman" w:cs="Times New Roman"/>
        </w:rPr>
        <w:t xml:space="preserve"> </w:t>
      </w:r>
      <w:r w:rsidR="009C78FA">
        <w:rPr>
          <w:rFonts w:ascii="Times New Roman" w:hAnsi="Times New Roman" w:cs="Times New Roman"/>
        </w:rPr>
        <w:t xml:space="preserve">is derived from </w:t>
      </w:r>
      <w:r w:rsidR="00F52FA1" w:rsidRPr="001451CD">
        <w:rPr>
          <w:rFonts w:ascii="Times New Roman" w:hAnsi="Times New Roman" w:cs="Times New Roman"/>
        </w:rPr>
        <w:t xml:space="preserve">subsistence </w:t>
      </w:r>
      <w:r w:rsidR="006B56C7" w:rsidRPr="001451CD">
        <w:rPr>
          <w:rFonts w:ascii="Times New Roman" w:hAnsi="Times New Roman" w:cs="Times New Roman"/>
        </w:rPr>
        <w:t>needs</w:t>
      </w:r>
      <w:r w:rsidR="00F52FA1" w:rsidRPr="001451CD">
        <w:rPr>
          <w:rFonts w:ascii="Times New Roman" w:hAnsi="Times New Roman" w:cs="Times New Roman"/>
        </w:rPr>
        <w:t xml:space="preserve">. </w:t>
      </w:r>
      <w:r w:rsidR="00BC61CF">
        <w:rPr>
          <w:rFonts w:ascii="Times New Roman" w:hAnsi="Times New Roman" w:cs="Times New Roman"/>
        </w:rPr>
        <w:t>Within an</w:t>
      </w:r>
      <w:r w:rsidR="0049185E">
        <w:rPr>
          <w:rFonts w:ascii="Times New Roman" w:hAnsi="Times New Roman" w:cs="Times New Roman"/>
        </w:rPr>
        <w:t xml:space="preserve"> </w:t>
      </w:r>
      <w:r w:rsidR="00152E59">
        <w:rPr>
          <w:rFonts w:ascii="Times New Roman" w:hAnsi="Times New Roman" w:cs="Times New Roman"/>
        </w:rPr>
        <w:t>early</w:t>
      </w:r>
      <w:r w:rsidR="006B56C7" w:rsidRPr="001451CD">
        <w:rPr>
          <w:rFonts w:ascii="Times New Roman" w:hAnsi="Times New Roman" w:cs="Times New Roman"/>
        </w:rPr>
        <w:t xml:space="preserve"> </w:t>
      </w:r>
      <w:r w:rsidR="0049185E">
        <w:rPr>
          <w:rFonts w:ascii="Times New Roman" w:hAnsi="Times New Roman" w:cs="Times New Roman"/>
        </w:rPr>
        <w:t>program that intended to lay the groundwork for REDD+ in Chiapas</w:t>
      </w:r>
      <w:r w:rsidR="006B56C7" w:rsidRPr="001451CD">
        <w:rPr>
          <w:rFonts w:ascii="Times New Roman" w:hAnsi="Times New Roman" w:cs="Times New Roman"/>
        </w:rPr>
        <w:t xml:space="preserve">, subsistence </w:t>
      </w:r>
      <w:r w:rsidR="00F52FA1" w:rsidRPr="001451CD">
        <w:rPr>
          <w:rFonts w:ascii="Times New Roman" w:hAnsi="Times New Roman" w:cs="Times New Roman"/>
        </w:rPr>
        <w:t xml:space="preserve">activities </w:t>
      </w:r>
      <w:r w:rsidR="0049185E">
        <w:rPr>
          <w:rFonts w:ascii="Times New Roman" w:hAnsi="Times New Roman" w:cs="Times New Roman"/>
        </w:rPr>
        <w:t>were</w:t>
      </w:r>
      <w:r w:rsidR="004F4A8E">
        <w:rPr>
          <w:rFonts w:ascii="Times New Roman" w:hAnsi="Times New Roman" w:cs="Times New Roman"/>
        </w:rPr>
        <w:t xml:space="preserve"> </w:t>
      </w:r>
      <w:r w:rsidR="00BC61CF">
        <w:rPr>
          <w:rFonts w:ascii="Times New Roman" w:hAnsi="Times New Roman" w:cs="Times New Roman"/>
        </w:rPr>
        <w:t>constrained</w:t>
      </w:r>
      <w:r w:rsidR="00F52FA1" w:rsidRPr="001451CD">
        <w:rPr>
          <w:rFonts w:ascii="Times New Roman" w:hAnsi="Times New Roman" w:cs="Times New Roman"/>
        </w:rPr>
        <w:t xml:space="preserve"> </w:t>
      </w:r>
      <w:r w:rsidR="006B56C7" w:rsidRPr="001451CD">
        <w:rPr>
          <w:rFonts w:ascii="Times New Roman" w:hAnsi="Times New Roman" w:cs="Times New Roman"/>
        </w:rPr>
        <w:t xml:space="preserve">while </w:t>
      </w:r>
      <w:r w:rsidR="0049185E" w:rsidRPr="000F2F37">
        <w:rPr>
          <w:rFonts w:ascii="Times New Roman" w:hAnsi="Times New Roman" w:cs="Times New Roman"/>
        </w:rPr>
        <w:t xml:space="preserve">production of African </w:t>
      </w:r>
      <w:r w:rsidR="00D91B7F">
        <w:rPr>
          <w:rFonts w:ascii="Times New Roman" w:hAnsi="Times New Roman" w:cs="Times New Roman"/>
        </w:rPr>
        <w:t>oil palm</w:t>
      </w:r>
      <w:r w:rsidR="0049185E" w:rsidRPr="000F2F37">
        <w:rPr>
          <w:rFonts w:ascii="Times New Roman" w:hAnsi="Times New Roman" w:cs="Times New Roman"/>
        </w:rPr>
        <w:t xml:space="preserve"> and </w:t>
      </w:r>
      <w:proofErr w:type="spellStart"/>
      <w:r w:rsidR="0049185E" w:rsidRPr="000F2F37">
        <w:rPr>
          <w:rFonts w:ascii="Times New Roman" w:hAnsi="Times New Roman" w:cs="Times New Roman"/>
        </w:rPr>
        <w:t>jatropha</w:t>
      </w:r>
      <w:proofErr w:type="spellEnd"/>
      <w:r w:rsidR="0049185E" w:rsidRPr="000F2F37">
        <w:rPr>
          <w:rFonts w:ascii="Times New Roman" w:hAnsi="Times New Roman" w:cs="Times New Roman"/>
        </w:rPr>
        <w:t xml:space="preserve"> for biofuels </w:t>
      </w:r>
      <w:r w:rsidR="0049185E">
        <w:rPr>
          <w:rFonts w:ascii="Times New Roman" w:hAnsi="Times New Roman" w:cs="Times New Roman"/>
        </w:rPr>
        <w:t xml:space="preserve">not only </w:t>
      </w:r>
      <w:r w:rsidR="00F52FA1" w:rsidRPr="001451CD">
        <w:rPr>
          <w:rFonts w:ascii="Times New Roman" w:hAnsi="Times New Roman" w:cs="Times New Roman"/>
        </w:rPr>
        <w:t>continue</w:t>
      </w:r>
      <w:r w:rsidR="0049185E">
        <w:rPr>
          <w:rFonts w:ascii="Times New Roman" w:hAnsi="Times New Roman" w:cs="Times New Roman"/>
        </w:rPr>
        <w:t>d</w:t>
      </w:r>
      <w:r w:rsidR="00F52FA1" w:rsidRPr="001451CD">
        <w:rPr>
          <w:rFonts w:ascii="Times New Roman" w:hAnsi="Times New Roman" w:cs="Times New Roman"/>
        </w:rPr>
        <w:t xml:space="preserve"> unabated</w:t>
      </w:r>
      <w:r w:rsidR="0049185E">
        <w:rPr>
          <w:rFonts w:ascii="Times New Roman" w:hAnsi="Times New Roman" w:cs="Times New Roman"/>
        </w:rPr>
        <w:t>, but received subsides from the state</w:t>
      </w:r>
      <w:r w:rsidR="0010086A" w:rsidRPr="001451CD">
        <w:rPr>
          <w:rFonts w:ascii="Times New Roman" w:hAnsi="Times New Roman" w:cs="Times New Roman"/>
        </w:rPr>
        <w:t xml:space="preserve">. </w:t>
      </w:r>
      <w:r w:rsidR="004F4A8E">
        <w:rPr>
          <w:rFonts w:ascii="Times New Roman" w:hAnsi="Times New Roman" w:cs="Times New Roman"/>
        </w:rPr>
        <w:t>B</w:t>
      </w:r>
      <w:r w:rsidR="006B56C7" w:rsidRPr="001451CD">
        <w:rPr>
          <w:rFonts w:ascii="Times New Roman" w:hAnsi="Times New Roman" w:cs="Times New Roman"/>
        </w:rPr>
        <w:t xml:space="preserve">ased on evidence from Chiapas on carbon forestry and early pseudo-REDD+ activities, I </w:t>
      </w:r>
      <w:r w:rsidR="00CD10AC">
        <w:rPr>
          <w:rFonts w:ascii="Times New Roman" w:hAnsi="Times New Roman" w:cs="Times New Roman"/>
        </w:rPr>
        <w:t>argue below</w:t>
      </w:r>
      <w:r w:rsidR="006711B2">
        <w:rPr>
          <w:rFonts w:ascii="Times New Roman" w:hAnsi="Times New Roman" w:cs="Times New Roman"/>
        </w:rPr>
        <w:t xml:space="preserve"> </w:t>
      </w:r>
      <w:r w:rsidR="00CD10AC">
        <w:rPr>
          <w:rFonts w:ascii="Times New Roman" w:hAnsi="Times New Roman" w:cs="Times New Roman"/>
        </w:rPr>
        <w:t xml:space="preserve">that </w:t>
      </w:r>
      <w:r w:rsidR="00BD1EFE">
        <w:rPr>
          <w:rFonts w:ascii="Times New Roman" w:hAnsi="Times New Roman" w:cs="Times New Roman"/>
        </w:rPr>
        <w:t>a</w:t>
      </w:r>
      <w:r w:rsidR="00884B4C">
        <w:rPr>
          <w:rFonts w:ascii="Times New Roman" w:hAnsi="Times New Roman" w:cs="Times New Roman"/>
        </w:rPr>
        <w:t xml:space="preserve"> </w:t>
      </w:r>
      <w:r w:rsidR="006B56C7" w:rsidRPr="001451CD">
        <w:rPr>
          <w:rFonts w:ascii="Times New Roman" w:hAnsi="Times New Roman" w:cs="Times New Roman"/>
        </w:rPr>
        <w:t xml:space="preserve">market framework </w:t>
      </w:r>
      <w:r w:rsidR="00884B4C">
        <w:rPr>
          <w:rFonts w:ascii="Times New Roman" w:hAnsi="Times New Roman" w:cs="Times New Roman"/>
        </w:rPr>
        <w:t xml:space="preserve">privileges </w:t>
      </w:r>
      <w:r w:rsidR="006711B2">
        <w:rPr>
          <w:rFonts w:ascii="Times New Roman" w:hAnsi="Times New Roman" w:cs="Times New Roman"/>
        </w:rPr>
        <w:t>exchange</w:t>
      </w:r>
      <w:r w:rsidR="00737BF2">
        <w:rPr>
          <w:rFonts w:ascii="Times New Roman" w:hAnsi="Times New Roman" w:cs="Times New Roman"/>
        </w:rPr>
        <w:t xml:space="preserve"> value –</w:t>
      </w:r>
      <w:r w:rsidR="00C550B9">
        <w:rPr>
          <w:rFonts w:ascii="Times New Roman" w:hAnsi="Times New Roman" w:cs="Times New Roman"/>
        </w:rPr>
        <w:t xml:space="preserve"> </w:t>
      </w:r>
      <w:r w:rsidR="006B56C7" w:rsidRPr="001451CD">
        <w:rPr>
          <w:rFonts w:ascii="Times New Roman" w:hAnsi="Times New Roman" w:cs="Times New Roman"/>
        </w:rPr>
        <w:t xml:space="preserve">land uses which </w:t>
      </w:r>
      <w:r w:rsidR="00C550B9">
        <w:rPr>
          <w:rFonts w:ascii="Times New Roman" w:hAnsi="Times New Roman" w:cs="Times New Roman"/>
        </w:rPr>
        <w:t xml:space="preserve">have value in the market </w:t>
      </w:r>
      <w:r w:rsidR="006B56C7" w:rsidRPr="001451CD">
        <w:rPr>
          <w:rFonts w:ascii="Times New Roman" w:hAnsi="Times New Roman" w:cs="Times New Roman"/>
        </w:rPr>
        <w:t xml:space="preserve">(timber </w:t>
      </w:r>
      <w:r w:rsidR="00975E82">
        <w:rPr>
          <w:rFonts w:ascii="Times New Roman" w:hAnsi="Times New Roman" w:cs="Times New Roman"/>
        </w:rPr>
        <w:t>and</w:t>
      </w:r>
      <w:r w:rsidR="006B56C7" w:rsidRPr="001451CD">
        <w:rPr>
          <w:rFonts w:ascii="Times New Roman" w:hAnsi="Times New Roman" w:cs="Times New Roman"/>
        </w:rPr>
        <w:t xml:space="preserve"> biofuel production) </w:t>
      </w:r>
      <w:r w:rsidR="00884B4C">
        <w:rPr>
          <w:rFonts w:ascii="Times New Roman" w:hAnsi="Times New Roman" w:cs="Times New Roman"/>
        </w:rPr>
        <w:t xml:space="preserve">at the expense of </w:t>
      </w:r>
      <w:r w:rsidR="00C550B9">
        <w:rPr>
          <w:rFonts w:ascii="Times New Roman" w:hAnsi="Times New Roman" w:cs="Times New Roman"/>
        </w:rPr>
        <w:t>use value – land uses that meet social needs</w:t>
      </w:r>
      <w:r w:rsidR="006B56C7" w:rsidRPr="001451CD">
        <w:rPr>
          <w:rFonts w:ascii="Times New Roman" w:hAnsi="Times New Roman" w:cs="Times New Roman"/>
        </w:rPr>
        <w:t xml:space="preserve"> (subsistence production)</w:t>
      </w:r>
      <w:r w:rsidR="006711B2">
        <w:rPr>
          <w:rFonts w:ascii="Times New Roman" w:hAnsi="Times New Roman" w:cs="Times New Roman"/>
        </w:rPr>
        <w:t xml:space="preserve">.  </w:t>
      </w:r>
      <w:r w:rsidR="00884B4C">
        <w:rPr>
          <w:rFonts w:ascii="Times New Roman" w:hAnsi="Times New Roman" w:cs="Times New Roman"/>
        </w:rPr>
        <w:t>O</w:t>
      </w:r>
      <w:r w:rsidR="006711B2">
        <w:rPr>
          <w:rFonts w:ascii="Times New Roman" w:hAnsi="Times New Roman" w:cs="Times New Roman"/>
        </w:rPr>
        <w:t>perating within the framework of a carbon market</w:t>
      </w:r>
      <w:r w:rsidR="00884B4C">
        <w:rPr>
          <w:rFonts w:ascii="Times New Roman" w:hAnsi="Times New Roman" w:cs="Times New Roman"/>
        </w:rPr>
        <w:t xml:space="preserve">, therefore, </w:t>
      </w:r>
      <w:r w:rsidR="006711B2">
        <w:rPr>
          <w:rFonts w:ascii="Times New Roman" w:hAnsi="Times New Roman" w:cs="Times New Roman"/>
        </w:rPr>
        <w:t>can limit the</w:t>
      </w:r>
      <w:r w:rsidR="006B56C7" w:rsidRPr="001451CD">
        <w:rPr>
          <w:rFonts w:ascii="Times New Roman" w:hAnsi="Times New Roman" w:cs="Times New Roman"/>
        </w:rPr>
        <w:t xml:space="preserve"> desired benefits of many smallholder carbon producers for which </w:t>
      </w:r>
      <w:r w:rsidR="005E560C" w:rsidRPr="001451CD">
        <w:rPr>
          <w:rFonts w:ascii="Times New Roman" w:hAnsi="Times New Roman" w:cs="Times New Roman"/>
        </w:rPr>
        <w:t>subsistence</w:t>
      </w:r>
      <w:r w:rsidR="006B56C7" w:rsidRPr="001451CD">
        <w:rPr>
          <w:rFonts w:ascii="Times New Roman" w:hAnsi="Times New Roman" w:cs="Times New Roman"/>
        </w:rPr>
        <w:t xml:space="preserve"> production has important livelihood and cultural significance</w:t>
      </w:r>
      <w:r w:rsidR="00F2414C">
        <w:rPr>
          <w:rFonts w:ascii="Times New Roman" w:hAnsi="Times New Roman" w:cs="Times New Roman"/>
        </w:rPr>
        <w:t>.</w:t>
      </w:r>
      <w:r w:rsidR="006B56C7" w:rsidRPr="001451CD">
        <w:rPr>
          <w:rFonts w:ascii="Times New Roman" w:hAnsi="Times New Roman" w:cs="Times New Roman"/>
        </w:rPr>
        <w:t xml:space="preserve"> </w:t>
      </w:r>
    </w:p>
    <w:p w14:paraId="53948A2D" w14:textId="77777777" w:rsidR="00F32D83" w:rsidRDefault="00F32D83" w:rsidP="006B56C7">
      <w:pPr>
        <w:rPr>
          <w:rFonts w:ascii="Times New Roman" w:hAnsi="Times New Roman" w:cs="Times New Roman"/>
        </w:rPr>
      </w:pPr>
    </w:p>
    <w:p w14:paraId="2EEDA47F" w14:textId="77777777" w:rsidR="001E6BE9" w:rsidRDefault="001E6BE9" w:rsidP="004F59A7">
      <w:pPr>
        <w:rPr>
          <w:rFonts w:ascii="Times New Roman" w:hAnsi="Times New Roman" w:cs="Times New Roman"/>
          <w:i/>
        </w:rPr>
      </w:pPr>
    </w:p>
    <w:p w14:paraId="6DCC7B85" w14:textId="77777777" w:rsidR="001E6BE9" w:rsidRDefault="001E6BE9" w:rsidP="004F59A7">
      <w:pPr>
        <w:rPr>
          <w:rFonts w:ascii="Times New Roman" w:hAnsi="Times New Roman" w:cs="Times New Roman"/>
          <w:i/>
        </w:rPr>
      </w:pPr>
    </w:p>
    <w:p w14:paraId="581E7DDB" w14:textId="716A3972" w:rsidR="005552F0" w:rsidRPr="00887E86" w:rsidRDefault="005552F0" w:rsidP="004F59A7">
      <w:pPr>
        <w:rPr>
          <w:rFonts w:ascii="Times New Roman" w:hAnsi="Times New Roman" w:cs="Times New Roman"/>
          <w:i/>
        </w:rPr>
      </w:pPr>
      <w:r w:rsidRPr="00887E86">
        <w:rPr>
          <w:rFonts w:ascii="Times New Roman" w:hAnsi="Times New Roman" w:cs="Times New Roman"/>
          <w:i/>
        </w:rPr>
        <w:lastRenderedPageBreak/>
        <w:t xml:space="preserve">Forest-based </w:t>
      </w:r>
      <w:r w:rsidR="004C3194">
        <w:rPr>
          <w:rFonts w:ascii="Times New Roman" w:hAnsi="Times New Roman" w:cs="Times New Roman"/>
          <w:i/>
        </w:rPr>
        <w:t>Activities</w:t>
      </w:r>
      <w:r w:rsidRPr="00887E86">
        <w:rPr>
          <w:rFonts w:ascii="Times New Roman" w:hAnsi="Times New Roman" w:cs="Times New Roman"/>
          <w:i/>
        </w:rPr>
        <w:t xml:space="preserve"> and the Voluntary Carbon Market</w:t>
      </w:r>
    </w:p>
    <w:p w14:paraId="6156EEFA" w14:textId="1C915DC7" w:rsidR="004F59A7" w:rsidRDefault="00C15FDC" w:rsidP="004F59A7">
      <w:pPr>
        <w:rPr>
          <w:rFonts w:ascii="Times New Roman" w:hAnsi="Times New Roman" w:cs="Times New Roman"/>
        </w:rPr>
      </w:pPr>
      <w:r>
        <w:rPr>
          <w:rFonts w:ascii="Times New Roman" w:hAnsi="Times New Roman" w:cs="Times New Roman"/>
        </w:rPr>
        <w:t xml:space="preserve">My concern about </w:t>
      </w:r>
      <w:r w:rsidR="006711B2">
        <w:rPr>
          <w:rFonts w:ascii="Times New Roman" w:hAnsi="Times New Roman" w:cs="Times New Roman"/>
        </w:rPr>
        <w:t>the privileging of the market over social values of land within the framework of the carbon market</w:t>
      </w:r>
      <w:r w:rsidR="00975E82">
        <w:rPr>
          <w:rFonts w:ascii="Times New Roman" w:hAnsi="Times New Roman" w:cs="Times New Roman"/>
        </w:rPr>
        <w:t xml:space="preserve"> </w:t>
      </w:r>
      <w:r>
        <w:rPr>
          <w:rFonts w:ascii="Times New Roman" w:hAnsi="Times New Roman" w:cs="Times New Roman"/>
        </w:rPr>
        <w:t xml:space="preserve">comes from findings </w:t>
      </w:r>
      <w:r w:rsidR="00975E82">
        <w:rPr>
          <w:rFonts w:ascii="Times New Roman" w:hAnsi="Times New Roman" w:cs="Times New Roman"/>
        </w:rPr>
        <w:t xml:space="preserve">based on interviews and observations in </w:t>
      </w:r>
      <w:r w:rsidR="001451CD" w:rsidRPr="000F2F37">
        <w:rPr>
          <w:rFonts w:ascii="Times New Roman" w:hAnsi="Times New Roman" w:cs="Times New Roman"/>
        </w:rPr>
        <w:t>Frontera Corozal</w:t>
      </w:r>
      <w:r w:rsidR="001451CD">
        <w:rPr>
          <w:rFonts w:ascii="Times New Roman" w:hAnsi="Times New Roman" w:cs="Times New Roman"/>
        </w:rPr>
        <w:t>,</w:t>
      </w:r>
      <w:r w:rsidR="001451CD" w:rsidRPr="000F2F37">
        <w:rPr>
          <w:rFonts w:ascii="Times New Roman" w:hAnsi="Times New Roman" w:cs="Times New Roman"/>
        </w:rPr>
        <w:t xml:space="preserve"> a Mayan community in the Lacandon Jungle of Chiapas</w:t>
      </w:r>
      <w:r w:rsidR="00BD1EFE">
        <w:rPr>
          <w:rFonts w:ascii="Times New Roman" w:hAnsi="Times New Roman" w:cs="Times New Roman"/>
        </w:rPr>
        <w:t xml:space="preserve">.  In Frontera Corozal, community members </w:t>
      </w:r>
      <w:r w:rsidR="001451CD">
        <w:rPr>
          <w:rFonts w:ascii="Times New Roman" w:hAnsi="Times New Roman" w:cs="Times New Roman"/>
        </w:rPr>
        <w:t>have over a decade’s worth of experience participating in carbon forestry</w:t>
      </w:r>
      <w:r w:rsidR="001451CD" w:rsidRPr="000F2F37">
        <w:rPr>
          <w:rFonts w:ascii="Times New Roman" w:hAnsi="Times New Roman" w:cs="Times New Roman"/>
        </w:rPr>
        <w:t xml:space="preserve"> </w:t>
      </w:r>
      <w:r w:rsidR="001451CD">
        <w:rPr>
          <w:rFonts w:ascii="Times New Roman" w:hAnsi="Times New Roman" w:cs="Times New Roman"/>
        </w:rPr>
        <w:t>activities</w:t>
      </w:r>
      <w:r w:rsidR="001451CD" w:rsidRPr="000F2F37">
        <w:rPr>
          <w:rFonts w:ascii="Times New Roman" w:hAnsi="Times New Roman" w:cs="Times New Roman"/>
        </w:rPr>
        <w:t xml:space="preserve">.  </w:t>
      </w:r>
      <w:r w:rsidR="001451CD">
        <w:rPr>
          <w:rFonts w:ascii="Times New Roman" w:hAnsi="Times New Roman" w:cs="Times New Roman"/>
        </w:rPr>
        <w:t xml:space="preserve">In 2002, approximately 20 </w:t>
      </w:r>
      <w:r w:rsidR="0004217D">
        <w:rPr>
          <w:rFonts w:ascii="Times New Roman" w:hAnsi="Times New Roman" w:cs="Times New Roman"/>
        </w:rPr>
        <w:t xml:space="preserve">farmers </w:t>
      </w:r>
      <w:r w:rsidR="001451CD">
        <w:rPr>
          <w:rFonts w:ascii="Times New Roman" w:hAnsi="Times New Roman" w:cs="Times New Roman"/>
        </w:rPr>
        <w:t>entered t</w:t>
      </w:r>
      <w:r w:rsidR="001451CD" w:rsidRPr="000F2F37">
        <w:rPr>
          <w:rFonts w:ascii="Times New Roman" w:hAnsi="Times New Roman" w:cs="Times New Roman"/>
        </w:rPr>
        <w:t xml:space="preserve">he Scolel Té carbon forestry project, a highly regarded offset program </w:t>
      </w:r>
      <w:r w:rsidR="00975E82">
        <w:rPr>
          <w:rFonts w:ascii="Times New Roman" w:hAnsi="Times New Roman" w:cs="Times New Roman"/>
        </w:rPr>
        <w:t>for promoting</w:t>
      </w:r>
      <w:r w:rsidR="001451CD" w:rsidRPr="000F2F37">
        <w:rPr>
          <w:rFonts w:ascii="Times New Roman" w:hAnsi="Times New Roman" w:cs="Times New Roman"/>
        </w:rPr>
        <w:t xml:space="preserve"> </w:t>
      </w:r>
      <w:r w:rsidR="00975E82">
        <w:rPr>
          <w:rFonts w:ascii="Times New Roman" w:hAnsi="Times New Roman" w:cs="Times New Roman"/>
        </w:rPr>
        <w:t xml:space="preserve">smallholder participation in afforestation, reforestation and forest conservation activities, which generate carbon credits for the voluntary carbon market. </w:t>
      </w:r>
      <w:r w:rsidR="00975E82" w:rsidRPr="000F2F37">
        <w:rPr>
          <w:rFonts w:ascii="Times New Roman" w:hAnsi="Times New Roman" w:cs="Times New Roman"/>
        </w:rPr>
        <w:t>Although the project was founded on the goal of providing local development benefits, research by Nelson and de Jong (2003), indicate that the Scolel Té project shifted dramatically at the point of commercialization, where the diversity of eligible activities was reduced, and more emphasis was placed</w:t>
      </w:r>
      <w:r w:rsidR="0004217D">
        <w:rPr>
          <w:rFonts w:ascii="Times New Roman" w:hAnsi="Times New Roman" w:cs="Times New Roman"/>
        </w:rPr>
        <w:t xml:space="preserve"> on calculating </w:t>
      </w:r>
      <w:r w:rsidR="00975E82" w:rsidRPr="000F2F37">
        <w:rPr>
          <w:rFonts w:ascii="Times New Roman" w:hAnsi="Times New Roman" w:cs="Times New Roman"/>
        </w:rPr>
        <w:t xml:space="preserve">credits and minimizing costs </w:t>
      </w:r>
      <w:r>
        <w:rPr>
          <w:rFonts w:ascii="Times New Roman" w:hAnsi="Times New Roman" w:cs="Times New Roman"/>
        </w:rPr>
        <w:t>than on designing projects with</w:t>
      </w:r>
      <w:r w:rsidR="00975E82" w:rsidRPr="000F2F37">
        <w:rPr>
          <w:rFonts w:ascii="Times New Roman" w:hAnsi="Times New Roman" w:cs="Times New Roman"/>
        </w:rPr>
        <w:t xml:space="preserve"> </w:t>
      </w:r>
      <w:r w:rsidR="00BD1EFE">
        <w:rPr>
          <w:rFonts w:ascii="Times New Roman" w:hAnsi="Times New Roman" w:cs="Times New Roman"/>
        </w:rPr>
        <w:t xml:space="preserve">the types of </w:t>
      </w:r>
      <w:r w:rsidR="0004217D">
        <w:rPr>
          <w:rFonts w:ascii="Times New Roman" w:hAnsi="Times New Roman" w:cs="Times New Roman"/>
        </w:rPr>
        <w:t>benefits</w:t>
      </w:r>
      <w:r w:rsidR="00975E82" w:rsidRPr="000F2F37">
        <w:rPr>
          <w:rFonts w:ascii="Times New Roman" w:hAnsi="Times New Roman" w:cs="Times New Roman"/>
        </w:rPr>
        <w:t xml:space="preserve"> small </w:t>
      </w:r>
      <w:r w:rsidR="0004217D">
        <w:rPr>
          <w:rFonts w:ascii="Times New Roman" w:hAnsi="Times New Roman" w:cs="Times New Roman"/>
        </w:rPr>
        <w:t>farmers ha</w:t>
      </w:r>
      <w:r>
        <w:rPr>
          <w:rFonts w:ascii="Times New Roman" w:hAnsi="Times New Roman" w:cs="Times New Roman"/>
        </w:rPr>
        <w:t>d</w:t>
      </w:r>
      <w:r w:rsidR="0004217D">
        <w:rPr>
          <w:rFonts w:ascii="Times New Roman" w:hAnsi="Times New Roman" w:cs="Times New Roman"/>
        </w:rPr>
        <w:t xml:space="preserve"> in mind</w:t>
      </w:r>
      <w:r w:rsidR="00975E82" w:rsidRPr="000F2F37">
        <w:rPr>
          <w:rFonts w:ascii="Times New Roman" w:hAnsi="Times New Roman" w:cs="Times New Roman"/>
        </w:rPr>
        <w:t xml:space="preserve">. </w:t>
      </w:r>
      <w:r w:rsidR="00975E82">
        <w:rPr>
          <w:rFonts w:ascii="Times New Roman" w:hAnsi="Times New Roman" w:cs="Times New Roman"/>
        </w:rPr>
        <w:t>For example,</w:t>
      </w:r>
      <w:r w:rsidR="00975E82" w:rsidRPr="000F2F37">
        <w:rPr>
          <w:rFonts w:ascii="Times New Roman" w:hAnsi="Times New Roman" w:cs="Times New Roman"/>
        </w:rPr>
        <w:t xml:space="preserve"> timber species with greater </w:t>
      </w:r>
      <w:r w:rsidR="00BD1EFE">
        <w:rPr>
          <w:rFonts w:ascii="Times New Roman" w:hAnsi="Times New Roman" w:cs="Times New Roman"/>
        </w:rPr>
        <w:t xml:space="preserve">market value </w:t>
      </w:r>
      <w:r w:rsidR="00975E82" w:rsidRPr="000F2F37">
        <w:rPr>
          <w:rFonts w:ascii="Times New Roman" w:hAnsi="Times New Roman" w:cs="Times New Roman"/>
        </w:rPr>
        <w:t xml:space="preserve">were prioritized over fruit trees with </w:t>
      </w:r>
      <w:r w:rsidR="00BD1EFE">
        <w:rPr>
          <w:rFonts w:ascii="Times New Roman" w:hAnsi="Times New Roman" w:cs="Times New Roman"/>
        </w:rPr>
        <w:t>greater social value</w:t>
      </w:r>
      <w:r w:rsidR="00975E82" w:rsidRPr="000F2F37">
        <w:rPr>
          <w:rFonts w:ascii="Times New Roman" w:hAnsi="Times New Roman" w:cs="Times New Roman"/>
        </w:rPr>
        <w:t xml:space="preserve"> </w:t>
      </w:r>
      <w:r w:rsidR="00BD1EFE">
        <w:rPr>
          <w:rFonts w:ascii="Times New Roman" w:hAnsi="Times New Roman" w:cs="Times New Roman"/>
        </w:rPr>
        <w:t>for many in the community</w:t>
      </w:r>
      <w:r>
        <w:rPr>
          <w:rFonts w:ascii="Times New Roman" w:hAnsi="Times New Roman" w:cs="Times New Roman"/>
        </w:rPr>
        <w:t xml:space="preserve">. </w:t>
      </w:r>
      <w:r w:rsidR="004F59A7">
        <w:rPr>
          <w:rFonts w:ascii="Times New Roman" w:hAnsi="Times New Roman" w:cs="Times New Roman"/>
        </w:rPr>
        <w:t xml:space="preserve">In Frontera Corozal, the main timber species planted have been </w:t>
      </w:r>
      <w:r>
        <w:rPr>
          <w:rFonts w:ascii="Times New Roman" w:hAnsi="Times New Roman" w:cs="Times New Roman"/>
        </w:rPr>
        <w:t>m</w:t>
      </w:r>
      <w:r w:rsidR="004F59A7">
        <w:rPr>
          <w:rFonts w:ascii="Times New Roman" w:hAnsi="Times New Roman" w:cs="Times New Roman"/>
        </w:rPr>
        <w:t xml:space="preserve">ahogany and </w:t>
      </w:r>
      <w:r>
        <w:rPr>
          <w:rFonts w:ascii="Times New Roman" w:hAnsi="Times New Roman" w:cs="Times New Roman"/>
        </w:rPr>
        <w:t>t</w:t>
      </w:r>
      <w:r w:rsidR="004F59A7">
        <w:rPr>
          <w:rFonts w:ascii="Times New Roman" w:hAnsi="Times New Roman" w:cs="Times New Roman"/>
        </w:rPr>
        <w:t xml:space="preserve">ropical </w:t>
      </w:r>
      <w:r>
        <w:rPr>
          <w:rFonts w:ascii="Times New Roman" w:hAnsi="Times New Roman" w:cs="Times New Roman"/>
        </w:rPr>
        <w:t>c</w:t>
      </w:r>
      <w:r w:rsidR="004F59A7">
        <w:rPr>
          <w:rFonts w:ascii="Times New Roman" w:hAnsi="Times New Roman" w:cs="Times New Roman"/>
        </w:rPr>
        <w:t xml:space="preserve">edar because these are species with high market value. As carbon payments are low and irregular, carbon producers consider the main financial benefit of the project to be future </w:t>
      </w:r>
      <w:r w:rsidR="00580783">
        <w:rPr>
          <w:rFonts w:ascii="Times New Roman" w:hAnsi="Times New Roman" w:cs="Times New Roman"/>
        </w:rPr>
        <w:t xml:space="preserve">revenue from </w:t>
      </w:r>
      <w:r w:rsidR="004F59A7">
        <w:rPr>
          <w:rFonts w:ascii="Times New Roman" w:hAnsi="Times New Roman" w:cs="Times New Roman"/>
        </w:rPr>
        <w:t xml:space="preserve">selling timber, not </w:t>
      </w:r>
      <w:r w:rsidR="0004217D">
        <w:rPr>
          <w:rFonts w:ascii="Times New Roman" w:hAnsi="Times New Roman" w:cs="Times New Roman"/>
        </w:rPr>
        <w:t xml:space="preserve">the meager </w:t>
      </w:r>
      <w:r w:rsidR="004F59A7">
        <w:rPr>
          <w:rFonts w:ascii="Times New Roman" w:hAnsi="Times New Roman" w:cs="Times New Roman"/>
        </w:rPr>
        <w:t>remuneration for stored carbon.</w:t>
      </w:r>
    </w:p>
    <w:p w14:paraId="5F1AE2D5" w14:textId="77777777" w:rsidR="004F59A7" w:rsidRDefault="004F59A7" w:rsidP="004F59A7">
      <w:pPr>
        <w:rPr>
          <w:rFonts w:ascii="Times New Roman" w:hAnsi="Times New Roman" w:cs="Times New Roman"/>
        </w:rPr>
      </w:pPr>
    </w:p>
    <w:p w14:paraId="41C41C87" w14:textId="1B873918" w:rsidR="001E6BE9" w:rsidRPr="001E6BE9" w:rsidRDefault="0004217D" w:rsidP="00FC1E52">
      <w:pPr>
        <w:rPr>
          <w:rFonts w:ascii="Times New Roman" w:hAnsi="Times New Roman"/>
        </w:rPr>
      </w:pPr>
      <w:r>
        <w:rPr>
          <w:rFonts w:ascii="Times New Roman" w:hAnsi="Times New Roman" w:cs="Times New Roman"/>
        </w:rPr>
        <w:t xml:space="preserve">However, </w:t>
      </w:r>
      <w:r w:rsidR="00FC1E52" w:rsidRPr="00FC1E52">
        <w:rPr>
          <w:rFonts w:ascii="Times New Roman" w:hAnsi="Times New Roman"/>
        </w:rPr>
        <w:t xml:space="preserve">farmers </w:t>
      </w:r>
      <w:r>
        <w:rPr>
          <w:rFonts w:ascii="Times New Roman" w:hAnsi="Times New Roman"/>
        </w:rPr>
        <w:t xml:space="preserve">were uncertain about their ability </w:t>
      </w:r>
      <w:r w:rsidR="00FC1E52" w:rsidRPr="00FC1E52">
        <w:rPr>
          <w:rFonts w:ascii="Times New Roman" w:hAnsi="Times New Roman"/>
        </w:rPr>
        <w:t>to reap the full benefits from selling timber</w:t>
      </w:r>
      <w:r w:rsidR="00C15FDC">
        <w:rPr>
          <w:rFonts w:ascii="Times New Roman" w:hAnsi="Times New Roman"/>
        </w:rPr>
        <w:t xml:space="preserve"> due to a number of risks, including pest damage, increased fire in the region, the long time horizon associated with timber production and contradict</w:t>
      </w:r>
      <w:r w:rsidR="00BD1EFE">
        <w:rPr>
          <w:rFonts w:ascii="Times New Roman" w:hAnsi="Times New Roman"/>
        </w:rPr>
        <w:t>ions with local forest governan</w:t>
      </w:r>
      <w:r w:rsidR="00C15FDC">
        <w:rPr>
          <w:rFonts w:ascii="Times New Roman" w:hAnsi="Times New Roman"/>
        </w:rPr>
        <w:t xml:space="preserve">ce. </w:t>
      </w:r>
      <w:r w:rsidR="00C15FDC">
        <w:rPr>
          <w:rFonts w:ascii="Times New Roman" w:hAnsi="Times New Roman" w:cs="Times New Roman"/>
        </w:rPr>
        <w:t>W</w:t>
      </w:r>
      <w:r w:rsidR="00FC1E52" w:rsidRPr="00FC1E52">
        <w:rPr>
          <w:rFonts w:ascii="Times New Roman" w:hAnsi="Times New Roman" w:cs="Times New Roman"/>
        </w:rPr>
        <w:t xml:space="preserve">hile farmers are in theory allowed to cut trees provided they can prove </w:t>
      </w:r>
      <w:r w:rsidR="00F2414C">
        <w:rPr>
          <w:rFonts w:ascii="Times New Roman" w:hAnsi="Times New Roman" w:cs="Times New Roman"/>
        </w:rPr>
        <w:t xml:space="preserve">they </w:t>
      </w:r>
      <w:r w:rsidR="00FC1E52" w:rsidRPr="00FC1E52">
        <w:rPr>
          <w:rFonts w:ascii="Times New Roman" w:hAnsi="Times New Roman" w:cs="Times New Roman"/>
        </w:rPr>
        <w:t xml:space="preserve">planted them, getting the necessary cooperation of community authorities can be challenging. This is because rules </w:t>
      </w:r>
      <w:r w:rsidR="00F60A29">
        <w:rPr>
          <w:rFonts w:ascii="Times New Roman" w:hAnsi="Times New Roman" w:cs="Times New Roman"/>
        </w:rPr>
        <w:t>associated with the carbon project</w:t>
      </w:r>
      <w:r w:rsidR="00884B4C">
        <w:rPr>
          <w:rFonts w:ascii="Times New Roman" w:hAnsi="Times New Roman" w:cs="Times New Roman"/>
        </w:rPr>
        <w:t xml:space="preserve">, </w:t>
      </w:r>
      <w:r w:rsidR="00F60A29">
        <w:rPr>
          <w:rFonts w:ascii="Times New Roman" w:hAnsi="Times New Roman" w:cs="Times New Roman"/>
        </w:rPr>
        <w:t>which</w:t>
      </w:r>
      <w:r w:rsidR="00FC1E52" w:rsidRPr="00FC1E52">
        <w:rPr>
          <w:rFonts w:ascii="Times New Roman" w:hAnsi="Times New Roman" w:cs="Times New Roman"/>
        </w:rPr>
        <w:t xml:space="preserve"> permit</w:t>
      </w:r>
      <w:r w:rsidR="00F60A29">
        <w:rPr>
          <w:rFonts w:ascii="Times New Roman" w:hAnsi="Times New Roman" w:cs="Times New Roman"/>
        </w:rPr>
        <w:t>ted</w:t>
      </w:r>
      <w:r w:rsidR="00FC1E52" w:rsidRPr="00FC1E52">
        <w:rPr>
          <w:rFonts w:ascii="Times New Roman" w:hAnsi="Times New Roman" w:cs="Times New Roman"/>
        </w:rPr>
        <w:t xml:space="preserve"> the cutting of trees for exchange</w:t>
      </w:r>
      <w:r w:rsidR="00884B4C">
        <w:rPr>
          <w:rFonts w:ascii="Times New Roman" w:hAnsi="Times New Roman" w:cs="Times New Roman"/>
        </w:rPr>
        <w:t>,</w:t>
      </w:r>
      <w:r w:rsidR="00FC1E52" w:rsidRPr="00FC1E52">
        <w:rPr>
          <w:rFonts w:ascii="Times New Roman" w:hAnsi="Times New Roman" w:cs="Times New Roman"/>
        </w:rPr>
        <w:t xml:space="preserve"> </w:t>
      </w:r>
      <w:r w:rsidR="00580783">
        <w:rPr>
          <w:rFonts w:ascii="Times New Roman" w:hAnsi="Times New Roman" w:cs="Times New Roman"/>
        </w:rPr>
        <w:t>were</w:t>
      </w:r>
      <w:r w:rsidR="00FC1E52" w:rsidRPr="00FC1E52">
        <w:rPr>
          <w:rFonts w:ascii="Times New Roman" w:hAnsi="Times New Roman" w:cs="Times New Roman"/>
        </w:rPr>
        <w:t xml:space="preserve"> at odds with those </w:t>
      </w:r>
      <w:r w:rsidR="00F60A29">
        <w:rPr>
          <w:rFonts w:ascii="Times New Roman" w:hAnsi="Times New Roman" w:cs="Times New Roman"/>
        </w:rPr>
        <w:t>of</w:t>
      </w:r>
      <w:r w:rsidR="00FC1E52" w:rsidRPr="00FC1E52">
        <w:rPr>
          <w:rFonts w:ascii="Times New Roman" w:hAnsi="Times New Roman" w:cs="Times New Roman"/>
        </w:rPr>
        <w:t xml:space="preserve"> the community </w:t>
      </w:r>
      <w:r w:rsidR="00884B4C">
        <w:rPr>
          <w:rFonts w:ascii="Times New Roman" w:hAnsi="Times New Roman" w:cs="Times New Roman"/>
        </w:rPr>
        <w:t>that</w:t>
      </w:r>
      <w:r w:rsidR="00FC1E52" w:rsidRPr="00FC1E52">
        <w:rPr>
          <w:rFonts w:ascii="Times New Roman" w:hAnsi="Times New Roman" w:cs="Times New Roman"/>
        </w:rPr>
        <w:t xml:space="preserve"> only allowed</w:t>
      </w:r>
      <w:r w:rsidR="00884B4C">
        <w:rPr>
          <w:rFonts w:ascii="Times New Roman" w:hAnsi="Times New Roman" w:cs="Times New Roman"/>
        </w:rPr>
        <w:t xml:space="preserve"> </w:t>
      </w:r>
      <w:r w:rsidR="00FC1E52" w:rsidRPr="00FC1E52">
        <w:rPr>
          <w:rFonts w:ascii="Times New Roman" w:hAnsi="Times New Roman" w:cs="Times New Roman"/>
        </w:rPr>
        <w:t>harves</w:t>
      </w:r>
      <w:r w:rsidR="00FB12D1">
        <w:rPr>
          <w:rFonts w:ascii="Times New Roman" w:hAnsi="Times New Roman" w:cs="Times New Roman"/>
        </w:rPr>
        <w:t>ting</w:t>
      </w:r>
      <w:r w:rsidR="00884B4C">
        <w:rPr>
          <w:rFonts w:ascii="Times New Roman" w:hAnsi="Times New Roman" w:cs="Times New Roman"/>
        </w:rPr>
        <w:t xml:space="preserve"> </w:t>
      </w:r>
      <w:r w:rsidR="00FB12D1">
        <w:rPr>
          <w:rFonts w:ascii="Times New Roman" w:hAnsi="Times New Roman" w:cs="Times New Roman"/>
        </w:rPr>
        <w:t>trees for domestic uses (</w:t>
      </w:r>
      <w:r w:rsidR="00884B4C">
        <w:rPr>
          <w:rFonts w:ascii="Times New Roman" w:hAnsi="Times New Roman" w:cs="Times New Roman"/>
        </w:rPr>
        <w:t xml:space="preserve">e.g. </w:t>
      </w:r>
      <w:r w:rsidR="00580783">
        <w:rPr>
          <w:rFonts w:ascii="Times New Roman" w:hAnsi="Times New Roman" w:cs="Times New Roman"/>
        </w:rPr>
        <w:t xml:space="preserve">using timber to </w:t>
      </w:r>
      <w:r w:rsidR="00FB12D1">
        <w:rPr>
          <w:rFonts w:ascii="Times New Roman" w:hAnsi="Times New Roman" w:cs="Times New Roman"/>
        </w:rPr>
        <w:t>build a house</w:t>
      </w:r>
      <w:r w:rsidR="00884B4C">
        <w:rPr>
          <w:rFonts w:ascii="Times New Roman" w:hAnsi="Times New Roman" w:cs="Times New Roman"/>
        </w:rPr>
        <w:t xml:space="preserve"> </w:t>
      </w:r>
      <w:r w:rsidR="00580783">
        <w:rPr>
          <w:rFonts w:ascii="Times New Roman" w:hAnsi="Times New Roman" w:cs="Times New Roman"/>
        </w:rPr>
        <w:t xml:space="preserve">for oneself or family, </w:t>
      </w:r>
      <w:r w:rsidR="00FB12D1">
        <w:rPr>
          <w:rFonts w:ascii="Times New Roman" w:hAnsi="Times New Roman" w:cs="Times New Roman"/>
        </w:rPr>
        <w:t xml:space="preserve">not for sale on the market). </w:t>
      </w:r>
      <w:r w:rsidR="00C15FDC">
        <w:rPr>
          <w:rFonts w:ascii="Times New Roman" w:hAnsi="Times New Roman"/>
        </w:rPr>
        <w:t xml:space="preserve"> </w:t>
      </w:r>
      <w:r w:rsidR="00FC1E52" w:rsidRPr="00FC1E52">
        <w:rPr>
          <w:rFonts w:ascii="Times New Roman" w:hAnsi="Times New Roman" w:cs="Times New Roman"/>
        </w:rPr>
        <w:t>In essence, due to these real risks</w:t>
      </w:r>
      <w:r w:rsidR="00E157A1">
        <w:rPr>
          <w:rFonts w:ascii="Times New Roman" w:hAnsi="Times New Roman" w:cs="Times New Roman"/>
        </w:rPr>
        <w:t xml:space="preserve"> associated with timber production</w:t>
      </w:r>
      <w:r w:rsidR="00FC1E52" w:rsidRPr="00FC1E52">
        <w:rPr>
          <w:rFonts w:ascii="Times New Roman" w:hAnsi="Times New Roman" w:cs="Times New Roman"/>
        </w:rPr>
        <w:t xml:space="preserve">, the inability to generate sufficient income from the </w:t>
      </w:r>
      <w:r w:rsidR="00C15FDC">
        <w:rPr>
          <w:rFonts w:ascii="Times New Roman" w:hAnsi="Times New Roman" w:cs="Times New Roman"/>
        </w:rPr>
        <w:t xml:space="preserve">carbon </w:t>
      </w:r>
      <w:r w:rsidR="00FC1E52" w:rsidRPr="00FC1E52">
        <w:rPr>
          <w:rFonts w:ascii="Times New Roman" w:hAnsi="Times New Roman" w:cs="Times New Roman"/>
        </w:rPr>
        <w:t xml:space="preserve">project </w:t>
      </w:r>
      <w:r w:rsidR="00C15FDC">
        <w:rPr>
          <w:rFonts w:ascii="Times New Roman" w:hAnsi="Times New Roman" w:cs="Times New Roman"/>
        </w:rPr>
        <w:t>has limited</w:t>
      </w:r>
      <w:r w:rsidR="00FC1E52" w:rsidRPr="00FC1E52">
        <w:rPr>
          <w:rFonts w:ascii="Times New Roman" w:hAnsi="Times New Roman" w:cs="Times New Roman"/>
        </w:rPr>
        <w:t xml:space="preserve"> the socio-economic benefits that can be derived for </w:t>
      </w:r>
      <w:r w:rsidR="00FC1E52">
        <w:rPr>
          <w:rFonts w:ascii="Times New Roman" w:hAnsi="Times New Roman" w:cs="Times New Roman"/>
        </w:rPr>
        <w:t xml:space="preserve">smallholders. </w:t>
      </w:r>
      <w:r w:rsidR="00C550B9">
        <w:rPr>
          <w:rFonts w:ascii="Times New Roman" w:hAnsi="Times New Roman" w:cs="Times New Roman"/>
        </w:rPr>
        <w:t>W</w:t>
      </w:r>
      <w:r w:rsidR="00FC1E52">
        <w:rPr>
          <w:rFonts w:ascii="Times New Roman" w:hAnsi="Times New Roman" w:cs="Times New Roman"/>
        </w:rPr>
        <w:t>hat ma</w:t>
      </w:r>
      <w:r w:rsidR="00FB12D1">
        <w:rPr>
          <w:rFonts w:ascii="Times New Roman" w:hAnsi="Times New Roman" w:cs="Times New Roman"/>
        </w:rPr>
        <w:t>n</w:t>
      </w:r>
      <w:r w:rsidR="00FC1E52">
        <w:rPr>
          <w:rFonts w:ascii="Times New Roman" w:hAnsi="Times New Roman" w:cs="Times New Roman"/>
        </w:rPr>
        <w:t xml:space="preserve">y carbon producers </w:t>
      </w:r>
      <w:r w:rsidR="00C550B9">
        <w:rPr>
          <w:rFonts w:ascii="Times New Roman" w:hAnsi="Times New Roman" w:cs="Times New Roman"/>
        </w:rPr>
        <w:t xml:space="preserve">actually </w:t>
      </w:r>
      <w:r w:rsidR="00FC1E52">
        <w:rPr>
          <w:rFonts w:ascii="Times New Roman" w:hAnsi="Times New Roman" w:cs="Times New Roman"/>
        </w:rPr>
        <w:t>desired</w:t>
      </w:r>
      <w:r w:rsidR="00B9390A">
        <w:rPr>
          <w:rFonts w:ascii="Times New Roman" w:hAnsi="Times New Roman" w:cs="Times New Roman"/>
        </w:rPr>
        <w:t>, however,</w:t>
      </w:r>
      <w:r w:rsidR="00FC1E52">
        <w:rPr>
          <w:rFonts w:ascii="Times New Roman" w:hAnsi="Times New Roman" w:cs="Times New Roman"/>
        </w:rPr>
        <w:t xml:space="preserve"> were payments for maintaining and even extending the fallow period of the </w:t>
      </w:r>
      <w:r w:rsidR="00FC1E52" w:rsidRPr="00F32D83">
        <w:rPr>
          <w:rFonts w:ascii="Times New Roman" w:hAnsi="Times New Roman" w:cs="Times New Roman"/>
          <w:i/>
        </w:rPr>
        <w:t>milpa</w:t>
      </w:r>
      <w:r w:rsidR="00FC1E52">
        <w:rPr>
          <w:rFonts w:ascii="Times New Roman" w:hAnsi="Times New Roman" w:cs="Times New Roman"/>
        </w:rPr>
        <w:t xml:space="preserve">, a system of subsistence food production </w:t>
      </w:r>
      <w:r w:rsidR="00BC61CF">
        <w:rPr>
          <w:rFonts w:ascii="Times New Roman" w:hAnsi="Times New Roman" w:cs="Times New Roman"/>
        </w:rPr>
        <w:t xml:space="preserve">and land management </w:t>
      </w:r>
      <w:r w:rsidR="00FC1E52">
        <w:rPr>
          <w:rFonts w:ascii="Times New Roman" w:hAnsi="Times New Roman" w:cs="Times New Roman"/>
        </w:rPr>
        <w:t xml:space="preserve">found throughout much of </w:t>
      </w:r>
      <w:r w:rsidR="00BD6C74">
        <w:rPr>
          <w:rFonts w:ascii="Times New Roman" w:hAnsi="Times New Roman" w:cs="Times New Roman"/>
        </w:rPr>
        <w:t>Mesoamerica.</w:t>
      </w:r>
    </w:p>
    <w:p w14:paraId="33A387F2" w14:textId="77777777" w:rsidR="00324402" w:rsidRDefault="00324402" w:rsidP="00FC1E52">
      <w:pPr>
        <w:rPr>
          <w:rFonts w:ascii="Times New Roman" w:hAnsi="Times New Roman" w:cs="Times New Roman"/>
        </w:rPr>
      </w:pPr>
    </w:p>
    <w:p w14:paraId="23A325C2" w14:textId="010F63CB" w:rsidR="00324402" w:rsidRDefault="00324402" w:rsidP="00FC1E52">
      <w:pPr>
        <w:rPr>
          <w:rFonts w:ascii="Times New Roman" w:hAnsi="Times New Roman" w:cs="Times New Roman"/>
        </w:rPr>
      </w:pPr>
      <w:r w:rsidRPr="00324402">
        <w:rPr>
          <w:noProof/>
          <w:lang w:eastAsia="en-US"/>
        </w:rPr>
        <w:drawing>
          <wp:inline distT="0" distB="0" distL="0" distR="0" wp14:anchorId="7FEBF924" wp14:editId="2074087D">
            <wp:extent cx="2591339" cy="2174240"/>
            <wp:effectExtent l="0" t="0" r="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1339" cy="2174240"/>
                    </a:xfrm>
                    <a:prstGeom prst="rect">
                      <a:avLst/>
                    </a:prstGeom>
                    <a:noFill/>
                    <a:ln>
                      <a:noFill/>
                    </a:ln>
                  </pic:spPr>
                </pic:pic>
              </a:graphicData>
            </a:graphic>
          </wp:inline>
        </w:drawing>
      </w:r>
    </w:p>
    <w:p w14:paraId="1758D56A" w14:textId="77777777" w:rsidR="00324402" w:rsidRDefault="00324402" w:rsidP="00FC1E52">
      <w:pPr>
        <w:rPr>
          <w:rFonts w:ascii="Times New Roman" w:hAnsi="Times New Roman" w:cs="Times New Roman"/>
          <w:sz w:val="20"/>
          <w:szCs w:val="20"/>
        </w:rPr>
      </w:pPr>
      <w:r>
        <w:rPr>
          <w:rFonts w:ascii="Times New Roman" w:hAnsi="Times New Roman" w:cs="Times New Roman"/>
          <w:sz w:val="20"/>
          <w:szCs w:val="20"/>
        </w:rPr>
        <w:t>Pest damage to trees in carbon project (</w:t>
      </w:r>
      <w:r w:rsidRPr="00324402">
        <w:rPr>
          <w:rFonts w:ascii="Times New Roman" w:hAnsi="Times New Roman" w:cs="Times New Roman"/>
          <w:sz w:val="20"/>
          <w:szCs w:val="20"/>
        </w:rPr>
        <w:t>Photo credit: T. Osborne</w:t>
      </w:r>
      <w:r>
        <w:rPr>
          <w:rFonts w:ascii="Times New Roman" w:hAnsi="Times New Roman" w:cs="Times New Roman"/>
          <w:sz w:val="20"/>
          <w:szCs w:val="20"/>
        </w:rPr>
        <w:t>)</w:t>
      </w:r>
    </w:p>
    <w:p w14:paraId="27BF80C5" w14:textId="45FFF124" w:rsidR="00E157A1" w:rsidRPr="00324402" w:rsidRDefault="00E157A1" w:rsidP="00FC1E52">
      <w:pPr>
        <w:rPr>
          <w:rFonts w:ascii="Times New Roman" w:hAnsi="Times New Roman" w:cs="Times New Roman"/>
          <w:sz w:val="20"/>
          <w:szCs w:val="20"/>
        </w:rPr>
      </w:pPr>
      <w:r w:rsidRPr="00E157A1">
        <w:rPr>
          <w:rFonts w:ascii="Times New Roman" w:hAnsi="Times New Roman" w:cs="Times New Roman"/>
          <w:i/>
        </w:rPr>
        <w:lastRenderedPageBreak/>
        <w:t>The Milpa</w:t>
      </w:r>
    </w:p>
    <w:p w14:paraId="7F4C2715" w14:textId="2D334DDC" w:rsidR="00FC1E52" w:rsidRDefault="00FC1E52" w:rsidP="00FC1E52">
      <w:pPr>
        <w:rPr>
          <w:rFonts w:ascii="Times New Roman" w:hAnsi="Times New Roman" w:cs="Times New Roman"/>
        </w:rPr>
      </w:pPr>
      <w:r>
        <w:rPr>
          <w:rFonts w:ascii="Times New Roman" w:hAnsi="Times New Roman" w:cs="Times New Roman"/>
        </w:rPr>
        <w:t>The m</w:t>
      </w:r>
      <w:r w:rsidRPr="000F2F37">
        <w:rPr>
          <w:rFonts w:ascii="Times New Roman" w:hAnsi="Times New Roman" w:cs="Times New Roman"/>
        </w:rPr>
        <w:t xml:space="preserve">ilpa has </w:t>
      </w:r>
      <w:r w:rsidR="00BC61CF">
        <w:rPr>
          <w:rFonts w:ascii="Times New Roman" w:hAnsi="Times New Roman" w:cs="Times New Roman"/>
        </w:rPr>
        <w:t xml:space="preserve">significant </w:t>
      </w:r>
      <w:r w:rsidRPr="000F2F37">
        <w:rPr>
          <w:rFonts w:ascii="Times New Roman" w:hAnsi="Times New Roman" w:cs="Times New Roman"/>
        </w:rPr>
        <w:t>cultural</w:t>
      </w:r>
      <w:r w:rsidR="00BC61CF">
        <w:rPr>
          <w:rFonts w:ascii="Times New Roman" w:hAnsi="Times New Roman" w:cs="Times New Roman"/>
        </w:rPr>
        <w:t>, social and economic</w:t>
      </w:r>
      <w:r w:rsidRPr="000F2F37">
        <w:rPr>
          <w:rFonts w:ascii="Times New Roman" w:hAnsi="Times New Roman" w:cs="Times New Roman"/>
        </w:rPr>
        <w:t xml:space="preserve"> significance for many Mayan groups</w:t>
      </w:r>
      <w:r>
        <w:rPr>
          <w:rFonts w:ascii="Times New Roman" w:hAnsi="Times New Roman" w:cs="Times New Roman"/>
        </w:rPr>
        <w:t>, including the Chol Maya of Frontera Corozal</w:t>
      </w:r>
      <w:r w:rsidRPr="000F2F37">
        <w:rPr>
          <w:rFonts w:ascii="Times New Roman" w:hAnsi="Times New Roman" w:cs="Times New Roman"/>
        </w:rPr>
        <w:t>. Corn plays an important role in Chol lives and livelihoods</w:t>
      </w:r>
      <w:r w:rsidR="00F60A29">
        <w:rPr>
          <w:rFonts w:ascii="Times New Roman" w:hAnsi="Times New Roman" w:cs="Times New Roman"/>
        </w:rPr>
        <w:t>.  In fact</w:t>
      </w:r>
      <w:r w:rsidRPr="000F2F37">
        <w:rPr>
          <w:rFonts w:ascii="Times New Roman" w:hAnsi="Times New Roman" w:cs="Times New Roman"/>
        </w:rPr>
        <w:t xml:space="preserve"> the word Chol itself means corn</w:t>
      </w:r>
      <w:r w:rsidR="00884B4C">
        <w:rPr>
          <w:rFonts w:ascii="Times New Roman" w:hAnsi="Times New Roman" w:cs="Times New Roman"/>
        </w:rPr>
        <w:t>,</w:t>
      </w:r>
      <w:r w:rsidRPr="000F2F37">
        <w:rPr>
          <w:rFonts w:ascii="Times New Roman" w:hAnsi="Times New Roman" w:cs="Times New Roman"/>
        </w:rPr>
        <w:t xml:space="preserve"> or grower of corn.</w:t>
      </w:r>
      <w:r>
        <w:rPr>
          <w:rFonts w:ascii="Times New Roman" w:hAnsi="Times New Roman" w:cs="Times New Roman"/>
        </w:rPr>
        <w:t xml:space="preserve"> The milpa is</w:t>
      </w:r>
      <w:r w:rsidRPr="00BD0D8D">
        <w:rPr>
          <w:rFonts w:ascii="Times New Roman" w:hAnsi="Times New Roman" w:cs="Times New Roman"/>
        </w:rPr>
        <w:t xml:space="preserve"> a system of shifting cultivation, where corn is grown </w:t>
      </w:r>
      <w:r w:rsidR="00884B4C">
        <w:rPr>
          <w:rFonts w:ascii="Times New Roman" w:hAnsi="Times New Roman" w:cs="Times New Roman"/>
        </w:rPr>
        <w:t xml:space="preserve">in one place </w:t>
      </w:r>
      <w:r w:rsidRPr="00BD0D8D">
        <w:rPr>
          <w:rFonts w:ascii="Times New Roman" w:hAnsi="Times New Roman" w:cs="Times New Roman"/>
        </w:rPr>
        <w:t>for a few years</w:t>
      </w:r>
      <w:r w:rsidR="00884B4C">
        <w:rPr>
          <w:rFonts w:ascii="Times New Roman" w:hAnsi="Times New Roman" w:cs="Times New Roman"/>
        </w:rPr>
        <w:t xml:space="preserve">, followed by </w:t>
      </w:r>
      <w:r w:rsidRPr="00BD0D8D">
        <w:rPr>
          <w:rFonts w:ascii="Times New Roman" w:hAnsi="Times New Roman" w:cs="Times New Roman"/>
        </w:rPr>
        <w:t>fallow periods</w:t>
      </w:r>
      <w:r w:rsidR="00884B4C">
        <w:rPr>
          <w:rFonts w:ascii="Times New Roman" w:hAnsi="Times New Roman" w:cs="Times New Roman"/>
        </w:rPr>
        <w:t xml:space="preserve"> of</w:t>
      </w:r>
      <w:r w:rsidRPr="00BD0D8D">
        <w:rPr>
          <w:rFonts w:ascii="Times New Roman" w:hAnsi="Times New Roman" w:cs="Times New Roman"/>
        </w:rPr>
        <w:t xml:space="preserve"> up </w:t>
      </w:r>
      <w:r w:rsidR="00884B4C">
        <w:rPr>
          <w:rFonts w:ascii="Times New Roman" w:hAnsi="Times New Roman" w:cs="Times New Roman"/>
        </w:rPr>
        <w:t xml:space="preserve">to </w:t>
      </w:r>
      <w:r w:rsidR="009C2293">
        <w:rPr>
          <w:rFonts w:ascii="Times New Roman" w:hAnsi="Times New Roman" w:cs="Times New Roman"/>
        </w:rPr>
        <w:t xml:space="preserve">20 </w:t>
      </w:r>
      <w:r w:rsidRPr="00BD0D8D">
        <w:rPr>
          <w:rFonts w:ascii="Times New Roman" w:hAnsi="Times New Roman" w:cs="Times New Roman"/>
        </w:rPr>
        <w:t>years</w:t>
      </w:r>
      <w:r>
        <w:rPr>
          <w:rFonts w:ascii="Times New Roman" w:hAnsi="Times New Roman" w:cs="Times New Roman"/>
        </w:rPr>
        <w:t xml:space="preserve"> (</w:t>
      </w:r>
      <w:r w:rsidR="009C2293">
        <w:rPr>
          <w:rFonts w:ascii="Times New Roman" w:hAnsi="Times New Roman" w:cs="Times New Roman"/>
        </w:rPr>
        <w:t xml:space="preserve">see </w:t>
      </w:r>
      <w:r w:rsidR="00384159">
        <w:rPr>
          <w:rFonts w:ascii="Times New Roman" w:hAnsi="Times New Roman" w:cs="Times New Roman"/>
        </w:rPr>
        <w:t>Nations</w:t>
      </w:r>
      <w:r>
        <w:rPr>
          <w:rFonts w:ascii="Times New Roman" w:hAnsi="Times New Roman" w:cs="Times New Roman"/>
        </w:rPr>
        <w:t xml:space="preserve"> and Nigh 1980 </w:t>
      </w:r>
      <w:r w:rsidR="009C2293">
        <w:rPr>
          <w:rFonts w:ascii="Times New Roman" w:hAnsi="Times New Roman" w:cs="Times New Roman"/>
        </w:rPr>
        <w:t>on milpa practices of Lacandon Maya in the region)</w:t>
      </w:r>
      <w:r w:rsidRPr="00BD0D8D">
        <w:rPr>
          <w:rFonts w:ascii="Times New Roman" w:hAnsi="Times New Roman" w:cs="Times New Roman"/>
        </w:rPr>
        <w:t>. The fallow is managed and planted with fruit and other trees with high use value.</w:t>
      </w:r>
      <w:r>
        <w:rPr>
          <w:rFonts w:ascii="Times New Roman" w:hAnsi="Times New Roman" w:cs="Times New Roman"/>
        </w:rPr>
        <w:t xml:space="preserve"> Fallow areas are </w:t>
      </w:r>
      <w:r w:rsidR="009C2293">
        <w:rPr>
          <w:rFonts w:ascii="Times New Roman" w:hAnsi="Times New Roman" w:cs="Times New Roman"/>
        </w:rPr>
        <w:t xml:space="preserve">also </w:t>
      </w:r>
      <w:r w:rsidR="00580783">
        <w:rPr>
          <w:rFonts w:ascii="Times New Roman" w:hAnsi="Times New Roman" w:cs="Times New Roman"/>
        </w:rPr>
        <w:t>an early stag</w:t>
      </w:r>
      <w:r>
        <w:rPr>
          <w:rFonts w:ascii="Times New Roman" w:hAnsi="Times New Roman" w:cs="Times New Roman"/>
        </w:rPr>
        <w:t>e of second</w:t>
      </w:r>
      <w:r w:rsidR="009C2293">
        <w:rPr>
          <w:rFonts w:ascii="Times New Roman" w:hAnsi="Times New Roman" w:cs="Times New Roman"/>
        </w:rPr>
        <w:t>ary forests, which many studies</w:t>
      </w:r>
      <w:r>
        <w:rPr>
          <w:rFonts w:ascii="Times New Roman" w:hAnsi="Times New Roman" w:cs="Times New Roman"/>
        </w:rPr>
        <w:t xml:space="preserve"> suggest exhibit rapid recovery of biomass and biodiversity in southeastern Mexico (see Bray and </w:t>
      </w:r>
      <w:proofErr w:type="spellStart"/>
      <w:r>
        <w:rPr>
          <w:rFonts w:ascii="Times New Roman" w:hAnsi="Times New Roman" w:cs="Times New Roman"/>
        </w:rPr>
        <w:t>Klepeis</w:t>
      </w:r>
      <w:proofErr w:type="spellEnd"/>
      <w:r>
        <w:rPr>
          <w:rFonts w:ascii="Times New Roman" w:hAnsi="Times New Roman" w:cs="Times New Roman"/>
        </w:rPr>
        <w:t xml:space="preserve"> 2005).  </w:t>
      </w:r>
      <w:r w:rsidR="00B9390A">
        <w:rPr>
          <w:rFonts w:ascii="Times New Roman" w:hAnsi="Times New Roman" w:cs="Times New Roman"/>
        </w:rPr>
        <w:t>However, d</w:t>
      </w:r>
      <w:r w:rsidR="009C2293">
        <w:rPr>
          <w:rFonts w:ascii="Times New Roman" w:hAnsi="Times New Roman" w:cs="Times New Roman"/>
        </w:rPr>
        <w:t xml:space="preserve">espite the cultural, socio-economic and ecological benefits of the milpa under certain circumstances, subsistence production in </w:t>
      </w:r>
      <w:r w:rsidR="00BD6C74">
        <w:rPr>
          <w:rFonts w:ascii="Times New Roman" w:hAnsi="Times New Roman" w:cs="Times New Roman"/>
        </w:rPr>
        <w:t>this system</w:t>
      </w:r>
      <w:r w:rsidR="009C2293">
        <w:rPr>
          <w:rFonts w:ascii="Times New Roman" w:hAnsi="Times New Roman" w:cs="Times New Roman"/>
        </w:rPr>
        <w:t xml:space="preserve"> has been </w:t>
      </w:r>
      <w:r w:rsidR="00796D3C">
        <w:rPr>
          <w:rFonts w:ascii="Times New Roman" w:hAnsi="Times New Roman" w:cs="Times New Roman"/>
        </w:rPr>
        <w:t>de-emphasized</w:t>
      </w:r>
      <w:r w:rsidR="009C2293">
        <w:rPr>
          <w:rFonts w:ascii="Times New Roman" w:hAnsi="Times New Roman" w:cs="Times New Roman"/>
        </w:rPr>
        <w:t xml:space="preserve"> within the context of the carbon market. </w:t>
      </w:r>
      <w:r w:rsidR="00927F2D">
        <w:rPr>
          <w:rFonts w:ascii="Times New Roman" w:hAnsi="Times New Roman" w:cs="Times New Roman"/>
        </w:rPr>
        <w:t xml:space="preserve"> </w:t>
      </w:r>
      <w:r w:rsidR="00B9390A">
        <w:rPr>
          <w:rFonts w:ascii="Times New Roman" w:hAnsi="Times New Roman" w:cs="Times New Roman"/>
        </w:rPr>
        <w:t>This trend seems to have continued now that c</w:t>
      </w:r>
      <w:r w:rsidR="00927F2D">
        <w:rPr>
          <w:rFonts w:ascii="Times New Roman" w:hAnsi="Times New Roman" w:cs="Times New Roman"/>
        </w:rPr>
        <w:t xml:space="preserve">arbon producers </w:t>
      </w:r>
      <w:r w:rsidR="00B9390A">
        <w:rPr>
          <w:rFonts w:ascii="Times New Roman" w:hAnsi="Times New Roman" w:cs="Times New Roman"/>
        </w:rPr>
        <w:t>participate in</w:t>
      </w:r>
      <w:r w:rsidR="00927F2D">
        <w:rPr>
          <w:rFonts w:ascii="Times New Roman" w:hAnsi="Times New Roman" w:cs="Times New Roman"/>
        </w:rPr>
        <w:t xml:space="preserve"> a forest program intended to </w:t>
      </w:r>
      <w:r w:rsidR="00B9390A">
        <w:rPr>
          <w:rFonts w:ascii="Times New Roman" w:hAnsi="Times New Roman" w:cs="Times New Roman"/>
        </w:rPr>
        <w:t>set the stage f</w:t>
      </w:r>
      <w:r w:rsidR="00FE11C2">
        <w:rPr>
          <w:rFonts w:ascii="Times New Roman" w:hAnsi="Times New Roman" w:cs="Times New Roman"/>
        </w:rPr>
        <w:t xml:space="preserve">or </w:t>
      </w:r>
      <w:r w:rsidR="00B9390A">
        <w:rPr>
          <w:rFonts w:ascii="Times New Roman" w:hAnsi="Times New Roman" w:cs="Times New Roman"/>
        </w:rPr>
        <w:t>REDD+</w:t>
      </w:r>
      <w:r w:rsidR="00927F2D">
        <w:rPr>
          <w:rFonts w:ascii="Times New Roman" w:hAnsi="Times New Roman" w:cs="Times New Roman"/>
        </w:rPr>
        <w:t>.</w:t>
      </w:r>
    </w:p>
    <w:p w14:paraId="38263159" w14:textId="77777777" w:rsidR="00324402" w:rsidRDefault="00324402" w:rsidP="00FC1E52">
      <w:pPr>
        <w:rPr>
          <w:rFonts w:ascii="Times New Roman" w:hAnsi="Times New Roman" w:cs="Times New Roman"/>
        </w:rPr>
      </w:pPr>
    </w:p>
    <w:p w14:paraId="2C3FF647" w14:textId="486D43C2" w:rsidR="00324402" w:rsidRDefault="00324402" w:rsidP="00FC1E52">
      <w:pPr>
        <w:rPr>
          <w:rFonts w:ascii="Times New Roman" w:hAnsi="Times New Roman" w:cs="Times New Roman"/>
        </w:rPr>
      </w:pPr>
      <w:r w:rsidRPr="00324402">
        <w:rPr>
          <w:noProof/>
          <w:lang w:eastAsia="en-US"/>
        </w:rPr>
        <w:drawing>
          <wp:inline distT="0" distB="0" distL="0" distR="0" wp14:anchorId="35AC619D" wp14:editId="45C77AED">
            <wp:extent cx="3480435" cy="2331979"/>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0435" cy="2331979"/>
                    </a:xfrm>
                    <a:prstGeom prst="rect">
                      <a:avLst/>
                    </a:prstGeom>
                    <a:noFill/>
                    <a:ln>
                      <a:noFill/>
                    </a:ln>
                  </pic:spPr>
                </pic:pic>
              </a:graphicData>
            </a:graphic>
          </wp:inline>
        </w:drawing>
      </w:r>
    </w:p>
    <w:p w14:paraId="3D0EBACE" w14:textId="6B5C9F5A" w:rsidR="00324402" w:rsidRPr="00324402" w:rsidRDefault="00324402" w:rsidP="00FC1E52">
      <w:pPr>
        <w:rPr>
          <w:rFonts w:ascii="Times New Roman" w:hAnsi="Times New Roman" w:cs="Times New Roman"/>
          <w:sz w:val="20"/>
          <w:szCs w:val="20"/>
        </w:rPr>
      </w:pPr>
      <w:r>
        <w:rPr>
          <w:rFonts w:ascii="Times New Roman" w:hAnsi="Times New Roman" w:cs="Times New Roman"/>
          <w:sz w:val="20"/>
          <w:szCs w:val="20"/>
        </w:rPr>
        <w:t>The milpa  (</w:t>
      </w:r>
      <w:r w:rsidRPr="00324402">
        <w:rPr>
          <w:rFonts w:ascii="Times New Roman" w:hAnsi="Times New Roman" w:cs="Times New Roman"/>
          <w:sz w:val="20"/>
          <w:szCs w:val="20"/>
        </w:rPr>
        <w:t>Photo credit: T. Osborne</w:t>
      </w:r>
      <w:r>
        <w:rPr>
          <w:rFonts w:ascii="Times New Roman" w:hAnsi="Times New Roman" w:cs="Times New Roman"/>
          <w:sz w:val="20"/>
          <w:szCs w:val="20"/>
        </w:rPr>
        <w:t>)</w:t>
      </w:r>
      <w:r w:rsidR="00577BB4">
        <w:rPr>
          <w:rFonts w:ascii="Times New Roman" w:hAnsi="Times New Roman" w:cs="Times New Roman"/>
          <w:sz w:val="20"/>
          <w:szCs w:val="20"/>
        </w:rPr>
        <w:t xml:space="preserve"> </w:t>
      </w:r>
    </w:p>
    <w:p w14:paraId="66763B68" w14:textId="77777777" w:rsidR="00324402" w:rsidRPr="000F2F37" w:rsidRDefault="00324402" w:rsidP="00FC1E52">
      <w:pPr>
        <w:rPr>
          <w:rFonts w:ascii="Times New Roman" w:hAnsi="Times New Roman" w:cs="Times New Roman"/>
        </w:rPr>
      </w:pPr>
    </w:p>
    <w:p w14:paraId="1FCEB5BB" w14:textId="54F81759" w:rsidR="005552F0" w:rsidRPr="005552F0" w:rsidRDefault="00BC61CF" w:rsidP="00FB12D1">
      <w:pPr>
        <w:rPr>
          <w:rFonts w:ascii="Times New Roman" w:hAnsi="Times New Roman" w:cs="Times New Roman"/>
          <w:i/>
        </w:rPr>
      </w:pPr>
      <w:r>
        <w:rPr>
          <w:rFonts w:ascii="Times New Roman" w:hAnsi="Times New Roman" w:cs="Times New Roman"/>
          <w:i/>
        </w:rPr>
        <w:t>Pseudo REDD+</w:t>
      </w:r>
      <w:r w:rsidR="00FB12D1" w:rsidRPr="005552F0">
        <w:rPr>
          <w:rFonts w:ascii="Times New Roman" w:hAnsi="Times New Roman" w:cs="Times New Roman"/>
          <w:i/>
        </w:rPr>
        <w:t xml:space="preserve"> in Chiapas</w:t>
      </w:r>
    </w:p>
    <w:p w14:paraId="25BEB9FB" w14:textId="150A0E24" w:rsidR="00FB12D1" w:rsidRPr="000F2F37" w:rsidRDefault="00FB12D1" w:rsidP="00FB12D1">
      <w:pPr>
        <w:rPr>
          <w:rFonts w:ascii="Times New Roman" w:hAnsi="Times New Roman" w:cs="Times New Roman"/>
        </w:rPr>
      </w:pPr>
      <w:r>
        <w:rPr>
          <w:rFonts w:ascii="Times New Roman" w:hAnsi="Times New Roman" w:cs="Times New Roman"/>
        </w:rPr>
        <w:t xml:space="preserve">In 2011, Juan </w:t>
      </w:r>
      <w:proofErr w:type="spellStart"/>
      <w:r>
        <w:rPr>
          <w:rFonts w:ascii="Times New Roman" w:hAnsi="Times New Roman" w:cs="Times New Roman"/>
        </w:rPr>
        <w:t>Sabines</w:t>
      </w:r>
      <w:proofErr w:type="spellEnd"/>
      <w:r>
        <w:rPr>
          <w:rFonts w:ascii="Times New Roman" w:hAnsi="Times New Roman" w:cs="Times New Roman"/>
        </w:rPr>
        <w:t>,</w:t>
      </w:r>
      <w:r w:rsidRPr="000F2F37">
        <w:rPr>
          <w:rFonts w:ascii="Times New Roman" w:hAnsi="Times New Roman" w:cs="Times New Roman"/>
        </w:rPr>
        <w:t xml:space="preserve"> then governor of Chiapas began providing payment</w:t>
      </w:r>
      <w:r w:rsidR="00F60A29">
        <w:rPr>
          <w:rFonts w:ascii="Times New Roman" w:hAnsi="Times New Roman" w:cs="Times New Roman"/>
        </w:rPr>
        <w:t>s</w:t>
      </w:r>
      <w:r w:rsidRPr="000F2F37">
        <w:rPr>
          <w:rFonts w:ascii="Times New Roman" w:hAnsi="Times New Roman" w:cs="Times New Roman"/>
        </w:rPr>
        <w:t xml:space="preserve"> of $2000 pesos (approximately $160/month) to members of </w:t>
      </w:r>
      <w:r w:rsidRPr="003C36E2">
        <w:rPr>
          <w:rFonts w:ascii="Times New Roman" w:hAnsi="Times New Roman" w:cs="Times New Roman"/>
        </w:rPr>
        <w:t xml:space="preserve">Frontera </w:t>
      </w:r>
      <w:r w:rsidRPr="00F32D83">
        <w:rPr>
          <w:rFonts w:ascii="Times New Roman" w:hAnsi="Times New Roman" w:cs="Times New Roman"/>
        </w:rPr>
        <w:t xml:space="preserve">Corozal and other indigenous groups of the Lacandon </w:t>
      </w:r>
      <w:r w:rsidR="00F60A29">
        <w:rPr>
          <w:rFonts w:ascii="Times New Roman" w:hAnsi="Times New Roman" w:cs="Times New Roman"/>
        </w:rPr>
        <w:t>C</w:t>
      </w:r>
      <w:r w:rsidRPr="00F32D83">
        <w:rPr>
          <w:rFonts w:ascii="Times New Roman" w:hAnsi="Times New Roman" w:cs="Times New Roman"/>
        </w:rPr>
        <w:t xml:space="preserve">ommunity to keep forests intact. While the payments </w:t>
      </w:r>
      <w:r w:rsidR="003C36E2">
        <w:rPr>
          <w:rFonts w:ascii="Times New Roman" w:hAnsi="Times New Roman" w:cs="Times New Roman"/>
        </w:rPr>
        <w:t xml:space="preserve">were disbursed in preparation for </w:t>
      </w:r>
      <w:r w:rsidRPr="00F32D83">
        <w:rPr>
          <w:rFonts w:ascii="Times New Roman" w:hAnsi="Times New Roman" w:cs="Times New Roman"/>
        </w:rPr>
        <w:t xml:space="preserve">REDD+, </w:t>
      </w:r>
      <w:r w:rsidR="00BC61CF">
        <w:rPr>
          <w:rFonts w:ascii="Times New Roman" w:hAnsi="Times New Roman" w:cs="Times New Roman"/>
        </w:rPr>
        <w:t>they</w:t>
      </w:r>
      <w:r w:rsidRPr="00F32D83">
        <w:rPr>
          <w:rFonts w:ascii="Times New Roman" w:hAnsi="Times New Roman" w:cs="Times New Roman"/>
        </w:rPr>
        <w:t xml:space="preserve"> </w:t>
      </w:r>
      <w:r w:rsidR="00580783">
        <w:rPr>
          <w:rFonts w:ascii="Times New Roman" w:hAnsi="Times New Roman" w:cs="Times New Roman"/>
        </w:rPr>
        <w:t>were</w:t>
      </w:r>
      <w:r w:rsidRPr="00F32D83">
        <w:rPr>
          <w:rFonts w:ascii="Times New Roman" w:hAnsi="Times New Roman" w:cs="Times New Roman"/>
        </w:rPr>
        <w:t xml:space="preserve"> derived </w:t>
      </w:r>
      <w:r w:rsidR="003C36E2">
        <w:rPr>
          <w:rFonts w:ascii="Times New Roman" w:hAnsi="Times New Roman" w:cs="Times New Roman"/>
        </w:rPr>
        <w:t xml:space="preserve">not from any official carbon market or fund, but </w:t>
      </w:r>
      <w:r w:rsidRPr="00F32D83">
        <w:rPr>
          <w:rFonts w:ascii="Times New Roman" w:hAnsi="Times New Roman" w:cs="Times New Roman"/>
        </w:rPr>
        <w:t xml:space="preserve">from a vehicle tax within Chiapas. Nevertheless, as REDD+ is expected to be implemented under a </w:t>
      </w:r>
      <w:r w:rsidR="00BC61CF">
        <w:rPr>
          <w:rFonts w:ascii="Times New Roman" w:hAnsi="Times New Roman" w:cs="Times New Roman"/>
        </w:rPr>
        <w:t xml:space="preserve">nested </w:t>
      </w:r>
      <w:r w:rsidRPr="00F32D83">
        <w:rPr>
          <w:rFonts w:ascii="Times New Roman" w:hAnsi="Times New Roman" w:cs="Times New Roman"/>
        </w:rPr>
        <w:t xml:space="preserve">jurisdictional approach, </w:t>
      </w:r>
      <w:r w:rsidRPr="003C36E2">
        <w:rPr>
          <w:rFonts w:ascii="Times New Roman" w:hAnsi="Times New Roman" w:cs="Times New Roman"/>
        </w:rPr>
        <w:t>the way the project</w:t>
      </w:r>
      <w:r w:rsidRPr="000F2F37">
        <w:rPr>
          <w:rFonts w:ascii="Times New Roman" w:hAnsi="Times New Roman" w:cs="Times New Roman"/>
        </w:rPr>
        <w:t xml:space="preserve"> has been i</w:t>
      </w:r>
      <w:r>
        <w:rPr>
          <w:rFonts w:ascii="Times New Roman" w:hAnsi="Times New Roman" w:cs="Times New Roman"/>
        </w:rPr>
        <w:t>nterpreted</w:t>
      </w:r>
      <w:r w:rsidR="00FE11C2" w:rsidRPr="00FE11C2">
        <w:rPr>
          <w:rFonts w:ascii="Times New Roman" w:hAnsi="Times New Roman" w:cs="Times New Roman"/>
        </w:rPr>
        <w:t xml:space="preserve"> </w:t>
      </w:r>
      <w:r w:rsidR="00FE11C2" w:rsidRPr="000F2F37">
        <w:rPr>
          <w:rFonts w:ascii="Times New Roman" w:hAnsi="Times New Roman" w:cs="Times New Roman"/>
        </w:rPr>
        <w:t>in Chiapas</w:t>
      </w:r>
      <w:r>
        <w:rPr>
          <w:rFonts w:ascii="Times New Roman" w:hAnsi="Times New Roman" w:cs="Times New Roman"/>
        </w:rPr>
        <w:t xml:space="preserve"> </w:t>
      </w:r>
      <w:r w:rsidRPr="000F2F37">
        <w:rPr>
          <w:rFonts w:ascii="Times New Roman" w:hAnsi="Times New Roman" w:cs="Times New Roman"/>
        </w:rPr>
        <w:t xml:space="preserve">provides important insights into a future </w:t>
      </w:r>
      <w:r w:rsidR="00884B4C">
        <w:rPr>
          <w:rFonts w:ascii="Times New Roman" w:hAnsi="Times New Roman" w:cs="Times New Roman"/>
        </w:rPr>
        <w:t xml:space="preserve">state-wide </w:t>
      </w:r>
      <w:r w:rsidRPr="000F2F37">
        <w:rPr>
          <w:rFonts w:ascii="Times New Roman" w:hAnsi="Times New Roman" w:cs="Times New Roman"/>
        </w:rPr>
        <w:t>official REDD+ program.</w:t>
      </w:r>
      <w:r w:rsidR="003C36E2">
        <w:rPr>
          <w:rFonts w:ascii="Times New Roman" w:hAnsi="Times New Roman" w:cs="Times New Roman"/>
        </w:rPr>
        <w:t xml:space="preserve"> </w:t>
      </w:r>
    </w:p>
    <w:p w14:paraId="20F198D8" w14:textId="77777777" w:rsidR="00FB12D1" w:rsidRPr="000F2F37" w:rsidRDefault="00FB12D1" w:rsidP="00FB12D1">
      <w:pPr>
        <w:rPr>
          <w:rFonts w:ascii="Times New Roman" w:hAnsi="Times New Roman" w:cs="Times New Roman"/>
        </w:rPr>
      </w:pPr>
    </w:p>
    <w:p w14:paraId="0DEC13E3" w14:textId="5A47881C" w:rsidR="00FB12D1" w:rsidRPr="000F2F37" w:rsidRDefault="00FB12D1" w:rsidP="00FB12D1">
      <w:pPr>
        <w:rPr>
          <w:rFonts w:ascii="Times New Roman" w:hAnsi="Times New Roman" w:cs="Times New Roman"/>
        </w:rPr>
      </w:pPr>
      <w:r w:rsidRPr="000F2F37">
        <w:rPr>
          <w:rFonts w:ascii="Times New Roman" w:hAnsi="Times New Roman" w:cs="Times New Roman"/>
        </w:rPr>
        <w:t xml:space="preserve">Community members relayed that in order to receive the $2000 pesos, </w:t>
      </w:r>
      <w:r w:rsidR="00FE11C2">
        <w:rPr>
          <w:rFonts w:ascii="Times New Roman" w:hAnsi="Times New Roman" w:cs="Times New Roman"/>
        </w:rPr>
        <w:t xml:space="preserve">they were prohibited from using </w:t>
      </w:r>
      <w:r w:rsidRPr="000F2F37">
        <w:rPr>
          <w:rFonts w:ascii="Times New Roman" w:hAnsi="Times New Roman" w:cs="Times New Roman"/>
        </w:rPr>
        <w:t>fire to prepare the milpa</w:t>
      </w:r>
      <w:r w:rsidR="003F1158">
        <w:rPr>
          <w:rFonts w:ascii="Times New Roman" w:hAnsi="Times New Roman" w:cs="Times New Roman"/>
        </w:rPr>
        <w:t xml:space="preserve"> or </w:t>
      </w:r>
      <w:r w:rsidR="003C36E2">
        <w:rPr>
          <w:rFonts w:ascii="Times New Roman" w:hAnsi="Times New Roman" w:cs="Times New Roman"/>
        </w:rPr>
        <w:t>cultivate</w:t>
      </w:r>
      <w:r w:rsidR="00FE11C2">
        <w:rPr>
          <w:rFonts w:ascii="Times New Roman" w:hAnsi="Times New Roman" w:cs="Times New Roman"/>
        </w:rPr>
        <w:t xml:space="preserve"> fallow plots beyond </w:t>
      </w:r>
      <w:r w:rsidR="00680C53">
        <w:rPr>
          <w:rFonts w:ascii="Times New Roman" w:hAnsi="Times New Roman" w:cs="Times New Roman"/>
        </w:rPr>
        <w:t>five</w:t>
      </w:r>
      <w:r w:rsidR="00FE11C2">
        <w:rPr>
          <w:rFonts w:ascii="Times New Roman" w:hAnsi="Times New Roman" w:cs="Times New Roman"/>
        </w:rPr>
        <w:t xml:space="preserve"> years of regrowth</w:t>
      </w:r>
      <w:r w:rsidRPr="000F2F37">
        <w:rPr>
          <w:rFonts w:ascii="Times New Roman" w:hAnsi="Times New Roman" w:cs="Times New Roman"/>
        </w:rPr>
        <w:t xml:space="preserve">. This constrained the </w:t>
      </w:r>
      <w:r>
        <w:rPr>
          <w:rFonts w:ascii="Times New Roman" w:hAnsi="Times New Roman" w:cs="Times New Roman"/>
        </w:rPr>
        <w:t>length of the</w:t>
      </w:r>
      <w:r w:rsidRPr="000F2F37">
        <w:rPr>
          <w:rFonts w:ascii="Times New Roman" w:hAnsi="Times New Roman" w:cs="Times New Roman"/>
        </w:rPr>
        <w:t xml:space="preserve"> fallow, which </w:t>
      </w:r>
      <w:r w:rsidR="00927F2D">
        <w:rPr>
          <w:rFonts w:ascii="Times New Roman" w:hAnsi="Times New Roman" w:cs="Times New Roman"/>
        </w:rPr>
        <w:t xml:space="preserve">has </w:t>
      </w:r>
      <w:r>
        <w:rPr>
          <w:rFonts w:ascii="Times New Roman" w:hAnsi="Times New Roman" w:cs="Times New Roman"/>
        </w:rPr>
        <w:t xml:space="preserve">important </w:t>
      </w:r>
      <w:r w:rsidR="00FE11C2">
        <w:rPr>
          <w:rFonts w:ascii="Times New Roman" w:hAnsi="Times New Roman" w:cs="Times New Roman"/>
        </w:rPr>
        <w:t>social</w:t>
      </w:r>
      <w:r>
        <w:rPr>
          <w:rFonts w:ascii="Times New Roman" w:hAnsi="Times New Roman" w:cs="Times New Roman"/>
        </w:rPr>
        <w:t xml:space="preserve"> </w:t>
      </w:r>
      <w:r w:rsidR="00B9390A">
        <w:rPr>
          <w:rFonts w:ascii="Times New Roman" w:hAnsi="Times New Roman" w:cs="Times New Roman"/>
        </w:rPr>
        <w:t xml:space="preserve">value </w:t>
      </w:r>
      <w:r w:rsidR="00F60A29">
        <w:rPr>
          <w:rFonts w:ascii="Times New Roman" w:hAnsi="Times New Roman" w:cs="Times New Roman"/>
        </w:rPr>
        <w:t xml:space="preserve">for many in </w:t>
      </w:r>
      <w:r w:rsidR="00B9390A">
        <w:rPr>
          <w:rFonts w:ascii="Times New Roman" w:hAnsi="Times New Roman" w:cs="Times New Roman"/>
        </w:rPr>
        <w:t xml:space="preserve">the community as well as </w:t>
      </w:r>
      <w:r>
        <w:rPr>
          <w:rFonts w:ascii="Times New Roman" w:hAnsi="Times New Roman" w:cs="Times New Roman"/>
        </w:rPr>
        <w:t>ecological value in</w:t>
      </w:r>
      <w:r w:rsidR="00680C53">
        <w:rPr>
          <w:rFonts w:ascii="Times New Roman" w:hAnsi="Times New Roman" w:cs="Times New Roman"/>
        </w:rPr>
        <w:t xml:space="preserve"> terms of</w:t>
      </w:r>
      <w:r w:rsidRPr="000F2F37">
        <w:rPr>
          <w:rFonts w:ascii="Times New Roman" w:hAnsi="Times New Roman" w:cs="Times New Roman"/>
        </w:rPr>
        <w:t xml:space="preserve"> building soil fertility </w:t>
      </w:r>
      <w:r>
        <w:rPr>
          <w:rFonts w:ascii="Times New Roman" w:hAnsi="Times New Roman" w:cs="Times New Roman"/>
        </w:rPr>
        <w:t xml:space="preserve">(see </w:t>
      </w:r>
      <w:proofErr w:type="spellStart"/>
      <w:r>
        <w:rPr>
          <w:rFonts w:ascii="Times New Roman" w:hAnsi="Times New Roman" w:cs="Times New Roman"/>
        </w:rPr>
        <w:t>Diemont</w:t>
      </w:r>
      <w:proofErr w:type="spellEnd"/>
      <w:r>
        <w:rPr>
          <w:rFonts w:ascii="Times New Roman" w:hAnsi="Times New Roman" w:cs="Times New Roman"/>
        </w:rPr>
        <w:t xml:space="preserve"> et al 2006)</w:t>
      </w:r>
      <w:r w:rsidRPr="000F2F37">
        <w:rPr>
          <w:rFonts w:ascii="Times New Roman" w:hAnsi="Times New Roman" w:cs="Times New Roman"/>
        </w:rPr>
        <w:t>.</w:t>
      </w:r>
      <w:r>
        <w:rPr>
          <w:rFonts w:ascii="Times New Roman" w:hAnsi="Times New Roman" w:cs="Times New Roman"/>
        </w:rPr>
        <w:t xml:space="preserve"> </w:t>
      </w:r>
      <w:r w:rsidR="00B9390A">
        <w:rPr>
          <w:rFonts w:ascii="Times New Roman" w:hAnsi="Times New Roman" w:cs="Times New Roman"/>
        </w:rPr>
        <w:t xml:space="preserve"> </w:t>
      </w:r>
      <w:r w:rsidR="00680C53">
        <w:rPr>
          <w:rFonts w:ascii="Times New Roman" w:hAnsi="Times New Roman" w:cs="Times New Roman"/>
        </w:rPr>
        <w:t>Community members feared more</w:t>
      </w:r>
      <w:r w:rsidRPr="000F2F37">
        <w:rPr>
          <w:rFonts w:ascii="Times New Roman" w:hAnsi="Times New Roman" w:cs="Times New Roman"/>
        </w:rPr>
        <w:t xml:space="preserve"> severe sanctions and monitoring around land use by the newly formed </w:t>
      </w:r>
      <w:r>
        <w:rPr>
          <w:rFonts w:ascii="Times New Roman" w:hAnsi="Times New Roman" w:cs="Times New Roman"/>
        </w:rPr>
        <w:t>E</w:t>
      </w:r>
      <w:r w:rsidRPr="000F2F37">
        <w:rPr>
          <w:rFonts w:ascii="Times New Roman" w:hAnsi="Times New Roman" w:cs="Times New Roman"/>
        </w:rPr>
        <w:t xml:space="preserve">cological </w:t>
      </w:r>
      <w:r>
        <w:rPr>
          <w:rFonts w:ascii="Times New Roman" w:hAnsi="Times New Roman" w:cs="Times New Roman"/>
        </w:rPr>
        <w:t>P</w:t>
      </w:r>
      <w:r w:rsidRPr="000F2F37">
        <w:rPr>
          <w:rFonts w:ascii="Times New Roman" w:hAnsi="Times New Roman" w:cs="Times New Roman"/>
        </w:rPr>
        <w:t xml:space="preserve">olice, </w:t>
      </w:r>
      <w:r w:rsidR="00680C53">
        <w:rPr>
          <w:rFonts w:ascii="Times New Roman" w:hAnsi="Times New Roman" w:cs="Times New Roman"/>
        </w:rPr>
        <w:t xml:space="preserve">and </w:t>
      </w:r>
      <w:r w:rsidR="003C36E2">
        <w:rPr>
          <w:rFonts w:ascii="Times New Roman" w:hAnsi="Times New Roman" w:cs="Times New Roman"/>
        </w:rPr>
        <w:t xml:space="preserve">consequently </w:t>
      </w:r>
      <w:r w:rsidR="00680C53">
        <w:rPr>
          <w:rFonts w:ascii="Times New Roman" w:hAnsi="Times New Roman" w:cs="Times New Roman"/>
        </w:rPr>
        <w:t xml:space="preserve">some </w:t>
      </w:r>
      <w:r>
        <w:rPr>
          <w:rFonts w:ascii="Times New Roman" w:hAnsi="Times New Roman" w:cs="Times New Roman"/>
        </w:rPr>
        <w:t>reduced</w:t>
      </w:r>
      <w:r w:rsidRPr="000F2F37">
        <w:rPr>
          <w:rFonts w:ascii="Times New Roman" w:hAnsi="Times New Roman" w:cs="Times New Roman"/>
        </w:rPr>
        <w:t xml:space="preserve"> </w:t>
      </w:r>
      <w:r w:rsidR="00680C53">
        <w:rPr>
          <w:rFonts w:ascii="Times New Roman" w:hAnsi="Times New Roman" w:cs="Times New Roman"/>
        </w:rPr>
        <w:t xml:space="preserve">their </w:t>
      </w:r>
      <w:r w:rsidRPr="000F2F37">
        <w:rPr>
          <w:rFonts w:ascii="Times New Roman" w:hAnsi="Times New Roman" w:cs="Times New Roman"/>
        </w:rPr>
        <w:t>cultivation in the milpa</w:t>
      </w:r>
      <w:r w:rsidR="0029687B">
        <w:rPr>
          <w:rFonts w:ascii="Times New Roman" w:hAnsi="Times New Roman" w:cs="Times New Roman"/>
        </w:rPr>
        <w:t xml:space="preserve">.  </w:t>
      </w:r>
      <w:r w:rsidR="00680C53">
        <w:rPr>
          <w:rFonts w:ascii="Times New Roman" w:hAnsi="Times New Roman" w:cs="Times New Roman"/>
        </w:rPr>
        <w:t>M</w:t>
      </w:r>
      <w:r w:rsidR="0029687B">
        <w:rPr>
          <w:rFonts w:ascii="Times New Roman" w:hAnsi="Times New Roman" w:cs="Times New Roman"/>
        </w:rPr>
        <w:t xml:space="preserve">any </w:t>
      </w:r>
      <w:r>
        <w:rPr>
          <w:rFonts w:ascii="Times New Roman" w:hAnsi="Times New Roman" w:cs="Times New Roman"/>
        </w:rPr>
        <w:t>have</w:t>
      </w:r>
      <w:r w:rsidR="00680C53">
        <w:rPr>
          <w:rFonts w:ascii="Times New Roman" w:hAnsi="Times New Roman" w:cs="Times New Roman"/>
        </w:rPr>
        <w:t xml:space="preserve"> also</w:t>
      </w:r>
      <w:r>
        <w:rPr>
          <w:rFonts w:ascii="Times New Roman" w:hAnsi="Times New Roman" w:cs="Times New Roman"/>
        </w:rPr>
        <w:t xml:space="preserve"> become more </w:t>
      </w:r>
      <w:r w:rsidR="00680C53">
        <w:rPr>
          <w:rFonts w:ascii="Times New Roman" w:hAnsi="Times New Roman" w:cs="Times New Roman"/>
        </w:rPr>
        <w:t>dependent</w:t>
      </w:r>
      <w:r>
        <w:rPr>
          <w:rFonts w:ascii="Times New Roman" w:hAnsi="Times New Roman" w:cs="Times New Roman"/>
        </w:rPr>
        <w:t xml:space="preserve"> o</w:t>
      </w:r>
      <w:r w:rsidR="0029687B">
        <w:rPr>
          <w:rFonts w:ascii="Times New Roman" w:hAnsi="Times New Roman" w:cs="Times New Roman"/>
        </w:rPr>
        <w:t xml:space="preserve">n </w:t>
      </w:r>
      <w:r w:rsidR="00FE11C2">
        <w:rPr>
          <w:rFonts w:ascii="Times New Roman" w:hAnsi="Times New Roman" w:cs="Times New Roman"/>
        </w:rPr>
        <w:t xml:space="preserve">U.S. </w:t>
      </w:r>
      <w:r w:rsidR="0029687B">
        <w:rPr>
          <w:rFonts w:ascii="Times New Roman" w:hAnsi="Times New Roman" w:cs="Times New Roman"/>
        </w:rPr>
        <w:t xml:space="preserve">corn purchased on the </w:t>
      </w:r>
      <w:r w:rsidR="00FE11C2">
        <w:rPr>
          <w:rFonts w:ascii="Times New Roman" w:hAnsi="Times New Roman" w:cs="Times New Roman"/>
        </w:rPr>
        <w:t xml:space="preserve">local </w:t>
      </w:r>
      <w:r w:rsidR="0029687B">
        <w:rPr>
          <w:rFonts w:ascii="Times New Roman" w:hAnsi="Times New Roman" w:cs="Times New Roman"/>
        </w:rPr>
        <w:t>market since the</w:t>
      </w:r>
      <w:r w:rsidR="00927F2D">
        <w:rPr>
          <w:rFonts w:ascii="Times New Roman" w:hAnsi="Times New Roman" w:cs="Times New Roman"/>
        </w:rPr>
        <w:t xml:space="preserve"> North </w:t>
      </w:r>
      <w:r w:rsidR="00927F2D">
        <w:rPr>
          <w:rFonts w:ascii="Times New Roman" w:hAnsi="Times New Roman" w:cs="Times New Roman"/>
        </w:rPr>
        <w:lastRenderedPageBreak/>
        <w:t>American Free Trade Agreement (</w:t>
      </w:r>
      <w:r>
        <w:rPr>
          <w:rFonts w:ascii="Times New Roman" w:hAnsi="Times New Roman" w:cs="Times New Roman"/>
        </w:rPr>
        <w:t>NAFTA</w:t>
      </w:r>
      <w:r w:rsidR="00927F2D">
        <w:rPr>
          <w:rFonts w:ascii="Times New Roman" w:hAnsi="Times New Roman" w:cs="Times New Roman"/>
        </w:rPr>
        <w:t>)</w:t>
      </w:r>
      <w:r w:rsidR="00FE11C2">
        <w:rPr>
          <w:rFonts w:ascii="Times New Roman" w:hAnsi="Times New Roman" w:cs="Times New Roman"/>
        </w:rPr>
        <w:t xml:space="preserve"> has</w:t>
      </w:r>
      <w:r>
        <w:rPr>
          <w:rFonts w:ascii="Times New Roman" w:hAnsi="Times New Roman" w:cs="Times New Roman"/>
        </w:rPr>
        <w:t xml:space="preserve"> allowed for the import</w:t>
      </w:r>
      <w:r w:rsidR="00F60A29">
        <w:rPr>
          <w:rFonts w:ascii="Times New Roman" w:hAnsi="Times New Roman" w:cs="Times New Roman"/>
        </w:rPr>
        <w:t>ation</w:t>
      </w:r>
      <w:r>
        <w:rPr>
          <w:rFonts w:ascii="Times New Roman" w:hAnsi="Times New Roman" w:cs="Times New Roman"/>
        </w:rPr>
        <w:t xml:space="preserve"> of cheap subsidized U</w:t>
      </w:r>
      <w:r w:rsidR="0029687B">
        <w:rPr>
          <w:rFonts w:ascii="Times New Roman" w:hAnsi="Times New Roman" w:cs="Times New Roman"/>
        </w:rPr>
        <w:t>.</w:t>
      </w:r>
      <w:r>
        <w:rPr>
          <w:rFonts w:ascii="Times New Roman" w:hAnsi="Times New Roman" w:cs="Times New Roman"/>
        </w:rPr>
        <w:t>S</w:t>
      </w:r>
      <w:r w:rsidR="0029687B">
        <w:rPr>
          <w:rFonts w:ascii="Times New Roman" w:hAnsi="Times New Roman" w:cs="Times New Roman"/>
        </w:rPr>
        <w:t>.</w:t>
      </w:r>
      <w:r>
        <w:rPr>
          <w:rFonts w:ascii="Times New Roman" w:hAnsi="Times New Roman" w:cs="Times New Roman"/>
        </w:rPr>
        <w:t xml:space="preserve"> corn</w:t>
      </w:r>
      <w:r w:rsidR="003F1158">
        <w:rPr>
          <w:rFonts w:ascii="Times New Roman" w:hAnsi="Times New Roman" w:cs="Times New Roman"/>
        </w:rPr>
        <w:t>,</w:t>
      </w:r>
      <w:r>
        <w:rPr>
          <w:rFonts w:ascii="Times New Roman" w:hAnsi="Times New Roman" w:cs="Times New Roman"/>
        </w:rPr>
        <w:t xml:space="preserve"> </w:t>
      </w:r>
      <w:r w:rsidR="00F60A29">
        <w:rPr>
          <w:rFonts w:ascii="Times New Roman" w:hAnsi="Times New Roman" w:cs="Times New Roman"/>
        </w:rPr>
        <w:t xml:space="preserve">with </w:t>
      </w:r>
      <w:r>
        <w:rPr>
          <w:rFonts w:ascii="Times New Roman" w:hAnsi="Times New Roman" w:cs="Times New Roman"/>
        </w:rPr>
        <w:t xml:space="preserve">which </w:t>
      </w:r>
      <w:r w:rsidR="00F60A29">
        <w:rPr>
          <w:rFonts w:ascii="Times New Roman" w:hAnsi="Times New Roman" w:cs="Times New Roman"/>
        </w:rPr>
        <w:t xml:space="preserve">local producers have been unable to compete. </w:t>
      </w:r>
    </w:p>
    <w:p w14:paraId="34C3AB01" w14:textId="77777777" w:rsidR="00FB12D1" w:rsidRPr="000F2F37" w:rsidRDefault="00FB12D1" w:rsidP="00FB12D1">
      <w:pPr>
        <w:rPr>
          <w:rFonts w:ascii="Times New Roman" w:hAnsi="Times New Roman" w:cs="Times New Roman"/>
        </w:rPr>
      </w:pPr>
    </w:p>
    <w:p w14:paraId="611CDBE2" w14:textId="41B190F5" w:rsidR="003C36E2" w:rsidRPr="000F2F37" w:rsidRDefault="00FB12D1" w:rsidP="003C36E2">
      <w:pPr>
        <w:rPr>
          <w:rFonts w:ascii="Times New Roman" w:hAnsi="Times New Roman" w:cs="Times New Roman"/>
        </w:rPr>
      </w:pPr>
      <w:r w:rsidRPr="000F2F37">
        <w:rPr>
          <w:rFonts w:ascii="Times New Roman" w:hAnsi="Times New Roman" w:cs="Times New Roman"/>
        </w:rPr>
        <w:t xml:space="preserve">While </w:t>
      </w:r>
      <w:r>
        <w:rPr>
          <w:rFonts w:ascii="Times New Roman" w:hAnsi="Times New Roman" w:cs="Times New Roman"/>
        </w:rPr>
        <w:t>subsistence</w:t>
      </w:r>
      <w:r w:rsidRPr="000F2F37">
        <w:rPr>
          <w:rFonts w:ascii="Times New Roman" w:hAnsi="Times New Roman" w:cs="Times New Roman"/>
        </w:rPr>
        <w:t xml:space="preserve"> </w:t>
      </w:r>
      <w:r>
        <w:rPr>
          <w:rFonts w:ascii="Times New Roman" w:hAnsi="Times New Roman" w:cs="Times New Roman"/>
        </w:rPr>
        <w:t>production</w:t>
      </w:r>
      <w:r w:rsidRPr="000F2F37">
        <w:rPr>
          <w:rFonts w:ascii="Times New Roman" w:hAnsi="Times New Roman" w:cs="Times New Roman"/>
        </w:rPr>
        <w:t xml:space="preserve"> is one of many causes of land use change</w:t>
      </w:r>
      <w:r w:rsidR="00F74F8A">
        <w:rPr>
          <w:rFonts w:ascii="Times New Roman" w:hAnsi="Times New Roman" w:cs="Times New Roman"/>
        </w:rPr>
        <w:t xml:space="preserve"> -- </w:t>
      </w:r>
      <w:r w:rsidRPr="000F2F37">
        <w:rPr>
          <w:rFonts w:ascii="Times New Roman" w:hAnsi="Times New Roman" w:cs="Times New Roman"/>
        </w:rPr>
        <w:t>which also include timber extraction, cattle ranching, and agricultural expansion for biofuels</w:t>
      </w:r>
      <w:r w:rsidR="00F74F8A">
        <w:rPr>
          <w:rFonts w:ascii="Times New Roman" w:hAnsi="Times New Roman" w:cs="Times New Roman"/>
        </w:rPr>
        <w:t xml:space="preserve"> --</w:t>
      </w:r>
      <w:r w:rsidRPr="000F2F37">
        <w:rPr>
          <w:rFonts w:ascii="Times New Roman" w:hAnsi="Times New Roman" w:cs="Times New Roman"/>
        </w:rPr>
        <w:t xml:space="preserve"> milpa</w:t>
      </w:r>
      <w:r w:rsidR="00F74F8A">
        <w:rPr>
          <w:rFonts w:ascii="Times New Roman" w:hAnsi="Times New Roman" w:cs="Times New Roman"/>
        </w:rPr>
        <w:t>-based farming</w:t>
      </w:r>
      <w:r w:rsidRPr="000F2F37">
        <w:rPr>
          <w:rFonts w:ascii="Times New Roman" w:hAnsi="Times New Roman" w:cs="Times New Roman"/>
        </w:rPr>
        <w:t xml:space="preserve"> appears to be the only land use targeted under </w:t>
      </w:r>
      <w:r w:rsidR="003C36E2">
        <w:rPr>
          <w:rFonts w:ascii="Times New Roman" w:hAnsi="Times New Roman" w:cs="Times New Roman"/>
        </w:rPr>
        <w:t>th</w:t>
      </w:r>
      <w:r w:rsidR="00580783">
        <w:rPr>
          <w:rFonts w:ascii="Times New Roman" w:hAnsi="Times New Roman" w:cs="Times New Roman"/>
        </w:rPr>
        <w:t>e</w:t>
      </w:r>
      <w:r w:rsidR="003C36E2">
        <w:rPr>
          <w:rFonts w:ascii="Times New Roman" w:hAnsi="Times New Roman" w:cs="Times New Roman"/>
        </w:rPr>
        <w:t xml:space="preserve"> informal version of </w:t>
      </w:r>
      <w:r w:rsidRPr="000F2F37">
        <w:rPr>
          <w:rFonts w:ascii="Times New Roman" w:hAnsi="Times New Roman" w:cs="Times New Roman"/>
        </w:rPr>
        <w:t>REDD</w:t>
      </w:r>
      <w:r>
        <w:rPr>
          <w:rFonts w:ascii="Times New Roman" w:hAnsi="Times New Roman" w:cs="Times New Roman"/>
        </w:rPr>
        <w:t>+. This is</w:t>
      </w:r>
      <w:r w:rsidRPr="000F2F37">
        <w:rPr>
          <w:rFonts w:ascii="Times New Roman" w:hAnsi="Times New Roman" w:cs="Times New Roman"/>
        </w:rPr>
        <w:t xml:space="preserve"> </w:t>
      </w:r>
      <w:r>
        <w:rPr>
          <w:rFonts w:ascii="Times New Roman" w:hAnsi="Times New Roman" w:cs="Times New Roman"/>
        </w:rPr>
        <w:t xml:space="preserve">precisely </w:t>
      </w:r>
      <w:r w:rsidR="00B9390A">
        <w:rPr>
          <w:rFonts w:ascii="Times New Roman" w:hAnsi="Times New Roman" w:cs="Times New Roman"/>
        </w:rPr>
        <w:t xml:space="preserve">because </w:t>
      </w:r>
      <w:r w:rsidR="00DB07B4">
        <w:rPr>
          <w:rFonts w:ascii="Times New Roman" w:hAnsi="Times New Roman" w:cs="Times New Roman"/>
        </w:rPr>
        <w:t xml:space="preserve">within a market calculus, </w:t>
      </w:r>
      <w:r>
        <w:rPr>
          <w:rFonts w:ascii="Times New Roman" w:hAnsi="Times New Roman" w:cs="Times New Roman"/>
        </w:rPr>
        <w:t>subsistence production carries</w:t>
      </w:r>
      <w:r w:rsidRPr="000F2F37">
        <w:rPr>
          <w:rFonts w:ascii="Times New Roman" w:hAnsi="Times New Roman" w:cs="Times New Roman"/>
        </w:rPr>
        <w:t xml:space="preserve"> the least opportunity cost. Since milpa is mainly for subsistence production, the opportunity costs of replacing the milpa with cheaper U</w:t>
      </w:r>
      <w:r w:rsidR="00B9390A">
        <w:rPr>
          <w:rFonts w:ascii="Times New Roman" w:hAnsi="Times New Roman" w:cs="Times New Roman"/>
        </w:rPr>
        <w:t>.</w:t>
      </w:r>
      <w:r w:rsidRPr="000F2F37">
        <w:rPr>
          <w:rFonts w:ascii="Times New Roman" w:hAnsi="Times New Roman" w:cs="Times New Roman"/>
        </w:rPr>
        <w:t>S</w:t>
      </w:r>
      <w:r w:rsidR="00B9390A">
        <w:rPr>
          <w:rFonts w:ascii="Times New Roman" w:hAnsi="Times New Roman" w:cs="Times New Roman"/>
        </w:rPr>
        <w:t>.</w:t>
      </w:r>
      <w:r w:rsidRPr="000F2F37">
        <w:rPr>
          <w:rFonts w:ascii="Times New Roman" w:hAnsi="Times New Roman" w:cs="Times New Roman"/>
        </w:rPr>
        <w:t xml:space="preserve"> imported corn is significantly </w:t>
      </w:r>
      <w:r w:rsidR="00B9390A">
        <w:rPr>
          <w:rFonts w:ascii="Times New Roman" w:hAnsi="Times New Roman" w:cs="Times New Roman"/>
        </w:rPr>
        <w:t xml:space="preserve">lower </w:t>
      </w:r>
      <w:r>
        <w:rPr>
          <w:rFonts w:ascii="Times New Roman" w:hAnsi="Times New Roman" w:cs="Times New Roman"/>
        </w:rPr>
        <w:t>when compared to</w:t>
      </w:r>
      <w:r w:rsidRPr="000F2F37">
        <w:rPr>
          <w:rFonts w:ascii="Times New Roman" w:hAnsi="Times New Roman" w:cs="Times New Roman"/>
        </w:rPr>
        <w:t xml:space="preserve"> other, and </w:t>
      </w:r>
      <w:r w:rsidR="00DB07B4">
        <w:rPr>
          <w:rFonts w:ascii="Times New Roman" w:hAnsi="Times New Roman" w:cs="Times New Roman"/>
        </w:rPr>
        <w:t>arguably</w:t>
      </w:r>
      <w:r w:rsidR="00F74F8A">
        <w:rPr>
          <w:rFonts w:ascii="Times New Roman" w:hAnsi="Times New Roman" w:cs="Times New Roman"/>
        </w:rPr>
        <w:t xml:space="preserve"> </w:t>
      </w:r>
      <w:r w:rsidRPr="000F2F37">
        <w:rPr>
          <w:rFonts w:ascii="Times New Roman" w:hAnsi="Times New Roman" w:cs="Times New Roman"/>
        </w:rPr>
        <w:t>more ecologically destructive</w:t>
      </w:r>
      <w:r w:rsidR="00BC61CF">
        <w:rPr>
          <w:rFonts w:ascii="Times New Roman" w:hAnsi="Times New Roman" w:cs="Times New Roman"/>
        </w:rPr>
        <w:t xml:space="preserve"> </w:t>
      </w:r>
      <w:r w:rsidRPr="000F2F37">
        <w:rPr>
          <w:rFonts w:ascii="Times New Roman" w:hAnsi="Times New Roman" w:cs="Times New Roman"/>
        </w:rPr>
        <w:t>land</w:t>
      </w:r>
      <w:r w:rsidR="00F74F8A">
        <w:rPr>
          <w:rFonts w:ascii="Times New Roman" w:hAnsi="Times New Roman" w:cs="Times New Roman"/>
        </w:rPr>
        <w:t xml:space="preserve"> </w:t>
      </w:r>
      <w:r w:rsidRPr="000F2F37">
        <w:rPr>
          <w:rFonts w:ascii="Times New Roman" w:hAnsi="Times New Roman" w:cs="Times New Roman"/>
        </w:rPr>
        <w:t>uses</w:t>
      </w:r>
      <w:r w:rsidR="00BC61CF">
        <w:rPr>
          <w:rFonts w:ascii="Times New Roman" w:hAnsi="Times New Roman" w:cs="Times New Roman"/>
        </w:rPr>
        <w:t xml:space="preserve"> such as </w:t>
      </w:r>
      <w:r w:rsidR="0013328F">
        <w:rPr>
          <w:rFonts w:ascii="Times New Roman" w:hAnsi="Times New Roman" w:cs="Times New Roman"/>
        </w:rPr>
        <w:t>biofuel production</w:t>
      </w:r>
      <w:r w:rsidRPr="000F2F37">
        <w:rPr>
          <w:rFonts w:ascii="Times New Roman" w:hAnsi="Times New Roman" w:cs="Times New Roman"/>
        </w:rPr>
        <w:t xml:space="preserve"> that generate</w:t>
      </w:r>
      <w:r w:rsidR="0013328F">
        <w:rPr>
          <w:rFonts w:ascii="Times New Roman" w:hAnsi="Times New Roman" w:cs="Times New Roman"/>
        </w:rPr>
        <w:t>s</w:t>
      </w:r>
      <w:r w:rsidRPr="000F2F37">
        <w:rPr>
          <w:rFonts w:ascii="Times New Roman" w:hAnsi="Times New Roman" w:cs="Times New Roman"/>
        </w:rPr>
        <w:t xml:space="preserve"> greater </w:t>
      </w:r>
      <w:r w:rsidR="00B9390A">
        <w:rPr>
          <w:rFonts w:ascii="Times New Roman" w:hAnsi="Times New Roman" w:cs="Times New Roman"/>
        </w:rPr>
        <w:t xml:space="preserve">private </w:t>
      </w:r>
      <w:r w:rsidRPr="000F2F37">
        <w:rPr>
          <w:rFonts w:ascii="Times New Roman" w:hAnsi="Times New Roman" w:cs="Times New Roman"/>
        </w:rPr>
        <w:t xml:space="preserve">income and state revenue. </w:t>
      </w:r>
      <w:r w:rsidR="003C36E2">
        <w:rPr>
          <w:rFonts w:ascii="Times New Roman" w:hAnsi="Times New Roman" w:cs="Times New Roman"/>
        </w:rPr>
        <w:t>Payment</w:t>
      </w:r>
      <w:r w:rsidR="005172F0">
        <w:rPr>
          <w:rFonts w:ascii="Times New Roman" w:hAnsi="Times New Roman" w:cs="Times New Roman"/>
        </w:rPr>
        <w:t>s</w:t>
      </w:r>
      <w:r w:rsidR="003C36E2">
        <w:rPr>
          <w:rFonts w:ascii="Times New Roman" w:hAnsi="Times New Roman" w:cs="Times New Roman"/>
        </w:rPr>
        <w:t xml:space="preserve"> to land rights holders in the Lacandon Community </w:t>
      </w:r>
      <w:r w:rsidR="005172F0">
        <w:rPr>
          <w:rFonts w:ascii="Times New Roman" w:hAnsi="Times New Roman" w:cs="Times New Roman"/>
        </w:rPr>
        <w:t xml:space="preserve">have </w:t>
      </w:r>
      <w:r w:rsidR="003D21F4">
        <w:rPr>
          <w:rFonts w:ascii="Times New Roman" w:hAnsi="Times New Roman" w:cs="Times New Roman"/>
        </w:rPr>
        <w:t xml:space="preserve">now </w:t>
      </w:r>
      <w:r w:rsidR="005172F0">
        <w:rPr>
          <w:rFonts w:ascii="Times New Roman" w:hAnsi="Times New Roman" w:cs="Times New Roman"/>
        </w:rPr>
        <w:t xml:space="preserve">ceased, ending </w:t>
      </w:r>
      <w:r w:rsidR="003C36E2">
        <w:rPr>
          <w:rFonts w:ascii="Times New Roman" w:hAnsi="Times New Roman" w:cs="Times New Roman"/>
        </w:rPr>
        <w:t xml:space="preserve">when </w:t>
      </w:r>
      <w:proofErr w:type="spellStart"/>
      <w:r w:rsidR="003C36E2">
        <w:rPr>
          <w:rFonts w:ascii="Times New Roman" w:hAnsi="Times New Roman" w:cs="Times New Roman"/>
        </w:rPr>
        <w:t>Sabines</w:t>
      </w:r>
      <w:proofErr w:type="spellEnd"/>
      <w:r w:rsidR="003C36E2">
        <w:rPr>
          <w:rFonts w:ascii="Times New Roman" w:hAnsi="Times New Roman" w:cs="Times New Roman"/>
        </w:rPr>
        <w:t xml:space="preserve"> left office in 2012.</w:t>
      </w:r>
    </w:p>
    <w:p w14:paraId="4B5336A6" w14:textId="77777777" w:rsidR="00796D3C" w:rsidRPr="000F2F37" w:rsidRDefault="00796D3C" w:rsidP="00796D3C">
      <w:pPr>
        <w:rPr>
          <w:rFonts w:ascii="Times New Roman" w:hAnsi="Times New Roman" w:cs="Times New Roman"/>
        </w:rPr>
      </w:pPr>
    </w:p>
    <w:p w14:paraId="4E700949" w14:textId="2108B973" w:rsidR="00796D3C" w:rsidRPr="00F11085" w:rsidRDefault="005552F0">
      <w:pPr>
        <w:rPr>
          <w:rFonts w:ascii="Times New Roman" w:hAnsi="Times New Roman" w:cs="Times New Roman"/>
          <w:i/>
        </w:rPr>
      </w:pPr>
      <w:r w:rsidRPr="005552F0">
        <w:rPr>
          <w:rFonts w:ascii="Times New Roman" w:hAnsi="Times New Roman" w:cs="Times New Roman"/>
          <w:i/>
        </w:rPr>
        <w:t>A</w:t>
      </w:r>
      <w:r w:rsidR="00796D3C" w:rsidRPr="005552F0">
        <w:rPr>
          <w:rFonts w:ascii="Times New Roman" w:hAnsi="Times New Roman" w:cs="Times New Roman"/>
          <w:i/>
        </w:rPr>
        <w:t xml:space="preserve"> </w:t>
      </w:r>
      <w:r w:rsidRPr="005552F0">
        <w:rPr>
          <w:rFonts w:ascii="Times New Roman" w:hAnsi="Times New Roman" w:cs="Times New Roman"/>
          <w:i/>
        </w:rPr>
        <w:t>W</w:t>
      </w:r>
      <w:r w:rsidR="00796D3C" w:rsidRPr="005552F0">
        <w:rPr>
          <w:rFonts w:ascii="Times New Roman" w:hAnsi="Times New Roman" w:cs="Times New Roman"/>
          <w:i/>
        </w:rPr>
        <w:t xml:space="preserve">ay </w:t>
      </w:r>
      <w:r w:rsidRPr="005552F0">
        <w:rPr>
          <w:rFonts w:ascii="Times New Roman" w:hAnsi="Times New Roman" w:cs="Times New Roman"/>
          <w:i/>
        </w:rPr>
        <w:t>F</w:t>
      </w:r>
      <w:r w:rsidR="00796D3C" w:rsidRPr="005552F0">
        <w:rPr>
          <w:rFonts w:ascii="Times New Roman" w:hAnsi="Times New Roman" w:cs="Times New Roman"/>
          <w:i/>
        </w:rPr>
        <w:t>orward: Carbon Tax and Green Fund for Forests</w:t>
      </w:r>
    </w:p>
    <w:p w14:paraId="395F8CBD" w14:textId="2B6B6087" w:rsidR="00796D3C" w:rsidRDefault="008625E2" w:rsidP="00796D3C">
      <w:pPr>
        <w:rPr>
          <w:rFonts w:ascii="Times New Roman" w:hAnsi="Times New Roman" w:cs="Times New Roman"/>
        </w:rPr>
      </w:pPr>
      <w:r>
        <w:rPr>
          <w:rFonts w:ascii="Times New Roman" w:hAnsi="Times New Roman" w:cs="Times New Roman"/>
        </w:rPr>
        <w:t xml:space="preserve">According to Karl Polanyi, nature is </w:t>
      </w:r>
      <w:r w:rsidRPr="00796D3C">
        <w:rPr>
          <w:rFonts w:ascii="Times New Roman" w:hAnsi="Times New Roman" w:cs="Times New Roman"/>
        </w:rPr>
        <w:t xml:space="preserve">a fictitious </w:t>
      </w:r>
      <w:r>
        <w:rPr>
          <w:rFonts w:ascii="Times New Roman" w:hAnsi="Times New Roman" w:cs="Times New Roman"/>
        </w:rPr>
        <w:t>commodity that</w:t>
      </w:r>
      <w:r w:rsidRPr="00796D3C">
        <w:rPr>
          <w:rFonts w:ascii="Times New Roman" w:hAnsi="Times New Roman" w:cs="Times New Roman"/>
        </w:rPr>
        <w:t xml:space="preserve"> has social and cultural importance outside the market. </w:t>
      </w:r>
      <w:r>
        <w:rPr>
          <w:rFonts w:ascii="Times New Roman" w:hAnsi="Times New Roman" w:cs="Times New Roman"/>
        </w:rPr>
        <w:t>Attempts toward commodification, he also suggested, can unleash ecological devastation and social dislocation.  Therefor</w:t>
      </w:r>
      <w:r w:rsidR="00152E59">
        <w:rPr>
          <w:rFonts w:ascii="Times New Roman" w:hAnsi="Times New Roman" w:cs="Times New Roman"/>
        </w:rPr>
        <w:t xml:space="preserve">e, in order to mitigate these volatilities, </w:t>
      </w:r>
      <w:r w:rsidR="0029687B">
        <w:rPr>
          <w:rFonts w:ascii="Times New Roman" w:hAnsi="Times New Roman" w:cs="Times New Roman"/>
        </w:rPr>
        <w:t xml:space="preserve">I suggest </w:t>
      </w:r>
      <w:r w:rsidR="00F74F8A">
        <w:rPr>
          <w:rFonts w:ascii="Times New Roman" w:hAnsi="Times New Roman" w:cs="Times New Roman"/>
        </w:rPr>
        <w:t xml:space="preserve">creating </w:t>
      </w:r>
      <w:r w:rsidR="0029687B">
        <w:rPr>
          <w:rFonts w:ascii="Times New Roman" w:hAnsi="Times New Roman" w:cs="Times New Roman"/>
        </w:rPr>
        <w:t>a Green Fund for Forests</w:t>
      </w:r>
      <w:r w:rsidR="00F74F8A">
        <w:rPr>
          <w:rFonts w:ascii="Times New Roman" w:hAnsi="Times New Roman" w:cs="Times New Roman"/>
        </w:rPr>
        <w:t>,</w:t>
      </w:r>
      <w:r w:rsidR="0029687B">
        <w:rPr>
          <w:rFonts w:ascii="Times New Roman" w:hAnsi="Times New Roman" w:cs="Times New Roman"/>
        </w:rPr>
        <w:t xml:space="preserve"> </w:t>
      </w:r>
      <w:r w:rsidR="007F7FC0">
        <w:rPr>
          <w:rFonts w:ascii="Times New Roman" w:hAnsi="Times New Roman" w:cs="Times New Roman"/>
        </w:rPr>
        <w:t>generated through a carbon tax.  A</w:t>
      </w:r>
      <w:r w:rsidR="00796D3C" w:rsidRPr="00796D3C">
        <w:rPr>
          <w:rFonts w:ascii="Times New Roman" w:hAnsi="Times New Roman" w:cs="Times New Roman"/>
        </w:rPr>
        <w:t xml:space="preserve"> number of countries </w:t>
      </w:r>
      <w:r w:rsidR="007F7FC0">
        <w:rPr>
          <w:rFonts w:ascii="Times New Roman" w:hAnsi="Times New Roman" w:cs="Times New Roman"/>
        </w:rPr>
        <w:t xml:space="preserve">have </w:t>
      </w:r>
      <w:r w:rsidR="00F74F8A">
        <w:rPr>
          <w:rFonts w:ascii="Times New Roman" w:hAnsi="Times New Roman" w:cs="Times New Roman"/>
        </w:rPr>
        <w:t xml:space="preserve">already </w:t>
      </w:r>
      <w:r w:rsidR="00796D3C" w:rsidRPr="00796D3C">
        <w:rPr>
          <w:rFonts w:ascii="Times New Roman" w:hAnsi="Times New Roman" w:cs="Times New Roman"/>
        </w:rPr>
        <w:t xml:space="preserve">put forth proposals for </w:t>
      </w:r>
      <w:r w:rsidR="00927F2D">
        <w:rPr>
          <w:rFonts w:ascii="Times New Roman" w:hAnsi="Times New Roman" w:cs="Times New Roman"/>
        </w:rPr>
        <w:t xml:space="preserve">carbon </w:t>
      </w:r>
      <w:r w:rsidR="00796D3C" w:rsidRPr="00796D3C">
        <w:rPr>
          <w:rFonts w:ascii="Times New Roman" w:hAnsi="Times New Roman" w:cs="Times New Roman"/>
        </w:rPr>
        <w:t>funds. The C</w:t>
      </w:r>
      <w:r w:rsidR="00DE67ED">
        <w:rPr>
          <w:rFonts w:ascii="Times New Roman" w:hAnsi="Times New Roman" w:cs="Times New Roman"/>
        </w:rPr>
        <w:t xml:space="preserve">lean Development Mechanism </w:t>
      </w:r>
      <w:r w:rsidR="00796D3C" w:rsidRPr="00796D3C">
        <w:rPr>
          <w:rFonts w:ascii="Times New Roman" w:hAnsi="Times New Roman" w:cs="Times New Roman"/>
        </w:rPr>
        <w:t xml:space="preserve">was initially proposed as a fund by Brazil, </w:t>
      </w:r>
      <w:r w:rsidR="00F74F8A">
        <w:rPr>
          <w:rFonts w:ascii="Times New Roman" w:hAnsi="Times New Roman" w:cs="Times New Roman"/>
        </w:rPr>
        <w:t>for example. It</w:t>
      </w:r>
      <w:r w:rsidR="00796D3C" w:rsidRPr="00796D3C">
        <w:rPr>
          <w:rFonts w:ascii="Times New Roman" w:hAnsi="Times New Roman" w:cs="Times New Roman"/>
        </w:rPr>
        <w:t xml:space="preserve"> would </w:t>
      </w:r>
      <w:r w:rsidR="00580783">
        <w:rPr>
          <w:rFonts w:ascii="Times New Roman" w:hAnsi="Times New Roman" w:cs="Times New Roman"/>
        </w:rPr>
        <w:t xml:space="preserve">have been </w:t>
      </w:r>
      <w:r w:rsidR="00796D3C" w:rsidRPr="00796D3C">
        <w:rPr>
          <w:rFonts w:ascii="Times New Roman" w:hAnsi="Times New Roman" w:cs="Times New Roman"/>
        </w:rPr>
        <w:t xml:space="preserve">generated from fines </w:t>
      </w:r>
      <w:r w:rsidR="00F74F8A">
        <w:rPr>
          <w:rFonts w:ascii="Times New Roman" w:hAnsi="Times New Roman" w:cs="Times New Roman"/>
        </w:rPr>
        <w:t xml:space="preserve">levied </w:t>
      </w:r>
      <w:r w:rsidR="00796D3C" w:rsidRPr="00796D3C">
        <w:rPr>
          <w:rFonts w:ascii="Times New Roman" w:hAnsi="Times New Roman" w:cs="Times New Roman"/>
        </w:rPr>
        <w:t>against industrialized countries that fail</w:t>
      </w:r>
      <w:r w:rsidR="00580783">
        <w:rPr>
          <w:rFonts w:ascii="Times New Roman" w:hAnsi="Times New Roman" w:cs="Times New Roman"/>
        </w:rPr>
        <w:t>ed</w:t>
      </w:r>
      <w:r w:rsidR="00796D3C" w:rsidRPr="00796D3C">
        <w:rPr>
          <w:rFonts w:ascii="Times New Roman" w:hAnsi="Times New Roman" w:cs="Times New Roman"/>
        </w:rPr>
        <w:t xml:space="preserve"> to meet their emissions targets – this fund was later converted into a market mechanism. </w:t>
      </w:r>
      <w:r w:rsidR="00927F2D">
        <w:rPr>
          <w:rFonts w:ascii="Times New Roman" w:hAnsi="Times New Roman" w:cs="Times New Roman"/>
        </w:rPr>
        <w:t>In 20</w:t>
      </w:r>
      <w:r w:rsidR="00BB1031">
        <w:rPr>
          <w:rFonts w:ascii="Times New Roman" w:hAnsi="Times New Roman" w:cs="Times New Roman"/>
        </w:rPr>
        <w:t>09</w:t>
      </w:r>
      <w:r w:rsidR="00927F2D">
        <w:rPr>
          <w:rFonts w:ascii="Times New Roman" w:hAnsi="Times New Roman" w:cs="Times New Roman"/>
        </w:rPr>
        <w:t>, f</w:t>
      </w:r>
      <w:r w:rsidR="00796D3C" w:rsidRPr="00796D3C">
        <w:rPr>
          <w:rFonts w:ascii="Times New Roman" w:hAnsi="Times New Roman" w:cs="Times New Roman"/>
        </w:rPr>
        <w:t xml:space="preserve">ormer Mexican President Felipe </w:t>
      </w:r>
      <w:proofErr w:type="spellStart"/>
      <w:r w:rsidR="00796D3C" w:rsidRPr="00796D3C">
        <w:rPr>
          <w:rFonts w:ascii="Times New Roman" w:hAnsi="Times New Roman" w:cs="Times New Roman"/>
        </w:rPr>
        <w:t>Calder</w:t>
      </w:r>
      <w:r w:rsidR="00F74F8A">
        <w:rPr>
          <w:rFonts w:ascii="Times New Roman" w:hAnsi="Times New Roman" w:cs="Times New Roman"/>
        </w:rPr>
        <w:t>ó</w:t>
      </w:r>
      <w:r w:rsidR="00796D3C" w:rsidRPr="00796D3C">
        <w:rPr>
          <w:rFonts w:ascii="Times New Roman" w:hAnsi="Times New Roman" w:cs="Times New Roman"/>
        </w:rPr>
        <w:t>n</w:t>
      </w:r>
      <w:proofErr w:type="spellEnd"/>
      <w:r w:rsidR="00796D3C" w:rsidRPr="00796D3C">
        <w:rPr>
          <w:rFonts w:ascii="Times New Roman" w:hAnsi="Times New Roman" w:cs="Times New Roman"/>
        </w:rPr>
        <w:t xml:space="preserve"> proposed a global fund to fight climate change </w:t>
      </w:r>
      <w:r w:rsidR="00BB1031">
        <w:rPr>
          <w:rFonts w:ascii="Times New Roman" w:hAnsi="Times New Roman" w:cs="Times New Roman"/>
        </w:rPr>
        <w:t>– a</w:t>
      </w:r>
      <w:r w:rsidR="00796D3C" w:rsidRPr="00796D3C">
        <w:rPr>
          <w:rFonts w:ascii="Times New Roman" w:hAnsi="Times New Roman" w:cs="Times New Roman"/>
        </w:rPr>
        <w:t xml:space="preserve"> </w:t>
      </w:r>
      <w:r w:rsidR="00BB1031">
        <w:rPr>
          <w:rFonts w:ascii="Times New Roman" w:hAnsi="Times New Roman" w:cs="Times New Roman"/>
        </w:rPr>
        <w:t>“G</w:t>
      </w:r>
      <w:r w:rsidR="00796D3C" w:rsidRPr="00796D3C">
        <w:rPr>
          <w:rFonts w:ascii="Times New Roman" w:hAnsi="Times New Roman" w:cs="Times New Roman"/>
        </w:rPr>
        <w:t xml:space="preserve">reen </w:t>
      </w:r>
      <w:r w:rsidR="00BB1031">
        <w:rPr>
          <w:rFonts w:ascii="Times New Roman" w:hAnsi="Times New Roman" w:cs="Times New Roman"/>
        </w:rPr>
        <w:t>F</w:t>
      </w:r>
      <w:r w:rsidR="00796D3C" w:rsidRPr="00796D3C">
        <w:rPr>
          <w:rFonts w:ascii="Times New Roman" w:hAnsi="Times New Roman" w:cs="Times New Roman"/>
        </w:rPr>
        <w:t>und</w:t>
      </w:r>
      <w:r w:rsidR="00BB1031">
        <w:rPr>
          <w:rFonts w:ascii="Times New Roman" w:hAnsi="Times New Roman" w:cs="Times New Roman"/>
        </w:rPr>
        <w:t>”</w:t>
      </w:r>
      <w:r w:rsidR="00796D3C" w:rsidRPr="00796D3C">
        <w:rPr>
          <w:rFonts w:ascii="Times New Roman" w:hAnsi="Times New Roman" w:cs="Times New Roman"/>
        </w:rPr>
        <w:t xml:space="preserve"> </w:t>
      </w:r>
      <w:r w:rsidR="003D21F4">
        <w:rPr>
          <w:rFonts w:ascii="Times New Roman" w:hAnsi="Times New Roman" w:cs="Times New Roman"/>
        </w:rPr>
        <w:t>to</w:t>
      </w:r>
      <w:r w:rsidR="00796D3C" w:rsidRPr="00796D3C">
        <w:rPr>
          <w:rFonts w:ascii="Times New Roman" w:hAnsi="Times New Roman" w:cs="Times New Roman"/>
        </w:rPr>
        <w:t xml:space="preserve"> support clean development and adaptation on a large scale. </w:t>
      </w:r>
      <w:r w:rsidR="00FE11C2">
        <w:rPr>
          <w:rFonts w:ascii="Times New Roman" w:hAnsi="Times New Roman" w:cs="Times New Roman"/>
        </w:rPr>
        <w:t>Designed appropriately,</w:t>
      </w:r>
      <w:r w:rsidR="00DE67ED">
        <w:rPr>
          <w:rFonts w:ascii="Times New Roman" w:hAnsi="Times New Roman" w:cs="Times New Roman"/>
        </w:rPr>
        <w:t xml:space="preserve"> </w:t>
      </w:r>
      <w:r w:rsidR="00F74F8A">
        <w:rPr>
          <w:rFonts w:ascii="Times New Roman" w:hAnsi="Times New Roman" w:cs="Times New Roman"/>
        </w:rPr>
        <w:t xml:space="preserve">such </w:t>
      </w:r>
      <w:r w:rsidR="00DE67ED">
        <w:rPr>
          <w:rFonts w:ascii="Times New Roman" w:hAnsi="Times New Roman" w:cs="Times New Roman"/>
        </w:rPr>
        <w:t>a</w:t>
      </w:r>
      <w:r w:rsidR="00796D3C" w:rsidRPr="00796D3C">
        <w:rPr>
          <w:rFonts w:ascii="Times New Roman" w:hAnsi="Times New Roman" w:cs="Times New Roman"/>
        </w:rPr>
        <w:t xml:space="preserve"> fund may provide </w:t>
      </w:r>
      <w:r w:rsidR="00DE67ED">
        <w:rPr>
          <w:rFonts w:ascii="Times New Roman" w:hAnsi="Times New Roman" w:cs="Times New Roman"/>
        </w:rPr>
        <w:t>a more</w:t>
      </w:r>
      <w:r w:rsidR="00796D3C" w:rsidRPr="00796D3C">
        <w:rPr>
          <w:rFonts w:ascii="Times New Roman" w:hAnsi="Times New Roman" w:cs="Times New Roman"/>
        </w:rPr>
        <w:t xml:space="preserve"> equitable financial mechanism for managing forest-based activities. </w:t>
      </w:r>
    </w:p>
    <w:p w14:paraId="66AA0A52" w14:textId="77777777" w:rsidR="00DE67ED" w:rsidRDefault="00DE67ED" w:rsidP="00796D3C">
      <w:pPr>
        <w:rPr>
          <w:rFonts w:ascii="Times New Roman" w:hAnsi="Times New Roman" w:cs="Times New Roman"/>
        </w:rPr>
      </w:pPr>
    </w:p>
    <w:p w14:paraId="4EEE4304" w14:textId="679C8BD3" w:rsidR="00DE67ED" w:rsidRPr="00796D3C" w:rsidRDefault="00DE67ED" w:rsidP="00796D3C">
      <w:pPr>
        <w:rPr>
          <w:rFonts w:ascii="Times New Roman" w:hAnsi="Times New Roman" w:cs="Times New Roman"/>
        </w:rPr>
      </w:pPr>
      <w:r>
        <w:rPr>
          <w:rFonts w:ascii="Times New Roman" w:hAnsi="Times New Roman" w:cs="Times New Roman"/>
        </w:rPr>
        <w:t xml:space="preserve">The </w:t>
      </w:r>
      <w:r w:rsidR="003D21F4">
        <w:rPr>
          <w:rFonts w:ascii="Times New Roman" w:hAnsi="Times New Roman" w:cs="Times New Roman"/>
        </w:rPr>
        <w:t>Green Fund for Forests</w:t>
      </w:r>
      <w:r>
        <w:rPr>
          <w:rFonts w:ascii="Times New Roman" w:hAnsi="Times New Roman" w:cs="Times New Roman"/>
        </w:rPr>
        <w:t xml:space="preserve"> could be generated through a simple carbon tax. According to </w:t>
      </w:r>
      <w:r w:rsidR="00251C42">
        <w:rPr>
          <w:rFonts w:ascii="Times New Roman" w:hAnsi="Times New Roman" w:cs="Times New Roman"/>
        </w:rPr>
        <w:t xml:space="preserve">a recent </w:t>
      </w:r>
      <w:hyperlink r:id="rId8" w:history="1">
        <w:r w:rsidR="00251C42" w:rsidRPr="00BE6F8D">
          <w:rPr>
            <w:rStyle w:val="Hyperlink"/>
            <w:rFonts w:ascii="Times New Roman" w:hAnsi="Times New Roman" w:cs="Times New Roman"/>
          </w:rPr>
          <w:t>article</w:t>
        </w:r>
      </w:hyperlink>
      <w:r w:rsidR="00251C42">
        <w:rPr>
          <w:rFonts w:ascii="Times New Roman" w:hAnsi="Times New Roman" w:cs="Times New Roman"/>
        </w:rPr>
        <w:t xml:space="preserve"> in the </w:t>
      </w:r>
      <w:r w:rsidR="00251C42" w:rsidRPr="00F32D83">
        <w:rPr>
          <w:rFonts w:ascii="Times New Roman" w:hAnsi="Times New Roman" w:cs="Times New Roman"/>
          <w:i/>
        </w:rPr>
        <w:t>New York Times</w:t>
      </w:r>
      <w:r w:rsidR="00251C42">
        <w:rPr>
          <w:rFonts w:ascii="Times New Roman" w:hAnsi="Times New Roman" w:cs="Times New Roman"/>
        </w:rPr>
        <w:t>, “Top economists agree a tax on fuels and the carbon they spew into the atmosphere would be the cheapest way to combat climate change”</w:t>
      </w:r>
      <w:r w:rsidR="005552F0">
        <w:rPr>
          <w:rFonts w:ascii="Times New Roman" w:hAnsi="Times New Roman" w:cs="Times New Roman"/>
        </w:rPr>
        <w:t>. Earlier this month, Democrats in Congress proposed a federal carbon tax</w:t>
      </w:r>
      <w:r w:rsidR="0029687B">
        <w:rPr>
          <w:rFonts w:ascii="Times New Roman" w:hAnsi="Times New Roman" w:cs="Times New Roman"/>
        </w:rPr>
        <w:t xml:space="preserve"> on fossil fuel emissions, the </w:t>
      </w:r>
      <w:r w:rsidR="005552F0">
        <w:rPr>
          <w:rFonts w:ascii="Times New Roman" w:hAnsi="Times New Roman" w:cs="Times New Roman"/>
        </w:rPr>
        <w:t xml:space="preserve">revenue of which </w:t>
      </w:r>
      <w:r w:rsidR="00FE11C2">
        <w:rPr>
          <w:rFonts w:ascii="Times New Roman" w:hAnsi="Times New Roman" w:cs="Times New Roman"/>
        </w:rPr>
        <w:t>c</w:t>
      </w:r>
      <w:r w:rsidR="005552F0">
        <w:rPr>
          <w:rFonts w:ascii="Times New Roman" w:hAnsi="Times New Roman" w:cs="Times New Roman"/>
        </w:rPr>
        <w:t xml:space="preserve">ould </w:t>
      </w:r>
      <w:r w:rsidR="00FE11C2">
        <w:rPr>
          <w:rFonts w:ascii="Times New Roman" w:hAnsi="Times New Roman" w:cs="Times New Roman"/>
        </w:rPr>
        <w:t xml:space="preserve">help balance the budget as well as </w:t>
      </w:r>
      <w:r w:rsidR="005552F0">
        <w:rPr>
          <w:rFonts w:ascii="Times New Roman" w:hAnsi="Times New Roman" w:cs="Times New Roman"/>
        </w:rPr>
        <w:t xml:space="preserve">be distributed to the public. </w:t>
      </w:r>
      <w:r w:rsidR="00251C42">
        <w:rPr>
          <w:rFonts w:ascii="Times New Roman" w:hAnsi="Times New Roman" w:cs="Times New Roman"/>
        </w:rPr>
        <w:t xml:space="preserve"> </w:t>
      </w:r>
      <w:r w:rsidR="005552F0">
        <w:rPr>
          <w:rFonts w:ascii="Times New Roman" w:hAnsi="Times New Roman" w:cs="Times New Roman"/>
        </w:rPr>
        <w:t>California already has a</w:t>
      </w:r>
      <w:r w:rsidR="00251C42">
        <w:rPr>
          <w:rFonts w:ascii="Times New Roman" w:hAnsi="Times New Roman" w:cs="Times New Roman"/>
        </w:rPr>
        <w:t xml:space="preserve"> gas tax e</w:t>
      </w:r>
      <w:r w:rsidR="005552F0">
        <w:rPr>
          <w:rFonts w:ascii="Times New Roman" w:hAnsi="Times New Roman" w:cs="Times New Roman"/>
        </w:rPr>
        <w:t>q</w:t>
      </w:r>
      <w:r w:rsidR="00251C42">
        <w:rPr>
          <w:rFonts w:ascii="Times New Roman" w:hAnsi="Times New Roman" w:cs="Times New Roman"/>
        </w:rPr>
        <w:t>uiv</w:t>
      </w:r>
      <w:r w:rsidR="005552F0">
        <w:rPr>
          <w:rFonts w:ascii="Times New Roman" w:hAnsi="Times New Roman" w:cs="Times New Roman"/>
        </w:rPr>
        <w:t>alen</w:t>
      </w:r>
      <w:r w:rsidR="00251C42">
        <w:rPr>
          <w:rFonts w:ascii="Times New Roman" w:hAnsi="Times New Roman" w:cs="Times New Roman"/>
        </w:rPr>
        <w:t xml:space="preserve">t </w:t>
      </w:r>
      <w:r w:rsidR="005552F0">
        <w:rPr>
          <w:rFonts w:ascii="Times New Roman" w:hAnsi="Times New Roman" w:cs="Times New Roman"/>
        </w:rPr>
        <w:t>to</w:t>
      </w:r>
      <w:r w:rsidR="00251C42">
        <w:rPr>
          <w:rFonts w:ascii="Times New Roman" w:hAnsi="Times New Roman" w:cs="Times New Roman"/>
        </w:rPr>
        <w:t xml:space="preserve"> approximately $46.50 per ton of CO</w:t>
      </w:r>
      <w:r w:rsidR="00251C42" w:rsidRPr="0029687B">
        <w:rPr>
          <w:rFonts w:ascii="Times New Roman" w:hAnsi="Times New Roman" w:cs="Times New Roman"/>
          <w:vertAlign w:val="subscript"/>
        </w:rPr>
        <w:t>2</w:t>
      </w:r>
      <w:r w:rsidR="00251C42">
        <w:rPr>
          <w:rFonts w:ascii="Times New Roman" w:hAnsi="Times New Roman" w:cs="Times New Roman"/>
        </w:rPr>
        <w:t>. Increasing this tax (protecting poorer resident</w:t>
      </w:r>
      <w:r w:rsidR="00F74F8A">
        <w:rPr>
          <w:rFonts w:ascii="Times New Roman" w:hAnsi="Times New Roman" w:cs="Times New Roman"/>
        </w:rPr>
        <w:t>s</w:t>
      </w:r>
      <w:r w:rsidR="00251C42">
        <w:rPr>
          <w:rFonts w:ascii="Times New Roman" w:hAnsi="Times New Roman" w:cs="Times New Roman"/>
        </w:rPr>
        <w:t xml:space="preserve"> through </w:t>
      </w:r>
      <w:r w:rsidR="00E22DA6">
        <w:rPr>
          <w:rFonts w:ascii="Times New Roman" w:hAnsi="Times New Roman" w:cs="Times New Roman"/>
        </w:rPr>
        <w:t>compensation programs–</w:t>
      </w:r>
      <w:r w:rsidR="00F74F8A">
        <w:rPr>
          <w:rFonts w:ascii="Times New Roman" w:hAnsi="Times New Roman" w:cs="Times New Roman"/>
        </w:rPr>
        <w:t>s</w:t>
      </w:r>
      <w:r w:rsidR="00E22DA6">
        <w:rPr>
          <w:rFonts w:ascii="Times New Roman" w:hAnsi="Times New Roman" w:cs="Times New Roman"/>
        </w:rPr>
        <w:t xml:space="preserve">ee </w:t>
      </w:r>
      <w:hyperlink r:id="rId9" w:history="1">
        <w:r w:rsidR="00E22DA6" w:rsidRPr="00384159">
          <w:rPr>
            <w:rStyle w:val="Hyperlink"/>
            <w:rFonts w:ascii="Times New Roman" w:hAnsi="Times New Roman" w:cs="Times New Roman"/>
          </w:rPr>
          <w:t xml:space="preserve">Brookings </w:t>
        </w:r>
        <w:r w:rsidR="00360223" w:rsidRPr="00384159">
          <w:rPr>
            <w:rStyle w:val="Hyperlink"/>
            <w:rFonts w:ascii="Times New Roman" w:hAnsi="Times New Roman" w:cs="Times New Roman"/>
          </w:rPr>
          <w:t xml:space="preserve">Institution </w:t>
        </w:r>
        <w:r w:rsidR="00E22DA6" w:rsidRPr="00384159">
          <w:rPr>
            <w:rStyle w:val="Hyperlink"/>
            <w:rFonts w:ascii="Times New Roman" w:hAnsi="Times New Roman" w:cs="Times New Roman"/>
          </w:rPr>
          <w:t xml:space="preserve">report on </w:t>
        </w:r>
        <w:r w:rsidR="00927F2D" w:rsidRPr="00384159">
          <w:rPr>
            <w:rStyle w:val="Hyperlink"/>
            <w:rFonts w:ascii="Times New Roman" w:hAnsi="Times New Roman" w:cs="Times New Roman"/>
          </w:rPr>
          <w:t>the c</w:t>
        </w:r>
        <w:r w:rsidR="00E22DA6" w:rsidRPr="00384159">
          <w:rPr>
            <w:rStyle w:val="Hyperlink"/>
            <w:rFonts w:ascii="Times New Roman" w:hAnsi="Times New Roman" w:cs="Times New Roman"/>
          </w:rPr>
          <w:t>arbon tax</w:t>
        </w:r>
      </w:hyperlink>
      <w:r w:rsidR="00F74F8A">
        <w:rPr>
          <w:rFonts w:ascii="Times New Roman" w:hAnsi="Times New Roman" w:cs="Times New Roman"/>
        </w:rPr>
        <w:t xml:space="preserve"> --</w:t>
      </w:r>
      <w:r w:rsidR="00251C42">
        <w:rPr>
          <w:rFonts w:ascii="Times New Roman" w:hAnsi="Times New Roman" w:cs="Times New Roman"/>
        </w:rPr>
        <w:t xml:space="preserve"> or diverting some of the revenue toward a Green Fund for Forests might </w:t>
      </w:r>
      <w:r w:rsidR="00580783">
        <w:rPr>
          <w:rFonts w:ascii="Times New Roman" w:hAnsi="Times New Roman" w:cs="Times New Roman"/>
        </w:rPr>
        <w:t>more effectively reduce forest-based emissions while</w:t>
      </w:r>
      <w:r w:rsidR="00360223">
        <w:rPr>
          <w:rFonts w:ascii="Times New Roman" w:hAnsi="Times New Roman" w:cs="Times New Roman"/>
        </w:rPr>
        <w:t xml:space="preserve"> meet</w:t>
      </w:r>
      <w:r w:rsidR="00580783">
        <w:rPr>
          <w:rFonts w:ascii="Times New Roman" w:hAnsi="Times New Roman" w:cs="Times New Roman"/>
        </w:rPr>
        <w:t>ing</w:t>
      </w:r>
      <w:r w:rsidR="00360223">
        <w:rPr>
          <w:rFonts w:ascii="Times New Roman" w:hAnsi="Times New Roman" w:cs="Times New Roman"/>
        </w:rPr>
        <w:t xml:space="preserve"> the social needs of </w:t>
      </w:r>
      <w:r w:rsidR="00251C42">
        <w:rPr>
          <w:rFonts w:ascii="Times New Roman" w:hAnsi="Times New Roman" w:cs="Times New Roman"/>
        </w:rPr>
        <w:t>small</w:t>
      </w:r>
      <w:r w:rsidR="005552F0">
        <w:rPr>
          <w:rFonts w:ascii="Times New Roman" w:hAnsi="Times New Roman" w:cs="Times New Roman"/>
        </w:rPr>
        <w:t xml:space="preserve"> </w:t>
      </w:r>
      <w:r w:rsidR="00251C42">
        <w:rPr>
          <w:rFonts w:ascii="Times New Roman" w:hAnsi="Times New Roman" w:cs="Times New Roman"/>
        </w:rPr>
        <w:t xml:space="preserve">farmers </w:t>
      </w:r>
      <w:r w:rsidR="005552F0">
        <w:rPr>
          <w:rFonts w:ascii="Times New Roman" w:hAnsi="Times New Roman" w:cs="Times New Roman"/>
        </w:rPr>
        <w:t>in places like Chiapas</w:t>
      </w:r>
      <w:r w:rsidR="00F74F8A">
        <w:rPr>
          <w:rFonts w:ascii="Times New Roman" w:hAnsi="Times New Roman" w:cs="Times New Roman"/>
        </w:rPr>
        <w:t xml:space="preserve">.  In that case, </w:t>
      </w:r>
      <w:r w:rsidR="00251C42">
        <w:rPr>
          <w:rFonts w:ascii="Times New Roman" w:hAnsi="Times New Roman" w:cs="Times New Roman"/>
        </w:rPr>
        <w:t>benefits w</w:t>
      </w:r>
      <w:r w:rsidR="00F74F8A">
        <w:rPr>
          <w:rFonts w:ascii="Times New Roman" w:hAnsi="Times New Roman" w:cs="Times New Roman"/>
        </w:rPr>
        <w:t>ould</w:t>
      </w:r>
      <w:r w:rsidR="00251C42">
        <w:rPr>
          <w:rFonts w:ascii="Times New Roman" w:hAnsi="Times New Roman" w:cs="Times New Roman"/>
        </w:rPr>
        <w:t xml:space="preserve"> be de-coupled from </w:t>
      </w:r>
      <w:r w:rsidR="005552F0">
        <w:rPr>
          <w:rFonts w:ascii="Times New Roman" w:hAnsi="Times New Roman" w:cs="Times New Roman"/>
        </w:rPr>
        <w:t xml:space="preserve">requirements of </w:t>
      </w:r>
      <w:r w:rsidR="00324402">
        <w:rPr>
          <w:rFonts w:ascii="Times New Roman" w:hAnsi="Times New Roman" w:cs="Times New Roman"/>
        </w:rPr>
        <w:t>a carbon</w:t>
      </w:r>
      <w:r w:rsidR="005552F0">
        <w:rPr>
          <w:rFonts w:ascii="Times New Roman" w:hAnsi="Times New Roman" w:cs="Times New Roman"/>
        </w:rPr>
        <w:t xml:space="preserve"> market.</w:t>
      </w:r>
    </w:p>
    <w:p w14:paraId="21A6FD90" w14:textId="77777777" w:rsidR="00796D3C" w:rsidRDefault="00796D3C">
      <w:pPr>
        <w:rPr>
          <w:rFonts w:ascii="Times New Roman" w:hAnsi="Times New Roman" w:cs="Times New Roman"/>
        </w:rPr>
      </w:pPr>
    </w:p>
    <w:p w14:paraId="50606EC5" w14:textId="7875E996" w:rsidR="0013328F" w:rsidRDefault="00AD5E1A" w:rsidP="0013328F">
      <w:pPr>
        <w:rPr>
          <w:rFonts w:ascii="Times New Roman" w:hAnsi="Times New Roman" w:cs="Times New Roman"/>
        </w:rPr>
      </w:pPr>
      <w:r>
        <w:rPr>
          <w:rFonts w:ascii="Times New Roman" w:hAnsi="Times New Roman" w:cs="Times New Roman"/>
        </w:rPr>
        <w:t>In conclusion</w:t>
      </w:r>
      <w:r w:rsidR="00FE11C2">
        <w:rPr>
          <w:rFonts w:ascii="Times New Roman" w:hAnsi="Times New Roman" w:cs="Times New Roman"/>
        </w:rPr>
        <w:t>, interrogating finance mecha</w:t>
      </w:r>
      <w:r>
        <w:rPr>
          <w:rFonts w:ascii="Times New Roman" w:hAnsi="Times New Roman" w:cs="Times New Roman"/>
        </w:rPr>
        <w:t>n</w:t>
      </w:r>
      <w:r w:rsidR="00FE11C2">
        <w:rPr>
          <w:rFonts w:ascii="Times New Roman" w:hAnsi="Times New Roman" w:cs="Times New Roman"/>
        </w:rPr>
        <w:t>i</w:t>
      </w:r>
      <w:r>
        <w:rPr>
          <w:rFonts w:ascii="Times New Roman" w:hAnsi="Times New Roman" w:cs="Times New Roman"/>
        </w:rPr>
        <w:t>s</w:t>
      </w:r>
      <w:r w:rsidR="00FE11C2">
        <w:rPr>
          <w:rFonts w:ascii="Times New Roman" w:hAnsi="Times New Roman" w:cs="Times New Roman"/>
        </w:rPr>
        <w:t xml:space="preserve">ms is central for understanding the opportunities and limits of forest-based climate change mitigation strategies for indigenous communities such as those in Frontera Corozal, </w:t>
      </w:r>
      <w:r>
        <w:rPr>
          <w:rFonts w:ascii="Times New Roman" w:hAnsi="Times New Roman" w:cs="Times New Roman"/>
        </w:rPr>
        <w:t>m</w:t>
      </w:r>
      <w:r w:rsidR="00FE11C2">
        <w:rPr>
          <w:rFonts w:ascii="Times New Roman" w:hAnsi="Times New Roman" w:cs="Times New Roman"/>
        </w:rPr>
        <w:t xml:space="preserve">any of whom </w:t>
      </w:r>
      <w:r w:rsidR="00F74F8A">
        <w:rPr>
          <w:rFonts w:ascii="Times New Roman" w:hAnsi="Times New Roman" w:cs="Times New Roman"/>
        </w:rPr>
        <w:t xml:space="preserve">deeply </w:t>
      </w:r>
      <w:r w:rsidR="00FE11C2">
        <w:rPr>
          <w:rFonts w:ascii="Times New Roman" w:hAnsi="Times New Roman" w:cs="Times New Roman"/>
        </w:rPr>
        <w:t>value</w:t>
      </w:r>
      <w:r w:rsidR="00F74F8A">
        <w:rPr>
          <w:rFonts w:ascii="Times New Roman" w:hAnsi="Times New Roman" w:cs="Times New Roman"/>
        </w:rPr>
        <w:t xml:space="preserve"> </w:t>
      </w:r>
      <w:r w:rsidR="00FE11C2">
        <w:rPr>
          <w:rFonts w:ascii="Times New Roman" w:hAnsi="Times New Roman" w:cs="Times New Roman"/>
        </w:rPr>
        <w:t>the land</w:t>
      </w:r>
      <w:r w:rsidR="00F74F8A">
        <w:rPr>
          <w:rFonts w:ascii="Times New Roman" w:hAnsi="Times New Roman" w:cs="Times New Roman"/>
        </w:rPr>
        <w:t xml:space="preserve"> and its processes in ways that</w:t>
      </w:r>
      <w:r>
        <w:rPr>
          <w:rFonts w:ascii="Times New Roman" w:hAnsi="Times New Roman" w:cs="Times New Roman"/>
        </w:rPr>
        <w:t xml:space="preserve"> </w:t>
      </w:r>
      <w:r w:rsidR="00F74F8A">
        <w:rPr>
          <w:rFonts w:ascii="Times New Roman" w:hAnsi="Times New Roman" w:cs="Times New Roman"/>
        </w:rPr>
        <w:t>fall well</w:t>
      </w:r>
      <w:r w:rsidR="00FE11C2">
        <w:rPr>
          <w:rFonts w:ascii="Times New Roman" w:hAnsi="Times New Roman" w:cs="Times New Roman"/>
        </w:rPr>
        <w:t xml:space="preserve"> outside the realm of commodification.  Therefore, while safeguards can be seen as an attempt to protect communities from the vagaries of the market, </w:t>
      </w:r>
      <w:r>
        <w:rPr>
          <w:rFonts w:ascii="Times New Roman" w:hAnsi="Times New Roman" w:cs="Times New Roman"/>
        </w:rPr>
        <w:t>in the</w:t>
      </w:r>
      <w:r w:rsidR="00FE11C2">
        <w:rPr>
          <w:rFonts w:ascii="Times New Roman" w:hAnsi="Times New Roman" w:cs="Times New Roman"/>
        </w:rPr>
        <w:t xml:space="preserve"> context of a market mechanism they are likely to be </w:t>
      </w:r>
      <w:r w:rsidR="005172F0">
        <w:rPr>
          <w:rFonts w:ascii="Times New Roman" w:hAnsi="Times New Roman" w:cs="Times New Roman"/>
        </w:rPr>
        <w:t xml:space="preserve">highly </w:t>
      </w:r>
      <w:r w:rsidR="00FE11C2">
        <w:rPr>
          <w:rFonts w:ascii="Times New Roman" w:hAnsi="Times New Roman" w:cs="Times New Roman"/>
        </w:rPr>
        <w:t>insufficient</w:t>
      </w:r>
      <w:r w:rsidR="0013328F">
        <w:rPr>
          <w:rFonts w:ascii="Times New Roman" w:hAnsi="Times New Roman" w:cs="Times New Roman"/>
        </w:rPr>
        <w:t xml:space="preserve">.  </w:t>
      </w:r>
      <w:r w:rsidR="008625E2">
        <w:rPr>
          <w:rFonts w:ascii="Times New Roman" w:hAnsi="Times New Roman" w:cs="Times New Roman"/>
        </w:rPr>
        <w:t>Therefore</w:t>
      </w:r>
      <w:r w:rsidR="00152E59">
        <w:rPr>
          <w:rFonts w:ascii="Times New Roman" w:hAnsi="Times New Roman" w:cs="Times New Roman"/>
        </w:rPr>
        <w:t>,</w:t>
      </w:r>
      <w:r w:rsidR="0013328F" w:rsidRPr="00796D3C">
        <w:rPr>
          <w:rFonts w:ascii="Times New Roman" w:hAnsi="Times New Roman" w:cs="Times New Roman"/>
        </w:rPr>
        <w:t xml:space="preserve"> a </w:t>
      </w:r>
      <w:r w:rsidR="008625E2">
        <w:rPr>
          <w:rFonts w:ascii="Times New Roman" w:hAnsi="Times New Roman" w:cs="Times New Roman"/>
        </w:rPr>
        <w:t xml:space="preserve">well-designed </w:t>
      </w:r>
      <w:r w:rsidR="0013328F" w:rsidRPr="00796D3C">
        <w:rPr>
          <w:rFonts w:ascii="Times New Roman" w:hAnsi="Times New Roman" w:cs="Times New Roman"/>
        </w:rPr>
        <w:t xml:space="preserve">fund may be the most appropriate </w:t>
      </w:r>
      <w:r w:rsidR="0013328F">
        <w:rPr>
          <w:rFonts w:ascii="Times New Roman" w:hAnsi="Times New Roman" w:cs="Times New Roman"/>
        </w:rPr>
        <w:t>mechanism if we are serious about safeguarding the rights of indigenous and forest communities, and if we are to listen to Polanyi’s prescient words.</w:t>
      </w:r>
    </w:p>
    <w:p w14:paraId="10C3B6D5" w14:textId="77777777" w:rsidR="001E6BE9" w:rsidRDefault="001E6BE9">
      <w:pPr>
        <w:rPr>
          <w:rFonts w:ascii="Times New Roman" w:hAnsi="Times New Roman" w:cs="Times New Roman"/>
        </w:rPr>
      </w:pPr>
    </w:p>
    <w:p w14:paraId="412F1CB9" w14:textId="4ADD8C41" w:rsidR="00284A51" w:rsidRPr="00284A51" w:rsidRDefault="00284A51">
      <w:pPr>
        <w:rPr>
          <w:rFonts w:ascii="Times New Roman" w:hAnsi="Times New Roman" w:cs="Times New Roman"/>
          <w:sz w:val="22"/>
          <w:szCs w:val="22"/>
        </w:rPr>
      </w:pPr>
      <w:r w:rsidRPr="00284A51">
        <w:rPr>
          <w:rFonts w:ascii="Times New Roman" w:hAnsi="Times New Roman" w:cs="Times New Roman"/>
          <w:sz w:val="22"/>
          <w:szCs w:val="22"/>
        </w:rPr>
        <w:t>References</w:t>
      </w:r>
    </w:p>
    <w:p w14:paraId="55EB5C30" w14:textId="77777777" w:rsidR="00284A51" w:rsidRPr="00284A51" w:rsidRDefault="00284A51">
      <w:pPr>
        <w:rPr>
          <w:rFonts w:ascii="Times New Roman" w:hAnsi="Times New Roman" w:cs="Times New Roman"/>
          <w:sz w:val="22"/>
          <w:szCs w:val="22"/>
        </w:rPr>
      </w:pPr>
    </w:p>
    <w:p w14:paraId="713214AF" w14:textId="476DAF50" w:rsidR="00384159" w:rsidRPr="00284A51" w:rsidRDefault="00384159" w:rsidP="00284A51">
      <w:pPr>
        <w:rPr>
          <w:rFonts w:ascii="Times New Roman" w:hAnsi="Times New Roman" w:cs="Times New Roman"/>
          <w:sz w:val="22"/>
          <w:szCs w:val="22"/>
        </w:rPr>
      </w:pPr>
      <w:r w:rsidRPr="00284A51">
        <w:rPr>
          <w:rFonts w:ascii="Times New Roman" w:hAnsi="Times New Roman" w:cs="Times New Roman"/>
          <w:sz w:val="22"/>
          <w:szCs w:val="22"/>
        </w:rPr>
        <w:t xml:space="preserve">Bray, D., &amp; </w:t>
      </w:r>
      <w:proofErr w:type="spellStart"/>
      <w:r w:rsidRPr="00284A51">
        <w:rPr>
          <w:rFonts w:ascii="Times New Roman" w:hAnsi="Times New Roman" w:cs="Times New Roman"/>
          <w:sz w:val="22"/>
          <w:szCs w:val="22"/>
        </w:rPr>
        <w:t>Klepeis</w:t>
      </w:r>
      <w:proofErr w:type="spellEnd"/>
      <w:r w:rsidRPr="00284A51">
        <w:rPr>
          <w:rFonts w:ascii="Times New Roman" w:hAnsi="Times New Roman" w:cs="Times New Roman"/>
          <w:sz w:val="22"/>
          <w:szCs w:val="22"/>
        </w:rPr>
        <w:t xml:space="preserve">, P. 2005. </w:t>
      </w:r>
      <w:proofErr w:type="gramStart"/>
      <w:r w:rsidRPr="00284A51">
        <w:rPr>
          <w:rFonts w:ascii="Times New Roman" w:hAnsi="Times New Roman" w:cs="Times New Roman"/>
          <w:sz w:val="22"/>
          <w:szCs w:val="22"/>
        </w:rPr>
        <w:t xml:space="preserve">Deforestation, forest transitions, and institutions for sustainability in southeastern </w:t>
      </w:r>
      <w:r w:rsidR="00284A51" w:rsidRPr="00284A51">
        <w:rPr>
          <w:rFonts w:ascii="Times New Roman" w:hAnsi="Times New Roman" w:cs="Times New Roman"/>
          <w:sz w:val="22"/>
          <w:szCs w:val="22"/>
        </w:rPr>
        <w:t>M</w:t>
      </w:r>
      <w:r w:rsidRPr="00284A51">
        <w:rPr>
          <w:rFonts w:ascii="Times New Roman" w:hAnsi="Times New Roman" w:cs="Times New Roman"/>
          <w:sz w:val="22"/>
          <w:szCs w:val="22"/>
        </w:rPr>
        <w:t>exico, 1900-2000.</w:t>
      </w:r>
      <w:proofErr w:type="gramEnd"/>
      <w:r w:rsidRPr="00284A51">
        <w:rPr>
          <w:rFonts w:ascii="Times New Roman" w:hAnsi="Times New Roman" w:cs="Times New Roman"/>
          <w:sz w:val="22"/>
          <w:szCs w:val="22"/>
        </w:rPr>
        <w:t xml:space="preserve"> </w:t>
      </w:r>
      <w:r w:rsidRPr="00284A51">
        <w:rPr>
          <w:rFonts w:ascii="Times New Roman" w:hAnsi="Times New Roman" w:cs="Times New Roman"/>
          <w:i/>
          <w:iCs/>
          <w:sz w:val="22"/>
          <w:szCs w:val="22"/>
        </w:rPr>
        <w:t>Environment and History, 11</w:t>
      </w:r>
      <w:r w:rsidRPr="00284A51">
        <w:rPr>
          <w:rFonts w:ascii="Times New Roman" w:hAnsi="Times New Roman" w:cs="Times New Roman"/>
          <w:sz w:val="22"/>
          <w:szCs w:val="22"/>
        </w:rPr>
        <w:t>(2), 195-223.</w:t>
      </w:r>
    </w:p>
    <w:p w14:paraId="29506307" w14:textId="77777777" w:rsidR="00384159" w:rsidRPr="00284A51" w:rsidRDefault="00384159">
      <w:pPr>
        <w:rPr>
          <w:rFonts w:ascii="Times New Roman" w:hAnsi="Times New Roman" w:cs="Times New Roman"/>
          <w:sz w:val="22"/>
          <w:szCs w:val="22"/>
        </w:rPr>
      </w:pPr>
    </w:p>
    <w:p w14:paraId="5426EB5F" w14:textId="02763B17" w:rsidR="00284A51" w:rsidRPr="00284A51" w:rsidRDefault="00284A51">
      <w:pPr>
        <w:rPr>
          <w:rFonts w:ascii="Times New Roman" w:hAnsi="Times New Roman" w:cs="Times New Roman"/>
          <w:sz w:val="22"/>
          <w:szCs w:val="22"/>
        </w:rPr>
      </w:pPr>
      <w:proofErr w:type="spellStart"/>
      <w:proofErr w:type="gramStart"/>
      <w:r w:rsidRPr="00284A51">
        <w:rPr>
          <w:rFonts w:ascii="Times New Roman" w:hAnsi="Times New Roman" w:cs="Times New Roman"/>
          <w:sz w:val="22"/>
          <w:szCs w:val="22"/>
        </w:rPr>
        <w:t>Diemont</w:t>
      </w:r>
      <w:proofErr w:type="spellEnd"/>
      <w:r w:rsidRPr="00284A51">
        <w:rPr>
          <w:rFonts w:ascii="Times New Roman" w:hAnsi="Times New Roman" w:cs="Times New Roman"/>
          <w:sz w:val="22"/>
          <w:szCs w:val="22"/>
        </w:rPr>
        <w:t>, S.A., Martin, J.F., Levy-</w:t>
      </w:r>
      <w:proofErr w:type="spellStart"/>
      <w:r w:rsidRPr="00284A51">
        <w:rPr>
          <w:rFonts w:ascii="Times New Roman" w:hAnsi="Times New Roman" w:cs="Times New Roman"/>
          <w:sz w:val="22"/>
          <w:szCs w:val="22"/>
        </w:rPr>
        <w:t>Tacher</w:t>
      </w:r>
      <w:proofErr w:type="spellEnd"/>
      <w:r w:rsidRPr="00284A51">
        <w:rPr>
          <w:rFonts w:ascii="Times New Roman" w:hAnsi="Times New Roman" w:cs="Times New Roman"/>
          <w:sz w:val="22"/>
          <w:szCs w:val="22"/>
        </w:rPr>
        <w:t xml:space="preserve">, S.I., Nigh, R.B., Lopez, P.R., &amp; </w:t>
      </w:r>
      <w:proofErr w:type="spellStart"/>
      <w:r w:rsidRPr="00284A51">
        <w:rPr>
          <w:rFonts w:ascii="Times New Roman" w:hAnsi="Times New Roman" w:cs="Times New Roman"/>
          <w:sz w:val="22"/>
          <w:szCs w:val="22"/>
        </w:rPr>
        <w:t>Golicher</w:t>
      </w:r>
      <w:proofErr w:type="spellEnd"/>
      <w:r w:rsidRPr="00284A51">
        <w:rPr>
          <w:rFonts w:ascii="Times New Roman" w:hAnsi="Times New Roman" w:cs="Times New Roman"/>
          <w:sz w:val="22"/>
          <w:szCs w:val="22"/>
        </w:rPr>
        <w:t>, J.D. 2006.</w:t>
      </w:r>
      <w:proofErr w:type="gramEnd"/>
      <w:r w:rsidRPr="00284A51">
        <w:rPr>
          <w:rFonts w:ascii="Times New Roman" w:hAnsi="Times New Roman" w:cs="Times New Roman"/>
          <w:sz w:val="22"/>
          <w:szCs w:val="22"/>
        </w:rPr>
        <w:t xml:space="preserve"> Lacandon Maya forest management: Restoration of soil fertility using native tree species. </w:t>
      </w:r>
      <w:r w:rsidRPr="00284A51">
        <w:rPr>
          <w:rFonts w:ascii="Times New Roman" w:hAnsi="Times New Roman" w:cs="Times New Roman"/>
          <w:i/>
          <w:iCs/>
          <w:sz w:val="22"/>
          <w:szCs w:val="22"/>
        </w:rPr>
        <w:t>Ecological Engineering, 28</w:t>
      </w:r>
      <w:r w:rsidRPr="00284A51">
        <w:rPr>
          <w:rFonts w:ascii="Times New Roman" w:hAnsi="Times New Roman" w:cs="Times New Roman"/>
          <w:sz w:val="22"/>
          <w:szCs w:val="22"/>
        </w:rPr>
        <w:t>(3), 205-212.</w:t>
      </w:r>
    </w:p>
    <w:p w14:paraId="74208F59" w14:textId="77777777" w:rsidR="00284A51" w:rsidRPr="00284A51" w:rsidRDefault="00284A51">
      <w:pPr>
        <w:rPr>
          <w:rFonts w:ascii="Times New Roman" w:hAnsi="Times New Roman" w:cs="Times New Roman"/>
          <w:sz w:val="22"/>
          <w:szCs w:val="22"/>
        </w:rPr>
      </w:pPr>
    </w:p>
    <w:p w14:paraId="6B8DE437" w14:textId="419D0E01" w:rsidR="00384159" w:rsidRPr="00284A51" w:rsidRDefault="00384159">
      <w:pPr>
        <w:rPr>
          <w:rFonts w:ascii="Times New Roman" w:hAnsi="Times New Roman" w:cs="Times New Roman"/>
          <w:sz w:val="22"/>
          <w:szCs w:val="22"/>
        </w:rPr>
      </w:pPr>
      <w:proofErr w:type="gramStart"/>
      <w:r w:rsidRPr="00284A51">
        <w:rPr>
          <w:rFonts w:ascii="Times New Roman" w:hAnsi="Times New Roman" w:cs="Times New Roman"/>
          <w:sz w:val="22"/>
          <w:szCs w:val="22"/>
        </w:rPr>
        <w:t>Nations, J.D., &amp; Nigh, R.B. 1980.</w:t>
      </w:r>
      <w:proofErr w:type="gramEnd"/>
      <w:r w:rsidRPr="00284A51">
        <w:rPr>
          <w:rFonts w:ascii="Times New Roman" w:hAnsi="Times New Roman" w:cs="Times New Roman"/>
          <w:sz w:val="22"/>
          <w:szCs w:val="22"/>
        </w:rPr>
        <w:t xml:space="preserve"> </w:t>
      </w:r>
      <w:proofErr w:type="gramStart"/>
      <w:r w:rsidRPr="00284A51">
        <w:rPr>
          <w:rFonts w:ascii="Times New Roman" w:hAnsi="Times New Roman" w:cs="Times New Roman"/>
          <w:sz w:val="22"/>
          <w:szCs w:val="22"/>
        </w:rPr>
        <w:t xml:space="preserve">The evolutionary potential of </w:t>
      </w:r>
      <w:r w:rsidR="00284A51" w:rsidRPr="00284A51">
        <w:rPr>
          <w:rFonts w:ascii="Times New Roman" w:hAnsi="Times New Roman" w:cs="Times New Roman"/>
          <w:sz w:val="22"/>
          <w:szCs w:val="22"/>
        </w:rPr>
        <w:t>L</w:t>
      </w:r>
      <w:r w:rsidRPr="00284A51">
        <w:rPr>
          <w:rFonts w:ascii="Times New Roman" w:hAnsi="Times New Roman" w:cs="Times New Roman"/>
          <w:sz w:val="22"/>
          <w:szCs w:val="22"/>
        </w:rPr>
        <w:t xml:space="preserve">acandon </w:t>
      </w:r>
      <w:r w:rsidR="00284A51" w:rsidRPr="00284A51">
        <w:rPr>
          <w:rFonts w:ascii="Times New Roman" w:hAnsi="Times New Roman" w:cs="Times New Roman"/>
          <w:sz w:val="22"/>
          <w:szCs w:val="22"/>
        </w:rPr>
        <w:t>M</w:t>
      </w:r>
      <w:r w:rsidRPr="00284A51">
        <w:rPr>
          <w:rFonts w:ascii="Times New Roman" w:hAnsi="Times New Roman" w:cs="Times New Roman"/>
          <w:sz w:val="22"/>
          <w:szCs w:val="22"/>
        </w:rPr>
        <w:t>aya sustained-yield tropical forest agriculture.</w:t>
      </w:r>
      <w:proofErr w:type="gramEnd"/>
      <w:r w:rsidRPr="00284A51">
        <w:rPr>
          <w:rFonts w:ascii="Times New Roman" w:hAnsi="Times New Roman" w:cs="Times New Roman"/>
          <w:sz w:val="22"/>
          <w:szCs w:val="22"/>
        </w:rPr>
        <w:t xml:space="preserve"> </w:t>
      </w:r>
      <w:r w:rsidRPr="00284A51">
        <w:rPr>
          <w:rFonts w:ascii="Times New Roman" w:hAnsi="Times New Roman" w:cs="Times New Roman"/>
          <w:i/>
          <w:iCs/>
          <w:sz w:val="22"/>
          <w:szCs w:val="22"/>
        </w:rPr>
        <w:t>Journal of Anthropological Research, 36</w:t>
      </w:r>
      <w:r w:rsidRPr="00284A51">
        <w:rPr>
          <w:rFonts w:ascii="Times New Roman" w:hAnsi="Times New Roman" w:cs="Times New Roman"/>
          <w:sz w:val="22"/>
          <w:szCs w:val="22"/>
        </w:rPr>
        <w:t>(1), 1-30.</w:t>
      </w:r>
    </w:p>
    <w:p w14:paraId="3D78F928" w14:textId="77777777" w:rsidR="00384159" w:rsidRPr="00284A51" w:rsidRDefault="00384159">
      <w:pPr>
        <w:rPr>
          <w:rFonts w:ascii="Times New Roman" w:hAnsi="Times New Roman" w:cs="Times New Roman"/>
          <w:sz w:val="22"/>
          <w:szCs w:val="22"/>
        </w:rPr>
      </w:pPr>
    </w:p>
    <w:p w14:paraId="4C3D40E2" w14:textId="39F9EE2E" w:rsidR="00384159" w:rsidRPr="00284A51" w:rsidRDefault="00384159">
      <w:pPr>
        <w:rPr>
          <w:rFonts w:ascii="Times New Roman" w:hAnsi="Times New Roman" w:cs="Times New Roman"/>
          <w:sz w:val="22"/>
          <w:szCs w:val="22"/>
        </w:rPr>
      </w:pPr>
      <w:r w:rsidRPr="00284A51">
        <w:rPr>
          <w:rFonts w:ascii="Times New Roman" w:hAnsi="Times New Roman" w:cs="Times New Roman"/>
          <w:sz w:val="22"/>
          <w:szCs w:val="22"/>
        </w:rPr>
        <w:t xml:space="preserve">Nelson, K., &amp; de Jong, B. 2003. Making global initiatives local realities: Carbon mitigation projects in </w:t>
      </w:r>
      <w:r w:rsidR="00284A51" w:rsidRPr="00284A51">
        <w:rPr>
          <w:rFonts w:ascii="Times New Roman" w:hAnsi="Times New Roman" w:cs="Times New Roman"/>
          <w:sz w:val="22"/>
          <w:szCs w:val="22"/>
        </w:rPr>
        <w:t>C</w:t>
      </w:r>
      <w:r w:rsidRPr="00284A51">
        <w:rPr>
          <w:rFonts w:ascii="Times New Roman" w:hAnsi="Times New Roman" w:cs="Times New Roman"/>
          <w:sz w:val="22"/>
          <w:szCs w:val="22"/>
        </w:rPr>
        <w:t xml:space="preserve">hiapas, </w:t>
      </w:r>
      <w:r w:rsidR="00284A51" w:rsidRPr="00284A51">
        <w:rPr>
          <w:rFonts w:ascii="Times New Roman" w:hAnsi="Times New Roman" w:cs="Times New Roman"/>
          <w:sz w:val="22"/>
          <w:szCs w:val="22"/>
        </w:rPr>
        <w:t>M</w:t>
      </w:r>
      <w:r w:rsidRPr="00284A51">
        <w:rPr>
          <w:rFonts w:ascii="Times New Roman" w:hAnsi="Times New Roman" w:cs="Times New Roman"/>
          <w:sz w:val="22"/>
          <w:szCs w:val="22"/>
        </w:rPr>
        <w:t xml:space="preserve">exico. </w:t>
      </w:r>
      <w:r w:rsidRPr="00284A51">
        <w:rPr>
          <w:rFonts w:ascii="Times New Roman" w:hAnsi="Times New Roman" w:cs="Times New Roman"/>
          <w:i/>
          <w:iCs/>
          <w:sz w:val="22"/>
          <w:szCs w:val="22"/>
        </w:rPr>
        <w:t>Global Environmental Change, 13</w:t>
      </w:r>
      <w:r w:rsidRPr="00284A51">
        <w:rPr>
          <w:rFonts w:ascii="Times New Roman" w:hAnsi="Times New Roman" w:cs="Times New Roman"/>
          <w:sz w:val="22"/>
          <w:szCs w:val="22"/>
        </w:rPr>
        <w:t>(1), 19-30.</w:t>
      </w:r>
    </w:p>
    <w:p w14:paraId="64EEED73" w14:textId="77777777" w:rsidR="00384159" w:rsidRPr="00284A51" w:rsidRDefault="00384159">
      <w:pPr>
        <w:rPr>
          <w:rFonts w:ascii="Times New Roman" w:hAnsi="Times New Roman" w:cs="Times New Roman"/>
          <w:sz w:val="22"/>
          <w:szCs w:val="22"/>
        </w:rPr>
      </w:pPr>
    </w:p>
    <w:p w14:paraId="25A7C589" w14:textId="372AC528" w:rsidR="00267A8C" w:rsidRPr="00267A8C" w:rsidRDefault="00384159" w:rsidP="00152E59">
      <w:pPr>
        <w:rPr>
          <w:rFonts w:ascii="Times New Roman" w:hAnsi="Times New Roman" w:cs="Times New Roman"/>
          <w:sz w:val="22"/>
          <w:szCs w:val="22"/>
        </w:rPr>
      </w:pPr>
      <w:proofErr w:type="gramStart"/>
      <w:r w:rsidRPr="00284A51">
        <w:rPr>
          <w:rFonts w:ascii="Times New Roman" w:hAnsi="Times New Roman" w:cs="Times New Roman"/>
          <w:sz w:val="22"/>
          <w:szCs w:val="22"/>
        </w:rPr>
        <w:t xml:space="preserve">Osborne, T., &amp; </w:t>
      </w:r>
      <w:proofErr w:type="spellStart"/>
      <w:r w:rsidRPr="00284A51">
        <w:rPr>
          <w:rFonts w:ascii="Times New Roman" w:hAnsi="Times New Roman" w:cs="Times New Roman"/>
          <w:sz w:val="22"/>
          <w:szCs w:val="22"/>
        </w:rPr>
        <w:t>Kiker</w:t>
      </w:r>
      <w:proofErr w:type="spellEnd"/>
      <w:r w:rsidRPr="00284A51">
        <w:rPr>
          <w:rFonts w:ascii="Times New Roman" w:hAnsi="Times New Roman" w:cs="Times New Roman"/>
          <w:sz w:val="22"/>
          <w:szCs w:val="22"/>
        </w:rPr>
        <w:t>, C. 2005.</w:t>
      </w:r>
      <w:proofErr w:type="gramEnd"/>
      <w:r w:rsidRPr="00284A51">
        <w:rPr>
          <w:rFonts w:ascii="Times New Roman" w:hAnsi="Times New Roman" w:cs="Times New Roman"/>
          <w:sz w:val="22"/>
          <w:szCs w:val="22"/>
        </w:rPr>
        <w:t xml:space="preserve"> Carbon offsets as an economic alternative to large-scale logging: A case study in Guyana. </w:t>
      </w:r>
      <w:r w:rsidRPr="00284A51">
        <w:rPr>
          <w:rFonts w:ascii="Times New Roman" w:hAnsi="Times New Roman" w:cs="Times New Roman"/>
          <w:i/>
          <w:iCs/>
          <w:sz w:val="22"/>
          <w:szCs w:val="22"/>
        </w:rPr>
        <w:t>Ecological Economics, 52</w:t>
      </w:r>
      <w:r w:rsidRPr="00284A51">
        <w:rPr>
          <w:rFonts w:ascii="Times New Roman" w:hAnsi="Times New Roman" w:cs="Times New Roman"/>
          <w:sz w:val="22"/>
          <w:szCs w:val="22"/>
        </w:rPr>
        <w:t>(4), 481-496.</w:t>
      </w:r>
    </w:p>
    <w:sectPr w:rsidR="00267A8C" w:rsidRPr="00267A8C" w:rsidSect="003244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C4"/>
    <w:rsid w:val="00014DCC"/>
    <w:rsid w:val="0004217D"/>
    <w:rsid w:val="00074F7E"/>
    <w:rsid w:val="000C1A3C"/>
    <w:rsid w:val="0010086A"/>
    <w:rsid w:val="00120D34"/>
    <w:rsid w:val="0013328F"/>
    <w:rsid w:val="001451CD"/>
    <w:rsid w:val="00152E59"/>
    <w:rsid w:val="0016244E"/>
    <w:rsid w:val="0017311E"/>
    <w:rsid w:val="00181060"/>
    <w:rsid w:val="001B5055"/>
    <w:rsid w:val="001E6BE9"/>
    <w:rsid w:val="00251C42"/>
    <w:rsid w:val="00263410"/>
    <w:rsid w:val="00267A8C"/>
    <w:rsid w:val="00281CC4"/>
    <w:rsid w:val="00284A51"/>
    <w:rsid w:val="0029687B"/>
    <w:rsid w:val="002A70D3"/>
    <w:rsid w:val="00324402"/>
    <w:rsid w:val="00360223"/>
    <w:rsid w:val="00384159"/>
    <w:rsid w:val="003C36E2"/>
    <w:rsid w:val="003D21F4"/>
    <w:rsid w:val="003D414B"/>
    <w:rsid w:val="003F1158"/>
    <w:rsid w:val="003F6424"/>
    <w:rsid w:val="00453695"/>
    <w:rsid w:val="00454D57"/>
    <w:rsid w:val="00484844"/>
    <w:rsid w:val="0049185E"/>
    <w:rsid w:val="004C3194"/>
    <w:rsid w:val="004E00A4"/>
    <w:rsid w:val="004F4A8E"/>
    <w:rsid w:val="004F59A7"/>
    <w:rsid w:val="005172F0"/>
    <w:rsid w:val="005552F0"/>
    <w:rsid w:val="00577BB4"/>
    <w:rsid w:val="00580783"/>
    <w:rsid w:val="005B5955"/>
    <w:rsid w:val="005E560C"/>
    <w:rsid w:val="005F5AF2"/>
    <w:rsid w:val="00603E24"/>
    <w:rsid w:val="0062316D"/>
    <w:rsid w:val="006711B2"/>
    <w:rsid w:val="00680C53"/>
    <w:rsid w:val="006B56C7"/>
    <w:rsid w:val="0070743F"/>
    <w:rsid w:val="00737BF2"/>
    <w:rsid w:val="00796D3C"/>
    <w:rsid w:val="007F7FC0"/>
    <w:rsid w:val="008625E2"/>
    <w:rsid w:val="00884B4C"/>
    <w:rsid w:val="00887E86"/>
    <w:rsid w:val="008A45E0"/>
    <w:rsid w:val="008D79C8"/>
    <w:rsid w:val="00927F2D"/>
    <w:rsid w:val="00964472"/>
    <w:rsid w:val="00975E82"/>
    <w:rsid w:val="00994A24"/>
    <w:rsid w:val="009C2293"/>
    <w:rsid w:val="009C78FA"/>
    <w:rsid w:val="009E18B3"/>
    <w:rsid w:val="00A81D37"/>
    <w:rsid w:val="00AD5E1A"/>
    <w:rsid w:val="00B11BA1"/>
    <w:rsid w:val="00B52089"/>
    <w:rsid w:val="00B9390A"/>
    <w:rsid w:val="00B94DE1"/>
    <w:rsid w:val="00BB1031"/>
    <w:rsid w:val="00BB1216"/>
    <w:rsid w:val="00BC61CF"/>
    <w:rsid w:val="00BD1EFE"/>
    <w:rsid w:val="00BD6C74"/>
    <w:rsid w:val="00BE6F8D"/>
    <w:rsid w:val="00C15FDC"/>
    <w:rsid w:val="00C550B9"/>
    <w:rsid w:val="00C743ED"/>
    <w:rsid w:val="00CD10AC"/>
    <w:rsid w:val="00D01DEB"/>
    <w:rsid w:val="00D775C0"/>
    <w:rsid w:val="00D91B7F"/>
    <w:rsid w:val="00DB07B4"/>
    <w:rsid w:val="00DE67ED"/>
    <w:rsid w:val="00E157A1"/>
    <w:rsid w:val="00E22DA6"/>
    <w:rsid w:val="00E63040"/>
    <w:rsid w:val="00EB6CB2"/>
    <w:rsid w:val="00EE67C4"/>
    <w:rsid w:val="00F11085"/>
    <w:rsid w:val="00F2414C"/>
    <w:rsid w:val="00F32D83"/>
    <w:rsid w:val="00F52FA1"/>
    <w:rsid w:val="00F60A29"/>
    <w:rsid w:val="00F74F8A"/>
    <w:rsid w:val="00F95B17"/>
    <w:rsid w:val="00FB12D1"/>
    <w:rsid w:val="00FC1E52"/>
    <w:rsid w:val="00FE11C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4B54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1E52"/>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9C7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78FA"/>
    <w:rPr>
      <w:rFonts w:ascii="Lucida Grande" w:hAnsi="Lucida Grande" w:cs="Lucida Grande"/>
      <w:sz w:val="18"/>
      <w:szCs w:val="18"/>
    </w:rPr>
  </w:style>
  <w:style w:type="character" w:styleId="Hyperlink">
    <w:name w:val="Hyperlink"/>
    <w:basedOn w:val="DefaultParagraphFont"/>
    <w:uiPriority w:val="99"/>
    <w:unhideWhenUsed/>
    <w:rsid w:val="00BE6F8D"/>
    <w:rPr>
      <w:color w:val="0000FF" w:themeColor="hyperlink"/>
      <w:u w:val="single"/>
    </w:rPr>
  </w:style>
  <w:style w:type="character" w:styleId="FollowedHyperlink">
    <w:name w:val="FollowedHyperlink"/>
    <w:basedOn w:val="DefaultParagraphFont"/>
    <w:uiPriority w:val="99"/>
    <w:semiHidden/>
    <w:unhideWhenUsed/>
    <w:rsid w:val="004E00A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1E52"/>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9C7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78FA"/>
    <w:rPr>
      <w:rFonts w:ascii="Lucida Grande" w:hAnsi="Lucida Grande" w:cs="Lucida Grande"/>
      <w:sz w:val="18"/>
      <w:szCs w:val="18"/>
    </w:rPr>
  </w:style>
  <w:style w:type="character" w:styleId="Hyperlink">
    <w:name w:val="Hyperlink"/>
    <w:basedOn w:val="DefaultParagraphFont"/>
    <w:uiPriority w:val="99"/>
    <w:unhideWhenUsed/>
    <w:rsid w:val="00BE6F8D"/>
    <w:rPr>
      <w:color w:val="0000FF" w:themeColor="hyperlink"/>
      <w:u w:val="single"/>
    </w:rPr>
  </w:style>
  <w:style w:type="character" w:styleId="FollowedHyperlink">
    <w:name w:val="FollowedHyperlink"/>
    <w:basedOn w:val="DefaultParagraphFont"/>
    <w:uiPriority w:val="99"/>
    <w:semiHidden/>
    <w:unhideWhenUsed/>
    <w:rsid w:val="004E00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6659">
      <w:bodyDiv w:val="1"/>
      <w:marLeft w:val="0"/>
      <w:marRight w:val="0"/>
      <w:marTop w:val="0"/>
      <w:marBottom w:val="0"/>
      <w:divBdr>
        <w:top w:val="none" w:sz="0" w:space="0" w:color="auto"/>
        <w:left w:val="none" w:sz="0" w:space="0" w:color="auto"/>
        <w:bottom w:val="none" w:sz="0" w:space="0" w:color="auto"/>
        <w:right w:val="none" w:sz="0" w:space="0" w:color="auto"/>
      </w:divBdr>
    </w:div>
    <w:div w:id="1065303528">
      <w:bodyDiv w:val="1"/>
      <w:marLeft w:val="0"/>
      <w:marRight w:val="0"/>
      <w:marTop w:val="0"/>
      <w:marBottom w:val="0"/>
      <w:divBdr>
        <w:top w:val="none" w:sz="0" w:space="0" w:color="auto"/>
        <w:left w:val="none" w:sz="0" w:space="0" w:color="auto"/>
        <w:bottom w:val="none" w:sz="0" w:space="0" w:color="auto"/>
        <w:right w:val="none" w:sz="0" w:space="0" w:color="auto"/>
      </w:divBdr>
    </w:div>
    <w:div w:id="1617131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3/01/30/business/energy-tax-is-underused-tool-in-climate-change-fight.html?_r=0" TargetMode="Externa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redd-standard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rookings.edu/research/papers/2013/02/benefits-of-carbon-ta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2048</Words>
  <Characters>11678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Arizona</Company>
  <LinksUpToDate>false</LinksUpToDate>
  <CharactersWithSpaces>13699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 Osborne</dc:creator>
  <cp:lastModifiedBy>Antonio M. Leaks</cp:lastModifiedBy>
  <cp:revision>2</cp:revision>
  <cp:lastPrinted>2013-03-17T00:02:00Z</cp:lastPrinted>
  <dcterms:created xsi:type="dcterms:W3CDTF">2015-11-18T16:34:00Z</dcterms:created>
  <dcterms:modified xsi:type="dcterms:W3CDTF">2015-11-18T16:34:00Z</dcterms:modified>
</cp:coreProperties>
</file>