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552A" w14:textId="046F4FB1" w:rsidR="00B5530D" w:rsidRPr="00AB50F4" w:rsidRDefault="00A612C9" w:rsidP="00A612C9">
      <w:pPr>
        <w:pStyle w:val="Header"/>
        <w:tabs>
          <w:tab w:val="clear" w:pos="4320"/>
          <w:tab w:val="clear" w:pos="8640"/>
        </w:tabs>
        <w:rPr>
          <w:lang w:val="es-ES"/>
        </w:rPr>
      </w:pPr>
      <w:r w:rsidRPr="00AB50F4">
        <w:rPr>
          <w:noProof/>
          <w:lang w:val="es-ES"/>
        </w:rPr>
        <w:t xml:space="preserve"> </w:t>
      </w:r>
      <w:r w:rsidR="005B330B" w:rsidRPr="00AB50F4">
        <w:rPr>
          <w:noProof/>
          <w:lang w:val="es-ES"/>
        </w:rPr>
        <w:t xml:space="preserve">  </w:t>
      </w:r>
      <w:r w:rsidRPr="00AB50F4">
        <w:rPr>
          <w:noProof/>
          <w:lang w:val="es-ES"/>
        </w:rPr>
        <w:t xml:space="preserve">    </w:t>
      </w:r>
      <w:r w:rsidR="000762A2" w:rsidRPr="00AB50F4">
        <w:rPr>
          <w:noProof/>
          <w:lang w:val="es-ES"/>
        </w:rPr>
        <w:t xml:space="preserve">    </w:t>
      </w:r>
      <w:r w:rsidRPr="00AB50F4">
        <w:rPr>
          <w:noProof/>
          <w:lang w:val="es-ES"/>
        </w:rPr>
        <w:t xml:space="preserve">  </w:t>
      </w:r>
      <w:r w:rsidR="002F6DD7" w:rsidRPr="001F2DC2">
        <w:rPr>
          <w:noProof/>
        </w:rPr>
        <w:drawing>
          <wp:inline distT="0" distB="0" distL="0" distR="0" wp14:anchorId="30BCBD30" wp14:editId="27E12C5A">
            <wp:extent cx="1508125" cy="825500"/>
            <wp:effectExtent l="0" t="0" r="0" b="0"/>
            <wp:docPr id="1" name="Picture 1" descr="C:\Documents and Settings\gildas\Local Settings\Temporary Internet Files\Content.Outlook\5TZ57XQB\WD-40 Corp Logo_3C-RGB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ildas\Local Settings\Temporary Internet Files\Content.Outlook\5TZ57XQB\WD-40 Corp Logo_3C-RGB_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25" cy="825500"/>
                    </a:xfrm>
                    <a:prstGeom prst="rect">
                      <a:avLst/>
                    </a:prstGeom>
                    <a:noFill/>
                    <a:ln>
                      <a:noFill/>
                    </a:ln>
                  </pic:spPr>
                </pic:pic>
              </a:graphicData>
            </a:graphic>
          </wp:inline>
        </w:drawing>
      </w:r>
      <w:r w:rsidR="00B5530D" w:rsidRPr="00AB50F4">
        <w:rPr>
          <w:lang w:val="es-ES"/>
        </w:rPr>
        <w:t xml:space="preserve">           </w:t>
      </w:r>
    </w:p>
    <w:p w14:paraId="41B3063F" w14:textId="77777777" w:rsidR="00B5530D" w:rsidRPr="00AB50F4" w:rsidRDefault="00B5530D">
      <w:pPr>
        <w:rPr>
          <w:lang w:val="es-ES"/>
        </w:rPr>
      </w:pPr>
    </w:p>
    <w:p w14:paraId="0C037E80" w14:textId="77777777" w:rsidR="00B5530D" w:rsidRPr="00395782" w:rsidRDefault="00B5530D">
      <w:pPr>
        <w:rPr>
          <w:b/>
          <w:sz w:val="16"/>
          <w:lang w:val="es-ES"/>
        </w:rPr>
      </w:pPr>
      <w:r w:rsidRPr="00AB50F4">
        <w:rPr>
          <w:rFonts w:ascii="Palatino" w:hAnsi="Palatino"/>
          <w:b/>
          <w:sz w:val="16"/>
          <w:lang w:val="es-ES"/>
        </w:rPr>
        <w:t xml:space="preserve">      </w:t>
      </w:r>
      <w:r w:rsidRPr="00395782">
        <w:rPr>
          <w:rFonts w:ascii="Palatino" w:hAnsi="Palatino"/>
          <w:b/>
          <w:sz w:val="16"/>
          <w:lang w:val="es-ES"/>
        </w:rPr>
        <w:t>P.O. Box 80607, San Diego, CA 92138-0607</w:t>
      </w:r>
    </w:p>
    <w:p w14:paraId="7D189F48" w14:textId="77777777" w:rsidR="00B5530D" w:rsidRPr="00395782" w:rsidRDefault="00B5530D">
      <w:pPr>
        <w:pStyle w:val="HTMLBody"/>
        <w:rPr>
          <w:lang w:val="es-ES"/>
        </w:rPr>
      </w:pPr>
      <w:r w:rsidRPr="00395782">
        <w:rPr>
          <w:lang w:val="es-ES"/>
        </w:rPr>
        <w:tab/>
      </w:r>
      <w:r w:rsidRPr="00395782">
        <w:rPr>
          <w:lang w:val="es-ES"/>
        </w:rPr>
        <w:tab/>
      </w:r>
      <w:r w:rsidRPr="00395782">
        <w:rPr>
          <w:lang w:val="es-ES"/>
        </w:rPr>
        <w:tab/>
      </w:r>
      <w:r w:rsidRPr="00395782">
        <w:rPr>
          <w:lang w:val="es-ES"/>
        </w:rPr>
        <w:tab/>
      </w:r>
      <w:r w:rsidRPr="00395782">
        <w:rPr>
          <w:lang w:val="es-ES"/>
        </w:rPr>
        <w:tab/>
      </w:r>
    </w:p>
    <w:p w14:paraId="34A3827F" w14:textId="77777777" w:rsidR="00E054F4" w:rsidRPr="00395782" w:rsidRDefault="00E054F4">
      <w:pPr>
        <w:pStyle w:val="HTMLBody"/>
        <w:rPr>
          <w:sz w:val="24"/>
          <w:szCs w:val="24"/>
          <w:lang w:val="es-ES"/>
        </w:rPr>
      </w:pPr>
    </w:p>
    <w:p w14:paraId="55109486" w14:textId="77777777" w:rsidR="002F6DD7" w:rsidRPr="002F6DD7" w:rsidRDefault="002F6DD7" w:rsidP="002F6DD7">
      <w:pPr>
        <w:contextualSpacing/>
        <w:rPr>
          <w:rFonts w:asciiTheme="minorHAnsi" w:hAnsiTheme="minorHAnsi" w:cstheme="minorHAnsi"/>
          <w:sz w:val="22"/>
          <w:szCs w:val="22"/>
        </w:rPr>
      </w:pPr>
      <w:r w:rsidRPr="002F6DD7">
        <w:rPr>
          <w:rFonts w:asciiTheme="minorHAnsi" w:hAnsiTheme="minorHAnsi" w:cstheme="minorHAnsi"/>
          <w:sz w:val="22"/>
          <w:szCs w:val="22"/>
        </w:rPr>
        <w:t>March 16, 2021</w:t>
      </w:r>
    </w:p>
    <w:p w14:paraId="781EC972" w14:textId="77777777" w:rsidR="002F6DD7" w:rsidRPr="002F6DD7" w:rsidRDefault="002F6DD7" w:rsidP="002F6DD7">
      <w:pPr>
        <w:contextualSpacing/>
        <w:rPr>
          <w:rFonts w:asciiTheme="minorHAnsi" w:hAnsiTheme="minorHAnsi" w:cstheme="minorHAnsi"/>
          <w:sz w:val="22"/>
          <w:szCs w:val="22"/>
        </w:rPr>
      </w:pPr>
    </w:p>
    <w:p w14:paraId="5023026A" w14:textId="77777777" w:rsidR="002F6DD7" w:rsidRPr="002F6DD7" w:rsidRDefault="002F6DD7" w:rsidP="002F6DD7">
      <w:pPr>
        <w:contextualSpacing/>
        <w:rPr>
          <w:rFonts w:asciiTheme="minorHAnsi" w:hAnsiTheme="minorHAnsi" w:cstheme="minorHAnsi"/>
          <w:sz w:val="22"/>
          <w:szCs w:val="22"/>
        </w:rPr>
      </w:pPr>
      <w:r w:rsidRPr="002F6DD7">
        <w:rPr>
          <w:rFonts w:asciiTheme="minorHAnsi" w:hAnsiTheme="minorHAnsi" w:cstheme="minorHAnsi"/>
          <w:sz w:val="22"/>
          <w:szCs w:val="22"/>
        </w:rPr>
        <w:t>Clerks’ Office</w:t>
      </w:r>
    </w:p>
    <w:p w14:paraId="6A207AD7" w14:textId="77777777" w:rsidR="002F6DD7" w:rsidRPr="002F6DD7" w:rsidRDefault="002F6DD7" w:rsidP="002F6DD7">
      <w:pPr>
        <w:contextualSpacing/>
        <w:rPr>
          <w:rFonts w:asciiTheme="minorHAnsi" w:hAnsiTheme="minorHAnsi" w:cstheme="minorHAnsi"/>
          <w:sz w:val="22"/>
          <w:szCs w:val="22"/>
        </w:rPr>
      </w:pPr>
      <w:r w:rsidRPr="002F6DD7">
        <w:rPr>
          <w:rFonts w:asciiTheme="minorHAnsi" w:hAnsiTheme="minorHAnsi" w:cstheme="minorHAnsi"/>
          <w:sz w:val="22"/>
          <w:szCs w:val="22"/>
        </w:rPr>
        <w:t>California Air Resources Board</w:t>
      </w:r>
    </w:p>
    <w:p w14:paraId="7B157E3E" w14:textId="77777777" w:rsidR="002F6DD7" w:rsidRPr="002F6DD7" w:rsidRDefault="002F6DD7" w:rsidP="002F6DD7">
      <w:pPr>
        <w:contextualSpacing/>
        <w:rPr>
          <w:rFonts w:asciiTheme="minorHAnsi" w:hAnsiTheme="minorHAnsi" w:cstheme="minorHAnsi"/>
          <w:sz w:val="22"/>
          <w:szCs w:val="22"/>
        </w:rPr>
      </w:pPr>
      <w:r w:rsidRPr="002F6DD7">
        <w:rPr>
          <w:rFonts w:asciiTheme="minorHAnsi" w:hAnsiTheme="minorHAnsi" w:cstheme="minorHAnsi"/>
          <w:sz w:val="22"/>
          <w:szCs w:val="22"/>
        </w:rPr>
        <w:t>1001 I Street</w:t>
      </w:r>
    </w:p>
    <w:p w14:paraId="0298FF32" w14:textId="77777777" w:rsidR="002F6DD7" w:rsidRPr="002F6DD7" w:rsidRDefault="002F6DD7" w:rsidP="002F6DD7">
      <w:pPr>
        <w:contextualSpacing/>
        <w:rPr>
          <w:rFonts w:asciiTheme="minorHAnsi" w:hAnsiTheme="minorHAnsi" w:cstheme="minorHAnsi"/>
          <w:sz w:val="22"/>
          <w:szCs w:val="22"/>
        </w:rPr>
      </w:pPr>
      <w:r w:rsidRPr="002F6DD7">
        <w:rPr>
          <w:rFonts w:asciiTheme="minorHAnsi" w:hAnsiTheme="minorHAnsi" w:cstheme="minorHAnsi"/>
          <w:sz w:val="22"/>
          <w:szCs w:val="22"/>
        </w:rPr>
        <w:t>Sacramento, California 95814</w:t>
      </w:r>
    </w:p>
    <w:p w14:paraId="4282DF94" w14:textId="77777777" w:rsidR="002F6DD7" w:rsidRPr="002F6DD7" w:rsidRDefault="00471DA7" w:rsidP="002F6DD7">
      <w:pPr>
        <w:contextualSpacing/>
        <w:rPr>
          <w:rFonts w:asciiTheme="minorHAnsi" w:hAnsiTheme="minorHAnsi" w:cstheme="minorHAnsi"/>
          <w:sz w:val="22"/>
          <w:szCs w:val="22"/>
        </w:rPr>
      </w:pPr>
      <w:hyperlink r:id="rId12" w:history="1">
        <w:r w:rsidR="002F6DD7" w:rsidRPr="002F6DD7">
          <w:rPr>
            <w:rStyle w:val="Hyperlink"/>
            <w:rFonts w:asciiTheme="minorHAnsi" w:hAnsiTheme="minorHAnsi" w:cstheme="minorHAnsi"/>
            <w:sz w:val="22"/>
            <w:szCs w:val="22"/>
          </w:rPr>
          <w:t>https://www.arb.ca.gov/lispub/comm/bclist.php</w:t>
        </w:r>
      </w:hyperlink>
    </w:p>
    <w:p w14:paraId="31C8165F" w14:textId="77777777" w:rsidR="002F6DD7" w:rsidRPr="002F6DD7" w:rsidRDefault="002F6DD7" w:rsidP="002F6DD7">
      <w:pPr>
        <w:contextualSpacing/>
        <w:rPr>
          <w:rFonts w:asciiTheme="minorHAnsi" w:hAnsiTheme="minorHAnsi" w:cstheme="minorHAnsi"/>
          <w:sz w:val="22"/>
          <w:szCs w:val="22"/>
        </w:rPr>
      </w:pPr>
    </w:p>
    <w:p w14:paraId="640F10AD" w14:textId="77777777" w:rsidR="002F6DD7" w:rsidRPr="002F6DD7" w:rsidRDefault="002F6DD7" w:rsidP="002F6DD7">
      <w:pPr>
        <w:tabs>
          <w:tab w:val="left" w:pos="900"/>
        </w:tabs>
        <w:ind w:left="900" w:hanging="900"/>
        <w:contextualSpacing/>
        <w:rPr>
          <w:rFonts w:asciiTheme="minorHAnsi" w:hAnsiTheme="minorHAnsi" w:cstheme="minorHAnsi"/>
          <w:bCs/>
          <w:sz w:val="22"/>
          <w:szCs w:val="22"/>
        </w:rPr>
      </w:pPr>
      <w:r w:rsidRPr="002F6DD7">
        <w:rPr>
          <w:rFonts w:asciiTheme="minorHAnsi" w:hAnsiTheme="minorHAnsi" w:cstheme="minorHAnsi"/>
          <w:sz w:val="22"/>
          <w:szCs w:val="22"/>
        </w:rPr>
        <w:t>Subject:</w:t>
      </w:r>
      <w:r w:rsidRPr="002F6DD7">
        <w:rPr>
          <w:rFonts w:asciiTheme="minorHAnsi" w:hAnsiTheme="minorHAnsi" w:cstheme="minorHAnsi"/>
          <w:sz w:val="22"/>
          <w:szCs w:val="22"/>
        </w:rPr>
        <w:tab/>
        <w:t>Comments on Proposed Amendments to the California Consumer Products Regulation; Board Agenda Item # 21-2-1</w:t>
      </w:r>
    </w:p>
    <w:p w14:paraId="30FFB8B5" w14:textId="77777777" w:rsidR="002F6DD7" w:rsidRPr="002F6DD7" w:rsidRDefault="002F6DD7" w:rsidP="002F6DD7">
      <w:pPr>
        <w:contextualSpacing/>
        <w:rPr>
          <w:rFonts w:asciiTheme="minorHAnsi" w:hAnsiTheme="minorHAnsi" w:cstheme="minorHAnsi"/>
          <w:bCs/>
          <w:sz w:val="22"/>
          <w:szCs w:val="22"/>
        </w:rPr>
      </w:pPr>
    </w:p>
    <w:p w14:paraId="5D5DB4E5" w14:textId="77777777" w:rsidR="002F6DD7" w:rsidRPr="002F6DD7" w:rsidRDefault="002F6DD7" w:rsidP="002F6DD7">
      <w:pPr>
        <w:contextualSpacing/>
        <w:rPr>
          <w:rFonts w:asciiTheme="minorHAnsi" w:hAnsiTheme="minorHAnsi" w:cstheme="minorHAnsi"/>
          <w:bCs/>
          <w:sz w:val="22"/>
          <w:szCs w:val="22"/>
        </w:rPr>
      </w:pPr>
      <w:r w:rsidRPr="002F6DD7">
        <w:rPr>
          <w:rFonts w:asciiTheme="minorHAnsi" w:hAnsiTheme="minorHAnsi" w:cstheme="minorHAnsi"/>
          <w:bCs/>
          <w:sz w:val="22"/>
          <w:szCs w:val="22"/>
        </w:rPr>
        <w:t>Dear Board Members:</w:t>
      </w:r>
    </w:p>
    <w:p w14:paraId="6EF1976B" w14:textId="77777777" w:rsidR="002F6DD7" w:rsidRPr="002F6DD7" w:rsidRDefault="002F6DD7" w:rsidP="002F6DD7">
      <w:pPr>
        <w:contextualSpacing/>
        <w:rPr>
          <w:rFonts w:asciiTheme="minorHAnsi" w:hAnsiTheme="minorHAnsi" w:cstheme="minorHAnsi"/>
          <w:bCs/>
          <w:sz w:val="22"/>
          <w:szCs w:val="22"/>
        </w:rPr>
      </w:pPr>
      <w:r w:rsidRPr="002F6DD7">
        <w:rPr>
          <w:rFonts w:asciiTheme="minorHAnsi" w:hAnsiTheme="minorHAnsi" w:cstheme="minorHAnsi"/>
          <w:bCs/>
          <w:sz w:val="22"/>
          <w:szCs w:val="22"/>
        </w:rPr>
        <w:br/>
        <w:t xml:space="preserve">WD-40 Company appreciates the opportunity to provide comments on the Initial Statement of Reason (ISOR) for the Consumer Products VOC Regulation.  </w:t>
      </w:r>
      <w:r w:rsidRPr="002F6DD7">
        <w:rPr>
          <w:rFonts w:asciiTheme="minorHAnsi" w:hAnsiTheme="minorHAnsi" w:cstheme="minorHAnsi"/>
          <w:sz w:val="22"/>
          <w:szCs w:val="22"/>
        </w:rPr>
        <w:t>The WD-40 Company is a California company that markets Consumer Products.  WD-40 Company has worked extensively with CARB to improve the Air Quality of the State of California.  CARB has been a leader in directing the Consumer Product Industry to innovate their products to reduce VOC emissions.  WD-40 Company and CARB have a shared interest to clean the air for California.</w:t>
      </w:r>
    </w:p>
    <w:p w14:paraId="454AE918" w14:textId="77777777" w:rsidR="002F6DD7" w:rsidRPr="002F6DD7" w:rsidRDefault="002F6DD7" w:rsidP="002F6DD7">
      <w:pPr>
        <w:contextualSpacing/>
        <w:rPr>
          <w:rFonts w:asciiTheme="minorHAnsi" w:hAnsiTheme="minorHAnsi" w:cstheme="minorHAnsi"/>
          <w:bCs/>
          <w:sz w:val="22"/>
          <w:szCs w:val="22"/>
        </w:rPr>
      </w:pPr>
    </w:p>
    <w:p w14:paraId="65DD160F" w14:textId="77777777" w:rsidR="002F6DD7" w:rsidRPr="002F6DD7" w:rsidRDefault="002F6DD7" w:rsidP="002F6DD7">
      <w:pPr>
        <w:contextualSpacing/>
        <w:jc w:val="center"/>
        <w:rPr>
          <w:rFonts w:asciiTheme="minorHAnsi" w:hAnsiTheme="minorHAnsi" w:cstheme="minorHAnsi"/>
          <w:b/>
          <w:sz w:val="22"/>
          <w:szCs w:val="22"/>
          <w:u w:val="single"/>
        </w:rPr>
      </w:pPr>
      <w:r w:rsidRPr="002F6DD7">
        <w:rPr>
          <w:rFonts w:asciiTheme="minorHAnsi" w:hAnsiTheme="minorHAnsi" w:cstheme="minorHAnsi"/>
          <w:b/>
          <w:sz w:val="22"/>
          <w:szCs w:val="22"/>
          <w:u w:val="single"/>
        </w:rPr>
        <w:t>Comments</w:t>
      </w:r>
    </w:p>
    <w:p w14:paraId="6DA41D35" w14:textId="1AE83321" w:rsidR="002F6DD7" w:rsidRPr="002F6DD7" w:rsidRDefault="002F6DD7" w:rsidP="002F6DD7">
      <w:pPr>
        <w:rPr>
          <w:rFonts w:asciiTheme="minorHAnsi" w:hAnsiTheme="minorHAnsi" w:cstheme="minorHAnsi"/>
          <w:bCs/>
          <w:sz w:val="22"/>
          <w:szCs w:val="22"/>
        </w:rPr>
      </w:pPr>
      <w:r w:rsidRPr="002F6DD7">
        <w:rPr>
          <w:rFonts w:asciiTheme="minorHAnsi" w:hAnsiTheme="minorHAnsi" w:cstheme="minorHAnsi"/>
          <w:bCs/>
          <w:sz w:val="22"/>
          <w:szCs w:val="22"/>
        </w:rPr>
        <w:t>WD-40 Company has worked with staff throughout this rulemaking on several issues.  Two issues remain, the first issue is the VOC exemption of the compound Solstice</w:t>
      </w:r>
      <w:r w:rsidRPr="002F6DD7">
        <w:rPr>
          <w:rFonts w:asciiTheme="minorHAnsi" w:hAnsiTheme="minorHAnsi" w:cstheme="minorHAnsi"/>
          <w:bCs/>
          <w:sz w:val="22"/>
          <w:szCs w:val="22"/>
        </w:rPr>
        <w:sym w:font="Symbol" w:char="F0D2"/>
      </w:r>
      <w:r w:rsidRPr="002F6DD7">
        <w:rPr>
          <w:rFonts w:asciiTheme="minorHAnsi" w:hAnsiTheme="minorHAnsi" w:cstheme="minorHAnsi"/>
          <w:bCs/>
          <w:sz w:val="22"/>
          <w:szCs w:val="22"/>
        </w:rPr>
        <w:t xml:space="preserve"> HFO-1233zd(e).  This compound has the following characteristics</w:t>
      </w:r>
      <w:r w:rsidR="00CD7E6A">
        <w:rPr>
          <w:rFonts w:asciiTheme="minorHAnsi" w:hAnsiTheme="minorHAnsi" w:cstheme="minorHAnsi"/>
          <w:bCs/>
          <w:sz w:val="22"/>
          <w:szCs w:val="22"/>
        </w:rPr>
        <w:t>:</w:t>
      </w:r>
      <w:r w:rsidRPr="002F6DD7">
        <w:rPr>
          <w:rFonts w:asciiTheme="minorHAnsi" w:hAnsiTheme="minorHAnsi" w:cstheme="minorHAnsi"/>
          <w:bCs/>
          <w:sz w:val="22"/>
          <w:szCs w:val="22"/>
        </w:rPr>
        <w:t xml:space="preserve"> being negligibly photochemically reactive thus not available to create ozone, low Global Warming Potential (GWP)</w:t>
      </w:r>
      <w:r w:rsidR="00CD7E6A">
        <w:rPr>
          <w:rFonts w:asciiTheme="minorHAnsi" w:hAnsiTheme="minorHAnsi" w:cstheme="minorHAnsi"/>
          <w:bCs/>
          <w:sz w:val="22"/>
          <w:szCs w:val="22"/>
        </w:rPr>
        <w:t xml:space="preserve"> and </w:t>
      </w:r>
      <w:r w:rsidRPr="002F6DD7">
        <w:rPr>
          <w:rFonts w:asciiTheme="minorHAnsi" w:hAnsiTheme="minorHAnsi" w:cstheme="minorHAnsi"/>
          <w:bCs/>
          <w:sz w:val="22"/>
          <w:szCs w:val="22"/>
        </w:rPr>
        <w:t>Low Maximum Incremental Reactivity (MIR), which makes this compound an excellent candidate for WD-40 Company to use to create better products for the environment.  We request the staff to continue work toward exempting this compound as a VOC in the Consumer Products Regulation.  This compound is exempt in the South Coast Air Quality Management District (SCAQMD).</w:t>
      </w:r>
    </w:p>
    <w:p w14:paraId="4C015956" w14:textId="77777777" w:rsidR="002F6DD7" w:rsidRPr="002F6DD7" w:rsidRDefault="002F6DD7" w:rsidP="002F6DD7">
      <w:pPr>
        <w:rPr>
          <w:rFonts w:asciiTheme="minorHAnsi" w:hAnsiTheme="minorHAnsi" w:cstheme="minorHAnsi"/>
          <w:bCs/>
          <w:sz w:val="22"/>
          <w:szCs w:val="22"/>
        </w:rPr>
      </w:pPr>
    </w:p>
    <w:p w14:paraId="6ACD2569" w14:textId="77777777" w:rsidR="002F6DD7" w:rsidRPr="002F6DD7" w:rsidRDefault="002F6DD7" w:rsidP="002F6DD7">
      <w:pPr>
        <w:rPr>
          <w:rFonts w:asciiTheme="minorHAnsi" w:hAnsiTheme="minorHAnsi" w:cstheme="minorHAnsi"/>
          <w:bCs/>
          <w:sz w:val="22"/>
          <w:szCs w:val="22"/>
        </w:rPr>
      </w:pPr>
      <w:r w:rsidRPr="002F6DD7">
        <w:rPr>
          <w:rFonts w:asciiTheme="minorHAnsi" w:hAnsiTheme="minorHAnsi" w:cstheme="minorHAnsi"/>
          <w:bCs/>
          <w:sz w:val="22"/>
          <w:szCs w:val="22"/>
        </w:rPr>
        <w:t>Second issue is the Compressed Gas Innovative Product Exemption (IPE) for compressed gases.  WD-40 Company</w:t>
      </w:r>
      <w:r w:rsidRPr="002F6DD7">
        <w:rPr>
          <w:rFonts w:asciiTheme="minorHAnsi" w:hAnsiTheme="minorHAnsi" w:cstheme="minorHAnsi"/>
          <w:bCs/>
          <w:color w:val="FF0000"/>
          <w:sz w:val="22"/>
          <w:szCs w:val="22"/>
        </w:rPr>
        <w:t xml:space="preserve"> </w:t>
      </w:r>
      <w:r w:rsidRPr="002F6DD7">
        <w:rPr>
          <w:rFonts w:asciiTheme="minorHAnsi" w:hAnsiTheme="minorHAnsi" w:cstheme="minorHAnsi"/>
          <w:bCs/>
          <w:sz w:val="22"/>
          <w:szCs w:val="22"/>
        </w:rPr>
        <w:t>has a long history of working with compressed gases such as CO2.  While our product works well, and we applaud the staff’s initiative to provide another provision to assist in reformulation, as written, the IPE for Compressed Gases is unclear and confusing.  While WD-40 Company does not make any of the product categories this IPE is targeted for use in, we are hopeful that provisions such as this may expand to other categories.  Thus, we believe that the staff should explain or clarify the criteria by adding in calculations.  In addition, we support the National Aerosol Association (NAA) IPE comments to add a Reactivity provision.</w:t>
      </w:r>
    </w:p>
    <w:p w14:paraId="5B211FEF" w14:textId="77777777" w:rsidR="002F6DD7" w:rsidRPr="002F6DD7" w:rsidRDefault="002F6DD7" w:rsidP="002F6DD7">
      <w:pPr>
        <w:rPr>
          <w:rFonts w:asciiTheme="minorHAnsi" w:hAnsiTheme="minorHAnsi" w:cstheme="minorHAnsi"/>
          <w:bCs/>
          <w:sz w:val="22"/>
          <w:szCs w:val="22"/>
        </w:rPr>
      </w:pPr>
    </w:p>
    <w:p w14:paraId="20D2F828" w14:textId="77777777" w:rsidR="002F6DD7" w:rsidRPr="002F6DD7" w:rsidRDefault="002F6DD7" w:rsidP="002F6DD7">
      <w:pPr>
        <w:rPr>
          <w:rFonts w:asciiTheme="minorHAnsi" w:hAnsiTheme="minorHAnsi" w:cstheme="minorHAnsi"/>
          <w:bCs/>
          <w:sz w:val="22"/>
          <w:szCs w:val="22"/>
        </w:rPr>
      </w:pPr>
      <w:r w:rsidRPr="002F6DD7">
        <w:rPr>
          <w:rFonts w:asciiTheme="minorHAnsi" w:hAnsiTheme="minorHAnsi" w:cstheme="minorHAnsi"/>
          <w:bCs/>
          <w:sz w:val="22"/>
          <w:szCs w:val="22"/>
        </w:rPr>
        <w:t>Reactivity is sound science and most recently a Reactivity Option was added to allow Multi-Purpose Lubricant an alternative way to comply.  WD-40 Company supports Reactivity and would request that the staff find a way to include Reactivity in the IPE.</w:t>
      </w:r>
    </w:p>
    <w:p w14:paraId="5886D253" w14:textId="77777777" w:rsidR="002F6DD7" w:rsidRPr="002F6DD7" w:rsidRDefault="002F6DD7" w:rsidP="002F6DD7">
      <w:pPr>
        <w:rPr>
          <w:rFonts w:asciiTheme="minorHAnsi" w:hAnsiTheme="minorHAnsi" w:cstheme="minorHAnsi"/>
          <w:bCs/>
          <w:sz w:val="22"/>
          <w:szCs w:val="22"/>
        </w:rPr>
      </w:pPr>
    </w:p>
    <w:p w14:paraId="473F920B" w14:textId="77777777" w:rsidR="002F6DD7" w:rsidRPr="002F6DD7" w:rsidRDefault="002F6DD7" w:rsidP="002F6DD7">
      <w:pPr>
        <w:jc w:val="center"/>
        <w:rPr>
          <w:rFonts w:asciiTheme="minorHAnsi" w:hAnsiTheme="minorHAnsi" w:cstheme="minorHAnsi"/>
          <w:b/>
          <w:sz w:val="22"/>
          <w:szCs w:val="22"/>
          <w:u w:val="single"/>
        </w:rPr>
      </w:pPr>
      <w:r w:rsidRPr="002F6DD7">
        <w:rPr>
          <w:rFonts w:asciiTheme="minorHAnsi" w:hAnsiTheme="minorHAnsi" w:cstheme="minorHAnsi"/>
          <w:b/>
          <w:sz w:val="22"/>
          <w:szCs w:val="22"/>
          <w:u w:val="single"/>
        </w:rPr>
        <w:lastRenderedPageBreak/>
        <w:t>Conclusion</w:t>
      </w:r>
    </w:p>
    <w:p w14:paraId="6CD28C4E" w14:textId="77777777" w:rsidR="002F6DD7" w:rsidRPr="002F6DD7" w:rsidRDefault="002F6DD7" w:rsidP="002F6DD7">
      <w:pPr>
        <w:rPr>
          <w:rFonts w:asciiTheme="minorHAnsi" w:hAnsiTheme="minorHAnsi" w:cstheme="minorHAnsi"/>
          <w:bCs/>
          <w:sz w:val="22"/>
          <w:szCs w:val="22"/>
        </w:rPr>
      </w:pPr>
      <w:r w:rsidRPr="002F6DD7">
        <w:rPr>
          <w:rFonts w:asciiTheme="minorHAnsi" w:hAnsiTheme="minorHAnsi" w:cstheme="minorHAnsi"/>
          <w:bCs/>
          <w:sz w:val="22"/>
          <w:szCs w:val="22"/>
        </w:rPr>
        <w:t>WD-40 Company supports continued work on the compound HFO-1233zd(e).  WD-40 Company cannot at this time support the staff’s proposal on the compressed gas IPE unless it is clarified. We do commend the staff for the concept.  Lastly, WD-40 Company request the Board to instruct the staff to add a Reactivity provision to the IPE.  Both the Compressed Gas issue and the Reactivity issue can be dealt with in a 15-day comment period.</w:t>
      </w:r>
    </w:p>
    <w:p w14:paraId="645D8425" w14:textId="77777777" w:rsidR="002F6DD7" w:rsidRPr="002F6DD7" w:rsidRDefault="002F6DD7" w:rsidP="002F6DD7">
      <w:pPr>
        <w:rPr>
          <w:rFonts w:asciiTheme="minorHAnsi" w:hAnsiTheme="minorHAnsi" w:cstheme="minorHAnsi"/>
          <w:bCs/>
          <w:sz w:val="22"/>
          <w:szCs w:val="22"/>
        </w:rPr>
      </w:pPr>
    </w:p>
    <w:p w14:paraId="72A36A5C" w14:textId="77777777" w:rsidR="002F6DD7" w:rsidRPr="002F6DD7" w:rsidRDefault="002F6DD7" w:rsidP="002F6DD7">
      <w:pPr>
        <w:rPr>
          <w:rFonts w:asciiTheme="minorHAnsi" w:hAnsiTheme="minorHAnsi" w:cstheme="minorHAnsi"/>
          <w:bCs/>
          <w:sz w:val="22"/>
          <w:szCs w:val="22"/>
        </w:rPr>
      </w:pPr>
      <w:r w:rsidRPr="002F6DD7">
        <w:rPr>
          <w:rFonts w:asciiTheme="minorHAnsi" w:hAnsiTheme="minorHAnsi" w:cstheme="minorHAnsi"/>
          <w:bCs/>
          <w:sz w:val="22"/>
          <w:szCs w:val="22"/>
        </w:rPr>
        <w:t xml:space="preserve">Thank you in advance for considering our comments.  Any questions or comments feel free to contact our consultant Doug Raymond at 440-339-4539 or at </w:t>
      </w:r>
      <w:hyperlink r:id="rId13" w:history="1">
        <w:r w:rsidRPr="002F6DD7">
          <w:rPr>
            <w:rStyle w:val="Hyperlink"/>
            <w:rFonts w:asciiTheme="minorHAnsi" w:hAnsiTheme="minorHAnsi" w:cstheme="minorHAnsi"/>
            <w:bCs/>
            <w:sz w:val="22"/>
            <w:szCs w:val="22"/>
          </w:rPr>
          <w:t>djraymond@me.com</w:t>
        </w:r>
      </w:hyperlink>
      <w:r w:rsidRPr="002F6DD7">
        <w:rPr>
          <w:rFonts w:asciiTheme="minorHAnsi" w:hAnsiTheme="minorHAnsi" w:cstheme="minorHAnsi"/>
          <w:bCs/>
          <w:sz w:val="22"/>
          <w:szCs w:val="22"/>
        </w:rPr>
        <w:t>.</w:t>
      </w:r>
    </w:p>
    <w:p w14:paraId="02345359" w14:textId="77777777" w:rsidR="002F6DD7" w:rsidRPr="002F6DD7" w:rsidRDefault="002F6DD7" w:rsidP="002F6DD7">
      <w:pPr>
        <w:rPr>
          <w:rFonts w:asciiTheme="minorHAnsi" w:hAnsiTheme="minorHAnsi" w:cstheme="minorHAnsi"/>
          <w:sz w:val="22"/>
          <w:szCs w:val="22"/>
        </w:rPr>
      </w:pPr>
    </w:p>
    <w:p w14:paraId="2C6E1DA1" w14:textId="77777777" w:rsidR="002F6DD7" w:rsidRPr="002F6DD7" w:rsidRDefault="002F6DD7" w:rsidP="002F6DD7">
      <w:pPr>
        <w:rPr>
          <w:rFonts w:asciiTheme="minorHAnsi" w:hAnsiTheme="minorHAnsi" w:cstheme="minorHAnsi"/>
          <w:sz w:val="22"/>
          <w:szCs w:val="22"/>
        </w:rPr>
      </w:pPr>
      <w:r w:rsidRPr="002F6DD7">
        <w:rPr>
          <w:rFonts w:asciiTheme="minorHAnsi" w:hAnsiTheme="minorHAnsi" w:cstheme="minorHAnsi"/>
          <w:sz w:val="22"/>
          <w:szCs w:val="22"/>
        </w:rPr>
        <w:t>Respectfully,</w:t>
      </w:r>
    </w:p>
    <w:p w14:paraId="177367FC" w14:textId="77777777" w:rsidR="002F6DD7" w:rsidRPr="002F6DD7" w:rsidRDefault="002F6DD7" w:rsidP="002F6DD7">
      <w:pPr>
        <w:rPr>
          <w:rFonts w:asciiTheme="minorHAnsi" w:hAnsiTheme="minorHAnsi" w:cstheme="minorHAnsi"/>
          <w:sz w:val="22"/>
          <w:szCs w:val="22"/>
        </w:rPr>
      </w:pPr>
    </w:p>
    <w:p w14:paraId="0F647BF4" w14:textId="0E749533" w:rsidR="002F6DD7" w:rsidRPr="00AB50F4" w:rsidRDefault="00AB50F4" w:rsidP="002F6DD7">
      <w:pPr>
        <w:rPr>
          <w:rFonts w:ascii="Lucida Handwriting" w:hAnsi="Lucida Handwriting" w:cstheme="minorHAnsi"/>
          <w:sz w:val="28"/>
          <w:szCs w:val="28"/>
        </w:rPr>
      </w:pPr>
      <w:r w:rsidRPr="00AB50F4">
        <w:rPr>
          <w:rFonts w:ascii="Lucida Handwriting" w:hAnsi="Lucida Handwriting" w:cstheme="minorHAnsi"/>
          <w:sz w:val="28"/>
          <w:szCs w:val="28"/>
        </w:rPr>
        <w:t>Ernest Bernarducci</w:t>
      </w:r>
    </w:p>
    <w:p w14:paraId="588B777F" w14:textId="77777777" w:rsidR="002F6DD7" w:rsidRDefault="002F6DD7" w:rsidP="002F6DD7">
      <w:pPr>
        <w:rPr>
          <w:rFonts w:asciiTheme="minorHAnsi" w:hAnsiTheme="minorHAnsi" w:cstheme="minorHAnsi"/>
          <w:sz w:val="22"/>
          <w:szCs w:val="22"/>
        </w:rPr>
      </w:pPr>
    </w:p>
    <w:p w14:paraId="4168E565" w14:textId="1CF405B3" w:rsidR="002F6DD7" w:rsidRPr="002F6DD7" w:rsidRDefault="002F6DD7" w:rsidP="002F6DD7">
      <w:pPr>
        <w:rPr>
          <w:rFonts w:asciiTheme="minorHAnsi" w:hAnsiTheme="minorHAnsi" w:cstheme="minorHAnsi"/>
          <w:sz w:val="22"/>
          <w:szCs w:val="22"/>
        </w:rPr>
      </w:pPr>
      <w:r w:rsidRPr="002F6DD7">
        <w:rPr>
          <w:rFonts w:asciiTheme="minorHAnsi" w:hAnsiTheme="minorHAnsi" w:cstheme="minorHAnsi"/>
          <w:sz w:val="22"/>
          <w:szCs w:val="22"/>
        </w:rPr>
        <w:t>Ernest Bernarducci, PhD</w:t>
      </w:r>
    </w:p>
    <w:p w14:paraId="70352C07" w14:textId="77777777" w:rsidR="002F6DD7" w:rsidRPr="002F6DD7" w:rsidRDefault="002F6DD7" w:rsidP="002F6DD7">
      <w:pPr>
        <w:rPr>
          <w:rFonts w:asciiTheme="minorHAnsi" w:hAnsiTheme="minorHAnsi" w:cstheme="minorHAnsi"/>
          <w:sz w:val="22"/>
          <w:szCs w:val="22"/>
        </w:rPr>
      </w:pPr>
      <w:r w:rsidRPr="002F6DD7">
        <w:rPr>
          <w:rFonts w:asciiTheme="minorHAnsi" w:hAnsiTheme="minorHAnsi" w:cstheme="minorHAnsi"/>
          <w:sz w:val="22"/>
          <w:szCs w:val="22"/>
        </w:rPr>
        <w:t>Vice President, Global Research and Development</w:t>
      </w:r>
    </w:p>
    <w:p w14:paraId="42E70EAA" w14:textId="5B89FDE7" w:rsidR="002F6DD7" w:rsidRDefault="00AB50F4" w:rsidP="002F6DD7">
      <w:pPr>
        <w:rPr>
          <w:rFonts w:asciiTheme="minorHAnsi" w:hAnsiTheme="minorHAnsi" w:cstheme="minorHAnsi"/>
          <w:sz w:val="22"/>
          <w:szCs w:val="22"/>
        </w:rPr>
      </w:pPr>
      <w:r>
        <w:rPr>
          <w:rFonts w:asciiTheme="minorHAnsi" w:hAnsiTheme="minorHAnsi" w:cstheme="minorHAnsi"/>
          <w:sz w:val="22"/>
          <w:szCs w:val="22"/>
        </w:rPr>
        <w:t>WD-40 Technical Center</w:t>
      </w:r>
    </w:p>
    <w:p w14:paraId="57DE7044" w14:textId="561ACA36" w:rsidR="00AB50F4" w:rsidRDefault="00AB50F4" w:rsidP="002F6DD7">
      <w:pPr>
        <w:rPr>
          <w:rFonts w:asciiTheme="minorHAnsi" w:hAnsiTheme="minorHAnsi" w:cstheme="minorHAnsi"/>
          <w:sz w:val="22"/>
          <w:szCs w:val="22"/>
        </w:rPr>
      </w:pPr>
      <w:r>
        <w:rPr>
          <w:rFonts w:asciiTheme="minorHAnsi" w:hAnsiTheme="minorHAnsi" w:cstheme="minorHAnsi"/>
          <w:sz w:val="22"/>
          <w:szCs w:val="22"/>
        </w:rPr>
        <w:t>20 Chapin Road, Unit 1013</w:t>
      </w:r>
    </w:p>
    <w:p w14:paraId="2B6658C9" w14:textId="09741E63" w:rsidR="00AB50F4" w:rsidRPr="002F6DD7" w:rsidRDefault="00AB50F4" w:rsidP="002F6DD7">
      <w:pPr>
        <w:rPr>
          <w:rFonts w:asciiTheme="minorHAnsi" w:hAnsiTheme="minorHAnsi" w:cstheme="minorHAnsi"/>
          <w:sz w:val="22"/>
          <w:szCs w:val="22"/>
        </w:rPr>
      </w:pPr>
      <w:r>
        <w:rPr>
          <w:rFonts w:asciiTheme="minorHAnsi" w:hAnsiTheme="minorHAnsi" w:cstheme="minorHAnsi"/>
          <w:sz w:val="22"/>
          <w:szCs w:val="22"/>
        </w:rPr>
        <w:t xml:space="preserve">Pine Brook, NJ       07058 </w:t>
      </w:r>
    </w:p>
    <w:p w14:paraId="37F0DAF1" w14:textId="51B2B423" w:rsidR="002F6DD7" w:rsidRDefault="00471DA7" w:rsidP="002F6DD7">
      <w:pPr>
        <w:rPr>
          <w:rFonts w:asciiTheme="minorHAnsi" w:hAnsiTheme="minorHAnsi" w:cstheme="minorHAnsi"/>
          <w:sz w:val="22"/>
          <w:szCs w:val="22"/>
        </w:rPr>
      </w:pPr>
      <w:hyperlink r:id="rId14" w:history="1">
        <w:r w:rsidR="008B0FD5">
          <w:rPr>
            <w:rStyle w:val="Hyperlink"/>
            <w:rFonts w:asciiTheme="minorHAnsi" w:hAnsiTheme="minorHAnsi" w:cstheme="minorHAnsi"/>
            <w:sz w:val="22"/>
            <w:szCs w:val="22"/>
          </w:rPr>
          <w:t>E</w:t>
        </w:r>
        <w:r w:rsidR="00AB50F4" w:rsidRPr="00BA5CAB">
          <w:rPr>
            <w:rStyle w:val="Hyperlink"/>
            <w:rFonts w:asciiTheme="minorHAnsi" w:hAnsiTheme="minorHAnsi" w:cstheme="minorHAnsi"/>
            <w:sz w:val="22"/>
            <w:szCs w:val="22"/>
          </w:rPr>
          <w:t>rnie</w:t>
        </w:r>
        <w:r w:rsidR="00464A1E">
          <w:rPr>
            <w:rStyle w:val="Hyperlink"/>
            <w:rFonts w:asciiTheme="minorHAnsi" w:hAnsiTheme="minorHAnsi" w:cstheme="minorHAnsi"/>
            <w:sz w:val="22"/>
            <w:szCs w:val="22"/>
          </w:rPr>
          <w:t>b</w:t>
        </w:r>
        <w:r w:rsidR="00AB50F4" w:rsidRPr="00BA5CAB">
          <w:rPr>
            <w:rStyle w:val="Hyperlink"/>
            <w:rFonts w:asciiTheme="minorHAnsi" w:hAnsiTheme="minorHAnsi" w:cstheme="minorHAnsi"/>
            <w:sz w:val="22"/>
            <w:szCs w:val="22"/>
          </w:rPr>
          <w:t>@wd40.com</w:t>
        </w:r>
      </w:hyperlink>
    </w:p>
    <w:p w14:paraId="7395D936" w14:textId="5CCC52A1" w:rsidR="00AB50F4" w:rsidRDefault="00AB50F4" w:rsidP="002F6DD7">
      <w:pPr>
        <w:rPr>
          <w:rFonts w:asciiTheme="minorHAnsi" w:hAnsiTheme="minorHAnsi" w:cstheme="minorHAnsi"/>
          <w:sz w:val="22"/>
          <w:szCs w:val="22"/>
        </w:rPr>
      </w:pPr>
      <w:r>
        <w:rPr>
          <w:rFonts w:asciiTheme="minorHAnsi" w:hAnsiTheme="minorHAnsi" w:cstheme="minorHAnsi"/>
          <w:sz w:val="22"/>
          <w:szCs w:val="22"/>
        </w:rPr>
        <w:t>Phone 858-251-5753</w:t>
      </w:r>
    </w:p>
    <w:p w14:paraId="258AE29A" w14:textId="3E7C2DF3" w:rsidR="00AB50F4" w:rsidRDefault="00AB50F4" w:rsidP="002F6DD7">
      <w:pPr>
        <w:rPr>
          <w:rFonts w:asciiTheme="minorHAnsi" w:hAnsiTheme="minorHAnsi" w:cstheme="minorHAnsi"/>
          <w:sz w:val="22"/>
          <w:szCs w:val="22"/>
        </w:rPr>
      </w:pPr>
      <w:r>
        <w:rPr>
          <w:rFonts w:asciiTheme="minorHAnsi" w:hAnsiTheme="minorHAnsi" w:cstheme="minorHAnsi"/>
          <w:sz w:val="22"/>
          <w:szCs w:val="22"/>
        </w:rPr>
        <w:t>Cell      973-896-7109</w:t>
      </w:r>
    </w:p>
    <w:p w14:paraId="4AE16BDD" w14:textId="77777777" w:rsidR="00AB50F4" w:rsidRPr="002F6DD7" w:rsidRDefault="00AB50F4" w:rsidP="002F6DD7">
      <w:pPr>
        <w:rPr>
          <w:rFonts w:asciiTheme="minorHAnsi" w:hAnsiTheme="minorHAnsi" w:cstheme="minorHAnsi"/>
          <w:sz w:val="22"/>
          <w:szCs w:val="22"/>
        </w:rPr>
      </w:pPr>
    </w:p>
    <w:p w14:paraId="6AABACDB" w14:textId="5713351C" w:rsidR="002F6DD7" w:rsidRDefault="002F6DD7" w:rsidP="002F6DD7">
      <w:pPr>
        <w:rPr>
          <w:rFonts w:asciiTheme="minorHAnsi" w:hAnsiTheme="minorHAnsi" w:cstheme="minorHAnsi"/>
          <w:sz w:val="22"/>
          <w:szCs w:val="22"/>
        </w:rPr>
      </w:pPr>
      <w:r w:rsidRPr="002F6DD7">
        <w:rPr>
          <w:rFonts w:asciiTheme="minorHAnsi" w:hAnsiTheme="minorHAnsi" w:cstheme="minorHAnsi"/>
          <w:sz w:val="22"/>
          <w:szCs w:val="22"/>
        </w:rPr>
        <w:t xml:space="preserve">Cc: </w:t>
      </w:r>
      <w:hyperlink r:id="rId15" w:history="1">
        <w:r w:rsidRPr="00B62A7E">
          <w:rPr>
            <w:rStyle w:val="Hyperlink"/>
            <w:rFonts w:asciiTheme="minorHAnsi" w:hAnsiTheme="minorHAnsi" w:cstheme="minorHAnsi"/>
            <w:sz w:val="22"/>
            <w:szCs w:val="22"/>
          </w:rPr>
          <w:t>Ravi.Ramalingam@arb.ca.gov</w:t>
        </w:r>
      </w:hyperlink>
      <w:r>
        <w:rPr>
          <w:rFonts w:asciiTheme="minorHAnsi" w:hAnsiTheme="minorHAnsi" w:cstheme="minorHAnsi"/>
          <w:sz w:val="22"/>
          <w:szCs w:val="22"/>
        </w:rPr>
        <w:t xml:space="preserve"> </w:t>
      </w:r>
    </w:p>
    <w:p w14:paraId="4FFBB46E" w14:textId="17B37FF3" w:rsidR="002F6DD7" w:rsidRDefault="002F6DD7" w:rsidP="002F6DD7">
      <w:pPr>
        <w:rPr>
          <w:rFonts w:asciiTheme="minorHAnsi" w:hAnsiTheme="minorHAnsi" w:cstheme="minorHAnsi"/>
          <w:sz w:val="22"/>
          <w:szCs w:val="22"/>
        </w:rPr>
      </w:pPr>
      <w:r>
        <w:rPr>
          <w:rFonts w:asciiTheme="minorHAnsi" w:hAnsiTheme="minorHAnsi" w:cstheme="minorHAnsi"/>
          <w:sz w:val="22"/>
          <w:szCs w:val="22"/>
        </w:rPr>
        <w:t xml:space="preserve">      </w:t>
      </w:r>
      <w:hyperlink r:id="rId16" w:history="1">
        <w:r w:rsidRPr="00B62A7E">
          <w:rPr>
            <w:rStyle w:val="Hyperlink"/>
            <w:rFonts w:asciiTheme="minorHAnsi" w:hAnsiTheme="minorHAnsi" w:cstheme="minorHAnsi"/>
            <w:sz w:val="22"/>
            <w:szCs w:val="22"/>
          </w:rPr>
          <w:t>Joe.calavita@arb.ca.gov</w:t>
        </w:r>
      </w:hyperlink>
    </w:p>
    <w:p w14:paraId="741A2F41" w14:textId="7DB7B863" w:rsidR="002F6DD7" w:rsidRDefault="002F6DD7" w:rsidP="002F6DD7">
      <w:pPr>
        <w:rPr>
          <w:rFonts w:asciiTheme="minorHAnsi" w:hAnsiTheme="minorHAnsi" w:cstheme="minorHAnsi"/>
          <w:sz w:val="22"/>
          <w:szCs w:val="22"/>
        </w:rPr>
      </w:pPr>
      <w:r>
        <w:rPr>
          <w:rFonts w:asciiTheme="minorHAnsi" w:hAnsiTheme="minorHAnsi" w:cstheme="minorHAnsi"/>
          <w:sz w:val="22"/>
          <w:szCs w:val="22"/>
        </w:rPr>
        <w:t xml:space="preserve">      </w:t>
      </w:r>
      <w:hyperlink r:id="rId17" w:history="1">
        <w:r w:rsidRPr="00B62A7E">
          <w:rPr>
            <w:rStyle w:val="Hyperlink"/>
            <w:rFonts w:asciiTheme="minorHAnsi" w:hAnsiTheme="minorHAnsi" w:cstheme="minorHAnsi"/>
            <w:sz w:val="22"/>
            <w:szCs w:val="22"/>
          </w:rPr>
          <w:t>Josh.berghouse@arb.ca.gov</w:t>
        </w:r>
      </w:hyperlink>
    </w:p>
    <w:p w14:paraId="729BA4E4" w14:textId="5A23773F" w:rsidR="002F6DD7" w:rsidRDefault="002F6DD7" w:rsidP="002F6DD7">
      <w:pPr>
        <w:rPr>
          <w:rFonts w:asciiTheme="minorHAnsi" w:hAnsiTheme="minorHAnsi" w:cstheme="minorHAnsi"/>
          <w:sz w:val="22"/>
          <w:szCs w:val="22"/>
        </w:rPr>
      </w:pPr>
      <w:r>
        <w:rPr>
          <w:rFonts w:asciiTheme="minorHAnsi" w:hAnsiTheme="minorHAnsi" w:cstheme="minorHAnsi"/>
          <w:sz w:val="22"/>
          <w:szCs w:val="22"/>
        </w:rPr>
        <w:t xml:space="preserve">      </w:t>
      </w:r>
      <w:hyperlink r:id="rId18" w:history="1">
        <w:r w:rsidRPr="00B62A7E">
          <w:rPr>
            <w:rStyle w:val="Hyperlink"/>
            <w:rFonts w:asciiTheme="minorHAnsi" w:hAnsiTheme="minorHAnsi" w:cstheme="minorHAnsi"/>
            <w:sz w:val="22"/>
            <w:szCs w:val="22"/>
          </w:rPr>
          <w:t>Jose.gomez@arb.ca.gov</w:t>
        </w:r>
      </w:hyperlink>
    </w:p>
    <w:p w14:paraId="36ECE4EA" w14:textId="71062D26" w:rsidR="002F6DD7" w:rsidRDefault="002F6DD7" w:rsidP="002F6DD7">
      <w:pPr>
        <w:rPr>
          <w:rStyle w:val="Hyperlink"/>
          <w:rFonts w:asciiTheme="minorHAnsi" w:hAnsiTheme="minorHAnsi" w:cstheme="minorHAnsi"/>
          <w:sz w:val="22"/>
          <w:szCs w:val="22"/>
        </w:rPr>
      </w:pPr>
      <w:r>
        <w:rPr>
          <w:rFonts w:asciiTheme="minorHAnsi" w:hAnsiTheme="minorHAnsi" w:cstheme="minorHAnsi"/>
          <w:sz w:val="22"/>
          <w:szCs w:val="22"/>
        </w:rPr>
        <w:t xml:space="preserve">      </w:t>
      </w:r>
      <w:hyperlink r:id="rId19" w:history="1">
        <w:r w:rsidRPr="00B62A7E">
          <w:rPr>
            <w:rStyle w:val="Hyperlink"/>
            <w:rFonts w:asciiTheme="minorHAnsi" w:hAnsiTheme="minorHAnsi" w:cstheme="minorHAnsi"/>
            <w:sz w:val="22"/>
            <w:szCs w:val="22"/>
          </w:rPr>
          <w:t>david.edwards@arb.ca.gov</w:t>
        </w:r>
      </w:hyperlink>
    </w:p>
    <w:p w14:paraId="14FEFAC0" w14:textId="20CF5DA9" w:rsidR="00AB50F4" w:rsidRDefault="00AB50F4" w:rsidP="002F6DD7">
      <w:pPr>
        <w:rPr>
          <w:rStyle w:val="Hyperlink"/>
          <w:rFonts w:asciiTheme="minorHAnsi" w:hAnsiTheme="minorHAnsi" w:cstheme="minorHAnsi"/>
          <w:sz w:val="22"/>
          <w:szCs w:val="22"/>
          <w:u w:val="none"/>
        </w:rPr>
      </w:pPr>
      <w:r>
        <w:rPr>
          <w:rStyle w:val="Hyperlink"/>
          <w:rFonts w:asciiTheme="minorHAnsi" w:hAnsiTheme="minorHAnsi" w:cstheme="minorHAnsi"/>
          <w:sz w:val="22"/>
          <w:szCs w:val="22"/>
          <w:u w:val="none"/>
        </w:rPr>
        <w:t xml:space="preserve">      </w:t>
      </w:r>
      <w:hyperlink r:id="rId20" w:history="1">
        <w:r w:rsidR="00CD7E6A" w:rsidRPr="00BA5CAB">
          <w:rPr>
            <w:rStyle w:val="Hyperlink"/>
            <w:rFonts w:asciiTheme="minorHAnsi" w:hAnsiTheme="minorHAnsi" w:cstheme="minorHAnsi"/>
            <w:sz w:val="22"/>
            <w:szCs w:val="22"/>
          </w:rPr>
          <w:t>djraymond@reg-resou</w:t>
        </w:r>
        <w:r w:rsidR="00471DA7">
          <w:rPr>
            <w:rStyle w:val="Hyperlink"/>
            <w:rFonts w:asciiTheme="minorHAnsi" w:hAnsiTheme="minorHAnsi" w:cstheme="minorHAnsi"/>
            <w:sz w:val="22"/>
            <w:szCs w:val="22"/>
          </w:rPr>
          <w:t>r</w:t>
        </w:r>
        <w:r w:rsidR="00CD7E6A" w:rsidRPr="00BA5CAB">
          <w:rPr>
            <w:rStyle w:val="Hyperlink"/>
            <w:rFonts w:asciiTheme="minorHAnsi" w:hAnsiTheme="minorHAnsi" w:cstheme="minorHAnsi"/>
            <w:sz w:val="22"/>
            <w:szCs w:val="22"/>
          </w:rPr>
          <w:t>ces.com</w:t>
        </w:r>
      </w:hyperlink>
    </w:p>
    <w:p w14:paraId="32F75CD4" w14:textId="77777777" w:rsidR="00CD7E6A" w:rsidRPr="00AB50F4" w:rsidRDefault="00CD7E6A" w:rsidP="002F6DD7">
      <w:pPr>
        <w:rPr>
          <w:rStyle w:val="Hyperlink"/>
          <w:rFonts w:asciiTheme="minorHAnsi" w:hAnsiTheme="minorHAnsi" w:cstheme="minorHAnsi"/>
          <w:sz w:val="22"/>
          <w:szCs w:val="22"/>
          <w:u w:val="none"/>
        </w:rPr>
      </w:pPr>
    </w:p>
    <w:p w14:paraId="41F8023F" w14:textId="190813CB" w:rsidR="00AB50F4" w:rsidRDefault="00AB50F4" w:rsidP="002F6DD7">
      <w:pPr>
        <w:rPr>
          <w:rFonts w:asciiTheme="minorHAnsi" w:hAnsiTheme="minorHAnsi" w:cstheme="minorHAnsi"/>
          <w:sz w:val="22"/>
          <w:szCs w:val="22"/>
        </w:rPr>
      </w:pPr>
    </w:p>
    <w:p w14:paraId="5A605633" w14:textId="5B6F1B73" w:rsidR="002F6DD7" w:rsidRPr="002F6DD7" w:rsidRDefault="002F6DD7" w:rsidP="002F6DD7">
      <w:pPr>
        <w:rPr>
          <w:rFonts w:asciiTheme="minorHAnsi" w:hAnsiTheme="minorHAnsi" w:cstheme="minorHAnsi"/>
          <w:sz w:val="22"/>
          <w:szCs w:val="22"/>
        </w:rPr>
      </w:pPr>
      <w:r>
        <w:rPr>
          <w:rFonts w:asciiTheme="minorHAnsi" w:hAnsiTheme="minorHAnsi" w:cstheme="minorHAnsi"/>
          <w:sz w:val="22"/>
          <w:szCs w:val="22"/>
        </w:rPr>
        <w:t xml:space="preserve">     </w:t>
      </w:r>
    </w:p>
    <w:sectPr w:rsidR="002F6DD7" w:rsidRPr="002F6DD7">
      <w:footerReference w:type="default" r:id="rId21"/>
      <w:pgSz w:w="12240" w:h="15840" w:code="1"/>
      <w:pgMar w:top="720" w:right="1440" w:bottom="317"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6B5C0" w14:textId="77777777" w:rsidR="007A3FCD" w:rsidRDefault="007A3FCD">
      <w:r>
        <w:separator/>
      </w:r>
    </w:p>
  </w:endnote>
  <w:endnote w:type="continuationSeparator" w:id="0">
    <w:p w14:paraId="4929CCC8" w14:textId="77777777" w:rsidR="007A3FCD" w:rsidRDefault="007A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0D7B5" w14:textId="77777777" w:rsidR="002F6DD7" w:rsidRDefault="002F6DD7">
    <w:pPr>
      <w:pStyle w:val="Footer"/>
      <w:jc w:val="right"/>
    </w:pPr>
    <w:r>
      <w:fldChar w:fldCharType="begin"/>
    </w:r>
    <w:r>
      <w:instrText xml:space="preserve"> PAGE   \* MERGEFORMAT </w:instrText>
    </w:r>
    <w:r>
      <w:fldChar w:fldCharType="separate"/>
    </w:r>
    <w:r>
      <w:rPr>
        <w:noProof/>
      </w:rPr>
      <w:t>2</w:t>
    </w:r>
    <w:r>
      <w:rPr>
        <w:noProof/>
      </w:rPr>
      <w:fldChar w:fldCharType="end"/>
    </w:r>
  </w:p>
  <w:p w14:paraId="60BCC900" w14:textId="754BD32A" w:rsidR="0029564C" w:rsidRDefault="0029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EB8A2" w14:textId="77777777" w:rsidR="007A3FCD" w:rsidRDefault="007A3FCD">
      <w:r>
        <w:separator/>
      </w:r>
    </w:p>
  </w:footnote>
  <w:footnote w:type="continuationSeparator" w:id="0">
    <w:p w14:paraId="55294BB4" w14:textId="77777777" w:rsidR="007A3FCD" w:rsidRDefault="007A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0576"/>
    <w:multiLevelType w:val="hybridMultilevel"/>
    <w:tmpl w:val="BF54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F6579"/>
    <w:multiLevelType w:val="hybridMultilevel"/>
    <w:tmpl w:val="07164A82"/>
    <w:lvl w:ilvl="0" w:tplc="0A06060A">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9"/>
    <w:rsid w:val="00053A15"/>
    <w:rsid w:val="000762A2"/>
    <w:rsid w:val="000A19D6"/>
    <w:rsid w:val="000D6DFC"/>
    <w:rsid w:val="00133FFB"/>
    <w:rsid w:val="001F51BE"/>
    <w:rsid w:val="002207A1"/>
    <w:rsid w:val="002811A9"/>
    <w:rsid w:val="0029564C"/>
    <w:rsid w:val="002F6DD7"/>
    <w:rsid w:val="00354C47"/>
    <w:rsid w:val="00375813"/>
    <w:rsid w:val="00395782"/>
    <w:rsid w:val="00424603"/>
    <w:rsid w:val="00460F11"/>
    <w:rsid w:val="00464A1E"/>
    <w:rsid w:val="00471DA7"/>
    <w:rsid w:val="00472278"/>
    <w:rsid w:val="004A68A4"/>
    <w:rsid w:val="00501580"/>
    <w:rsid w:val="00533242"/>
    <w:rsid w:val="00544CF2"/>
    <w:rsid w:val="0055700A"/>
    <w:rsid w:val="00560070"/>
    <w:rsid w:val="005B330B"/>
    <w:rsid w:val="005C24AE"/>
    <w:rsid w:val="00640A88"/>
    <w:rsid w:val="0067210D"/>
    <w:rsid w:val="006749A0"/>
    <w:rsid w:val="00692DE3"/>
    <w:rsid w:val="006B7B2A"/>
    <w:rsid w:val="006F31B0"/>
    <w:rsid w:val="00702053"/>
    <w:rsid w:val="00761DAE"/>
    <w:rsid w:val="007911A5"/>
    <w:rsid w:val="007A3FCD"/>
    <w:rsid w:val="007D4113"/>
    <w:rsid w:val="008A0FD9"/>
    <w:rsid w:val="008B0FD5"/>
    <w:rsid w:val="008B79FB"/>
    <w:rsid w:val="008E2707"/>
    <w:rsid w:val="008F1D5C"/>
    <w:rsid w:val="009C78DC"/>
    <w:rsid w:val="00A34431"/>
    <w:rsid w:val="00A538CF"/>
    <w:rsid w:val="00A612C9"/>
    <w:rsid w:val="00AB50F4"/>
    <w:rsid w:val="00B00F80"/>
    <w:rsid w:val="00B5530D"/>
    <w:rsid w:val="00B950AD"/>
    <w:rsid w:val="00C569ED"/>
    <w:rsid w:val="00C86982"/>
    <w:rsid w:val="00CD7E6A"/>
    <w:rsid w:val="00D10C66"/>
    <w:rsid w:val="00D36295"/>
    <w:rsid w:val="00E054F4"/>
    <w:rsid w:val="00E366C2"/>
    <w:rsid w:val="00EA70BB"/>
    <w:rsid w:val="00F06B05"/>
    <w:rsid w:val="00F810E2"/>
    <w:rsid w:val="00F833A4"/>
    <w:rsid w:val="00F863DB"/>
    <w:rsid w:val="00FD25E7"/>
    <w:rsid w:val="00FE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8504E"/>
  <w15:chartTrackingRefBased/>
  <w15:docId w15:val="{6B81B588-D675-4046-BC85-C15810A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ind w:left="5760" w:firstLine="720"/>
      <w:jc w:val="both"/>
      <w:outlineLvl w:val="0"/>
    </w:pPr>
    <w:rPr>
      <w:sz w:val="24"/>
    </w:rPr>
  </w:style>
  <w:style w:type="paragraph" w:styleId="Heading2">
    <w:name w:val="heading 2"/>
    <w:basedOn w:val="Normal"/>
    <w:next w:val="Normal"/>
    <w:qFormat/>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CG Times" w:hAnsi="CG Times"/>
      <w:sz w:val="24"/>
    </w:rPr>
  </w:style>
  <w:style w:type="paragraph" w:styleId="BodyText2">
    <w:name w:val="Body Text 2"/>
    <w:basedOn w:val="Normal"/>
    <w:semiHidden/>
    <w:rPr>
      <w:sz w:val="24"/>
    </w:rPr>
  </w:style>
  <w:style w:type="paragraph" w:customStyle="1" w:styleId="HTMLBody">
    <w:name w:val="HTML Body"/>
    <w:pPr>
      <w:autoSpaceDE w:val="0"/>
      <w:autoSpaceDN w:val="0"/>
      <w:adjustRightInd w:val="0"/>
    </w:pPr>
    <w:rPr>
      <w:rFonts w:ascii="Arial" w:hAnsi="Arial"/>
    </w:rPr>
  </w:style>
  <w:style w:type="paragraph" w:styleId="BodyTextIndent">
    <w:name w:val="Body Text Indent"/>
    <w:basedOn w:val="Normal"/>
    <w:semiHidden/>
    <w:pPr>
      <w:ind w:firstLine="720"/>
    </w:pPr>
    <w:rPr>
      <w:rFonts w:cs="Arial"/>
      <w:sz w:val="24"/>
    </w:rPr>
  </w:style>
  <w:style w:type="character" w:styleId="Hyperlink">
    <w:name w:val="Hyperlink"/>
    <w:uiPriority w:val="99"/>
    <w:unhideWhenUsed/>
    <w:rsid w:val="00375813"/>
    <w:rPr>
      <w:color w:val="0000FF"/>
      <w:u w:val="single"/>
    </w:rPr>
  </w:style>
  <w:style w:type="character" w:styleId="UnresolvedMention">
    <w:name w:val="Unresolved Mention"/>
    <w:uiPriority w:val="99"/>
    <w:semiHidden/>
    <w:unhideWhenUsed/>
    <w:rsid w:val="002F6DD7"/>
    <w:rPr>
      <w:color w:val="605E5C"/>
      <w:shd w:val="clear" w:color="auto" w:fill="E1DFDD"/>
    </w:rPr>
  </w:style>
  <w:style w:type="character" w:customStyle="1" w:styleId="FooterChar">
    <w:name w:val="Footer Char"/>
    <w:link w:val="Footer"/>
    <w:uiPriority w:val="99"/>
    <w:rsid w:val="002F6D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jraymond@me.com" TargetMode="External"/><Relationship Id="rId18" Type="http://schemas.openxmlformats.org/officeDocument/2006/relationships/hyperlink" Target="mailto:Jose.gomez@arb.c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b.ca.gov/lispub/comm/bclist.php" TargetMode="External"/><Relationship Id="rId17" Type="http://schemas.openxmlformats.org/officeDocument/2006/relationships/hyperlink" Target="mailto:Josh.berghouse@arb.ca.gov" TargetMode="External"/><Relationship Id="rId2" Type="http://schemas.openxmlformats.org/officeDocument/2006/relationships/customXml" Target="../customXml/item2.xml"/><Relationship Id="rId16" Type="http://schemas.openxmlformats.org/officeDocument/2006/relationships/hyperlink" Target="mailto:Joe.calavita@arb.ca.gov" TargetMode="External"/><Relationship Id="rId20" Type="http://schemas.openxmlformats.org/officeDocument/2006/relationships/hyperlink" Target="mailto:djraymond@reg-resouc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vi.Ramalingam@arb.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vid.edwards@arb.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nie@wd40.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4F44239CB47D48A40070EA2B64932A" ma:contentTypeVersion="13" ma:contentTypeDescription="Create a new document." ma:contentTypeScope="" ma:versionID="43a5ae62f36407b9d995c3b1ff38e588">
  <xsd:schema xmlns:xsd="http://www.w3.org/2001/XMLSchema" xmlns:xs="http://www.w3.org/2001/XMLSchema" xmlns:p="http://schemas.microsoft.com/office/2006/metadata/properties" xmlns:ns3="474d61c3-2b92-49d9-a122-7bc3fe566e40" xmlns:ns4="b0627e92-1ada-4d80-b9a6-f416a58a01b6" targetNamespace="http://schemas.microsoft.com/office/2006/metadata/properties" ma:root="true" ma:fieldsID="23772996d39e42cc9a2f200e5c9548e7" ns3:_="" ns4:_="">
    <xsd:import namespace="474d61c3-2b92-49d9-a122-7bc3fe566e40"/>
    <xsd:import namespace="b0627e92-1ada-4d80-b9a6-f416a58a01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d61c3-2b92-49d9-a122-7bc3fe566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27e92-1ada-4d80-b9a6-f416a58a01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25CB6-9AB1-4D66-B959-6541A29D03CD}">
  <ds:schemaRefs>
    <ds:schemaRef ds:uri="http://schemas.microsoft.com/sharepoint/v3/contenttype/forms"/>
  </ds:schemaRefs>
</ds:datastoreItem>
</file>

<file path=customXml/itemProps2.xml><?xml version="1.0" encoding="utf-8"?>
<ds:datastoreItem xmlns:ds="http://schemas.openxmlformats.org/officeDocument/2006/customXml" ds:itemID="{D44634BA-4CCD-40DC-90B1-A7C41171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d61c3-2b92-49d9-a122-7bc3fe566e40"/>
    <ds:schemaRef ds:uri="b0627e92-1ada-4d80-b9a6-f416a58a0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D1578-573F-4994-943C-3BC23DBC2288}">
  <ds:schemaRefs>
    <ds:schemaRef ds:uri="http://schemas.openxmlformats.org/officeDocument/2006/bibliography"/>
  </ds:schemaRefs>
</ds:datastoreItem>
</file>

<file path=customXml/itemProps4.xml><?xml version="1.0" encoding="utf-8"?>
<ds:datastoreItem xmlns:ds="http://schemas.openxmlformats.org/officeDocument/2006/customXml" ds:itemID="{E0582919-404B-495E-8BB6-15686D263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WD-40 Company</Company>
  <LinksUpToDate>false</LinksUpToDate>
  <CharactersWithSpaces>4087</CharactersWithSpaces>
  <SharedDoc>false</SharedDoc>
  <HLinks>
    <vt:vector size="12" baseType="variant">
      <vt:variant>
        <vt:i4>2752516</vt:i4>
      </vt:variant>
      <vt:variant>
        <vt:i4>3</vt:i4>
      </vt:variant>
      <vt:variant>
        <vt:i4>0</vt:i4>
      </vt:variant>
      <vt:variant>
        <vt:i4>5</vt:i4>
      </vt:variant>
      <vt:variant>
        <vt:lpwstr>mailto:djraymond@me.com</vt:lpwstr>
      </vt:variant>
      <vt:variant>
        <vt:lpwstr/>
      </vt:variant>
      <vt:variant>
        <vt:i4>852070</vt:i4>
      </vt:variant>
      <vt:variant>
        <vt:i4>0</vt:i4>
      </vt:variant>
      <vt:variant>
        <vt:i4>0</vt:i4>
      </vt:variant>
      <vt:variant>
        <vt:i4>5</vt:i4>
      </vt:variant>
      <vt:variant>
        <vt:lpwstr>mailto:jcalavit@arb.ca.gov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Inez Kowalski</cp:lastModifiedBy>
  <cp:revision>2</cp:revision>
  <cp:lastPrinted>2018-11-07T22:25:00Z</cp:lastPrinted>
  <dcterms:created xsi:type="dcterms:W3CDTF">2021-03-16T21:08:00Z</dcterms:created>
  <dcterms:modified xsi:type="dcterms:W3CDTF">2021-03-16T21:08:00Z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0x0101005D4F44239CB47D48A40070EA2B64932A</vt:lpwstr>
  </property>
</Properties>
</file>