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3D76F" w14:textId="127F8A8E" w:rsidR="00126BDE" w:rsidRDefault="00D3199A">
      <w:r>
        <w:t>April 8</w:t>
      </w:r>
      <w:r w:rsidR="00126BDE">
        <w:t>, 2016</w:t>
      </w:r>
    </w:p>
    <w:p w14:paraId="798214F4" w14:textId="77777777" w:rsidR="00126BDE" w:rsidRDefault="00126BDE"/>
    <w:p w14:paraId="14CD0EA7" w14:textId="289D2A3E" w:rsidR="00814C60" w:rsidRDefault="00A95B73">
      <w:r>
        <w:t xml:space="preserve">Comments </w:t>
      </w:r>
      <w:r w:rsidR="00ED787F">
        <w:t xml:space="preserve">of the </w:t>
      </w:r>
      <w:r w:rsidR="006D7C04">
        <w:t xml:space="preserve">Nature Conservancy </w:t>
      </w:r>
      <w:r w:rsidR="00C94DEC">
        <w:t>on ARB sector-base</w:t>
      </w:r>
      <w:r w:rsidR="00663B4D">
        <w:t>d</w:t>
      </w:r>
      <w:r w:rsidR="00C94DEC">
        <w:t xml:space="preserve"> </w:t>
      </w:r>
      <w:r w:rsidR="00D3199A">
        <w:t xml:space="preserve">credit </w:t>
      </w:r>
      <w:r>
        <w:t>workshop</w:t>
      </w:r>
      <w:r w:rsidR="0034098F">
        <w:t xml:space="preserve"> March 22</w:t>
      </w:r>
      <w:r w:rsidR="006D7C04">
        <w:t>, 2016</w:t>
      </w:r>
    </w:p>
    <w:p w14:paraId="19B7E0A1" w14:textId="77777777" w:rsidR="006D7C04" w:rsidRDefault="006D7C04"/>
    <w:p w14:paraId="3E3150A9" w14:textId="6A5A90CC" w:rsidR="006D7C04" w:rsidRDefault="006D7C04">
      <w:r>
        <w:t>Thank you for  the  opportunity to  submit comments on your  workshop</w:t>
      </w:r>
      <w:r w:rsidR="00D04A83">
        <w:t xml:space="preserve"> of</w:t>
      </w:r>
      <w:r w:rsidR="00C94DEC">
        <w:t xml:space="preserve"> March 22</w:t>
      </w:r>
      <w:r>
        <w:t xml:space="preserve">, 2016 focused  on  adding </w:t>
      </w:r>
      <w:r w:rsidR="007A27FC">
        <w:t xml:space="preserve">international </w:t>
      </w:r>
      <w:r>
        <w:t>secto</w:t>
      </w:r>
      <w:r w:rsidR="007A27FC">
        <w:t xml:space="preserve">r-based </w:t>
      </w:r>
      <w:r>
        <w:t xml:space="preserve"> credits to  the AB 32  Cap and  Trade  program from  tropical  forest  protection.   The Nature Conservancy has </w:t>
      </w:r>
      <w:r w:rsidR="00866E1E">
        <w:t>extensive research and implementation experience</w:t>
      </w:r>
      <w:r>
        <w:t xml:space="preserve"> in this</w:t>
      </w:r>
      <w:r w:rsidR="00D3199A">
        <w:t xml:space="preserve"> issue and participated in this</w:t>
      </w:r>
      <w:r>
        <w:t xml:space="preserve"> </w:t>
      </w:r>
      <w:proofErr w:type="gramStart"/>
      <w:r>
        <w:t>and  many</w:t>
      </w:r>
      <w:proofErr w:type="gramEnd"/>
      <w:r>
        <w:t xml:space="preserve"> other</w:t>
      </w:r>
      <w:r w:rsidR="00D04A83">
        <w:t xml:space="preserve"> workshop</w:t>
      </w:r>
      <w:r>
        <w:t xml:space="preserve">s  on  this topic  previously.  In addition, </w:t>
      </w:r>
      <w:proofErr w:type="gramStart"/>
      <w:r>
        <w:t>Michelle  Passero</w:t>
      </w:r>
      <w:proofErr w:type="gramEnd"/>
      <w:r>
        <w:t>, Senior Climate Policy Analyst  at the Nature Conservancy  was</w:t>
      </w:r>
      <w:r w:rsidR="00D3199A">
        <w:t xml:space="preserve">  a member of  the  REDD Offset</w:t>
      </w:r>
      <w:r>
        <w:t xml:space="preserve"> Working Group (ROW) and participated  in the development  of  its </w:t>
      </w:r>
      <w:r w:rsidR="00037C14">
        <w:t xml:space="preserve">recommendations. </w:t>
      </w:r>
      <w:r w:rsidR="00F4167A">
        <w:t xml:space="preserve">  </w:t>
      </w:r>
      <w:r w:rsidR="00037C14">
        <w:t xml:space="preserve"> Following are some </w:t>
      </w:r>
      <w:r>
        <w:t xml:space="preserve">comments to the issues and questions you discussed at </w:t>
      </w:r>
      <w:proofErr w:type="gramStart"/>
      <w:r>
        <w:t>the  workshop</w:t>
      </w:r>
      <w:proofErr w:type="gramEnd"/>
      <w:r>
        <w:t>.</w:t>
      </w:r>
      <w:r w:rsidR="00F4167A">
        <w:t xml:space="preserve"> </w:t>
      </w:r>
    </w:p>
    <w:p w14:paraId="04F04AE0" w14:textId="77777777" w:rsidR="006D7C04" w:rsidRDefault="006D7C04"/>
    <w:p w14:paraId="117520EF" w14:textId="159A8386" w:rsidR="00D04A83" w:rsidRDefault="006D7C04" w:rsidP="006D7C04">
      <w:pPr>
        <w:pStyle w:val="ListParagraph"/>
        <w:numPr>
          <w:ilvl w:val="0"/>
          <w:numId w:val="2"/>
        </w:numPr>
      </w:pPr>
      <w:r>
        <w:t>The Nature  Conservancy supports the process ARB is  conducting  to develop  and eventually adopt</w:t>
      </w:r>
      <w:r w:rsidR="007A27FC">
        <w:t xml:space="preserve"> regulations</w:t>
      </w:r>
      <w:r>
        <w:t xml:space="preserve"> to  amend  the AB  32  Cap  and  Trade  program  to include </w:t>
      </w:r>
      <w:r w:rsidR="007A27FC">
        <w:t xml:space="preserve">international sector-based </w:t>
      </w:r>
      <w:r>
        <w:t xml:space="preserve">credits from </w:t>
      </w:r>
      <w:r w:rsidR="00866E1E">
        <w:t>avoided loss of</w:t>
      </w:r>
      <w:r>
        <w:t xml:space="preserve"> tropical  forests.   </w:t>
      </w:r>
      <w:r w:rsidR="007A27FC">
        <w:t xml:space="preserve">We urge </w:t>
      </w:r>
      <w:r w:rsidR="00663B4D">
        <w:t xml:space="preserve">ARB </w:t>
      </w:r>
      <w:r w:rsidR="00D04A83">
        <w:t>to</w:t>
      </w:r>
      <w:r w:rsidR="007A27FC">
        <w:t xml:space="preserve"> continue </w:t>
      </w:r>
      <w:r w:rsidR="00D04A83">
        <w:t xml:space="preserve">this work </w:t>
      </w:r>
      <w:r w:rsidR="007A27FC">
        <w:t xml:space="preserve">expeditiously and </w:t>
      </w:r>
      <w:r w:rsidR="00D04A83">
        <w:t>complete the</w:t>
      </w:r>
      <w:r w:rsidR="00ED787F">
        <w:t xml:space="preserve"> regulatory</w:t>
      </w:r>
      <w:r w:rsidR="00D04A83">
        <w:t xml:space="preserve"> process so that credits can be</w:t>
      </w:r>
      <w:r w:rsidR="00ED787F">
        <w:t xml:space="preserve"> </w:t>
      </w:r>
      <w:proofErr w:type="gramStart"/>
      <w:r w:rsidR="00ED787F">
        <w:t>approved  and</w:t>
      </w:r>
      <w:proofErr w:type="gramEnd"/>
      <w:r w:rsidR="00D04A83">
        <w:t xml:space="preserve"> accepted in the third compliance period</w:t>
      </w:r>
      <w:r w:rsidR="007A27FC">
        <w:t xml:space="preserve">.  </w:t>
      </w:r>
      <w:r w:rsidR="00D3199A">
        <w:t xml:space="preserve">We </w:t>
      </w:r>
      <w:proofErr w:type="gramStart"/>
      <w:r w:rsidR="00D3199A">
        <w:t>appreciate  the</w:t>
      </w:r>
      <w:proofErr w:type="gramEnd"/>
      <w:r w:rsidR="00D3199A">
        <w:t xml:space="preserve"> detailed white  paper and  schedule  you released  last  October.  </w:t>
      </w:r>
      <w:proofErr w:type="gramStart"/>
      <w:r w:rsidR="00D3199A">
        <w:t>This  action</w:t>
      </w:r>
      <w:proofErr w:type="gramEnd"/>
      <w:r w:rsidR="00D3199A">
        <w:t xml:space="preserve">  has allowed time for  stakeholders to  understand the issues involved in developing a  draft regulation and to participate effectively in the several workshops you have been conducting this spring.  </w:t>
      </w:r>
    </w:p>
    <w:p w14:paraId="557D3515" w14:textId="219B6EC6" w:rsidR="00D04A83" w:rsidRDefault="00EA1BAE" w:rsidP="00EA1BAE">
      <w:pPr>
        <w:pStyle w:val="ListParagraph"/>
        <w:tabs>
          <w:tab w:val="left" w:pos="7465"/>
        </w:tabs>
        <w:ind w:left="360"/>
      </w:pPr>
      <w:r>
        <w:tab/>
      </w:r>
    </w:p>
    <w:p w14:paraId="6E109F2C" w14:textId="41142B51" w:rsidR="005610BD" w:rsidRDefault="00D04A83" w:rsidP="006D7C04">
      <w:pPr>
        <w:pStyle w:val="ListParagraph"/>
        <w:numPr>
          <w:ilvl w:val="0"/>
          <w:numId w:val="2"/>
        </w:numPr>
      </w:pPr>
      <w:r>
        <w:t xml:space="preserve">A substantial body of </w:t>
      </w:r>
      <w:r w:rsidR="00002116">
        <w:t>high quality material</w:t>
      </w:r>
      <w:r>
        <w:t xml:space="preserve"> has been developed to inform this process</w:t>
      </w:r>
      <w:r w:rsidR="00933DDF">
        <w:t xml:space="preserve"> that should be useful  to you</w:t>
      </w:r>
      <w:bookmarkStart w:id="0" w:name="_GoBack"/>
      <w:bookmarkEnd w:id="0"/>
      <w:r w:rsidR="005610BD">
        <w:t>:</w:t>
      </w:r>
      <w:r>
        <w:t xml:space="preserve"> </w:t>
      </w:r>
    </w:p>
    <w:p w14:paraId="2846B3D0" w14:textId="77777777" w:rsidR="005610BD" w:rsidRDefault="005610BD" w:rsidP="00663B4D"/>
    <w:p w14:paraId="2B47987E" w14:textId="7E048865" w:rsidR="005610BD" w:rsidRDefault="005610BD" w:rsidP="00663B4D">
      <w:pPr>
        <w:pStyle w:val="ListParagraph"/>
        <w:numPr>
          <w:ilvl w:val="1"/>
          <w:numId w:val="2"/>
        </w:numPr>
      </w:pPr>
      <w:r>
        <w:t xml:space="preserve">Last year the UN Framework Convention on Climate Change completed its multi-year process of developing </w:t>
      </w:r>
      <w:hyperlink r:id="rId8" w:history="1">
        <w:r w:rsidRPr="005610BD">
          <w:rPr>
            <w:rStyle w:val="Hyperlink"/>
          </w:rPr>
          <w:t xml:space="preserve">guidance for </w:t>
        </w:r>
        <w:proofErr w:type="gramStart"/>
        <w:r w:rsidR="00663B4D">
          <w:rPr>
            <w:rStyle w:val="Hyperlink"/>
          </w:rPr>
          <w:t>Reducing  Emissions</w:t>
        </w:r>
        <w:proofErr w:type="gramEnd"/>
        <w:r w:rsidR="00663B4D">
          <w:rPr>
            <w:rStyle w:val="Hyperlink"/>
          </w:rPr>
          <w:t xml:space="preserve">  from Deforestation  and Forest Degradation and Enhancement  of Carbon Stocks (</w:t>
        </w:r>
        <w:r w:rsidRPr="005610BD">
          <w:rPr>
            <w:rStyle w:val="Hyperlink"/>
          </w:rPr>
          <w:t>REDD+</w:t>
        </w:r>
        <w:r w:rsidR="00663B4D">
          <w:rPr>
            <w:rStyle w:val="Hyperlink"/>
          </w:rPr>
          <w:t>)</w:t>
        </w:r>
        <w:r w:rsidRPr="005610BD">
          <w:rPr>
            <w:rStyle w:val="Hyperlink"/>
          </w:rPr>
          <w:t>,</w:t>
        </w:r>
      </w:hyperlink>
      <w:r>
        <w:t xml:space="preserve"> addressing issues such as monitoring, MRV, baselines, and social and environmental safeguards. </w:t>
      </w:r>
    </w:p>
    <w:p w14:paraId="67FE752C" w14:textId="7FED2E8E" w:rsidR="005610BD" w:rsidRDefault="005610BD" w:rsidP="00663B4D">
      <w:pPr>
        <w:pStyle w:val="ListParagraph"/>
        <w:numPr>
          <w:ilvl w:val="1"/>
          <w:numId w:val="2"/>
        </w:numPr>
      </w:pPr>
      <w:r>
        <w:t>Additionally</w:t>
      </w:r>
      <w:r w:rsidR="00D04A83">
        <w:t xml:space="preserve">, </w:t>
      </w:r>
      <w:r w:rsidR="00663B4D">
        <w:t xml:space="preserve">the ARB </w:t>
      </w:r>
      <w:r w:rsidR="007A27FC">
        <w:t xml:space="preserve">staff </w:t>
      </w:r>
      <w:hyperlink r:id="rId9" w:history="1">
        <w:r w:rsidR="007A27FC" w:rsidRPr="007A27FC">
          <w:rPr>
            <w:rStyle w:val="Hyperlink"/>
          </w:rPr>
          <w:t>white  paper</w:t>
        </w:r>
      </w:hyperlink>
      <w:r w:rsidR="007A27FC">
        <w:t xml:space="preserve"> </w:t>
      </w:r>
      <w:r w:rsidR="00D04A83">
        <w:t xml:space="preserve">from the October </w:t>
      </w:r>
      <w:r w:rsidR="00C74622">
        <w:t xml:space="preserve">workshop  and the  paper for  this </w:t>
      </w:r>
      <w:r w:rsidR="00D04A83">
        <w:t xml:space="preserve">March, 2016 </w:t>
      </w:r>
      <w:r w:rsidR="00C74622">
        <w:t>workshop combined with</w:t>
      </w:r>
      <w:r w:rsidR="007A27FC">
        <w:t xml:space="preserve"> the recommendations  from the ROW provide information  to  </w:t>
      </w:r>
      <w:r w:rsidR="00C74622">
        <w:t xml:space="preserve">address </w:t>
      </w:r>
      <w:r w:rsidR="00D04A83">
        <w:t xml:space="preserve"> </w:t>
      </w:r>
      <w:r w:rsidR="00C74622">
        <w:t>questions</w:t>
      </w:r>
      <w:r w:rsidR="007A27FC">
        <w:t xml:space="preserve">  raised at the  workshop.  </w:t>
      </w:r>
      <w:r w:rsidR="00F4167A">
        <w:t xml:space="preserve">The Nature Conservancy supports the </w:t>
      </w:r>
      <w:hyperlink r:id="rId10" w:history="1">
        <w:r w:rsidR="00F4167A" w:rsidRPr="00663B4D">
          <w:rPr>
            <w:rStyle w:val="Hyperlink"/>
          </w:rPr>
          <w:t xml:space="preserve">REDD Offset </w:t>
        </w:r>
        <w:proofErr w:type="gramStart"/>
        <w:r w:rsidR="00F4167A" w:rsidRPr="00663B4D">
          <w:rPr>
            <w:rStyle w:val="Hyperlink"/>
          </w:rPr>
          <w:t>Working  group</w:t>
        </w:r>
        <w:proofErr w:type="gramEnd"/>
        <w:r w:rsidR="00F4167A" w:rsidRPr="00663B4D">
          <w:rPr>
            <w:rStyle w:val="Hyperlink"/>
          </w:rPr>
          <w:t xml:space="preserve"> </w:t>
        </w:r>
        <w:r w:rsidR="00663B4D" w:rsidRPr="00663B4D">
          <w:rPr>
            <w:rStyle w:val="Hyperlink"/>
          </w:rPr>
          <w:t xml:space="preserve">(ROW) </w:t>
        </w:r>
        <w:r w:rsidR="00F4167A" w:rsidRPr="00663B4D">
          <w:rPr>
            <w:rStyle w:val="Hyperlink"/>
          </w:rPr>
          <w:t>recommendations</w:t>
        </w:r>
      </w:hyperlink>
      <w:r w:rsidR="00F4167A">
        <w:t xml:space="preserve"> and suggest</w:t>
      </w:r>
      <w:r w:rsidR="00866E1E">
        <w:t>s</w:t>
      </w:r>
      <w:r w:rsidR="00F4167A">
        <w:t xml:space="preserve"> you refer  to them in designing the proposed amendment.  </w:t>
      </w:r>
    </w:p>
    <w:p w14:paraId="26E4A402" w14:textId="187311CD" w:rsidR="005610BD" w:rsidRDefault="00C74622" w:rsidP="00663B4D">
      <w:pPr>
        <w:pStyle w:val="ListParagraph"/>
        <w:numPr>
          <w:ilvl w:val="1"/>
          <w:numId w:val="2"/>
        </w:numPr>
      </w:pPr>
      <w:r>
        <w:t xml:space="preserve">Another </w:t>
      </w:r>
      <w:r w:rsidR="00D04A83">
        <w:t xml:space="preserve">resource that should be useful </w:t>
      </w:r>
      <w:r>
        <w:t>to you is</w:t>
      </w:r>
      <w:r w:rsidR="007A27FC">
        <w:t xml:space="preserve"> the</w:t>
      </w:r>
      <w:r>
        <w:t xml:space="preserve"> Carbon  Fund </w:t>
      </w:r>
      <w:r w:rsidR="007A27FC">
        <w:t xml:space="preserve"> </w:t>
      </w:r>
      <w:hyperlink r:id="rId11" w:history="1">
        <w:r w:rsidRPr="00866E1E">
          <w:rPr>
            <w:rStyle w:val="Hyperlink"/>
          </w:rPr>
          <w:t>Methodol</w:t>
        </w:r>
        <w:r w:rsidR="00866E1E" w:rsidRPr="00866E1E">
          <w:rPr>
            <w:rStyle w:val="Hyperlink"/>
          </w:rPr>
          <w:t>ogical Framework</w:t>
        </w:r>
      </w:hyperlink>
      <w:r>
        <w:t xml:space="preserve"> published by the </w:t>
      </w:r>
      <w:r w:rsidR="007A27FC">
        <w:t>World Bank’s For</w:t>
      </w:r>
      <w:r w:rsidR="00D04A83">
        <w:t>est Carbon Partnership Facility</w:t>
      </w:r>
    </w:p>
    <w:p w14:paraId="3F6A52AD" w14:textId="68B8CF81" w:rsidR="00A95B73" w:rsidRDefault="00D04A83" w:rsidP="00663B4D">
      <w:pPr>
        <w:pStyle w:val="ListParagraph"/>
        <w:numPr>
          <w:ilvl w:val="1"/>
          <w:numId w:val="2"/>
        </w:numPr>
      </w:pPr>
      <w:r>
        <w:t xml:space="preserve"> “Protecting the Climate Forests,” </w:t>
      </w:r>
      <w:proofErr w:type="gramStart"/>
      <w:r>
        <w:t xml:space="preserve">a  </w:t>
      </w:r>
      <w:proofErr w:type="gramEnd"/>
      <w:r w:rsidR="005610BD">
        <w:fldChar w:fldCharType="begin"/>
      </w:r>
      <w:r w:rsidR="005610BD">
        <w:instrText xml:space="preserve"> HYPERLINK "http://www.climateforestscommission.org/" </w:instrText>
      </w:r>
      <w:r w:rsidR="005610BD">
        <w:fldChar w:fldCharType="separate"/>
      </w:r>
      <w:r w:rsidRPr="00D04A83">
        <w:rPr>
          <w:rStyle w:val="Hyperlink"/>
        </w:rPr>
        <w:t>report</w:t>
      </w:r>
      <w:r w:rsidR="005610BD">
        <w:rPr>
          <w:rStyle w:val="Hyperlink"/>
        </w:rPr>
        <w:fldChar w:fldCharType="end"/>
      </w:r>
      <w:r>
        <w:t xml:space="preserve"> produced by the </w:t>
      </w:r>
      <w:hyperlink r:id="rId12" w:history="1">
        <w:r w:rsidRPr="00D04A83">
          <w:rPr>
            <w:rStyle w:val="Hyperlink"/>
          </w:rPr>
          <w:t>Commission</w:t>
        </w:r>
      </w:hyperlink>
      <w:r>
        <w:t xml:space="preserve"> on Climate and Tropical Forests</w:t>
      </w:r>
      <w:r w:rsidR="005610BD">
        <w:t xml:space="preserve"> is another applicable document</w:t>
      </w:r>
      <w:r w:rsidR="00D3199A">
        <w:t xml:space="preserve"> that may be  useful</w:t>
      </w:r>
      <w:r w:rsidR="005610BD">
        <w:t>.</w:t>
      </w:r>
      <w:r>
        <w:t xml:space="preserve"> </w:t>
      </w:r>
    </w:p>
    <w:p w14:paraId="6CF28DD6" w14:textId="77777777" w:rsidR="00C74622" w:rsidRDefault="00C74622" w:rsidP="00C74622">
      <w:pPr>
        <w:pStyle w:val="ListParagraph"/>
        <w:ind w:left="360"/>
      </w:pPr>
    </w:p>
    <w:p w14:paraId="30384686" w14:textId="491FEF7A" w:rsidR="00C74622" w:rsidRDefault="00C74622" w:rsidP="00C74622">
      <w:pPr>
        <w:pStyle w:val="ListParagraph"/>
        <w:numPr>
          <w:ilvl w:val="0"/>
          <w:numId w:val="2"/>
        </w:numPr>
      </w:pPr>
      <w:r>
        <w:t xml:space="preserve">As a general principle,  we  recommend  that you </w:t>
      </w:r>
      <w:r w:rsidR="00866E1E">
        <w:t xml:space="preserve">provide a guidance framework that still provides  </w:t>
      </w:r>
      <w:r>
        <w:t>flexibility in the rule for  the host  jurisdiction to craft a  program  that fits  their particular  circumstances.</w:t>
      </w:r>
      <w:r w:rsidR="00002116">
        <w:t xml:space="preserve">  For </w:t>
      </w:r>
      <w:r>
        <w:t>exam</w:t>
      </w:r>
      <w:r w:rsidR="0034098F">
        <w:t xml:space="preserve">ple, the </w:t>
      </w:r>
      <w:proofErr w:type="gramStart"/>
      <w:r w:rsidR="0034098F">
        <w:t>host  jurisdiction</w:t>
      </w:r>
      <w:proofErr w:type="gramEnd"/>
      <w:r w:rsidR="0034098F">
        <w:t xml:space="preserve">  is</w:t>
      </w:r>
      <w:r>
        <w:t xml:space="preserve"> best positioned to </w:t>
      </w:r>
      <w:r w:rsidR="0034098F">
        <w:t>understand  when  a change  to its</w:t>
      </w:r>
      <w:r>
        <w:t xml:space="preserve"> reference level is  warranted</w:t>
      </w:r>
      <w:r w:rsidR="00866E1E">
        <w:t>, suffice that it still meets environmental integrity guidelines set by ARB</w:t>
      </w:r>
      <w:r>
        <w:t>.</w:t>
      </w:r>
    </w:p>
    <w:p w14:paraId="79F65F37" w14:textId="77777777" w:rsidR="00C74622" w:rsidRDefault="00C74622" w:rsidP="00C74622">
      <w:pPr>
        <w:pStyle w:val="ListParagraph"/>
      </w:pPr>
    </w:p>
    <w:p w14:paraId="7BAFA754" w14:textId="77777777" w:rsidR="00C74622" w:rsidRDefault="00ED787F" w:rsidP="00C74622">
      <w:pPr>
        <w:pStyle w:val="ListParagraph"/>
        <w:numPr>
          <w:ilvl w:val="0"/>
          <w:numId w:val="2"/>
        </w:numPr>
      </w:pPr>
      <w:r>
        <w:lastRenderedPageBreak/>
        <w:t>As for s</w:t>
      </w:r>
      <w:r w:rsidR="00C74622">
        <w:t>cope</w:t>
      </w:r>
      <w:r w:rsidR="00002116">
        <w:t xml:space="preserve">, we </w:t>
      </w:r>
      <w:r>
        <w:t xml:space="preserve">agree with staff and </w:t>
      </w:r>
      <w:r w:rsidR="00002116">
        <w:t>the R</w:t>
      </w:r>
      <w:r>
        <w:t xml:space="preserve">OW recommendation to begin </w:t>
      </w:r>
      <w:r w:rsidR="00F4167A">
        <w:t xml:space="preserve">by </w:t>
      </w:r>
      <w:r>
        <w:t xml:space="preserve">including </w:t>
      </w:r>
      <w:r w:rsidR="00C74622">
        <w:t xml:space="preserve">reduced </w:t>
      </w:r>
      <w:r w:rsidR="0034098F">
        <w:t>emissions</w:t>
      </w:r>
      <w:r w:rsidR="00002116">
        <w:t xml:space="preserve"> from </w:t>
      </w:r>
      <w:r w:rsidR="00C74622">
        <w:t>deforestation</w:t>
      </w:r>
      <w:r w:rsidR="00002116">
        <w:t xml:space="preserve"> and forest degradation but </w:t>
      </w:r>
      <w:r w:rsidR="0034098F">
        <w:t xml:space="preserve">recommend that ARB </w:t>
      </w:r>
      <w:r w:rsidR="00002116">
        <w:t>also allow for a jurisdiction with proven success</w:t>
      </w:r>
      <w:r w:rsidR="0034098F">
        <w:t xml:space="preserve"> in this realm</w:t>
      </w:r>
      <w:r w:rsidR="00002116">
        <w:t xml:space="preserve"> to add reductions from carbon stock enhancements from reforestation, improved forest management and other activities </w:t>
      </w:r>
      <w:proofErr w:type="gramStart"/>
      <w:r w:rsidR="0034098F">
        <w:t>to  its</w:t>
      </w:r>
      <w:proofErr w:type="gramEnd"/>
      <w:r w:rsidR="0034098F">
        <w:t xml:space="preserve"> program</w:t>
      </w:r>
      <w:r w:rsidR="00866E1E">
        <w:t>, as long as all significant sources of land-use emissions are also being addressed</w:t>
      </w:r>
      <w:r w:rsidR="00C74622">
        <w:t xml:space="preserve">. </w:t>
      </w:r>
    </w:p>
    <w:p w14:paraId="67FD5737" w14:textId="77777777" w:rsidR="00747E14" w:rsidRDefault="00747E14" w:rsidP="00D3199A"/>
    <w:p w14:paraId="7D07BB0F" w14:textId="535A55E2" w:rsidR="00747E14" w:rsidRDefault="00747E14" w:rsidP="00ED787F">
      <w:pPr>
        <w:pStyle w:val="ListParagraph"/>
        <w:numPr>
          <w:ilvl w:val="0"/>
          <w:numId w:val="2"/>
        </w:numPr>
      </w:pPr>
      <w:r>
        <w:t xml:space="preserve">A baseline </w:t>
      </w:r>
      <w:r w:rsidR="00F4167A">
        <w:t xml:space="preserve">should be </w:t>
      </w:r>
      <w:r w:rsidR="00E345F5">
        <w:t xml:space="preserve">consistent with UNFCCC guidance, and </w:t>
      </w:r>
      <w:r>
        <w:t>derive</w:t>
      </w:r>
      <w:r w:rsidR="00F4167A">
        <w:t xml:space="preserve">d from </w:t>
      </w:r>
      <w:r>
        <w:t xml:space="preserve">the </w:t>
      </w:r>
      <w:r w:rsidR="00F4167A">
        <w:t xml:space="preserve">average </w:t>
      </w:r>
      <w:proofErr w:type="gramStart"/>
      <w:r w:rsidR="00F4167A">
        <w:t>emissions  level</w:t>
      </w:r>
      <w:proofErr w:type="gramEnd"/>
      <w:r w:rsidR="00F4167A">
        <w:t xml:space="preserve"> from  a</w:t>
      </w:r>
      <w:r w:rsidR="00E345F5">
        <w:t xml:space="preserve"> recent</w:t>
      </w:r>
      <w:r w:rsidR="00F4167A">
        <w:t xml:space="preserve"> ten year  period consistent  with the ROW recommendations.</w:t>
      </w:r>
    </w:p>
    <w:p w14:paraId="2CA025BD" w14:textId="77777777" w:rsidR="00F4167A" w:rsidRDefault="00F4167A" w:rsidP="00F4167A">
      <w:pPr>
        <w:pStyle w:val="ListParagraph"/>
      </w:pPr>
    </w:p>
    <w:p w14:paraId="16D47DBC" w14:textId="5664BF9A" w:rsidR="00F4167A" w:rsidRDefault="00F4167A" w:rsidP="00ED787F">
      <w:pPr>
        <w:pStyle w:val="ListParagraph"/>
        <w:numPr>
          <w:ilvl w:val="0"/>
          <w:numId w:val="2"/>
        </w:numPr>
      </w:pPr>
      <w:proofErr w:type="gramStart"/>
      <w:r>
        <w:t>We  support</w:t>
      </w:r>
      <w:proofErr w:type="gramEnd"/>
      <w:r>
        <w:t xml:space="preserve"> the ARB staff  recommendation” to develop a set of quality standards and evaluate the design  of a jurisdiction’s  own MRV program against  those standards.  The </w:t>
      </w:r>
      <w:proofErr w:type="gramStart"/>
      <w:r>
        <w:t>MRV  program</w:t>
      </w:r>
      <w:proofErr w:type="gramEnd"/>
      <w:r>
        <w:t xml:space="preserve">  should be  robust, transparent  and consistent with </w:t>
      </w:r>
      <w:r w:rsidR="00E345F5">
        <w:t xml:space="preserve">UNFCCC guidance and </w:t>
      </w:r>
      <w:r>
        <w:t xml:space="preserve">the ROW  recommendations.  As recommended by </w:t>
      </w:r>
      <w:proofErr w:type="gramStart"/>
      <w:r>
        <w:t>the  FCPF</w:t>
      </w:r>
      <w:proofErr w:type="gramEnd"/>
      <w:r>
        <w:t xml:space="preserve">, the monitoring  program should be able  to  detect reversals.  </w:t>
      </w:r>
    </w:p>
    <w:p w14:paraId="70E84001" w14:textId="77777777" w:rsidR="00C94DEC" w:rsidRDefault="00C94DEC" w:rsidP="00C94DEC">
      <w:pPr>
        <w:pStyle w:val="ListParagraph"/>
      </w:pPr>
    </w:p>
    <w:p w14:paraId="18EC54BC" w14:textId="21AAC4A4" w:rsidR="00C94DEC" w:rsidRDefault="00C94DEC" w:rsidP="00C94DEC">
      <w:pPr>
        <w:pStyle w:val="ListParagraph"/>
        <w:ind w:left="360"/>
      </w:pPr>
      <w:r>
        <w:t xml:space="preserve">Thank you for the opportunity </w:t>
      </w:r>
      <w:proofErr w:type="gramStart"/>
      <w:r>
        <w:t>to  comment</w:t>
      </w:r>
      <w:proofErr w:type="gramEnd"/>
      <w:r>
        <w:t xml:space="preserve"> on this  process and  for your good work developing the amendment to  the  Cap and Trade  program to include sector-based  credits from tropical  forests.  </w:t>
      </w:r>
      <w:r w:rsidR="00D3199A">
        <w:t xml:space="preserve">We will continue to participate in the process.  </w:t>
      </w:r>
    </w:p>
    <w:p w14:paraId="3D7B7934" w14:textId="77777777" w:rsidR="00C94DEC" w:rsidRDefault="00C94DEC" w:rsidP="00C94DEC">
      <w:pPr>
        <w:pStyle w:val="ListParagraph"/>
        <w:ind w:left="360"/>
      </w:pPr>
    </w:p>
    <w:p w14:paraId="44E58F9D" w14:textId="77777777" w:rsidR="00C94DEC" w:rsidRDefault="00C94DEC" w:rsidP="00C94DEC">
      <w:pPr>
        <w:pStyle w:val="ListParagraph"/>
        <w:ind w:left="360"/>
      </w:pPr>
    </w:p>
    <w:p w14:paraId="35C35E11" w14:textId="77777777" w:rsidR="00ED787F" w:rsidRDefault="00ED787F" w:rsidP="00747E14">
      <w:pPr>
        <w:pStyle w:val="ListParagraph"/>
        <w:ind w:left="360"/>
      </w:pPr>
    </w:p>
    <w:p w14:paraId="22FC7876" w14:textId="77777777" w:rsidR="00002116" w:rsidRDefault="00002116" w:rsidP="00002116">
      <w:pPr>
        <w:pStyle w:val="ListParagraph"/>
      </w:pPr>
    </w:p>
    <w:p w14:paraId="4AA608E1" w14:textId="77777777" w:rsidR="00993E99" w:rsidRPr="0034098F" w:rsidRDefault="00993E99" w:rsidP="0034098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993E99" w:rsidRPr="00340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310FC" w14:textId="77777777" w:rsidR="00576D67" w:rsidRDefault="00576D67" w:rsidP="00E345F5">
      <w:r>
        <w:separator/>
      </w:r>
    </w:p>
  </w:endnote>
  <w:endnote w:type="continuationSeparator" w:id="0">
    <w:p w14:paraId="52C17FF9" w14:textId="77777777" w:rsidR="00576D67" w:rsidRDefault="00576D67" w:rsidP="00E3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23918" w14:textId="77777777" w:rsidR="00576D67" w:rsidRDefault="00576D67" w:rsidP="00E345F5">
      <w:r>
        <w:separator/>
      </w:r>
    </w:p>
  </w:footnote>
  <w:footnote w:type="continuationSeparator" w:id="0">
    <w:p w14:paraId="257532C1" w14:textId="77777777" w:rsidR="00576D67" w:rsidRDefault="00576D67" w:rsidP="00E3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83112"/>
    <w:multiLevelType w:val="hybridMultilevel"/>
    <w:tmpl w:val="F38A8BB2"/>
    <w:lvl w:ilvl="0" w:tplc="46D0F64E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6964F0"/>
    <w:multiLevelType w:val="hybridMultilevel"/>
    <w:tmpl w:val="A1A82C50"/>
    <w:lvl w:ilvl="0" w:tplc="46D0F6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73"/>
    <w:rsid w:val="00002116"/>
    <w:rsid w:val="000139AB"/>
    <w:rsid w:val="00037C14"/>
    <w:rsid w:val="00126BDE"/>
    <w:rsid w:val="00192163"/>
    <w:rsid w:val="0034098F"/>
    <w:rsid w:val="004337C9"/>
    <w:rsid w:val="005610BD"/>
    <w:rsid w:val="00576D67"/>
    <w:rsid w:val="0062559E"/>
    <w:rsid w:val="00663B4D"/>
    <w:rsid w:val="006D7C04"/>
    <w:rsid w:val="00747E14"/>
    <w:rsid w:val="00750124"/>
    <w:rsid w:val="007A06C5"/>
    <w:rsid w:val="007A27FC"/>
    <w:rsid w:val="00814C60"/>
    <w:rsid w:val="00866E1E"/>
    <w:rsid w:val="00933DDF"/>
    <w:rsid w:val="00993E99"/>
    <w:rsid w:val="00A95B73"/>
    <w:rsid w:val="00C74622"/>
    <w:rsid w:val="00C94DEC"/>
    <w:rsid w:val="00D04A83"/>
    <w:rsid w:val="00D3199A"/>
    <w:rsid w:val="00E345F5"/>
    <w:rsid w:val="00EA1BAE"/>
    <w:rsid w:val="00ED787F"/>
    <w:rsid w:val="00F4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CA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B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A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1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E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E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E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E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E1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345F5"/>
  </w:style>
  <w:style w:type="character" w:customStyle="1" w:styleId="FootnoteTextChar">
    <w:name w:val="Footnote Text Char"/>
    <w:basedOn w:val="DefaultParagraphFont"/>
    <w:link w:val="FootnoteText"/>
    <w:uiPriority w:val="99"/>
    <w:rsid w:val="00E345F5"/>
  </w:style>
  <w:style w:type="character" w:styleId="FootnoteReference">
    <w:name w:val="footnote reference"/>
    <w:basedOn w:val="DefaultParagraphFont"/>
    <w:uiPriority w:val="99"/>
    <w:unhideWhenUsed/>
    <w:rsid w:val="00E345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B7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A8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E1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1E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E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E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E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E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E1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345F5"/>
  </w:style>
  <w:style w:type="character" w:customStyle="1" w:styleId="FootnoteTextChar">
    <w:name w:val="Footnote Text Char"/>
    <w:basedOn w:val="DefaultParagraphFont"/>
    <w:link w:val="FootnoteText"/>
    <w:uiPriority w:val="99"/>
    <w:rsid w:val="00E345F5"/>
  </w:style>
  <w:style w:type="character" w:styleId="FootnoteReference">
    <w:name w:val="footnote reference"/>
    <w:basedOn w:val="DefaultParagraphFont"/>
    <w:uiPriority w:val="99"/>
    <w:unhideWhenUsed/>
    <w:rsid w:val="00E345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fccc.int/land_use_and_climate_change/redd/methodological_guidance/items/4123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limateforestscommiss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orestcarbonpartnership.org/carbon-fund-methodological-framewor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rests4climate.org/wp-content/uploads/2015/08/row-final-recommenda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b.ca.gov/cc/capandtrade/sectorbasedoffsets/ARB%20Staff%20White%20Paper%20Sector-Based%20Offset%20Credit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Blumberg</dc:creator>
  <cp:lastModifiedBy>Louis Blumberg</cp:lastModifiedBy>
  <cp:revision>2</cp:revision>
  <dcterms:created xsi:type="dcterms:W3CDTF">2016-04-08T20:18:00Z</dcterms:created>
  <dcterms:modified xsi:type="dcterms:W3CDTF">2016-04-08T20:18:00Z</dcterms:modified>
</cp:coreProperties>
</file>