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A1" w:rsidRPr="008D7637" w:rsidRDefault="004373A1" w:rsidP="004373A1">
      <w:pPr>
        <w:rPr>
          <w:rFonts w:cstheme="minorHAnsi"/>
        </w:rPr>
      </w:pPr>
      <w:r w:rsidRPr="008D7637">
        <w:rPr>
          <w:rFonts w:cstheme="minorHAnsi"/>
        </w:rPr>
        <w:t xml:space="preserve">To: California Air Resources Board </w:t>
      </w:r>
    </w:p>
    <w:p w:rsidR="000809D8" w:rsidRPr="008D7637" w:rsidRDefault="004373A1" w:rsidP="00533A94">
      <w:pPr>
        <w:jc w:val="both"/>
        <w:rPr>
          <w:rFonts w:cstheme="minorHAnsi"/>
        </w:rPr>
      </w:pPr>
      <w:r w:rsidRPr="008D7637">
        <w:rPr>
          <w:rFonts w:cstheme="minorHAnsi"/>
        </w:rPr>
        <w:t xml:space="preserve">I </w:t>
      </w:r>
      <w:r w:rsidR="00BF2038" w:rsidRPr="008D7637">
        <w:rPr>
          <w:rFonts w:cstheme="minorHAnsi"/>
        </w:rPr>
        <w:t>write to demand that you</w:t>
      </w:r>
      <w:r w:rsidRPr="008D7637">
        <w:rPr>
          <w:rFonts w:cstheme="minorHAnsi"/>
        </w:rPr>
        <w:t xml:space="preserve"> </w:t>
      </w:r>
      <w:r w:rsidR="0061781F" w:rsidRPr="008D7637">
        <w:rPr>
          <w:rFonts w:cstheme="minorHAnsi"/>
        </w:rPr>
        <w:t xml:space="preserve">definitively </w:t>
      </w:r>
      <w:r w:rsidRPr="008D7637">
        <w:rPr>
          <w:rFonts w:cstheme="minorHAnsi"/>
        </w:rPr>
        <w:t>reject California</w:t>
      </w:r>
      <w:r w:rsidR="000809D8" w:rsidRPr="008D7637">
        <w:rPr>
          <w:rFonts w:cstheme="minorHAnsi"/>
        </w:rPr>
        <w:t>’s so-called</w:t>
      </w:r>
      <w:r w:rsidRPr="008D7637">
        <w:rPr>
          <w:rFonts w:cstheme="minorHAnsi"/>
        </w:rPr>
        <w:t xml:space="preserve"> </w:t>
      </w:r>
      <w:r w:rsidR="000809D8" w:rsidRPr="008D7637">
        <w:rPr>
          <w:rFonts w:cstheme="minorHAnsi"/>
        </w:rPr>
        <w:t>“</w:t>
      </w:r>
      <w:r w:rsidRPr="008D7637">
        <w:rPr>
          <w:rFonts w:cstheme="minorHAnsi"/>
        </w:rPr>
        <w:t>Tropical Forest Standard</w:t>
      </w:r>
      <w:r w:rsidR="000809D8" w:rsidRPr="008D7637">
        <w:rPr>
          <w:rFonts w:cstheme="minorHAnsi"/>
        </w:rPr>
        <w:t>”</w:t>
      </w:r>
      <w:r w:rsidR="00F148F5">
        <w:rPr>
          <w:rFonts w:cstheme="minorHAnsi"/>
        </w:rPr>
        <w:t xml:space="preserve"> and </w:t>
      </w:r>
      <w:r w:rsidR="00F148F5" w:rsidRPr="008D7637">
        <w:rPr>
          <w:rFonts w:cstheme="minorHAnsi"/>
        </w:rPr>
        <w:t>immediately</w:t>
      </w:r>
      <w:r w:rsidRPr="008D7637">
        <w:rPr>
          <w:rFonts w:cstheme="minorHAnsi"/>
        </w:rPr>
        <w:t xml:space="preserve"> cancel your cap and trade program</w:t>
      </w:r>
      <w:r w:rsidR="0061781F" w:rsidRPr="008D7637">
        <w:rPr>
          <w:rFonts w:cstheme="minorHAnsi"/>
        </w:rPr>
        <w:t>,</w:t>
      </w:r>
      <w:r w:rsidRPr="008D7637">
        <w:rPr>
          <w:rFonts w:cstheme="minorHAnsi"/>
        </w:rPr>
        <w:t xml:space="preserve"> which</w:t>
      </w:r>
      <w:r w:rsidR="00533A94" w:rsidRPr="008D7637">
        <w:rPr>
          <w:rFonts w:cstheme="minorHAnsi"/>
        </w:rPr>
        <w:t xml:space="preserve"> already include</w:t>
      </w:r>
      <w:r w:rsidR="0061781F" w:rsidRPr="008D7637">
        <w:rPr>
          <w:rFonts w:cstheme="minorHAnsi"/>
        </w:rPr>
        <w:t>s</w:t>
      </w:r>
      <w:r w:rsidRPr="008D7637">
        <w:rPr>
          <w:rFonts w:cstheme="minorHAnsi"/>
        </w:rPr>
        <w:t xml:space="preserve"> in-state and national </w:t>
      </w:r>
      <w:r w:rsidR="00533A94" w:rsidRPr="008D7637">
        <w:rPr>
          <w:rFonts w:cstheme="minorHAnsi"/>
        </w:rPr>
        <w:t>carbon offsets</w:t>
      </w:r>
      <w:r w:rsidRPr="008D7637">
        <w:rPr>
          <w:rFonts w:cstheme="minorHAnsi"/>
        </w:rPr>
        <w:t>. California’</w:t>
      </w:r>
      <w:r w:rsidR="0061781F" w:rsidRPr="008D7637">
        <w:rPr>
          <w:rFonts w:cstheme="minorHAnsi"/>
        </w:rPr>
        <w:t xml:space="preserve">s </w:t>
      </w:r>
      <w:r w:rsidR="00BF2038" w:rsidRPr="008D7637">
        <w:rPr>
          <w:rFonts w:cstheme="minorHAnsi"/>
        </w:rPr>
        <w:t xml:space="preserve">Forest Protocol and </w:t>
      </w:r>
      <w:r w:rsidR="0061781F" w:rsidRPr="008D7637">
        <w:rPr>
          <w:rFonts w:cstheme="minorHAnsi"/>
        </w:rPr>
        <w:t xml:space="preserve">forest </w:t>
      </w:r>
      <w:r w:rsidR="00331DCC">
        <w:rPr>
          <w:rFonts w:cstheme="minorHAnsi"/>
        </w:rPr>
        <w:t xml:space="preserve">carbon </w:t>
      </w:r>
      <w:r w:rsidR="0061781F" w:rsidRPr="008D7637">
        <w:rPr>
          <w:rFonts w:cstheme="minorHAnsi"/>
        </w:rPr>
        <w:t>offsets allow for</w:t>
      </w:r>
      <w:r w:rsidRPr="008D7637">
        <w:rPr>
          <w:rFonts w:cstheme="minorHAnsi"/>
        </w:rPr>
        <w:t xml:space="preserve"> clear cuts, logging and monoculture tree plantations</w:t>
      </w:r>
      <w:r w:rsidR="00533A94" w:rsidRPr="008D7637">
        <w:rPr>
          <w:rFonts w:cstheme="minorHAnsi"/>
        </w:rPr>
        <w:t xml:space="preserve">. </w:t>
      </w:r>
      <w:r w:rsidR="0061781F" w:rsidRPr="008D7637">
        <w:rPr>
          <w:rFonts w:cstheme="minorHAnsi"/>
        </w:rPr>
        <w:t>This clearly s</w:t>
      </w:r>
      <w:r w:rsidR="000809D8" w:rsidRPr="008D7637">
        <w:rPr>
          <w:rFonts w:cstheme="minorHAnsi"/>
        </w:rPr>
        <w:t>hows that carbon offsets are not</w:t>
      </w:r>
      <w:r w:rsidR="0061781F" w:rsidRPr="008D7637">
        <w:rPr>
          <w:rFonts w:cstheme="minorHAnsi"/>
        </w:rPr>
        <w:t xml:space="preserve"> about protecting forest</w:t>
      </w:r>
      <w:r w:rsidR="000809D8" w:rsidRPr="008D7637">
        <w:rPr>
          <w:rFonts w:cstheme="minorHAnsi"/>
        </w:rPr>
        <w:t>s</w:t>
      </w:r>
      <w:r w:rsidR="0061781F" w:rsidRPr="008D7637">
        <w:rPr>
          <w:rFonts w:cstheme="minorHAnsi"/>
        </w:rPr>
        <w:t>, they are about destroying forest</w:t>
      </w:r>
      <w:r w:rsidR="000809D8" w:rsidRPr="008D7637">
        <w:rPr>
          <w:rFonts w:cstheme="minorHAnsi"/>
        </w:rPr>
        <w:t>s</w:t>
      </w:r>
      <w:r w:rsidR="0061781F" w:rsidRPr="008D7637">
        <w:rPr>
          <w:rFonts w:cstheme="minorHAnsi"/>
        </w:rPr>
        <w:t xml:space="preserve">. </w:t>
      </w:r>
    </w:p>
    <w:p w:rsidR="00E41C3D" w:rsidRPr="008D7637" w:rsidRDefault="00E41C3D" w:rsidP="00AE4613">
      <w:pPr>
        <w:spacing w:after="0" w:line="240" w:lineRule="auto"/>
        <w:jc w:val="both"/>
        <w:rPr>
          <w:rFonts w:eastAsia="Calibri" w:cstheme="minorHAnsi"/>
        </w:rPr>
      </w:pPr>
      <w:r w:rsidRPr="008D7637">
        <w:rPr>
          <w:rFonts w:cstheme="minorHAnsi"/>
        </w:rPr>
        <w:t>California’s international carbon offsets pretend to cover over a third of the world’s tropical forests in 39 provinces and ten countries.</w:t>
      </w:r>
      <w:r w:rsidR="00AE4613" w:rsidRPr="008D7637">
        <w:rPr>
          <w:rFonts w:cstheme="minorHAnsi"/>
        </w:rPr>
        <w:t xml:space="preserve"> The vast majority of these forests still exists thanks to the Indigenous Peoples and local communities that have reverently care</w:t>
      </w:r>
      <w:r w:rsidR="002F051C">
        <w:rPr>
          <w:rFonts w:cstheme="minorHAnsi"/>
        </w:rPr>
        <w:t>d</w:t>
      </w:r>
      <w:r w:rsidR="00AE4613" w:rsidRPr="008D7637">
        <w:rPr>
          <w:rFonts w:cstheme="minorHAnsi"/>
        </w:rPr>
        <w:t xml:space="preserve"> for them</w:t>
      </w:r>
      <w:r w:rsidR="00960D4B">
        <w:rPr>
          <w:rFonts w:cstheme="minorHAnsi"/>
        </w:rPr>
        <w:t xml:space="preserve"> for centuries</w:t>
      </w:r>
      <w:r w:rsidR="00AE4613" w:rsidRPr="008D7637">
        <w:rPr>
          <w:rFonts w:cstheme="minorHAnsi"/>
        </w:rPr>
        <w:t>.</w:t>
      </w:r>
      <w:r w:rsidRPr="008D7637">
        <w:rPr>
          <w:rFonts w:cstheme="minorHAnsi"/>
        </w:rPr>
        <w:t xml:space="preserve"> </w:t>
      </w:r>
      <w:r w:rsidR="00AE4613" w:rsidRPr="008D7637">
        <w:rPr>
          <w:rFonts w:cstheme="minorHAnsi"/>
        </w:rPr>
        <w:t>Even before t</w:t>
      </w:r>
      <w:r w:rsidR="00A736B2">
        <w:rPr>
          <w:rFonts w:cstheme="minorHAnsi"/>
        </w:rPr>
        <w:t>he TFS hearing</w:t>
      </w:r>
      <w:r w:rsidR="00AE4613" w:rsidRPr="008D7637">
        <w:rPr>
          <w:rFonts w:cstheme="minorHAnsi"/>
        </w:rPr>
        <w:t xml:space="preserve">, the </w:t>
      </w:r>
      <w:r w:rsidR="00D2120D">
        <w:rPr>
          <w:rFonts w:cstheme="minorHAnsi"/>
        </w:rPr>
        <w:t xml:space="preserve">adverse </w:t>
      </w:r>
      <w:r w:rsidR="00D14844">
        <w:rPr>
          <w:rFonts w:cstheme="minorHAnsi"/>
        </w:rPr>
        <w:t xml:space="preserve">social and environmental </w:t>
      </w:r>
      <w:r w:rsidR="001760CF" w:rsidRPr="008D7637">
        <w:rPr>
          <w:rFonts w:cstheme="minorHAnsi"/>
        </w:rPr>
        <w:t>impacts</w:t>
      </w:r>
      <w:r w:rsidR="00A736B2">
        <w:rPr>
          <w:rFonts w:cstheme="minorHAnsi"/>
        </w:rPr>
        <w:t xml:space="preserve"> of the</w:t>
      </w:r>
      <w:r w:rsidRPr="008D7637">
        <w:rPr>
          <w:rFonts w:eastAsia="Calibri" w:cstheme="minorHAnsi"/>
        </w:rPr>
        <w:t xml:space="preserve"> </w:t>
      </w:r>
      <w:r w:rsidR="00A736B2">
        <w:rPr>
          <w:rFonts w:eastAsia="Calibri" w:cstheme="minorHAnsi"/>
        </w:rPr>
        <w:t>prototypes for California’s Tropical Forest Standard</w:t>
      </w:r>
      <w:r w:rsidR="001760CF" w:rsidRPr="008D7637">
        <w:rPr>
          <w:rFonts w:eastAsia="Calibri" w:cstheme="minorHAnsi"/>
        </w:rPr>
        <w:t xml:space="preserve"> and REDD in</w:t>
      </w:r>
      <w:r w:rsidRPr="008D7637">
        <w:rPr>
          <w:rFonts w:eastAsia="Calibri" w:cstheme="minorHAnsi"/>
        </w:rPr>
        <w:t xml:space="preserve"> the State of Acre, Brazil; the State of Chiapas, Mexico; </w:t>
      </w:r>
      <w:r w:rsidR="00AE4613" w:rsidRPr="008D7637">
        <w:rPr>
          <w:rFonts w:eastAsia="Calibri" w:cstheme="minorHAnsi"/>
        </w:rPr>
        <w:t>and Cross River State, Nigeria prove that</w:t>
      </w:r>
      <w:r w:rsidR="00D2120D">
        <w:rPr>
          <w:rFonts w:eastAsia="Calibri" w:cstheme="minorHAnsi"/>
        </w:rPr>
        <w:t xml:space="preserve"> </w:t>
      </w:r>
      <w:r w:rsidR="001760CF" w:rsidRPr="008D7637">
        <w:rPr>
          <w:rFonts w:cstheme="minorHAnsi"/>
        </w:rPr>
        <w:t>carbon offsets</w:t>
      </w:r>
      <w:r w:rsidR="008D7637" w:rsidRPr="008D7637">
        <w:rPr>
          <w:rFonts w:cstheme="minorHAnsi"/>
        </w:rPr>
        <w:t xml:space="preserve"> constitute</w:t>
      </w:r>
      <w:r w:rsidR="00AE4613" w:rsidRPr="008D7637">
        <w:rPr>
          <w:rFonts w:cstheme="minorHAnsi"/>
        </w:rPr>
        <w:t xml:space="preserve"> carbon colonialism.</w:t>
      </w:r>
    </w:p>
    <w:p w:rsidR="00E41C3D" w:rsidRPr="008D7637" w:rsidRDefault="00E41C3D" w:rsidP="00E41C3D">
      <w:pPr>
        <w:spacing w:after="0" w:line="240" w:lineRule="auto"/>
        <w:jc w:val="both"/>
        <w:rPr>
          <w:rFonts w:eastAsia="Calibri" w:cstheme="minorHAnsi"/>
        </w:rPr>
      </w:pPr>
      <w:r w:rsidRPr="008D7637">
        <w:rPr>
          <w:rFonts w:eastAsia="Calibri" w:cstheme="minorHAnsi"/>
        </w:rPr>
        <w:t xml:space="preserve"> </w:t>
      </w:r>
    </w:p>
    <w:p w:rsidR="001D2AF6" w:rsidRPr="008D7637" w:rsidRDefault="00AE4613" w:rsidP="001D2AF6">
      <w:pPr>
        <w:jc w:val="both"/>
        <w:rPr>
          <w:rFonts w:cstheme="minorHAnsi"/>
          <w:shd w:val="clear" w:color="auto" w:fill="FFFFFF"/>
        </w:rPr>
      </w:pPr>
      <w:r w:rsidRPr="008D7637">
        <w:rPr>
          <w:rFonts w:cstheme="minorHAnsi"/>
        </w:rPr>
        <w:t>For example, i</w:t>
      </w:r>
      <w:r w:rsidR="00E41C3D" w:rsidRPr="008D7637">
        <w:rPr>
          <w:rFonts w:cstheme="minorHAnsi"/>
        </w:rPr>
        <w:t>n Acre, a California REDD</w:t>
      </w:r>
      <w:r w:rsidR="00E41C3D" w:rsidRPr="008D7637">
        <w:rPr>
          <w:rStyle w:val="EndnoteReference"/>
          <w:rFonts w:cstheme="minorHAnsi"/>
        </w:rPr>
        <w:endnoteReference w:id="1"/>
      </w:r>
      <w:r w:rsidR="00E41C3D" w:rsidRPr="008D7637">
        <w:rPr>
          <w:rFonts w:cstheme="minorHAnsi"/>
          <w:bCs/>
          <w:kern w:val="36"/>
        </w:rPr>
        <w:t xml:space="preserve"> </w:t>
      </w:r>
      <w:r w:rsidR="00E41C3D" w:rsidRPr="008D7637">
        <w:rPr>
          <w:rFonts w:cstheme="minorHAnsi"/>
        </w:rPr>
        <w:t>pilot project with rubber trees</w:t>
      </w:r>
      <w:r w:rsidR="00E41C3D" w:rsidRPr="008D7637">
        <w:rPr>
          <w:rStyle w:val="EndnoteReference"/>
          <w:rFonts w:cstheme="minorHAnsi"/>
        </w:rPr>
        <w:endnoteReference w:id="2"/>
      </w:r>
      <w:r w:rsidR="00E41C3D" w:rsidRPr="008D7637">
        <w:rPr>
          <w:rFonts w:cstheme="minorHAnsi"/>
        </w:rPr>
        <w:t xml:space="preserve"> has raised the specter of the slavery of Indigenous Peoples and rubber tappers during the colonial rubber boom. According to the </w:t>
      </w:r>
      <w:proofErr w:type="spellStart"/>
      <w:r w:rsidR="00E41C3D" w:rsidRPr="008D7637">
        <w:rPr>
          <w:rFonts w:cstheme="minorHAnsi"/>
          <w:bCs/>
          <w:spacing w:val="15"/>
        </w:rPr>
        <w:t>Xapuri</w:t>
      </w:r>
      <w:proofErr w:type="spellEnd"/>
      <w:r w:rsidR="00E41C3D" w:rsidRPr="008D7637">
        <w:rPr>
          <w:rFonts w:cstheme="minorHAnsi"/>
          <w:bCs/>
          <w:spacing w:val="15"/>
        </w:rPr>
        <w:t xml:space="preserve"> Declaration, REDD is reminiscent of “</w:t>
      </w:r>
      <w:r w:rsidR="00E41C3D" w:rsidRPr="008D7637">
        <w:rPr>
          <w:rFonts w:cstheme="minorHAnsi"/>
          <w:shd w:val="clear" w:color="auto" w:fill="FFFFFF"/>
        </w:rPr>
        <w:t>schemes that refer back to semi-slavery and debt bondage… in colonial times.”</w:t>
      </w:r>
      <w:r w:rsidR="00E41C3D" w:rsidRPr="008D7637">
        <w:rPr>
          <w:rStyle w:val="EndnoteReference"/>
          <w:rFonts w:cstheme="minorHAnsi"/>
        </w:rPr>
        <w:endnoteReference w:id="3"/>
      </w:r>
      <w:r w:rsidR="009B1828">
        <w:rPr>
          <w:rFonts w:cstheme="minorHAnsi"/>
        </w:rPr>
        <w:t xml:space="preserve"> </w:t>
      </w:r>
      <w:r w:rsidR="00E41C3D" w:rsidRPr="008D7637">
        <w:rPr>
          <w:rFonts w:cstheme="minorHAnsi"/>
          <w:shd w:val="clear" w:color="auto" w:fill="FFFFFF"/>
        </w:rPr>
        <w:t>Forest offset projects are already resulting in people getting “fined, criminalized, indebted, without conditions to maintain their ways of life.”</w:t>
      </w:r>
      <w:r w:rsidR="00E41C3D" w:rsidRPr="008D7637">
        <w:rPr>
          <w:rStyle w:val="EndnoteReference"/>
          <w:rFonts w:cstheme="minorHAnsi"/>
          <w:shd w:val="clear" w:color="auto" w:fill="FFFFFF"/>
        </w:rPr>
        <w:endnoteReference w:id="4"/>
      </w:r>
      <w:r w:rsidR="00E41C3D" w:rsidRPr="008D7637">
        <w:rPr>
          <w:rFonts w:cstheme="minorHAnsi"/>
          <w:shd w:val="clear" w:color="auto" w:fill="FFFFFF"/>
        </w:rPr>
        <w:t xml:space="preserve"> The </w:t>
      </w:r>
      <w:proofErr w:type="spellStart"/>
      <w:r w:rsidR="00E41C3D" w:rsidRPr="008D7637">
        <w:rPr>
          <w:rFonts w:cstheme="minorHAnsi"/>
          <w:shd w:val="clear" w:color="auto" w:fill="FFFFFF"/>
        </w:rPr>
        <w:t>Xapuri</w:t>
      </w:r>
      <w:proofErr w:type="spellEnd"/>
      <w:r w:rsidR="00E41C3D" w:rsidRPr="008D7637">
        <w:rPr>
          <w:rFonts w:cstheme="minorHAnsi"/>
          <w:shd w:val="clear" w:color="auto" w:fill="FFFFFF"/>
        </w:rPr>
        <w:t xml:space="preserve"> Declaration also denounces how “the residents of the rubber tree a</w:t>
      </w:r>
      <w:r w:rsidR="001760CF" w:rsidRPr="008D7637">
        <w:rPr>
          <w:rFonts w:cstheme="minorHAnsi"/>
          <w:shd w:val="clear" w:color="auto" w:fill="FFFFFF"/>
        </w:rPr>
        <w:t xml:space="preserve">reas Valparaíso and </w:t>
      </w:r>
      <w:proofErr w:type="spellStart"/>
      <w:r w:rsidR="001760CF" w:rsidRPr="008D7637">
        <w:rPr>
          <w:rFonts w:cstheme="minorHAnsi"/>
          <w:shd w:val="clear" w:color="auto" w:fill="FFFFFF"/>
        </w:rPr>
        <w:t>Russas</w:t>
      </w:r>
      <w:proofErr w:type="spellEnd"/>
      <w:r w:rsidR="001760CF" w:rsidRPr="008D7637">
        <w:rPr>
          <w:rFonts w:cstheme="minorHAnsi"/>
          <w:shd w:val="clear" w:color="auto" w:fill="FFFFFF"/>
        </w:rPr>
        <w:t>, who [were]</w:t>
      </w:r>
      <w:r w:rsidR="00E41C3D" w:rsidRPr="008D7637">
        <w:rPr>
          <w:rFonts w:cstheme="minorHAnsi"/>
          <w:shd w:val="clear" w:color="auto" w:fill="FFFFFF"/>
        </w:rPr>
        <w:t xml:space="preserve"> coer</w:t>
      </w:r>
      <w:r w:rsidR="00E04F7E">
        <w:rPr>
          <w:rFonts w:cstheme="minorHAnsi"/>
          <w:shd w:val="clear" w:color="auto" w:fill="FFFFFF"/>
        </w:rPr>
        <w:t>ced to submit to a REDD project;</w:t>
      </w:r>
      <w:r w:rsidR="00E41C3D" w:rsidRPr="008D7637">
        <w:rPr>
          <w:rFonts w:cstheme="minorHAnsi"/>
          <w:shd w:val="clear" w:color="auto" w:fill="FFFFFF"/>
        </w:rPr>
        <w:t xml:space="preserve"> are threatened </w:t>
      </w:r>
      <w:r w:rsidR="00E77E40">
        <w:rPr>
          <w:rFonts w:cstheme="minorHAnsi"/>
          <w:shd w:val="clear" w:color="auto" w:fill="FFFFFF"/>
        </w:rPr>
        <w:t>with expropriation of the lands</w:t>
      </w:r>
      <w:r w:rsidR="00E41C3D" w:rsidRPr="008D7637">
        <w:rPr>
          <w:rFonts w:cstheme="minorHAnsi"/>
          <w:shd w:val="clear" w:color="auto" w:fill="FFFFFF"/>
        </w:rPr>
        <w:t>"</w:t>
      </w:r>
      <w:r w:rsidR="00E41C3D" w:rsidRPr="008D7637">
        <w:rPr>
          <w:rStyle w:val="EndnoteReference"/>
          <w:rFonts w:cstheme="minorHAnsi"/>
          <w:shd w:val="clear" w:color="auto" w:fill="FFFFFF"/>
        </w:rPr>
        <w:endnoteReference w:id="5"/>
      </w:r>
      <w:r w:rsidR="00E41C3D" w:rsidRPr="008D7637">
        <w:rPr>
          <w:rFonts w:cstheme="minorHAnsi"/>
          <w:shd w:val="clear" w:color="auto" w:fill="FFFFFF"/>
        </w:rPr>
        <w:t xml:space="preserve"> </w:t>
      </w:r>
      <w:r w:rsidR="006D1E4E" w:rsidRPr="008D7637">
        <w:rPr>
          <w:rFonts w:cstheme="minorHAnsi"/>
          <w:shd w:val="clear" w:color="auto" w:fill="FFFFFF"/>
        </w:rPr>
        <w:t>a</w:t>
      </w:r>
      <w:r w:rsidR="00E41C3D" w:rsidRPr="008D7637">
        <w:rPr>
          <w:rFonts w:cstheme="minorHAnsi"/>
          <w:shd w:val="clear" w:color="auto" w:fill="FFFFFF"/>
        </w:rPr>
        <w:t xml:space="preserve">nd how logging companies are doing REDD. </w:t>
      </w:r>
      <w:r w:rsidR="008D7637">
        <w:rPr>
          <w:rFonts w:cstheme="minorHAnsi"/>
          <w:shd w:val="clear" w:color="auto" w:fill="FFFFFF"/>
        </w:rPr>
        <w:t xml:space="preserve">In addition, </w:t>
      </w:r>
      <w:r w:rsidR="00E41C3D" w:rsidRPr="008D7637">
        <w:rPr>
          <w:rFonts w:cstheme="minorHAnsi"/>
          <w:shd w:val="clear" w:color="auto" w:fill="FFFFFF"/>
        </w:rPr>
        <w:t>Amazonian Indigenous Peoples who oppose REDD have received death threats.</w:t>
      </w:r>
    </w:p>
    <w:p w:rsidR="00E41C3D" w:rsidRPr="008D7637" w:rsidRDefault="001D2AF6" w:rsidP="001D2AF6">
      <w:pPr>
        <w:jc w:val="both"/>
        <w:rPr>
          <w:rFonts w:cstheme="minorHAnsi"/>
        </w:rPr>
      </w:pPr>
      <w:r w:rsidRPr="008D7637">
        <w:rPr>
          <w:rFonts w:cstheme="minorHAnsi"/>
        </w:rPr>
        <w:t>I</w:t>
      </w:r>
      <w:r w:rsidR="00E41C3D" w:rsidRPr="008D7637">
        <w:rPr>
          <w:rFonts w:cstheme="minorHAnsi"/>
        </w:rPr>
        <w:t xml:space="preserve">n </w:t>
      </w:r>
      <w:r w:rsidRPr="008D7637">
        <w:rPr>
          <w:rFonts w:cstheme="minorHAnsi"/>
        </w:rPr>
        <w:t xml:space="preserve">the State of </w:t>
      </w:r>
      <w:r w:rsidR="00E41C3D" w:rsidRPr="008D7637">
        <w:rPr>
          <w:rFonts w:cstheme="minorHAnsi"/>
        </w:rPr>
        <w:t>Chiapas and in Mexico</w:t>
      </w:r>
      <w:r w:rsidRPr="008D7637">
        <w:rPr>
          <w:rFonts w:cstheme="minorHAnsi"/>
        </w:rPr>
        <w:t>, RED</w:t>
      </w:r>
      <w:r w:rsidR="001760CF" w:rsidRPr="008D7637">
        <w:rPr>
          <w:rFonts w:cstheme="minorHAnsi"/>
        </w:rPr>
        <w:t>D</w:t>
      </w:r>
      <w:r w:rsidR="00E41C3D" w:rsidRPr="008D7637">
        <w:rPr>
          <w:rFonts w:cstheme="minorHAnsi"/>
        </w:rPr>
        <w:t xml:space="preserve"> is resulting in “expulsions, privatizations and indebtedness.”</w:t>
      </w:r>
      <w:r w:rsidR="00E41C3D" w:rsidRPr="008D7637">
        <w:rPr>
          <w:rStyle w:val="EndnoteReference"/>
          <w:rFonts w:cstheme="minorHAnsi"/>
        </w:rPr>
        <w:endnoteReference w:id="6"/>
      </w:r>
      <w:r w:rsidR="00E41C3D" w:rsidRPr="008D7637">
        <w:rPr>
          <w:rFonts w:cstheme="minorHAnsi"/>
        </w:rPr>
        <w:t xml:space="preserve"> </w:t>
      </w:r>
      <w:r w:rsidR="00E41C3D" w:rsidRPr="008D7637">
        <w:rPr>
          <w:rFonts w:cstheme="minorHAnsi"/>
          <w:shd w:val="clear" w:color="auto" w:fill="FFFFFF"/>
        </w:rPr>
        <w:t xml:space="preserve">The Friends of the Earth report, </w:t>
      </w:r>
      <w:hyperlink r:id="rId7" w:history="1">
        <w:r w:rsidR="00E41C3D" w:rsidRPr="008D7637">
          <w:rPr>
            <w:rStyle w:val="Hyperlink"/>
            <w:rFonts w:cstheme="minorHAnsi"/>
            <w:i/>
            <w:bdr w:val="none" w:sz="0" w:space="0" w:color="auto" w:frame="1"/>
            <w:shd w:val="clear" w:color="auto" w:fill="FFFFFF"/>
          </w:rPr>
          <w:t>REDD+, the carbon market and the California-Acre-Chiapas cooperation: Legalizing mechanisms of dispossession</w:t>
        </w:r>
      </w:hyperlink>
      <w:r w:rsidR="00E41C3D" w:rsidRPr="008D7637">
        <w:rPr>
          <w:rStyle w:val="EndnoteReference"/>
          <w:rFonts w:cstheme="minorHAnsi"/>
        </w:rPr>
        <w:endnoteReference w:id="7"/>
      </w:r>
      <w:r w:rsidR="00E41C3D" w:rsidRPr="008D7637">
        <w:rPr>
          <w:rFonts w:cstheme="minorHAnsi"/>
        </w:rPr>
        <w:t> </w:t>
      </w:r>
      <w:r w:rsidR="00E41C3D" w:rsidRPr="008D7637">
        <w:rPr>
          <w:rFonts w:cstheme="minorHAnsi"/>
          <w:shd w:val="clear" w:color="auto" w:fill="FFFFFF"/>
        </w:rPr>
        <w:t xml:space="preserve">summarizes the adverse impacts of REDD. </w:t>
      </w:r>
      <w:r w:rsidR="00E41C3D" w:rsidRPr="008D7637">
        <w:rPr>
          <w:rStyle w:val="Emphasis"/>
          <w:rFonts w:cstheme="minorHAnsi"/>
          <w:i w:val="0"/>
          <w:bdr w:val="none" w:sz="0" w:space="0" w:color="auto" w:frame="1"/>
          <w:shd w:val="clear" w:color="auto" w:fill="FFFFFF"/>
        </w:rPr>
        <w:t>“[T]he logic of REDD allows them to seize control of the territories of traditional communities, thereby enabling corporate access to plants and animals that are being appropriated by the pharmaceutical industry...REDD is being denounced… for being responsible for the violation of the rights of indigenous and traditional peoples. Territories… are being expropriated through the promotion of private property, and traditional skills, livelihoods and collective practices are being eliminated.”</w:t>
      </w:r>
      <w:r w:rsidR="00E41C3D" w:rsidRPr="008D7637">
        <w:rPr>
          <w:rStyle w:val="EndnoteReference"/>
          <w:rFonts w:cstheme="minorHAnsi"/>
          <w:iCs/>
          <w:bdr w:val="none" w:sz="0" w:space="0" w:color="auto" w:frame="1"/>
          <w:shd w:val="clear" w:color="auto" w:fill="FFFFFF"/>
        </w:rPr>
        <w:endnoteReference w:id="8"/>
      </w:r>
      <w:r w:rsidR="00E41C3D" w:rsidRPr="008D7637">
        <w:rPr>
          <w:rStyle w:val="Emphasis"/>
          <w:rFonts w:cstheme="minorHAnsi"/>
          <w:i w:val="0"/>
          <w:bdr w:val="none" w:sz="0" w:space="0" w:color="auto" w:frame="1"/>
          <w:shd w:val="clear" w:color="auto" w:fill="FFFFFF"/>
        </w:rPr>
        <w:t xml:space="preserve"> Furthermore, “the safeguards are merely an instrument of rhetoric and a way of neutralizing criticisms of REDD projects.”</w:t>
      </w:r>
      <w:r w:rsidR="00E41C3D" w:rsidRPr="008D7637">
        <w:rPr>
          <w:rStyle w:val="EndnoteReference"/>
          <w:rFonts w:cstheme="minorHAnsi"/>
          <w:iCs/>
          <w:bdr w:val="none" w:sz="0" w:space="0" w:color="auto" w:frame="1"/>
          <w:shd w:val="clear" w:color="auto" w:fill="FFFFFF"/>
        </w:rPr>
        <w:endnoteReference w:id="9"/>
      </w:r>
      <w:r w:rsidR="00E41C3D" w:rsidRPr="008D7637">
        <w:rPr>
          <w:rStyle w:val="Emphasis"/>
          <w:rFonts w:cstheme="minorHAnsi"/>
          <w:i w:val="0"/>
          <w:bdr w:val="none" w:sz="0" w:space="0" w:color="auto" w:frame="1"/>
          <w:shd w:val="clear" w:color="auto" w:fill="FFFFFF"/>
        </w:rPr>
        <w:t xml:space="preserve"> </w:t>
      </w:r>
      <w:r w:rsidR="00E41C3D" w:rsidRPr="008D7637">
        <w:rPr>
          <w:rFonts w:cstheme="minorHAnsi"/>
        </w:rPr>
        <w:t xml:space="preserve">The </w:t>
      </w:r>
      <w:r w:rsidR="00E41C3D" w:rsidRPr="008D7637">
        <w:rPr>
          <w:rFonts w:cstheme="minorHAnsi"/>
          <w:bCs/>
          <w:kern w:val="36"/>
        </w:rPr>
        <w:t xml:space="preserve">Tzeltal People of the </w:t>
      </w:r>
      <w:r w:rsidR="00E41C3D" w:rsidRPr="008D7637">
        <w:rPr>
          <w:rFonts w:cstheme="minorHAnsi"/>
        </w:rPr>
        <w:t>community of Amador Hernandez</w:t>
      </w:r>
      <w:r w:rsidR="00E41C3D" w:rsidRPr="008D7637">
        <w:rPr>
          <w:rFonts w:cstheme="minorHAnsi"/>
          <w:bCs/>
          <w:kern w:val="36"/>
        </w:rPr>
        <w:t xml:space="preserve"> has a</w:t>
      </w:r>
      <w:r w:rsidR="00E41C3D" w:rsidRPr="008D7637">
        <w:rPr>
          <w:rFonts w:cstheme="minorHAnsi"/>
        </w:rPr>
        <w:t>sked</w:t>
      </w:r>
      <w:r w:rsidR="00E41C3D" w:rsidRPr="008D7637">
        <w:rPr>
          <w:rFonts w:cstheme="minorHAnsi"/>
          <w:lang w:val="en"/>
        </w:rPr>
        <w:t xml:space="preserve"> the governor of Chiapas to “suspend the state REDD+ project in the </w:t>
      </w:r>
      <w:proofErr w:type="spellStart"/>
      <w:r w:rsidR="00E41C3D" w:rsidRPr="008D7637">
        <w:rPr>
          <w:rFonts w:cstheme="minorHAnsi"/>
          <w:lang w:val="en"/>
        </w:rPr>
        <w:t>Lacandon</w:t>
      </w:r>
      <w:proofErr w:type="spellEnd"/>
      <w:r w:rsidR="00E41C3D" w:rsidRPr="008D7637">
        <w:rPr>
          <w:rFonts w:cstheme="minorHAnsi"/>
          <w:lang w:val="en"/>
        </w:rPr>
        <w:t xml:space="preserve"> Community Zone, as it constitutes a counterinsurgency plan that promotes conflicts between neighboring communities.”</w:t>
      </w:r>
      <w:r w:rsidR="00E41C3D" w:rsidRPr="008D7637">
        <w:rPr>
          <w:rStyle w:val="EndnoteReference"/>
          <w:rFonts w:cstheme="minorHAnsi"/>
          <w:lang w:val="en"/>
        </w:rPr>
        <w:endnoteReference w:id="10"/>
      </w:r>
      <w:r w:rsidR="00E41C3D" w:rsidRPr="008D7637">
        <w:rPr>
          <w:rFonts w:cstheme="minorHAnsi"/>
          <w:lang w:val="en"/>
        </w:rPr>
        <w:t xml:space="preserve"> </w:t>
      </w:r>
    </w:p>
    <w:p w:rsidR="00E41C3D" w:rsidRPr="008D7637" w:rsidRDefault="001D2AF6" w:rsidP="00B74A54">
      <w:pPr>
        <w:jc w:val="both"/>
        <w:rPr>
          <w:rFonts w:cstheme="minorHAnsi"/>
        </w:rPr>
      </w:pPr>
      <w:r w:rsidRPr="008D7637">
        <w:rPr>
          <w:rFonts w:cstheme="minorHAnsi"/>
        </w:rPr>
        <w:t xml:space="preserve">In Cross River State, Nigeria, REDD is already contributing to the persecution and criminalization of activists, where the State of California as well as the World Bank and </w:t>
      </w:r>
      <w:r w:rsidR="009B1828">
        <w:rPr>
          <w:rFonts w:cstheme="minorHAnsi"/>
        </w:rPr>
        <w:t xml:space="preserve">the </w:t>
      </w:r>
      <w:r w:rsidRPr="008D7637">
        <w:rPr>
          <w:rFonts w:cstheme="minorHAnsi"/>
        </w:rPr>
        <w:t xml:space="preserve">UN-REDD </w:t>
      </w:r>
      <w:proofErr w:type="spellStart"/>
      <w:r w:rsidR="009B1828">
        <w:rPr>
          <w:rFonts w:cstheme="minorHAnsi"/>
        </w:rPr>
        <w:t>programme</w:t>
      </w:r>
      <w:proofErr w:type="spellEnd"/>
      <w:r w:rsidR="009B1828">
        <w:rPr>
          <w:rFonts w:cstheme="minorHAnsi"/>
        </w:rPr>
        <w:t xml:space="preserve"> </w:t>
      </w:r>
      <w:r w:rsidRPr="008D7637">
        <w:rPr>
          <w:rFonts w:cstheme="minorHAnsi"/>
        </w:rPr>
        <w:t>intend to do REDD projects. ​</w:t>
      </w:r>
      <w:proofErr w:type="spellStart"/>
      <w:r w:rsidRPr="008D7637">
        <w:rPr>
          <w:rFonts w:cstheme="minorHAnsi"/>
        </w:rPr>
        <w:t>Odey</w:t>
      </w:r>
      <w:proofErr w:type="spellEnd"/>
      <w:r w:rsidRPr="008D7637">
        <w:rPr>
          <w:rFonts w:cstheme="minorHAnsi"/>
        </w:rPr>
        <w:t xml:space="preserve"> </w:t>
      </w:r>
      <w:proofErr w:type="spellStart"/>
      <w:r w:rsidRPr="008D7637">
        <w:rPr>
          <w:rFonts w:cstheme="minorHAnsi"/>
        </w:rPr>
        <w:t>Oyama</w:t>
      </w:r>
      <w:proofErr w:type="spellEnd"/>
      <w:r w:rsidRPr="008D7637">
        <w:rPr>
          <w:rFonts w:cstheme="minorHAnsi"/>
        </w:rPr>
        <w:t>​, Executive Director of the Rainforest Resource and Development Centre (RRDC) in Cross River State,</w:t>
      </w:r>
      <w:r w:rsidR="00AB03CD" w:rsidRPr="008D7637">
        <w:rPr>
          <w:rFonts w:cstheme="minorHAnsi"/>
        </w:rPr>
        <w:t xml:space="preserve"> </w:t>
      </w:r>
      <w:r w:rsidRPr="008D7637">
        <w:rPr>
          <w:rFonts w:cstheme="minorHAnsi"/>
        </w:rPr>
        <w:t>Nigeria suffered harassment and intimidation from state security agents and​</w:t>
      </w:r>
      <w:r w:rsidR="00AB03CD" w:rsidRPr="008D7637">
        <w:rPr>
          <w:rFonts w:cstheme="minorHAnsi"/>
        </w:rPr>
        <w:t xml:space="preserve"> </w:t>
      </w:r>
      <w:r w:rsidRPr="008D7637">
        <w:rPr>
          <w:rFonts w:cstheme="minorHAnsi"/>
        </w:rPr>
        <w:t>had to flee is home for several weeks in the months of January and February 2013 for opposing REDD activities and other similar land grab</w:t>
      </w:r>
      <w:r w:rsidR="00A3786E">
        <w:rPr>
          <w:rFonts w:cstheme="minorHAnsi"/>
        </w:rPr>
        <w:t>s</w:t>
      </w:r>
      <w:r w:rsidR="009B1828">
        <w:rPr>
          <w:rFonts w:cstheme="minorHAnsi"/>
        </w:rPr>
        <w:t>.</w:t>
      </w:r>
      <w:r w:rsidRPr="008D7637">
        <w:rPr>
          <w:rFonts w:cstheme="minorHAnsi"/>
        </w:rPr>
        <w:t xml:space="preserve"> “One of the activities placing me in confrontation with the Cross River State Government of Nigeria is​ my stand against the </w:t>
      </w:r>
      <w:r w:rsidR="00AB03CD" w:rsidRPr="008D7637">
        <w:rPr>
          <w:rFonts w:cstheme="minorHAnsi"/>
        </w:rPr>
        <w:t xml:space="preserve">REDD </w:t>
      </w:r>
      <w:proofErr w:type="spellStart"/>
      <w:r w:rsidR="00AB03CD" w:rsidRPr="008D7637">
        <w:rPr>
          <w:rFonts w:cstheme="minorHAnsi"/>
        </w:rPr>
        <w:t>programme</w:t>
      </w:r>
      <w:proofErr w:type="spellEnd"/>
      <w:r w:rsidRPr="008D7637">
        <w:rPr>
          <w:rFonts w:cstheme="minorHAnsi"/>
        </w:rPr>
        <w:t xml:space="preserve">. My reason for rejecting the REDD </w:t>
      </w:r>
      <w:proofErr w:type="spellStart"/>
      <w:r w:rsidRPr="008D7637">
        <w:rPr>
          <w:rFonts w:cstheme="minorHAnsi"/>
        </w:rPr>
        <w:t>programme</w:t>
      </w:r>
      <w:proofErr w:type="spellEnd"/>
      <w:r w:rsidRPr="008D7637">
        <w:rPr>
          <w:rFonts w:cstheme="minorHAnsi"/>
        </w:rPr>
        <w:t xml:space="preserve"> is because it is geared towards​</w:t>
      </w:r>
      <w:r w:rsidR="00AB03CD" w:rsidRPr="008D7637">
        <w:rPr>
          <w:rFonts w:cstheme="minorHAnsi"/>
        </w:rPr>
        <w:t xml:space="preserve"> </w:t>
      </w:r>
      <w:r w:rsidRPr="008D7637">
        <w:rPr>
          <w:rFonts w:cstheme="minorHAnsi"/>
        </w:rPr>
        <w:t xml:space="preserve">taking over the last vestiges of community forest​ that exist in Cross River State of Nigeria,” denounced Mr. </w:t>
      </w:r>
      <w:proofErr w:type="spellStart"/>
      <w:r w:rsidRPr="008D7637">
        <w:rPr>
          <w:rFonts w:cstheme="minorHAnsi"/>
        </w:rPr>
        <w:t>Oyama</w:t>
      </w:r>
      <w:proofErr w:type="spellEnd"/>
      <w:r w:rsidRPr="008D7637">
        <w:rPr>
          <w:rFonts w:cstheme="minorHAnsi"/>
        </w:rPr>
        <w:t xml:space="preserve">.  </w:t>
      </w:r>
    </w:p>
    <w:p w:rsidR="00533A94" w:rsidRPr="008D7637" w:rsidRDefault="0061781F" w:rsidP="00533A94">
      <w:pPr>
        <w:jc w:val="both"/>
        <w:rPr>
          <w:rFonts w:cstheme="minorHAnsi"/>
        </w:rPr>
      </w:pPr>
      <w:r w:rsidRPr="008D7637">
        <w:rPr>
          <w:rFonts w:cstheme="minorHAnsi"/>
        </w:rPr>
        <w:lastRenderedPageBreak/>
        <w:t>California’s forest offsets are a total travesty,</w:t>
      </w:r>
      <w:r w:rsidR="000809D8" w:rsidRPr="008D7637">
        <w:rPr>
          <w:rFonts w:cstheme="minorHAnsi"/>
        </w:rPr>
        <w:t xml:space="preserve"> but not an exception. </w:t>
      </w:r>
      <w:r w:rsidR="00533A94" w:rsidRPr="008D7637">
        <w:rPr>
          <w:rFonts w:cstheme="minorHAnsi"/>
        </w:rPr>
        <w:t xml:space="preserve">Throughout the world, forest carbon offset programs, be they called REDD+ or any other </w:t>
      </w:r>
      <w:r w:rsidR="008D7637">
        <w:rPr>
          <w:rFonts w:cstheme="minorHAnsi"/>
        </w:rPr>
        <w:t>name</w:t>
      </w:r>
      <w:r w:rsidR="00533A94" w:rsidRPr="008D7637">
        <w:rPr>
          <w:rFonts w:cstheme="minorHAnsi"/>
        </w:rPr>
        <w:t>, are already violating the collective and individual rights of Indigenous Peoples and local communities of the world as well as threaten</w:t>
      </w:r>
      <w:r w:rsidR="00AB03CD" w:rsidRPr="008D7637">
        <w:rPr>
          <w:rFonts w:cstheme="minorHAnsi"/>
        </w:rPr>
        <w:t>ing</w:t>
      </w:r>
      <w:r w:rsidR="00533A94" w:rsidRPr="008D7637">
        <w:rPr>
          <w:rFonts w:cstheme="minorHAnsi"/>
        </w:rPr>
        <w:t xml:space="preserve"> their cultural survival. </w:t>
      </w:r>
      <w:r w:rsidR="00BF2038" w:rsidRPr="008D7637">
        <w:rPr>
          <w:rFonts w:cstheme="minorHAnsi"/>
        </w:rPr>
        <w:t>Furthermore, c</w:t>
      </w:r>
      <w:r w:rsidR="00533A94" w:rsidRPr="008D7637">
        <w:rPr>
          <w:rFonts w:cstheme="minorHAnsi"/>
        </w:rPr>
        <w:t>arbon offsets have already caused grave human rights abuses such as militarization of REDD-type projects with armed guards, land grabs, forced displacement, loss of access to food; destruction of traditional ways of life; as well as new forms of violence against women</w:t>
      </w:r>
      <w:r w:rsidR="00F95620">
        <w:rPr>
          <w:rFonts w:cstheme="minorHAnsi"/>
        </w:rPr>
        <w:t>.</w:t>
      </w:r>
      <w:r w:rsidR="00F95620">
        <w:rPr>
          <w:rStyle w:val="EndnoteReference"/>
          <w:rFonts w:cstheme="minorHAnsi"/>
        </w:rPr>
        <w:endnoteReference w:id="11"/>
      </w:r>
      <w:r w:rsidR="00F95620">
        <w:rPr>
          <w:rFonts w:cstheme="minorHAnsi"/>
        </w:rPr>
        <w:t xml:space="preserve"> </w:t>
      </w:r>
      <w:r w:rsidR="00BF2038" w:rsidRPr="008D7637">
        <w:rPr>
          <w:rFonts w:cstheme="minorHAnsi"/>
        </w:rPr>
        <w:t xml:space="preserve">Over a thousand homes of the Indigenous </w:t>
      </w:r>
      <w:proofErr w:type="spellStart"/>
      <w:r w:rsidR="00BF2038" w:rsidRPr="008D7637">
        <w:rPr>
          <w:rFonts w:cstheme="minorHAnsi"/>
        </w:rPr>
        <w:t>Sengwer</w:t>
      </w:r>
      <w:proofErr w:type="spellEnd"/>
      <w:r w:rsidR="00BF2038" w:rsidRPr="008D7637">
        <w:rPr>
          <w:rFonts w:cstheme="minorHAnsi"/>
        </w:rPr>
        <w:t xml:space="preserve"> People of Kenya have be</w:t>
      </w:r>
      <w:r w:rsidR="002664E2">
        <w:rPr>
          <w:rFonts w:cstheme="minorHAnsi"/>
        </w:rPr>
        <w:t>en torched by the AK-47 machine</w:t>
      </w:r>
      <w:r w:rsidR="00184AAA">
        <w:rPr>
          <w:rFonts w:cstheme="minorHAnsi"/>
        </w:rPr>
        <w:t xml:space="preserve"> </w:t>
      </w:r>
      <w:r w:rsidR="00BF2038" w:rsidRPr="008D7637">
        <w:rPr>
          <w:rFonts w:cstheme="minorHAnsi"/>
        </w:rPr>
        <w:t>gun touting Kenya Forest Service</w:t>
      </w:r>
      <w:r w:rsidR="00AB03CD" w:rsidRPr="008D7637">
        <w:rPr>
          <w:rFonts w:cstheme="minorHAnsi"/>
        </w:rPr>
        <w:t xml:space="preserve"> in</w:t>
      </w:r>
      <w:r w:rsidR="00BF2038" w:rsidRPr="008D7637">
        <w:rPr>
          <w:rFonts w:cstheme="minorHAnsi"/>
        </w:rPr>
        <w:t xml:space="preserve"> </w:t>
      </w:r>
      <w:r w:rsidR="0054480A">
        <w:rPr>
          <w:rFonts w:cstheme="minorHAnsi"/>
        </w:rPr>
        <w:t xml:space="preserve">Kenya </w:t>
      </w:r>
      <w:r w:rsidR="00BF2038" w:rsidRPr="008D7637">
        <w:rPr>
          <w:rFonts w:cstheme="minorHAnsi"/>
        </w:rPr>
        <w:t xml:space="preserve">to make the </w:t>
      </w:r>
      <w:proofErr w:type="spellStart"/>
      <w:r w:rsidR="00BF2038" w:rsidRPr="008D7637">
        <w:rPr>
          <w:rFonts w:cstheme="minorHAnsi"/>
        </w:rPr>
        <w:t>Embobut</w:t>
      </w:r>
      <w:proofErr w:type="spellEnd"/>
      <w:r w:rsidR="00BF2038" w:rsidRPr="008D7637">
        <w:rPr>
          <w:rFonts w:cstheme="minorHAnsi"/>
        </w:rPr>
        <w:t xml:space="preserve"> Forest “ready” for </w:t>
      </w:r>
      <w:r w:rsidR="00E41C3D" w:rsidRPr="008D7637">
        <w:rPr>
          <w:rFonts w:cstheme="minorHAnsi"/>
        </w:rPr>
        <w:t xml:space="preserve">World Bank-funded </w:t>
      </w:r>
      <w:r w:rsidR="00BF2038" w:rsidRPr="008D7637">
        <w:rPr>
          <w:rFonts w:cstheme="minorHAnsi"/>
        </w:rPr>
        <w:t>RED</w:t>
      </w:r>
      <w:r w:rsidR="00E41C3D" w:rsidRPr="008D7637">
        <w:rPr>
          <w:rFonts w:cstheme="minorHAnsi"/>
        </w:rPr>
        <w:t>D+</w:t>
      </w:r>
      <w:r w:rsidR="000F3DE1">
        <w:rPr>
          <w:rFonts w:cstheme="minorHAnsi"/>
        </w:rPr>
        <w:t>.</w:t>
      </w:r>
      <w:r w:rsidR="00AB03CD" w:rsidRPr="008D7637">
        <w:rPr>
          <w:rStyle w:val="EndnoteReference"/>
          <w:rFonts w:cstheme="minorHAnsi"/>
        </w:rPr>
        <w:endnoteReference w:id="12"/>
      </w:r>
    </w:p>
    <w:p w:rsidR="004373A1" w:rsidRPr="008D7637" w:rsidRDefault="00533A94" w:rsidP="00533A94">
      <w:pPr>
        <w:jc w:val="both"/>
        <w:rPr>
          <w:rFonts w:cstheme="minorHAnsi"/>
        </w:rPr>
      </w:pPr>
      <w:r w:rsidRPr="008D7637">
        <w:rPr>
          <w:rFonts w:cstheme="minorHAnsi"/>
        </w:rPr>
        <w:t xml:space="preserve">Carbon trading and offsets are clearly false solutions to climate change that make deforestation and </w:t>
      </w:r>
      <w:r w:rsidR="00E41C3D" w:rsidRPr="008D7637">
        <w:rPr>
          <w:rFonts w:cstheme="minorHAnsi"/>
        </w:rPr>
        <w:t>global warming worse, constitute</w:t>
      </w:r>
      <w:r w:rsidRPr="008D7637">
        <w:rPr>
          <w:rFonts w:cstheme="minorHAnsi"/>
        </w:rPr>
        <w:t xml:space="preserve"> a </w:t>
      </w:r>
      <w:r w:rsidR="00E41C3D" w:rsidRPr="008D7637">
        <w:rPr>
          <w:rFonts w:cstheme="minorHAnsi"/>
        </w:rPr>
        <w:t>human rights time bomb</w:t>
      </w:r>
      <w:r w:rsidRPr="008D7637">
        <w:rPr>
          <w:rFonts w:cstheme="minorHAnsi"/>
        </w:rPr>
        <w:t xml:space="preserve"> and imperil the future of the planet and all of Life. The State of California</w:t>
      </w:r>
      <w:r w:rsidR="000F3DE1">
        <w:rPr>
          <w:rFonts w:cstheme="minorHAnsi"/>
        </w:rPr>
        <w:t xml:space="preserve"> as well as</w:t>
      </w:r>
      <w:r w:rsidRPr="008D7637">
        <w:rPr>
          <w:rFonts w:cstheme="minorHAnsi"/>
        </w:rPr>
        <w:t xml:space="preserve"> the United Nations</w:t>
      </w:r>
      <w:r w:rsidR="00E41C3D" w:rsidRPr="008D7637">
        <w:rPr>
          <w:rFonts w:cstheme="minorHAnsi"/>
        </w:rPr>
        <w:t>, the World Bank</w:t>
      </w:r>
      <w:r w:rsidRPr="008D7637">
        <w:rPr>
          <w:rFonts w:cstheme="minorHAnsi"/>
        </w:rPr>
        <w:t xml:space="preserve"> and the International Civil Aviation Organization, whic</w:t>
      </w:r>
      <w:r w:rsidR="000F3DE1">
        <w:rPr>
          <w:rFonts w:cstheme="minorHAnsi"/>
        </w:rPr>
        <w:t>h hope to link to the Tropical Forest Standard</w:t>
      </w:r>
      <w:r w:rsidRPr="008D7637">
        <w:rPr>
          <w:rFonts w:cstheme="minorHAnsi"/>
        </w:rPr>
        <w:t xml:space="preserve">, must immediately and definitively desist from buying and selling the Sky, privatizing Nature and pursuing </w:t>
      </w:r>
      <w:r w:rsidR="000F3DE1">
        <w:rPr>
          <w:rFonts w:cstheme="minorHAnsi"/>
        </w:rPr>
        <w:t xml:space="preserve">such </w:t>
      </w:r>
      <w:r w:rsidRPr="008D7637">
        <w:rPr>
          <w:rFonts w:cstheme="minorHAnsi"/>
        </w:rPr>
        <w:t>genocidal policies</w:t>
      </w:r>
      <w:r w:rsidR="000F3DE1">
        <w:rPr>
          <w:rFonts w:cstheme="minorHAnsi"/>
        </w:rPr>
        <w:t xml:space="preserve">. </w:t>
      </w:r>
      <w:r w:rsidRPr="008D7637">
        <w:rPr>
          <w:rFonts w:cstheme="minorHAnsi"/>
        </w:rPr>
        <w:t>Carbon trading and carbon offsets are crimes ag</w:t>
      </w:r>
      <w:r w:rsidR="000F3DE1">
        <w:rPr>
          <w:rFonts w:cstheme="minorHAnsi"/>
        </w:rPr>
        <w:t>ainst humanity and Mother Earth and must be immediately canceled.</w:t>
      </w:r>
    </w:p>
    <w:p w:rsidR="007F0560" w:rsidRPr="008D7637" w:rsidRDefault="004373A1" w:rsidP="004373A1">
      <w:pPr>
        <w:rPr>
          <w:rFonts w:cstheme="minorHAnsi"/>
        </w:rPr>
      </w:pPr>
      <w:r w:rsidRPr="008D7637">
        <w:rPr>
          <w:rFonts w:cstheme="minorHAnsi"/>
        </w:rPr>
        <w:t>Cassandra Smithies</w:t>
      </w:r>
    </w:p>
    <w:p w:rsidR="006A3758" w:rsidRPr="008D7637" w:rsidRDefault="006A3758" w:rsidP="006A3758">
      <w:pPr>
        <w:spacing w:after="0" w:line="240" w:lineRule="auto"/>
        <w:rPr>
          <w:rFonts w:cstheme="minorHAnsi"/>
        </w:rPr>
      </w:pPr>
      <w:r w:rsidRPr="008D7637">
        <w:rPr>
          <w:rFonts w:cstheme="minorHAnsi"/>
        </w:rPr>
        <w:t>Researcher</w:t>
      </w:r>
    </w:p>
    <w:p w:rsidR="006A3758" w:rsidRPr="008D7637" w:rsidRDefault="006A3758" w:rsidP="006A3758">
      <w:pPr>
        <w:spacing w:after="0" w:line="240" w:lineRule="auto"/>
        <w:rPr>
          <w:rFonts w:cstheme="minorHAnsi"/>
        </w:rPr>
      </w:pPr>
      <w:r w:rsidRPr="008D7637">
        <w:rPr>
          <w:rFonts w:cstheme="minorHAnsi"/>
        </w:rPr>
        <w:t>Global Alliance against REDD</w:t>
      </w:r>
    </w:p>
    <w:p w:rsidR="006A3758" w:rsidRDefault="00794F39" w:rsidP="00794F39">
      <w:pPr>
        <w:spacing w:after="0" w:line="240" w:lineRule="auto"/>
        <w:rPr>
          <w:rStyle w:val="Hyperlink"/>
          <w:rFonts w:cstheme="minorHAnsi"/>
        </w:rPr>
      </w:pPr>
      <w:hyperlink r:id="rId8" w:history="1">
        <w:r w:rsidRPr="008D7637">
          <w:rPr>
            <w:rStyle w:val="Hyperlink"/>
            <w:rFonts w:cstheme="minorHAnsi"/>
          </w:rPr>
          <w:t>http://no-redd.com/</w:t>
        </w:r>
      </w:hyperlink>
    </w:p>
    <w:p w:rsidR="00794F39" w:rsidRPr="008D7637" w:rsidRDefault="00794F39" w:rsidP="00794F39">
      <w:pPr>
        <w:spacing w:after="0" w:line="240" w:lineRule="auto"/>
        <w:rPr>
          <w:rFonts w:cstheme="minorHAnsi"/>
        </w:rPr>
      </w:pPr>
    </w:p>
    <w:p w:rsidR="00BF2038" w:rsidRPr="008D7637" w:rsidRDefault="00BF2038" w:rsidP="00BF2038">
      <w:pPr>
        <w:rPr>
          <w:rFonts w:cstheme="minorHAnsi"/>
        </w:rPr>
      </w:pPr>
      <w:r w:rsidRPr="008D7637">
        <w:rPr>
          <w:rFonts w:cstheme="minorHAnsi"/>
        </w:rPr>
        <w:t>cc Governor Jerry Brown of California;</w:t>
      </w:r>
    </w:p>
    <w:p w:rsidR="00BF2038" w:rsidRPr="008D7637" w:rsidRDefault="00BF2038" w:rsidP="00BF2038">
      <w:pPr>
        <w:rPr>
          <w:rFonts w:cstheme="minorHAnsi"/>
        </w:rPr>
      </w:pPr>
      <w:r w:rsidRPr="008D7637">
        <w:rPr>
          <w:rFonts w:cstheme="minorHAnsi"/>
        </w:rPr>
        <w:t xml:space="preserve">cc Secretary-General of the United Nations </w:t>
      </w:r>
      <w:proofErr w:type="spellStart"/>
      <w:r w:rsidRPr="008D7637">
        <w:rPr>
          <w:rFonts w:cstheme="minorHAnsi"/>
        </w:rPr>
        <w:t>António</w:t>
      </w:r>
      <w:proofErr w:type="spellEnd"/>
      <w:r w:rsidRPr="008D7637">
        <w:rPr>
          <w:rFonts w:cstheme="minorHAnsi"/>
        </w:rPr>
        <w:t xml:space="preserve"> </w:t>
      </w:r>
      <w:proofErr w:type="spellStart"/>
      <w:r w:rsidRPr="008D7637">
        <w:rPr>
          <w:rFonts w:cstheme="minorHAnsi"/>
        </w:rPr>
        <w:t>Guterres</w:t>
      </w:r>
      <w:proofErr w:type="spellEnd"/>
      <w:r w:rsidRPr="008D7637">
        <w:rPr>
          <w:rFonts w:cstheme="minorHAnsi"/>
        </w:rPr>
        <w:t>;</w:t>
      </w:r>
      <w:r w:rsidRPr="008D7637">
        <w:rPr>
          <w:rFonts w:cstheme="minorHAnsi"/>
          <w:bCs/>
          <w:color w:val="666666"/>
          <w:lang w:val="en"/>
        </w:rPr>
        <w:t xml:space="preserve"> </w:t>
      </w:r>
    </w:p>
    <w:p w:rsidR="00BF2038" w:rsidRPr="008D7637" w:rsidRDefault="00BF2038" w:rsidP="00BF2038">
      <w:pPr>
        <w:rPr>
          <w:rFonts w:cstheme="minorHAnsi"/>
        </w:rPr>
      </w:pPr>
      <w:r w:rsidRPr="008D7637">
        <w:rPr>
          <w:rFonts w:cstheme="minorHAnsi"/>
        </w:rPr>
        <w:t xml:space="preserve">cc President of the World Bank </w:t>
      </w:r>
      <w:r w:rsidRPr="008D7637">
        <w:rPr>
          <w:rFonts w:cstheme="minorHAnsi"/>
          <w:lang w:val="en"/>
        </w:rPr>
        <w:t>Jim Yong Kim;</w:t>
      </w:r>
    </w:p>
    <w:p w:rsidR="00BF2038" w:rsidRPr="008D7637" w:rsidRDefault="00BF2038" w:rsidP="00BF2038">
      <w:pPr>
        <w:rPr>
          <w:rFonts w:cstheme="minorHAnsi"/>
        </w:rPr>
      </w:pPr>
      <w:r w:rsidRPr="008D7637">
        <w:rPr>
          <w:rFonts w:cstheme="minorHAnsi"/>
        </w:rPr>
        <w:t>cc Secretary General of the International Civil Aviation Organization (ICAO), Dr. Fang Liu;</w:t>
      </w:r>
    </w:p>
    <w:p w:rsidR="00BF2038" w:rsidRPr="008D7637" w:rsidRDefault="00BF2038" w:rsidP="00BF2038">
      <w:pPr>
        <w:rPr>
          <w:rFonts w:cstheme="minorHAnsi"/>
          <w:lang w:val="en"/>
        </w:rPr>
      </w:pPr>
      <w:r w:rsidRPr="008D7637">
        <w:rPr>
          <w:rFonts w:cstheme="minorHAnsi"/>
        </w:rPr>
        <w:t xml:space="preserve">cc Executive Secretary of the United Nations Framework Convention on Climate Change </w:t>
      </w:r>
      <w:r w:rsidRPr="008D7637">
        <w:rPr>
          <w:rFonts w:cstheme="minorHAnsi"/>
          <w:lang w:val="en"/>
        </w:rPr>
        <w:t>Patricia Espinosa;</w:t>
      </w:r>
    </w:p>
    <w:p w:rsidR="00E41C3D" w:rsidRPr="008D7637" w:rsidRDefault="00E41C3D" w:rsidP="00BF2038">
      <w:pPr>
        <w:rPr>
          <w:rFonts w:cstheme="minorHAnsi"/>
          <w:lang w:val="en"/>
        </w:rPr>
      </w:pPr>
      <w:r w:rsidRPr="008D7637">
        <w:rPr>
          <w:rFonts w:cstheme="minorHAnsi"/>
          <w:lang w:val="en"/>
        </w:rPr>
        <w:t xml:space="preserve">cc United Nations Special Adviser on Prevention of Genocide and Responsibility to Protect </w:t>
      </w:r>
      <w:proofErr w:type="spellStart"/>
      <w:r w:rsidRPr="008D7637">
        <w:rPr>
          <w:rFonts w:cstheme="minorHAnsi"/>
          <w:lang w:val="en"/>
        </w:rPr>
        <w:t>Adama</w:t>
      </w:r>
      <w:proofErr w:type="spellEnd"/>
      <w:r w:rsidRPr="008D7637">
        <w:rPr>
          <w:rFonts w:cstheme="minorHAnsi"/>
          <w:lang w:val="en"/>
        </w:rPr>
        <w:t xml:space="preserve"> </w:t>
      </w:r>
      <w:proofErr w:type="spellStart"/>
      <w:r w:rsidRPr="008D7637">
        <w:rPr>
          <w:rFonts w:cstheme="minorHAnsi"/>
          <w:lang w:val="en"/>
        </w:rPr>
        <w:t>Dieng</w:t>
      </w:r>
      <w:proofErr w:type="spellEnd"/>
    </w:p>
    <w:p w:rsidR="00E41C3D" w:rsidRPr="008D7637" w:rsidRDefault="00E41C3D" w:rsidP="00BF2038">
      <w:pPr>
        <w:rPr>
          <w:rFonts w:cstheme="minorHAnsi"/>
        </w:rPr>
      </w:pPr>
      <w:r w:rsidRPr="008D7637">
        <w:rPr>
          <w:rFonts w:cstheme="minorHAnsi"/>
          <w:lang w:val="en"/>
        </w:rPr>
        <w:t>cc United Nations Committee on Decolonization</w:t>
      </w:r>
      <w:r w:rsidR="00BC1DFC">
        <w:rPr>
          <w:rFonts w:cstheme="minorHAnsi"/>
          <w:lang w:val="en"/>
        </w:rPr>
        <w:t>.</w:t>
      </w:r>
    </w:p>
    <w:p w:rsidR="00BF2038" w:rsidRPr="008D7637" w:rsidRDefault="00BF2038" w:rsidP="004373A1">
      <w:pPr>
        <w:rPr>
          <w:rFonts w:cstheme="minorHAnsi"/>
        </w:rPr>
      </w:pPr>
    </w:p>
    <w:sectPr w:rsidR="00BF2038" w:rsidRPr="008D76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3D" w:rsidRDefault="00E41C3D" w:rsidP="00E41C3D">
      <w:pPr>
        <w:spacing w:after="0" w:line="240" w:lineRule="auto"/>
      </w:pPr>
      <w:r>
        <w:separator/>
      </w:r>
    </w:p>
  </w:endnote>
  <w:endnote w:type="continuationSeparator" w:id="0">
    <w:p w:rsidR="00E41C3D" w:rsidRDefault="00E41C3D" w:rsidP="00E41C3D">
      <w:pPr>
        <w:spacing w:after="0" w:line="240" w:lineRule="auto"/>
      </w:pPr>
      <w:r>
        <w:continuationSeparator/>
      </w:r>
    </w:p>
  </w:endnote>
  <w:endnote w:id="1">
    <w:p w:rsidR="00E41C3D" w:rsidRPr="00463E66" w:rsidRDefault="00E41C3D" w:rsidP="00E41C3D">
      <w:pPr>
        <w:pStyle w:val="EndnoteText"/>
        <w:jc w:val="both"/>
        <w:rPr>
          <w:rFonts w:ascii="Agency FB" w:hAnsi="Agency FB"/>
        </w:rPr>
      </w:pPr>
      <w:r w:rsidRPr="00463E66">
        <w:rPr>
          <w:rStyle w:val="EndnoteReference"/>
          <w:rFonts w:ascii="Agency FB" w:hAnsi="Agency FB"/>
        </w:rPr>
        <w:endnoteRef/>
      </w:r>
      <w:r w:rsidRPr="00463E66">
        <w:rPr>
          <w:rFonts w:ascii="Agency FB" w:hAnsi="Agency FB"/>
        </w:rPr>
        <w:t xml:space="preserve"> REDD Monitor, “Just what REDD Needed. Carbon Offsets and another Abbreviation. Welcome R-20”. November 19, 2010.</w:t>
      </w:r>
    </w:p>
    <w:p w:rsidR="00E41C3D" w:rsidRPr="00463E66" w:rsidRDefault="009F1E97" w:rsidP="00E41C3D">
      <w:pPr>
        <w:pStyle w:val="EndnoteText"/>
        <w:jc w:val="both"/>
        <w:rPr>
          <w:rFonts w:ascii="Agency FB" w:hAnsi="Agency FB"/>
        </w:rPr>
      </w:pPr>
      <w:hyperlink r:id="rId1" w:anchor="more-6500" w:history="1">
        <w:r w:rsidR="00E41C3D" w:rsidRPr="00463E66">
          <w:rPr>
            <w:rStyle w:val="Hyperlink"/>
            <w:rFonts w:ascii="Agency FB" w:hAnsi="Agency FB"/>
          </w:rPr>
          <w:t>http://www.redd-monitor.org/2010/11/19/just-what-redd-needed-carbon-offsets-and-another-abbreviation-welcome-to-r20/#more-6500</w:t>
        </w:r>
      </w:hyperlink>
      <w:r w:rsidR="00E41C3D" w:rsidRPr="00463E66">
        <w:rPr>
          <w:rFonts w:ascii="Agency FB" w:hAnsi="Agency FB"/>
        </w:rPr>
        <w:t xml:space="preserve"> </w:t>
      </w:r>
      <w:r w:rsidR="00E41C3D" w:rsidRPr="00463E66">
        <w:rPr>
          <w:rFonts w:ascii="Agency FB" w:hAnsi="Agency FB"/>
          <w:i/>
        </w:rPr>
        <w:t>[Accessed July 28, 2018]</w:t>
      </w:r>
      <w:r w:rsidR="00E41C3D" w:rsidRPr="00463E66">
        <w:rPr>
          <w:rFonts w:ascii="Agency FB" w:hAnsi="Agency FB"/>
        </w:rPr>
        <w:t xml:space="preserve">  </w:t>
      </w:r>
    </w:p>
  </w:endnote>
  <w:endnote w:id="2">
    <w:p w:rsidR="00E41C3D" w:rsidRPr="00463E66" w:rsidRDefault="00E41C3D" w:rsidP="00E41C3D">
      <w:pPr>
        <w:pStyle w:val="EndnoteText"/>
        <w:jc w:val="both"/>
        <w:rPr>
          <w:rFonts w:ascii="Agency FB" w:hAnsi="Agency FB"/>
        </w:rPr>
      </w:pPr>
      <w:r w:rsidRPr="00463E66">
        <w:rPr>
          <w:rStyle w:val="EndnoteReference"/>
          <w:rFonts w:ascii="Agency FB" w:hAnsi="Agency FB"/>
        </w:rPr>
        <w:endnoteRef/>
      </w:r>
      <w:r w:rsidRPr="00463E66">
        <w:rPr>
          <w:rFonts w:ascii="Agency FB" w:hAnsi="Agency FB"/>
        </w:rPr>
        <w:t xml:space="preserve"> Governors’ Climate and Forest Taskforce Database. </w:t>
      </w:r>
      <w:r w:rsidRPr="00463E66">
        <w:rPr>
          <w:rStyle w:val="gcfstatename"/>
          <w:rFonts w:ascii="Agency FB" w:hAnsi="Agency FB"/>
        </w:rPr>
        <w:t>Acre,</w:t>
      </w:r>
      <w:r w:rsidRPr="00463E66">
        <w:rPr>
          <w:rFonts w:ascii="Agency FB" w:hAnsi="Agency FB"/>
        </w:rPr>
        <w:t xml:space="preserve"> </w:t>
      </w:r>
      <w:r w:rsidRPr="00463E66">
        <w:rPr>
          <w:rStyle w:val="gcfcountryname"/>
          <w:rFonts w:ascii="Agency FB" w:hAnsi="Agency FB"/>
        </w:rPr>
        <w:t>Brazil.</w:t>
      </w:r>
      <w:r w:rsidRPr="00463E66">
        <w:rPr>
          <w:rStyle w:val="yiv1831355403m-1241143737604069106ydpe4cd6854kdb-entry-labeltext"/>
          <w:rFonts w:ascii="Agency FB" w:hAnsi="Agency FB"/>
        </w:rPr>
        <w:t xml:space="preserve"> “</w:t>
      </w:r>
      <w:r w:rsidRPr="00463E66">
        <w:rPr>
          <w:rStyle w:val="yiv1831355403m-1241143737604069106ydp53b3e74akdb-entry-labeltext"/>
          <w:rFonts w:ascii="Agency FB" w:hAnsi="Agency FB"/>
        </w:rPr>
        <w:t xml:space="preserve">Acre Rubber Purchase Agreement - </w:t>
      </w:r>
      <w:proofErr w:type="spellStart"/>
      <w:r w:rsidRPr="00463E66">
        <w:rPr>
          <w:rStyle w:val="yiv1831355403m-1241143737604069106ydp53b3e74akdb-entry-labeltext"/>
          <w:rFonts w:ascii="Agency FB" w:hAnsi="Agency FB"/>
        </w:rPr>
        <w:t>Folha</w:t>
      </w:r>
      <w:proofErr w:type="spellEnd"/>
      <w:r w:rsidRPr="00463E66">
        <w:rPr>
          <w:rStyle w:val="yiv1831355403m-1241143737604069106ydp53b3e74akdb-entry-labeltext"/>
          <w:rFonts w:ascii="Agency FB" w:hAnsi="Agency FB"/>
        </w:rPr>
        <w:t xml:space="preserve"> </w:t>
      </w:r>
      <w:proofErr w:type="spellStart"/>
      <w:r w:rsidRPr="00463E66">
        <w:rPr>
          <w:rStyle w:val="yiv1831355403m-1241143737604069106ydp53b3e74akdb-entry-labeltext"/>
          <w:rFonts w:ascii="Agency FB" w:hAnsi="Agency FB"/>
        </w:rPr>
        <w:t>Desfumada</w:t>
      </w:r>
      <w:proofErr w:type="spellEnd"/>
      <w:r w:rsidRPr="00463E66">
        <w:rPr>
          <w:rStyle w:val="yiv1831355403m-1241143737604069106ydp53b3e74akdb-entry-labeltext"/>
          <w:rFonts w:ascii="Agency FB" w:hAnsi="Agency FB"/>
        </w:rPr>
        <w:t xml:space="preserve"> </w:t>
      </w:r>
      <w:proofErr w:type="spellStart"/>
      <w:r w:rsidRPr="00463E66">
        <w:rPr>
          <w:rStyle w:val="yiv1831355403m-1241143737604069106ydp53b3e74akdb-entry-labeltext"/>
          <w:rFonts w:ascii="Agency FB" w:hAnsi="Agency FB"/>
        </w:rPr>
        <w:t>Liquida</w:t>
      </w:r>
      <w:proofErr w:type="spellEnd"/>
      <w:r w:rsidRPr="00463E66">
        <w:rPr>
          <w:rStyle w:val="yiv1831355403m-1241143737604069106ydp53b3e74akdb-entry-labeltext"/>
          <w:rFonts w:ascii="Agency FB" w:hAnsi="Agency FB"/>
        </w:rPr>
        <w:t>.”</w:t>
      </w:r>
      <w:r w:rsidRPr="00463E66">
        <w:rPr>
          <w:rFonts w:ascii="Agency FB" w:hAnsi="Agency FB" w:cs="Arial"/>
        </w:rPr>
        <w:t xml:space="preserve"> (no date.) </w:t>
      </w:r>
      <w:hyperlink r:id="rId2" w:history="1">
        <w:r w:rsidRPr="00463E66">
          <w:rPr>
            <w:rStyle w:val="Hyperlink"/>
            <w:rFonts w:ascii="Agency FB" w:hAnsi="Agency FB" w:cs="Arial"/>
          </w:rPr>
          <w:t>http://www.gcftaskforce-database.org/Partnerships/brazil.acre</w:t>
        </w:r>
      </w:hyperlink>
      <w:r w:rsidRPr="00463E66">
        <w:rPr>
          <w:rFonts w:ascii="Agency FB" w:hAnsi="Agency FB" w:cs="Arial"/>
        </w:rPr>
        <w:t xml:space="preserve"> </w:t>
      </w:r>
      <w:r w:rsidRPr="00463E66">
        <w:rPr>
          <w:rFonts w:ascii="Agency FB" w:hAnsi="Agency FB"/>
          <w:i/>
        </w:rPr>
        <w:t>[Accessed July 28, 2018]</w:t>
      </w:r>
      <w:r w:rsidRPr="00463E66">
        <w:rPr>
          <w:rFonts w:ascii="Agency FB" w:hAnsi="Agency FB"/>
        </w:rPr>
        <w:t xml:space="preserve">  </w:t>
      </w:r>
    </w:p>
    <w:p w:rsidR="00E41C3D" w:rsidRPr="00463E66" w:rsidRDefault="00E41C3D" w:rsidP="00E41C3D">
      <w:pPr>
        <w:spacing w:after="0" w:line="240" w:lineRule="auto"/>
        <w:jc w:val="both"/>
        <w:rPr>
          <w:rFonts w:ascii="Agency FB" w:hAnsi="Agency FB"/>
          <w:sz w:val="20"/>
          <w:szCs w:val="20"/>
        </w:rPr>
      </w:pPr>
      <w:r w:rsidRPr="00463E66">
        <w:rPr>
          <w:rStyle w:val="yiv1831355403m-1241143737604069106ydp53b3e74akdb-entry-labeltext"/>
          <w:rFonts w:ascii="Agency FB" w:hAnsi="Agency FB"/>
          <w:sz w:val="20"/>
          <w:szCs w:val="20"/>
        </w:rPr>
        <w:t>“</w:t>
      </w:r>
      <w:r w:rsidRPr="00463E66">
        <w:rPr>
          <w:rFonts w:ascii="Agency FB" w:hAnsi="Agency FB"/>
          <w:sz w:val="20"/>
          <w:szCs w:val="20"/>
        </w:rPr>
        <w:t>Description: The company VERT / VEJA ha</w:t>
      </w:r>
      <w:r w:rsidR="00463E66" w:rsidRPr="00463E66">
        <w:rPr>
          <w:rFonts w:ascii="Agency FB" w:hAnsi="Agency FB"/>
          <w:sz w:val="20"/>
          <w:szCs w:val="20"/>
        </w:rPr>
        <w:t>s agreed to 10-</w:t>
      </w:r>
      <w:r w:rsidRPr="00463E66">
        <w:rPr>
          <w:rFonts w:ascii="Agency FB" w:hAnsi="Agency FB"/>
          <w:sz w:val="20"/>
          <w:szCs w:val="20"/>
        </w:rPr>
        <w:t xml:space="preserve">year purchase agreement native rubber (Liquid smoke sheet-FDL) from </w:t>
      </w:r>
      <w:proofErr w:type="spellStart"/>
      <w:r w:rsidRPr="00463E66">
        <w:rPr>
          <w:rFonts w:ascii="Agency FB" w:hAnsi="Agency FB"/>
          <w:sz w:val="20"/>
          <w:szCs w:val="20"/>
        </w:rPr>
        <w:t>extractavists</w:t>
      </w:r>
      <w:proofErr w:type="spellEnd"/>
      <w:r w:rsidRPr="00463E66">
        <w:rPr>
          <w:rFonts w:ascii="Agency FB" w:hAnsi="Agency FB"/>
          <w:sz w:val="20"/>
          <w:szCs w:val="20"/>
        </w:rPr>
        <w:t xml:space="preserve"> in Acre. In total a 90 </w:t>
      </w:r>
      <w:proofErr w:type="spellStart"/>
      <w:r w:rsidRPr="00463E66">
        <w:rPr>
          <w:rFonts w:ascii="Agency FB" w:hAnsi="Agency FB"/>
          <w:sz w:val="20"/>
          <w:szCs w:val="20"/>
        </w:rPr>
        <w:t>tonne</w:t>
      </w:r>
      <w:proofErr w:type="spellEnd"/>
      <w:r w:rsidRPr="00463E66">
        <w:rPr>
          <w:rFonts w:ascii="Agency FB" w:hAnsi="Agency FB"/>
          <w:sz w:val="20"/>
          <w:szCs w:val="20"/>
        </w:rPr>
        <w:t xml:space="preserve"> purchase agreement from sustainable rubber </w:t>
      </w:r>
      <w:proofErr w:type="spellStart"/>
      <w:r w:rsidRPr="00463E66">
        <w:rPr>
          <w:rFonts w:ascii="Agency FB" w:hAnsi="Agency FB"/>
          <w:sz w:val="20"/>
          <w:szCs w:val="20"/>
        </w:rPr>
        <w:t>extractivists</w:t>
      </w:r>
      <w:proofErr w:type="spellEnd"/>
      <w:r w:rsidRPr="00463E66">
        <w:rPr>
          <w:rFonts w:ascii="Agency FB" w:hAnsi="Agency FB"/>
          <w:sz w:val="20"/>
          <w:szCs w:val="20"/>
        </w:rPr>
        <w:t xml:space="preserve"> through 2020.</w:t>
      </w:r>
      <w:r w:rsidR="00463E66" w:rsidRPr="00463E66">
        <w:rPr>
          <w:rFonts w:ascii="Agency FB" w:hAnsi="Agency FB"/>
          <w:sz w:val="20"/>
          <w:szCs w:val="20"/>
        </w:rPr>
        <w:t xml:space="preserve"> </w:t>
      </w:r>
      <w:r w:rsidRPr="00463E66">
        <w:rPr>
          <w:rFonts w:ascii="Agency FB" w:hAnsi="Agency FB"/>
          <w:sz w:val="20"/>
          <w:szCs w:val="20"/>
        </w:rPr>
        <w:t>Partners</w:t>
      </w:r>
      <w:r w:rsidR="00463E66" w:rsidRPr="00463E66">
        <w:rPr>
          <w:rFonts w:ascii="Agency FB" w:hAnsi="Agency FB"/>
          <w:sz w:val="20"/>
          <w:szCs w:val="20"/>
        </w:rPr>
        <w:t xml:space="preserve"> </w:t>
      </w:r>
      <w:proofErr w:type="spellStart"/>
      <w:r w:rsidRPr="00463E66">
        <w:rPr>
          <w:rFonts w:ascii="Agency FB" w:hAnsi="Agency FB"/>
          <w:sz w:val="20"/>
          <w:szCs w:val="20"/>
        </w:rPr>
        <w:t>Empresa</w:t>
      </w:r>
      <w:proofErr w:type="spellEnd"/>
      <w:r w:rsidRPr="00463E66">
        <w:rPr>
          <w:rFonts w:ascii="Agency FB" w:hAnsi="Agency FB"/>
          <w:sz w:val="20"/>
          <w:szCs w:val="20"/>
        </w:rPr>
        <w:t xml:space="preserve"> VERT/VEJA (France) </w:t>
      </w:r>
      <w:hyperlink r:id="rId3" w:tgtFrame="_blank" w:history="1">
        <w:proofErr w:type="spellStart"/>
        <w:r w:rsidRPr="00463E66">
          <w:rPr>
            <w:rStyle w:val="Hyperlink"/>
            <w:rFonts w:ascii="Agency FB" w:hAnsi="Agency FB"/>
            <w:sz w:val="20"/>
            <w:szCs w:val="20"/>
          </w:rPr>
          <w:t>Veja</w:t>
        </w:r>
        <w:proofErr w:type="spellEnd"/>
        <w:r w:rsidRPr="00463E66">
          <w:rPr>
            <w:rStyle w:val="Hyperlink"/>
            <w:rFonts w:ascii="Agency FB" w:hAnsi="Agency FB"/>
            <w:sz w:val="20"/>
            <w:szCs w:val="20"/>
          </w:rPr>
          <w:t xml:space="preserve"> Sneakers</w:t>
        </w:r>
      </w:hyperlink>
      <w:r w:rsidRPr="00463E66">
        <w:rPr>
          <w:rFonts w:ascii="Agency FB" w:hAnsi="Agency FB"/>
          <w:sz w:val="20"/>
          <w:szCs w:val="20"/>
        </w:rPr>
        <w:t xml:space="preserve"> Initiative Type: Private investment, Preferential sourcing Initiative Status30 </w:t>
      </w:r>
      <w:proofErr w:type="spellStart"/>
      <w:r w:rsidRPr="00463E66">
        <w:rPr>
          <w:rFonts w:ascii="Agency FB" w:hAnsi="Agency FB"/>
          <w:sz w:val="20"/>
          <w:szCs w:val="20"/>
        </w:rPr>
        <w:t>tonnes</w:t>
      </w:r>
      <w:proofErr w:type="spellEnd"/>
      <w:r w:rsidRPr="00463E66">
        <w:rPr>
          <w:rFonts w:ascii="Agency FB" w:hAnsi="Agency FB"/>
          <w:sz w:val="20"/>
          <w:szCs w:val="20"/>
        </w:rPr>
        <w:t xml:space="preserve"> purchased”</w:t>
      </w:r>
    </w:p>
  </w:endnote>
  <w:endnote w:id="3">
    <w:p w:rsidR="00E41C3D" w:rsidRPr="00463E66" w:rsidRDefault="00E41C3D" w:rsidP="00E41C3D">
      <w:pPr>
        <w:pStyle w:val="EndnoteText"/>
        <w:jc w:val="both"/>
        <w:rPr>
          <w:rFonts w:ascii="Agency FB" w:hAnsi="Agency FB"/>
        </w:rPr>
      </w:pPr>
      <w:r w:rsidRPr="00463E66">
        <w:rPr>
          <w:rStyle w:val="EndnoteReference"/>
          <w:rFonts w:ascii="Agency FB" w:hAnsi="Agency FB"/>
        </w:rPr>
        <w:endnoteRef/>
      </w:r>
      <w:r w:rsidRPr="00463E66">
        <w:rPr>
          <w:rFonts w:ascii="Agency FB" w:hAnsi="Agency FB"/>
        </w:rPr>
        <w:t xml:space="preserve"> REDD Monitor. </w:t>
      </w:r>
      <w:r w:rsidRPr="00463E66">
        <w:rPr>
          <w:rFonts w:ascii="Agency FB" w:hAnsi="Agency FB"/>
          <w:spacing w:val="-15"/>
        </w:rPr>
        <w:t>“</w:t>
      </w:r>
      <w:proofErr w:type="spellStart"/>
      <w:r w:rsidRPr="00463E66">
        <w:rPr>
          <w:rFonts w:ascii="Agency FB" w:hAnsi="Agency FB"/>
          <w:spacing w:val="-15"/>
        </w:rPr>
        <w:t>Xapuri</w:t>
      </w:r>
      <w:proofErr w:type="spellEnd"/>
      <w:r w:rsidRPr="00463E66">
        <w:rPr>
          <w:rFonts w:ascii="Agency FB" w:hAnsi="Agency FB"/>
          <w:spacing w:val="-15"/>
        </w:rPr>
        <w:t xml:space="preserve"> Declaration: ‘We reject any form of climate colonialism’”. June 20, 2017.</w:t>
      </w:r>
      <w:r w:rsidRPr="00463E66">
        <w:rPr>
          <w:rFonts w:ascii="Agency FB" w:hAnsi="Agency FB"/>
        </w:rPr>
        <w:t xml:space="preserve"> </w:t>
      </w:r>
      <w:hyperlink r:id="rId4" w:history="1">
        <w:r w:rsidRPr="00463E66">
          <w:rPr>
            <w:rStyle w:val="Hyperlink"/>
            <w:rFonts w:ascii="Agency FB" w:hAnsi="Agency FB"/>
          </w:rPr>
          <w:t>http://www.redd-monitor.org/2017/06/20/xapuri-declaration-we-reject-any-form-of-climate-colonialism/</w:t>
        </w:r>
      </w:hyperlink>
      <w:r w:rsidRPr="00463E66">
        <w:rPr>
          <w:rFonts w:ascii="Agency FB" w:hAnsi="Agency FB"/>
        </w:rPr>
        <w:t xml:space="preserve"> </w:t>
      </w:r>
      <w:r w:rsidRPr="00463E66">
        <w:rPr>
          <w:rFonts w:ascii="Agency FB" w:hAnsi="Agency FB"/>
          <w:i/>
        </w:rPr>
        <w:t>[Accessed August 1, 2018]</w:t>
      </w:r>
      <w:r w:rsidRPr="00463E66">
        <w:rPr>
          <w:rFonts w:ascii="Agency FB" w:hAnsi="Agency FB"/>
        </w:rPr>
        <w:t xml:space="preserve">  </w:t>
      </w:r>
    </w:p>
  </w:endnote>
  <w:endnote w:id="4">
    <w:p w:rsidR="00E41C3D" w:rsidRPr="00AB03CD" w:rsidRDefault="00E41C3D" w:rsidP="00E41C3D">
      <w:pPr>
        <w:pStyle w:val="EndnoteText"/>
        <w:rPr>
          <w:rFonts w:ascii="Agency FB" w:hAnsi="Agency FB"/>
        </w:rPr>
      </w:pPr>
      <w:r w:rsidRPr="00463E66">
        <w:rPr>
          <w:rStyle w:val="EndnoteReference"/>
          <w:rFonts w:ascii="Agency FB" w:hAnsi="Agency FB"/>
        </w:rPr>
        <w:endnoteRef/>
      </w:r>
      <w:r w:rsidRPr="00463E66">
        <w:rPr>
          <w:rFonts w:ascii="Agency FB" w:hAnsi="Agency FB"/>
        </w:rPr>
        <w:t xml:space="preserve"> Ibid.</w:t>
      </w:r>
    </w:p>
  </w:endnote>
  <w:endnote w:id="5">
    <w:p w:rsidR="00E41C3D" w:rsidRPr="00AB03CD" w:rsidRDefault="00E41C3D" w:rsidP="00E41C3D">
      <w:pPr>
        <w:pStyle w:val="EndnoteText"/>
        <w:rPr>
          <w:rFonts w:ascii="Agency FB" w:hAnsi="Agency FB"/>
        </w:rPr>
      </w:pPr>
      <w:r w:rsidRPr="00AB03CD">
        <w:rPr>
          <w:rStyle w:val="EndnoteReference"/>
          <w:rFonts w:ascii="Agency FB" w:hAnsi="Agency FB"/>
        </w:rPr>
        <w:endnoteRef/>
      </w:r>
      <w:r w:rsidRPr="00AB03CD">
        <w:rPr>
          <w:rFonts w:ascii="Agency FB" w:hAnsi="Agency FB"/>
        </w:rPr>
        <w:t xml:space="preserve"> Ibid.</w:t>
      </w:r>
    </w:p>
  </w:endnote>
  <w:endnote w:id="6">
    <w:p w:rsidR="00E41C3D" w:rsidRPr="00AB03CD" w:rsidRDefault="00E41C3D" w:rsidP="00E41C3D">
      <w:pPr>
        <w:pStyle w:val="EndnoteText"/>
        <w:jc w:val="both"/>
        <w:rPr>
          <w:rFonts w:ascii="Agency FB" w:hAnsi="Agency FB"/>
        </w:rPr>
      </w:pPr>
      <w:r w:rsidRPr="00AB03CD">
        <w:rPr>
          <w:rStyle w:val="EndnoteReference"/>
          <w:rFonts w:ascii="Agency FB" w:hAnsi="Agency FB"/>
        </w:rPr>
        <w:endnoteRef/>
      </w:r>
      <w:r w:rsidRPr="00AB03CD">
        <w:rPr>
          <w:rFonts w:ascii="Agency FB" w:hAnsi="Agency FB"/>
        </w:rPr>
        <w:t xml:space="preserve"> REDD Monitor. “Californian REDD in Acre and Chiapas: Legalizing Mechanism of Dispossession”. January 26, 2018. </w:t>
      </w:r>
      <w:hyperlink r:id="rId5" w:history="1">
        <w:r w:rsidRPr="00AB03CD">
          <w:rPr>
            <w:rStyle w:val="Hyperlink"/>
            <w:rFonts w:ascii="Agency FB" w:hAnsi="Agency FB"/>
          </w:rPr>
          <w:t>http://www.redd-monitor.org/2018/01/26/californian-redd-in-acre-and-chiapas-legalising-mechanisms-of-dispossession/</w:t>
        </w:r>
      </w:hyperlink>
      <w:r w:rsidRPr="00AB03CD">
        <w:rPr>
          <w:rFonts w:ascii="Agency FB" w:hAnsi="Agency FB"/>
        </w:rPr>
        <w:t xml:space="preserve">  </w:t>
      </w:r>
      <w:r w:rsidRPr="00AB03CD">
        <w:rPr>
          <w:rFonts w:ascii="Agency FB" w:hAnsi="Agency FB"/>
          <w:i/>
        </w:rPr>
        <w:t>[Accessed August 5, 2018]</w:t>
      </w:r>
      <w:r w:rsidRPr="00AB03CD">
        <w:rPr>
          <w:rFonts w:ascii="Agency FB" w:hAnsi="Agency FB"/>
        </w:rPr>
        <w:t xml:space="preserve">  </w:t>
      </w:r>
    </w:p>
  </w:endnote>
  <w:endnote w:id="7">
    <w:p w:rsidR="00E41C3D" w:rsidRPr="00AB03CD" w:rsidRDefault="00E41C3D" w:rsidP="00E41C3D">
      <w:pPr>
        <w:pStyle w:val="EndnoteText"/>
        <w:jc w:val="both"/>
        <w:rPr>
          <w:rFonts w:ascii="Agency FB" w:hAnsi="Agency FB"/>
        </w:rPr>
      </w:pPr>
      <w:r w:rsidRPr="00AB03CD">
        <w:rPr>
          <w:rStyle w:val="EndnoteReference"/>
          <w:rFonts w:ascii="Agency FB" w:hAnsi="Agency FB"/>
        </w:rPr>
        <w:endnoteRef/>
      </w:r>
      <w:r w:rsidRPr="00AB03CD">
        <w:rPr>
          <w:rFonts w:ascii="Agency FB" w:hAnsi="Agency FB"/>
        </w:rPr>
        <w:t xml:space="preserve"> Friends of the Earth. </w:t>
      </w:r>
      <w:proofErr w:type="spellStart"/>
      <w:r w:rsidRPr="00AB03CD">
        <w:rPr>
          <w:rFonts w:ascii="Agency FB" w:hAnsi="Agency FB"/>
        </w:rPr>
        <w:t>Fabrina</w:t>
      </w:r>
      <w:proofErr w:type="spellEnd"/>
      <w:r w:rsidRPr="00AB03CD">
        <w:rPr>
          <w:rFonts w:ascii="Agency FB" w:hAnsi="Agency FB"/>
        </w:rPr>
        <w:t xml:space="preserve"> Furtado. “The Carbon Market </w:t>
      </w:r>
      <w:bookmarkStart w:id="0" w:name="_GoBack"/>
      <w:bookmarkEnd w:id="0"/>
      <w:r w:rsidR="00361C4D" w:rsidRPr="00AB03CD">
        <w:rPr>
          <w:rFonts w:ascii="Agency FB" w:hAnsi="Agency FB"/>
        </w:rPr>
        <w:t>and</w:t>
      </w:r>
      <w:r w:rsidRPr="00AB03CD">
        <w:rPr>
          <w:rFonts w:ascii="Agency FB" w:hAnsi="Agency FB"/>
        </w:rPr>
        <w:t xml:space="preserve"> California-Acre-Chiapas Cooperation: Redd+ Legalizing Mechanisms </w:t>
      </w:r>
      <w:proofErr w:type="gramStart"/>
      <w:r w:rsidRPr="00AB03CD">
        <w:rPr>
          <w:rFonts w:ascii="Agency FB" w:hAnsi="Agency FB"/>
        </w:rPr>
        <w:t>Of</w:t>
      </w:r>
      <w:proofErr w:type="gramEnd"/>
      <w:r w:rsidRPr="00AB03CD">
        <w:rPr>
          <w:rFonts w:ascii="Agency FB" w:hAnsi="Agency FB"/>
        </w:rPr>
        <w:t xml:space="preserve"> Dispossession”. June 2017. </w:t>
      </w:r>
      <w:hyperlink r:id="rId6" w:history="1">
        <w:r w:rsidRPr="00AB03CD">
          <w:rPr>
            <w:rStyle w:val="Hyperlink"/>
            <w:rFonts w:ascii="Agency FB" w:hAnsi="Agency FB"/>
          </w:rPr>
          <w:t>file:///T:/Downloads/REDD_The-carbon-market-and-the-California-Acre-Chiapas-cooperation.pdf</w:t>
        </w:r>
      </w:hyperlink>
      <w:r w:rsidRPr="00AB03CD">
        <w:rPr>
          <w:rFonts w:ascii="Agency FB" w:hAnsi="Agency FB"/>
        </w:rPr>
        <w:t xml:space="preserve"> </w:t>
      </w:r>
      <w:r w:rsidRPr="00AB03CD">
        <w:rPr>
          <w:rFonts w:ascii="Agency FB" w:hAnsi="Agency FB"/>
          <w:i/>
        </w:rPr>
        <w:t>[Accessed August 5, 2018]</w:t>
      </w:r>
      <w:r w:rsidRPr="00AB03CD">
        <w:rPr>
          <w:rFonts w:ascii="Agency FB" w:hAnsi="Agency FB"/>
        </w:rPr>
        <w:t xml:space="preserve">  </w:t>
      </w:r>
    </w:p>
  </w:endnote>
  <w:endnote w:id="8">
    <w:p w:rsidR="00E41C3D" w:rsidRPr="00AB03CD" w:rsidRDefault="00E41C3D" w:rsidP="00E41C3D">
      <w:pPr>
        <w:pStyle w:val="EndnoteText"/>
        <w:rPr>
          <w:rFonts w:ascii="Agency FB" w:hAnsi="Agency FB"/>
        </w:rPr>
      </w:pPr>
      <w:r w:rsidRPr="00AB03CD">
        <w:rPr>
          <w:rStyle w:val="EndnoteReference"/>
          <w:rFonts w:ascii="Agency FB" w:hAnsi="Agency FB"/>
        </w:rPr>
        <w:endnoteRef/>
      </w:r>
      <w:r w:rsidRPr="00AB03CD">
        <w:rPr>
          <w:rFonts w:ascii="Agency FB" w:hAnsi="Agency FB"/>
        </w:rPr>
        <w:t xml:space="preserve"> Ibid.</w:t>
      </w:r>
    </w:p>
  </w:endnote>
  <w:endnote w:id="9">
    <w:p w:rsidR="00E41C3D" w:rsidRPr="00AB03CD" w:rsidRDefault="00E41C3D" w:rsidP="00E41C3D">
      <w:pPr>
        <w:pStyle w:val="EndnoteText"/>
        <w:rPr>
          <w:rFonts w:ascii="Agency FB" w:hAnsi="Agency FB"/>
        </w:rPr>
      </w:pPr>
      <w:r w:rsidRPr="00AB03CD">
        <w:rPr>
          <w:rStyle w:val="EndnoteReference"/>
          <w:rFonts w:ascii="Agency FB" w:hAnsi="Agency FB"/>
        </w:rPr>
        <w:endnoteRef/>
      </w:r>
      <w:r w:rsidRPr="00AB03CD">
        <w:rPr>
          <w:rFonts w:ascii="Agency FB" w:hAnsi="Agency FB"/>
        </w:rPr>
        <w:t xml:space="preserve"> Ibid.</w:t>
      </w:r>
    </w:p>
  </w:endnote>
  <w:endnote w:id="10">
    <w:p w:rsidR="00E41C3D" w:rsidRPr="00AB03CD" w:rsidRDefault="00E41C3D" w:rsidP="00E41C3D">
      <w:pPr>
        <w:pStyle w:val="EndnoteText"/>
        <w:rPr>
          <w:rFonts w:ascii="Agency FB" w:hAnsi="Agency FB"/>
        </w:rPr>
      </w:pPr>
      <w:r w:rsidRPr="00AB03CD">
        <w:rPr>
          <w:rStyle w:val="EndnoteReference"/>
          <w:rFonts w:ascii="Agency FB" w:hAnsi="Agency FB"/>
        </w:rPr>
        <w:endnoteRef/>
      </w:r>
      <w:r w:rsidRPr="00AB03CD">
        <w:rPr>
          <w:rFonts w:ascii="Agency FB" w:hAnsi="Agency FB"/>
        </w:rPr>
        <w:t xml:space="preserve"> Climate Connections, “</w:t>
      </w:r>
      <w:r w:rsidRPr="00AB03CD">
        <w:rPr>
          <w:rFonts w:ascii="Agency FB" w:hAnsi="Agency FB" w:cs="Arial"/>
          <w:color w:val="000000"/>
          <w:lang w:val="en"/>
        </w:rPr>
        <w:t xml:space="preserve">Environmental, Indigenous Peoples and Human Rights Groups Reject International Offsets in California’s Global Warming Solutions Act”. August 23, 2011. </w:t>
      </w:r>
      <w:hyperlink r:id="rId7" w:history="1">
        <w:r w:rsidRPr="00AB03CD">
          <w:rPr>
            <w:rStyle w:val="Hyperlink"/>
            <w:rFonts w:ascii="Agency FB" w:hAnsi="Agency FB"/>
          </w:rPr>
          <w:t>http://climate-connections.org/2011/08/23/environmental-indigenous-peoples-and-human-rights-groups-reject-international-offsets-in-californias-global-warming-solutions-act/</w:t>
        </w:r>
      </w:hyperlink>
      <w:r w:rsidRPr="00AB03CD">
        <w:rPr>
          <w:rFonts w:ascii="Agency FB" w:hAnsi="Agency FB"/>
        </w:rPr>
        <w:t xml:space="preserve"> </w:t>
      </w:r>
      <w:r w:rsidRPr="00AB03CD">
        <w:rPr>
          <w:rFonts w:ascii="Agency FB" w:hAnsi="Agency FB"/>
          <w:i/>
        </w:rPr>
        <w:t>[Accessed August 5, 2018]</w:t>
      </w:r>
      <w:r w:rsidRPr="00AB03CD">
        <w:rPr>
          <w:rFonts w:ascii="Agency FB" w:hAnsi="Agency FB"/>
        </w:rPr>
        <w:t xml:space="preserve">  </w:t>
      </w:r>
    </w:p>
  </w:endnote>
  <w:endnote w:id="11">
    <w:p w:rsidR="00F95620" w:rsidRPr="00F95620" w:rsidRDefault="00F95620" w:rsidP="00F95620">
      <w:pPr>
        <w:pStyle w:val="EndnoteText"/>
        <w:rPr>
          <w:rFonts w:ascii="Agency FB" w:hAnsi="Agency FB"/>
        </w:rPr>
      </w:pPr>
      <w:r w:rsidRPr="00F95620">
        <w:rPr>
          <w:rStyle w:val="EndnoteReference"/>
          <w:rFonts w:ascii="Agency FB" w:hAnsi="Agency FB"/>
        </w:rPr>
        <w:endnoteRef/>
      </w:r>
      <w:r w:rsidRPr="00F95620">
        <w:rPr>
          <w:rFonts w:ascii="Agency FB" w:hAnsi="Agency FB"/>
        </w:rPr>
        <w:t xml:space="preserve"> Global Alliance against REDD </w:t>
      </w:r>
      <w:hyperlink r:id="rId8" w:history="1">
        <w:r w:rsidRPr="00F95620">
          <w:rPr>
            <w:rStyle w:val="Hyperlink"/>
            <w:rFonts w:ascii="Agency FB" w:hAnsi="Agency FB" w:cstheme="minorHAnsi"/>
          </w:rPr>
          <w:t>http://no-redd.com/</w:t>
        </w:r>
      </w:hyperlink>
      <w:r w:rsidRPr="00F95620">
        <w:rPr>
          <w:rFonts w:ascii="Agency FB" w:hAnsi="Agency FB" w:cstheme="minorHAnsi"/>
        </w:rPr>
        <w:t xml:space="preserve"> </w:t>
      </w:r>
    </w:p>
  </w:endnote>
  <w:endnote w:id="12">
    <w:p w:rsidR="00AB03CD" w:rsidRPr="00AB03CD" w:rsidRDefault="00AB03CD" w:rsidP="00AB03CD">
      <w:pPr>
        <w:pStyle w:val="Heading1"/>
        <w:shd w:val="clear" w:color="auto" w:fill="FFFFFF"/>
        <w:spacing w:before="0" w:beforeAutospacing="0" w:after="0" w:afterAutospacing="0"/>
        <w:rPr>
          <w:rFonts w:ascii="Agency FB" w:hAnsi="Agency FB" w:cstheme="minorHAnsi"/>
          <w:b w:val="0"/>
          <w:bCs w:val="0"/>
          <w:color w:val="121212"/>
          <w:sz w:val="20"/>
          <w:szCs w:val="20"/>
        </w:rPr>
      </w:pPr>
      <w:r w:rsidRPr="00AB03CD">
        <w:rPr>
          <w:rStyle w:val="EndnoteReference"/>
          <w:rFonts w:ascii="Agency FB" w:hAnsi="Agency FB" w:cstheme="minorHAnsi"/>
          <w:b w:val="0"/>
          <w:sz w:val="20"/>
          <w:szCs w:val="20"/>
        </w:rPr>
        <w:endnoteRef/>
      </w:r>
      <w:r w:rsidRPr="00AB03CD">
        <w:rPr>
          <w:rFonts w:ascii="Agency FB" w:hAnsi="Agency FB" w:cstheme="minorHAnsi"/>
          <w:b w:val="0"/>
          <w:sz w:val="20"/>
          <w:szCs w:val="20"/>
        </w:rPr>
        <w:t xml:space="preserve"> </w:t>
      </w:r>
      <w:r w:rsidRPr="00AB03CD">
        <w:rPr>
          <w:rFonts w:ascii="Agency FB" w:hAnsi="Agency FB" w:cstheme="minorHAnsi"/>
          <w:b w:val="0"/>
          <w:i/>
          <w:sz w:val="20"/>
          <w:szCs w:val="20"/>
        </w:rPr>
        <w:t>The Guardian</w:t>
      </w:r>
      <w:r w:rsidRPr="00AB03CD">
        <w:rPr>
          <w:rFonts w:ascii="Agency FB" w:hAnsi="Agency FB" w:cstheme="minorHAnsi"/>
          <w:b w:val="0"/>
          <w:sz w:val="20"/>
          <w:szCs w:val="20"/>
        </w:rPr>
        <w:t>,</w:t>
      </w:r>
      <w:r w:rsidRPr="00AB03CD">
        <w:rPr>
          <w:rFonts w:ascii="Agency FB" w:hAnsi="Agency FB" w:cstheme="minorHAnsi"/>
          <w:b w:val="0"/>
          <w:bCs w:val="0"/>
          <w:color w:val="121212"/>
          <w:sz w:val="20"/>
          <w:szCs w:val="20"/>
        </w:rPr>
        <w:t xml:space="preserve"> </w:t>
      </w:r>
      <w:proofErr w:type="spellStart"/>
      <w:r>
        <w:rPr>
          <w:rFonts w:ascii="Agency FB" w:hAnsi="Agency FB" w:cstheme="minorHAnsi"/>
          <w:b w:val="0"/>
          <w:bCs w:val="0"/>
          <w:color w:val="121212"/>
          <w:sz w:val="20"/>
          <w:szCs w:val="20"/>
        </w:rPr>
        <w:t>Na</w:t>
      </w:r>
      <w:r w:rsidRPr="00AB03CD">
        <w:rPr>
          <w:rFonts w:ascii="Agency FB" w:hAnsi="Agency FB" w:cstheme="minorHAnsi"/>
          <w:b w:val="0"/>
          <w:bCs w:val="0"/>
          <w:color w:val="121212"/>
          <w:sz w:val="20"/>
          <w:szCs w:val="20"/>
        </w:rPr>
        <w:t>f</w:t>
      </w:r>
      <w:r>
        <w:rPr>
          <w:rFonts w:ascii="Agency FB" w:hAnsi="Agency FB" w:cstheme="minorHAnsi"/>
          <w:b w:val="0"/>
          <w:bCs w:val="0"/>
          <w:color w:val="121212"/>
          <w:sz w:val="20"/>
          <w:szCs w:val="20"/>
        </w:rPr>
        <w:t>e</w:t>
      </w:r>
      <w:r w:rsidRPr="00AB03CD">
        <w:rPr>
          <w:rFonts w:ascii="Agency FB" w:hAnsi="Agency FB" w:cstheme="minorHAnsi"/>
          <w:b w:val="0"/>
          <w:bCs w:val="0"/>
          <w:color w:val="121212"/>
          <w:sz w:val="20"/>
          <w:szCs w:val="20"/>
        </w:rPr>
        <w:t>ez</w:t>
      </w:r>
      <w:proofErr w:type="spellEnd"/>
      <w:r w:rsidRPr="00AB03CD">
        <w:rPr>
          <w:rFonts w:ascii="Agency FB" w:hAnsi="Agency FB" w:cstheme="minorHAnsi"/>
          <w:b w:val="0"/>
          <w:bCs w:val="0"/>
          <w:color w:val="121212"/>
          <w:sz w:val="20"/>
          <w:szCs w:val="20"/>
        </w:rPr>
        <w:t xml:space="preserve"> Ahmed, “World Bank and UN carbon offset scheme 'complicit' in genocidal land grabs – NGOs”.</w:t>
      </w:r>
      <w:r>
        <w:rPr>
          <w:rFonts w:ascii="Agency FB" w:hAnsi="Agency FB" w:cstheme="minorHAnsi"/>
          <w:b w:val="0"/>
          <w:bCs w:val="0"/>
          <w:color w:val="121212"/>
          <w:sz w:val="20"/>
          <w:szCs w:val="20"/>
        </w:rPr>
        <w:t xml:space="preserve"> July 3, 2014.</w:t>
      </w:r>
    </w:p>
    <w:p w:rsidR="00AB03CD" w:rsidRDefault="00AB03CD">
      <w:pPr>
        <w:pStyle w:val="EndnoteText"/>
      </w:pPr>
      <w:r w:rsidRPr="00AB03CD">
        <w:rPr>
          <w:rFonts w:ascii="Agency FB" w:hAnsi="Agency FB" w:cstheme="minorHAnsi"/>
        </w:rPr>
        <w:t xml:space="preserve"> </w:t>
      </w:r>
      <w:hyperlink r:id="rId9" w:history="1">
        <w:r w:rsidRPr="00AB03CD">
          <w:rPr>
            <w:rStyle w:val="Hyperlink"/>
            <w:rFonts w:ascii="Agency FB" w:hAnsi="Agency FB" w:cstheme="minorHAnsi"/>
          </w:rPr>
          <w:t>https://www.theguardian.com/environment/earth-insight/2014/jul/03/world-bank-un-redd-genocide-land-carbon-grab-sengwer-kenya</w:t>
        </w:r>
      </w:hyperlink>
      <w:r w:rsidRPr="00AB03CD">
        <w:rPr>
          <w:rFonts w:ascii="Agency FB" w:hAnsi="Agency FB" w:cstheme="minorHAnsi"/>
        </w:rPr>
        <w:t xml:space="preserve"> </w:t>
      </w:r>
      <w:r w:rsidRPr="00AB03CD">
        <w:rPr>
          <w:rFonts w:ascii="Agency FB" w:hAnsi="Agency FB" w:cstheme="minorHAnsi"/>
          <w:i/>
        </w:rPr>
        <w:t>[Accessed October 24, 2018]</w:t>
      </w:r>
      <w:r w:rsidRPr="00DF45FD">
        <w:rPr>
          <w:rFonts w:ascii="Agency FB" w:hAnsi="Agency FB"/>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3D" w:rsidRDefault="00E41C3D" w:rsidP="00E41C3D">
      <w:pPr>
        <w:spacing w:after="0" w:line="240" w:lineRule="auto"/>
      </w:pPr>
      <w:r>
        <w:separator/>
      </w:r>
    </w:p>
  </w:footnote>
  <w:footnote w:type="continuationSeparator" w:id="0">
    <w:p w:rsidR="00E41C3D" w:rsidRDefault="00E41C3D" w:rsidP="00E41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A1"/>
    <w:rsid w:val="000809D8"/>
    <w:rsid w:val="000F3DE1"/>
    <w:rsid w:val="00144833"/>
    <w:rsid w:val="001760CF"/>
    <w:rsid w:val="00184AAA"/>
    <w:rsid w:val="001D2AF6"/>
    <w:rsid w:val="002664E2"/>
    <w:rsid w:val="002F051C"/>
    <w:rsid w:val="00300B16"/>
    <w:rsid w:val="00331DCC"/>
    <w:rsid w:val="00361C4D"/>
    <w:rsid w:val="004373A1"/>
    <w:rsid w:val="00463E66"/>
    <w:rsid w:val="00533A94"/>
    <w:rsid w:val="0054480A"/>
    <w:rsid w:val="005D10D7"/>
    <w:rsid w:val="005F193C"/>
    <w:rsid w:val="00604728"/>
    <w:rsid w:val="0061781F"/>
    <w:rsid w:val="006403F6"/>
    <w:rsid w:val="006A3758"/>
    <w:rsid w:val="006B5E4B"/>
    <w:rsid w:val="006D0EF4"/>
    <w:rsid w:val="006D1E4E"/>
    <w:rsid w:val="006E7D4F"/>
    <w:rsid w:val="00794F39"/>
    <w:rsid w:val="007F0560"/>
    <w:rsid w:val="008336FD"/>
    <w:rsid w:val="008D7637"/>
    <w:rsid w:val="00960D4B"/>
    <w:rsid w:val="009B1828"/>
    <w:rsid w:val="00A3786E"/>
    <w:rsid w:val="00A736B2"/>
    <w:rsid w:val="00AB03CD"/>
    <w:rsid w:val="00AE4613"/>
    <w:rsid w:val="00B74A54"/>
    <w:rsid w:val="00BC1DFC"/>
    <w:rsid w:val="00BF2038"/>
    <w:rsid w:val="00D14844"/>
    <w:rsid w:val="00D2120D"/>
    <w:rsid w:val="00E04F7E"/>
    <w:rsid w:val="00E41C3D"/>
    <w:rsid w:val="00E77E40"/>
    <w:rsid w:val="00F148F5"/>
    <w:rsid w:val="00F76AA2"/>
    <w:rsid w:val="00F9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A639"/>
  <w15:chartTrackingRefBased/>
  <w15:docId w15:val="{A4C6F0F7-9A9D-483E-8A58-07F2A268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0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A94"/>
    <w:rPr>
      <w:color w:val="0563C1" w:themeColor="hyperlink"/>
      <w:u w:val="single"/>
    </w:rPr>
  </w:style>
  <w:style w:type="paragraph" w:styleId="EndnoteText">
    <w:name w:val="endnote text"/>
    <w:basedOn w:val="Normal"/>
    <w:link w:val="EndnoteTextChar"/>
    <w:uiPriority w:val="99"/>
    <w:unhideWhenUsed/>
    <w:rsid w:val="00E41C3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E41C3D"/>
    <w:rPr>
      <w:rFonts w:ascii="Calibri" w:eastAsia="Calibri" w:hAnsi="Calibri" w:cs="Times New Roman"/>
      <w:sz w:val="20"/>
      <w:szCs w:val="20"/>
    </w:rPr>
  </w:style>
  <w:style w:type="character" w:styleId="EndnoteReference">
    <w:name w:val="endnote reference"/>
    <w:uiPriority w:val="99"/>
    <w:semiHidden/>
    <w:unhideWhenUsed/>
    <w:rsid w:val="00E41C3D"/>
    <w:rPr>
      <w:vertAlign w:val="superscript"/>
    </w:rPr>
  </w:style>
  <w:style w:type="paragraph" w:styleId="Caption">
    <w:name w:val="caption"/>
    <w:basedOn w:val="Normal"/>
    <w:next w:val="Normal"/>
    <w:uiPriority w:val="35"/>
    <w:unhideWhenUsed/>
    <w:qFormat/>
    <w:rsid w:val="00E41C3D"/>
    <w:pPr>
      <w:spacing w:after="200" w:line="240" w:lineRule="auto"/>
    </w:pPr>
    <w:rPr>
      <w:rFonts w:ascii="Calibri" w:eastAsia="Calibri" w:hAnsi="Calibri" w:cs="Times New Roman"/>
      <w:i/>
      <w:iCs/>
      <w:color w:val="44546A"/>
      <w:sz w:val="18"/>
      <w:szCs w:val="18"/>
    </w:rPr>
  </w:style>
  <w:style w:type="character" w:customStyle="1" w:styleId="yiv1831355403m-1241143737604069106ydpe4cd6854kdb-entry-labeltext">
    <w:name w:val="yiv1831355403m_-1241143737604069106ydpe4cd6854kdb-entry-labeltext"/>
    <w:basedOn w:val="DefaultParagraphFont"/>
    <w:rsid w:val="00E41C3D"/>
  </w:style>
  <w:style w:type="character" w:customStyle="1" w:styleId="yiv1831355403m-1241143737604069106ydp53b3e74akdb-entry-labeltext">
    <w:name w:val="yiv1831355403m_-1241143737604069106ydp53b3e74akdb-entry-labeltext"/>
    <w:basedOn w:val="DefaultParagraphFont"/>
    <w:rsid w:val="00E41C3D"/>
  </w:style>
  <w:style w:type="character" w:customStyle="1" w:styleId="gcfstatename">
    <w:name w:val="gcfstatename"/>
    <w:basedOn w:val="DefaultParagraphFont"/>
    <w:rsid w:val="00E41C3D"/>
  </w:style>
  <w:style w:type="character" w:customStyle="1" w:styleId="gcfcountryname">
    <w:name w:val="gcfcountryname"/>
    <w:basedOn w:val="DefaultParagraphFont"/>
    <w:rsid w:val="00E41C3D"/>
  </w:style>
  <w:style w:type="character" w:styleId="Emphasis">
    <w:name w:val="Emphasis"/>
    <w:uiPriority w:val="20"/>
    <w:qFormat/>
    <w:rsid w:val="00E41C3D"/>
    <w:rPr>
      <w:i/>
      <w:iCs/>
    </w:rPr>
  </w:style>
  <w:style w:type="character" w:styleId="Strong">
    <w:name w:val="Strong"/>
    <w:uiPriority w:val="22"/>
    <w:qFormat/>
    <w:rsid w:val="00E41C3D"/>
    <w:rPr>
      <w:b/>
      <w:bCs/>
    </w:rPr>
  </w:style>
  <w:style w:type="character" w:customStyle="1" w:styleId="Heading1Char">
    <w:name w:val="Heading 1 Char"/>
    <w:basedOn w:val="DefaultParagraphFont"/>
    <w:link w:val="Heading1"/>
    <w:uiPriority w:val="9"/>
    <w:rsid w:val="00AB03C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edd.com/" TargetMode="External"/><Relationship Id="rId3" Type="http://schemas.openxmlformats.org/officeDocument/2006/relationships/settings" Target="settings.xml"/><Relationship Id="rId7" Type="http://schemas.openxmlformats.org/officeDocument/2006/relationships/hyperlink" Target="http://www.foei.org/wp-content/uploads/2018/01/REDD_The-carbon-market-and-the-California-Acre-Chiapas-cooperatio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no-redd.com/" TargetMode="External"/><Relationship Id="rId3" Type="http://schemas.openxmlformats.org/officeDocument/2006/relationships/hyperlink" Target="https://en.wikipedia.org/wiki/Veja_Sneakers" TargetMode="External"/><Relationship Id="rId7" Type="http://schemas.openxmlformats.org/officeDocument/2006/relationships/hyperlink" Target="http://climate-connections.org/2011/08/23/environmental-indigenous-peoples-and-human-rights-groups-reject-international-offsets-in-californias-global-warming-solutions-act/" TargetMode="External"/><Relationship Id="rId2" Type="http://schemas.openxmlformats.org/officeDocument/2006/relationships/hyperlink" Target="http://www.gcftaskforce-database.org/Partnerships/brazil.acre" TargetMode="External"/><Relationship Id="rId1" Type="http://schemas.openxmlformats.org/officeDocument/2006/relationships/hyperlink" Target="http://www.redd-monitor.org/2010/11/19/just-what-redd-needed-carbon-offsets-and-another-abbreviation-welcome-to-r20/" TargetMode="External"/><Relationship Id="rId6" Type="http://schemas.openxmlformats.org/officeDocument/2006/relationships/hyperlink" Target="file:///T:/Downloads/REDD_The-carbon-market-and-the-California-Acre-Chiapas-cooperation.pdf" TargetMode="External"/><Relationship Id="rId5" Type="http://schemas.openxmlformats.org/officeDocument/2006/relationships/hyperlink" Target="http://www.redd-monitor.org/2018/01/26/californian-redd-in-acre-and-chiapas-legalising-mechanisms-of-dispossession/" TargetMode="External"/><Relationship Id="rId4" Type="http://schemas.openxmlformats.org/officeDocument/2006/relationships/hyperlink" Target="http://www.redd-monitor.org/2017/06/20/xapuri-declaration-we-reject-any-form-of-climate-colonialism/" TargetMode="External"/><Relationship Id="rId9" Type="http://schemas.openxmlformats.org/officeDocument/2006/relationships/hyperlink" Target="https://www.theguardian.com/environment/earth-insight/2014/jul/03/world-bank-un-redd-genocide-land-carbon-grab-sengwer-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01C27-C856-4EDD-8819-A0A53279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2018-10-25T20:32:00Z</dcterms:created>
  <dcterms:modified xsi:type="dcterms:W3CDTF">2018-10-25T20:32:00Z</dcterms:modified>
</cp:coreProperties>
</file>