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F531C" w14:textId="77777777" w:rsidR="007D5455" w:rsidRPr="00CA681A" w:rsidRDefault="00921FE1" w:rsidP="00BB4623">
      <w:pPr>
        <w:pStyle w:val="NoSpacing"/>
        <w:rPr>
          <w:rFonts w:cstheme="minorHAnsi"/>
        </w:rPr>
      </w:pPr>
      <w:r w:rsidRPr="00CA681A">
        <w:rPr>
          <w:rFonts w:cstheme="minorHAnsi"/>
          <w:noProof/>
        </w:rPr>
        <w:drawing>
          <wp:inline distT="0" distB="0" distL="0" distR="0" wp14:anchorId="19BE3BFD" wp14:editId="321012FB">
            <wp:extent cx="1724473" cy="914400"/>
            <wp:effectExtent l="0" t="0" r="9525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01952" name="Picture 3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7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3FF2A" w14:textId="77777777" w:rsidR="007D5455" w:rsidRPr="00CA681A" w:rsidRDefault="000D1FA7" w:rsidP="13B876BA">
      <w:pPr>
        <w:pStyle w:val="NoSpacing"/>
        <w:rPr>
          <w:rFonts w:eastAsia="Times New Roman" w:cstheme="minorHAnsi"/>
        </w:rPr>
      </w:pPr>
    </w:p>
    <w:p w14:paraId="0A80A543" w14:textId="0DF0B483" w:rsidR="00BB4623" w:rsidRPr="00CA681A" w:rsidRDefault="00374B73" w:rsidP="13B876BA">
      <w:pPr>
        <w:pStyle w:val="NoSpacing"/>
        <w:rPr>
          <w:rFonts w:eastAsia="Times New Roman" w:cstheme="minorHAnsi"/>
        </w:rPr>
      </w:pPr>
      <w:r w:rsidRPr="00CA681A">
        <w:rPr>
          <w:rFonts w:eastAsia="Times New Roman" w:cstheme="minorHAnsi"/>
        </w:rPr>
        <w:t>May 26,2022</w:t>
      </w:r>
    </w:p>
    <w:p w14:paraId="7BC082AA" w14:textId="77777777" w:rsidR="00374B73" w:rsidRPr="00CA681A" w:rsidRDefault="00374B73" w:rsidP="00374B7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8386B91" w14:textId="37CE2DD1" w:rsidR="00374B73" w:rsidRPr="00374B73" w:rsidRDefault="00374B73" w:rsidP="00374B73">
      <w:pPr>
        <w:rPr>
          <w:rFonts w:asciiTheme="minorHAnsi" w:hAnsiTheme="minorHAnsi" w:cstheme="minorHAnsi"/>
          <w:sz w:val="22"/>
          <w:szCs w:val="22"/>
        </w:rPr>
      </w:pPr>
      <w:r w:rsidRPr="00374B73">
        <w:rPr>
          <w:rFonts w:asciiTheme="minorHAnsi" w:hAnsiTheme="minorHAnsi" w:cstheme="minorHAnsi"/>
          <w:color w:val="000000"/>
          <w:sz w:val="22"/>
          <w:szCs w:val="22"/>
        </w:rPr>
        <w:t>Chair Randolph and Members of the Board </w:t>
      </w:r>
    </w:p>
    <w:p w14:paraId="34BA2ABD" w14:textId="77777777" w:rsidR="00374B73" w:rsidRPr="00374B73" w:rsidRDefault="00374B73" w:rsidP="00374B73">
      <w:pPr>
        <w:rPr>
          <w:rFonts w:asciiTheme="minorHAnsi" w:hAnsiTheme="minorHAnsi" w:cstheme="minorHAnsi"/>
          <w:sz w:val="22"/>
          <w:szCs w:val="22"/>
        </w:rPr>
      </w:pPr>
      <w:r w:rsidRPr="00374B73">
        <w:rPr>
          <w:rFonts w:asciiTheme="minorHAnsi" w:hAnsiTheme="minorHAnsi" w:cstheme="minorHAnsi"/>
          <w:color w:val="000000"/>
          <w:sz w:val="22"/>
          <w:szCs w:val="22"/>
        </w:rPr>
        <w:t>California Air Resources Board </w:t>
      </w:r>
    </w:p>
    <w:p w14:paraId="405192A0" w14:textId="77777777" w:rsidR="00374B73" w:rsidRPr="00374B73" w:rsidRDefault="00374B73" w:rsidP="00374B73">
      <w:pPr>
        <w:rPr>
          <w:rFonts w:asciiTheme="minorHAnsi" w:hAnsiTheme="minorHAnsi" w:cstheme="minorHAnsi"/>
          <w:sz w:val="22"/>
          <w:szCs w:val="22"/>
        </w:rPr>
      </w:pPr>
      <w:r w:rsidRPr="00374B73">
        <w:rPr>
          <w:rFonts w:asciiTheme="minorHAnsi" w:hAnsiTheme="minorHAnsi" w:cstheme="minorHAnsi"/>
          <w:color w:val="000000"/>
          <w:sz w:val="22"/>
          <w:szCs w:val="22"/>
        </w:rPr>
        <w:t>1001 I Street</w:t>
      </w:r>
    </w:p>
    <w:p w14:paraId="1472CF6E" w14:textId="77777777" w:rsidR="00374B73" w:rsidRPr="00374B73" w:rsidRDefault="00374B73" w:rsidP="00374B73">
      <w:pPr>
        <w:rPr>
          <w:rFonts w:asciiTheme="minorHAnsi" w:hAnsiTheme="minorHAnsi" w:cstheme="minorHAnsi"/>
          <w:sz w:val="22"/>
          <w:szCs w:val="22"/>
        </w:rPr>
      </w:pPr>
      <w:r w:rsidRPr="00374B73">
        <w:rPr>
          <w:rFonts w:asciiTheme="minorHAnsi" w:hAnsiTheme="minorHAnsi" w:cstheme="minorHAnsi"/>
          <w:color w:val="000000"/>
          <w:sz w:val="22"/>
          <w:szCs w:val="22"/>
        </w:rPr>
        <w:t xml:space="preserve">Sacramento, CA 95814 </w:t>
      </w:r>
    </w:p>
    <w:p w14:paraId="0E968912" w14:textId="77777777" w:rsidR="001801E8" w:rsidRPr="00CA681A" w:rsidRDefault="000D1FA7" w:rsidP="13B876BA">
      <w:pPr>
        <w:pStyle w:val="NoSpacing"/>
        <w:rPr>
          <w:rFonts w:eastAsia="Times New Roman" w:cstheme="minorHAnsi"/>
        </w:rPr>
      </w:pPr>
    </w:p>
    <w:p w14:paraId="77021D28" w14:textId="77777777" w:rsidR="00374B73" w:rsidRPr="00CA681A" w:rsidRDefault="00921FE1" w:rsidP="00374B73">
      <w:pPr>
        <w:rPr>
          <w:rFonts w:asciiTheme="minorHAnsi" w:hAnsiTheme="minorHAnsi" w:cstheme="minorHAnsi"/>
          <w:sz w:val="22"/>
          <w:szCs w:val="22"/>
        </w:rPr>
      </w:pPr>
      <w:r w:rsidRPr="00CA681A">
        <w:rPr>
          <w:rFonts w:asciiTheme="minorHAnsi" w:hAnsiTheme="minorHAnsi" w:cstheme="minorHAnsi"/>
          <w:b/>
          <w:bCs/>
          <w:sz w:val="22"/>
          <w:szCs w:val="22"/>
        </w:rPr>
        <w:t xml:space="preserve">RE: </w:t>
      </w:r>
      <w:r w:rsidR="00374B73" w:rsidRPr="00CA68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 Proposed Advanced Clean Cars II Rule</w:t>
      </w:r>
    </w:p>
    <w:p w14:paraId="6324ABB5" w14:textId="2361A880" w:rsidR="00F207D9" w:rsidRPr="00CA681A" w:rsidRDefault="00F207D9" w:rsidP="13B876BA">
      <w:pPr>
        <w:rPr>
          <w:rFonts w:asciiTheme="minorHAnsi" w:hAnsiTheme="minorHAnsi" w:cstheme="minorHAnsi"/>
          <w:sz w:val="22"/>
          <w:szCs w:val="22"/>
        </w:rPr>
      </w:pPr>
    </w:p>
    <w:p w14:paraId="7489E9F9" w14:textId="5DCAA487" w:rsidR="00374B73" w:rsidRPr="00CA681A" w:rsidRDefault="00374B73" w:rsidP="13B876BA">
      <w:pPr>
        <w:rPr>
          <w:rFonts w:asciiTheme="minorHAnsi" w:hAnsiTheme="minorHAnsi" w:cstheme="minorHAnsi"/>
          <w:sz w:val="22"/>
          <w:szCs w:val="22"/>
        </w:rPr>
      </w:pPr>
      <w:r w:rsidRPr="00CA681A">
        <w:rPr>
          <w:rFonts w:asciiTheme="minorHAnsi" w:hAnsiTheme="minorHAnsi" w:cstheme="minorHAnsi"/>
          <w:sz w:val="22"/>
          <w:szCs w:val="22"/>
        </w:rPr>
        <w:t xml:space="preserve">Chair Randolph and Members of the Board, </w:t>
      </w:r>
    </w:p>
    <w:p w14:paraId="4216C32F" w14:textId="77777777" w:rsidR="00374B73" w:rsidRPr="00CA681A" w:rsidRDefault="00374B73" w:rsidP="13B876BA">
      <w:pPr>
        <w:rPr>
          <w:rFonts w:asciiTheme="minorHAnsi" w:hAnsiTheme="minorHAnsi" w:cstheme="minorHAnsi"/>
          <w:sz w:val="22"/>
          <w:szCs w:val="22"/>
        </w:rPr>
      </w:pPr>
    </w:p>
    <w:p w14:paraId="07052D3A" w14:textId="0A6C8DC0" w:rsidR="004D086D" w:rsidRPr="00CA681A" w:rsidRDefault="00F207D9" w:rsidP="004D086D">
      <w:pPr>
        <w:rPr>
          <w:rFonts w:asciiTheme="minorHAnsi" w:hAnsiTheme="minorHAnsi" w:cstheme="minorHAnsi"/>
          <w:sz w:val="22"/>
          <w:szCs w:val="22"/>
        </w:rPr>
      </w:pPr>
      <w:r w:rsidRPr="00CA681A">
        <w:rPr>
          <w:rFonts w:asciiTheme="minorHAnsi" w:hAnsiTheme="minorHAnsi" w:cstheme="minorHAnsi"/>
          <w:sz w:val="22"/>
          <w:szCs w:val="22"/>
        </w:rPr>
        <w:t xml:space="preserve">On behalf of the Los Angeles Business Council (LABC), we would like to </w:t>
      </w:r>
      <w:r w:rsidR="006718BA" w:rsidRPr="00CA681A">
        <w:rPr>
          <w:rFonts w:asciiTheme="minorHAnsi" w:hAnsiTheme="minorHAnsi" w:cstheme="minorHAnsi"/>
          <w:sz w:val="22"/>
          <w:szCs w:val="22"/>
        </w:rPr>
        <w:t xml:space="preserve">encourage </w:t>
      </w:r>
      <w:r w:rsidR="006718BA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The Air Resources Board (CARB) </w:t>
      </w:r>
      <w:r w:rsidR="006718BA" w:rsidRPr="00CA681A">
        <w:rPr>
          <w:rFonts w:asciiTheme="minorHAnsi" w:hAnsiTheme="minorHAnsi" w:cstheme="minorHAnsi"/>
          <w:sz w:val="22"/>
          <w:szCs w:val="22"/>
        </w:rPr>
        <w:t xml:space="preserve">to further develop </w:t>
      </w:r>
      <w:r w:rsidR="00056CF3" w:rsidRPr="00CA681A">
        <w:rPr>
          <w:rFonts w:asciiTheme="minorHAnsi" w:hAnsiTheme="minorHAnsi" w:cstheme="minorHAnsi"/>
          <w:sz w:val="22"/>
          <w:szCs w:val="22"/>
        </w:rPr>
        <w:t>the</w:t>
      </w:r>
      <w:r w:rsidR="006718BA" w:rsidRPr="00CA681A">
        <w:rPr>
          <w:rFonts w:asciiTheme="minorHAnsi" w:hAnsiTheme="minorHAnsi" w:cstheme="minorHAnsi"/>
          <w:sz w:val="22"/>
          <w:szCs w:val="22"/>
        </w:rPr>
        <w:t xml:space="preserve"> Advanced Clean Cars II program t</w:t>
      </w:r>
      <w:r w:rsidR="00056CF3" w:rsidRPr="00CA681A">
        <w:rPr>
          <w:rFonts w:asciiTheme="minorHAnsi" w:hAnsiTheme="minorHAnsi" w:cstheme="minorHAnsi"/>
          <w:sz w:val="22"/>
          <w:szCs w:val="22"/>
        </w:rPr>
        <w:t>o</w:t>
      </w:r>
      <w:r w:rsidR="006718BA" w:rsidRPr="00CA681A">
        <w:rPr>
          <w:rFonts w:asciiTheme="minorHAnsi" w:hAnsiTheme="minorHAnsi" w:cstheme="minorHAnsi"/>
          <w:sz w:val="22"/>
          <w:szCs w:val="22"/>
        </w:rPr>
        <w:t xml:space="preserve"> include stronger pollution</w:t>
      </w:r>
      <w:r w:rsidR="00C44D81" w:rsidRPr="00CA681A">
        <w:rPr>
          <w:rFonts w:asciiTheme="minorHAnsi" w:hAnsiTheme="minorHAnsi" w:cstheme="minorHAnsi"/>
          <w:sz w:val="22"/>
          <w:szCs w:val="22"/>
        </w:rPr>
        <w:t>-</w:t>
      </w:r>
      <w:r w:rsidR="006718BA" w:rsidRPr="00CA681A">
        <w:rPr>
          <w:rFonts w:asciiTheme="minorHAnsi" w:hAnsiTheme="minorHAnsi" w:cstheme="minorHAnsi"/>
          <w:sz w:val="22"/>
          <w:szCs w:val="22"/>
        </w:rPr>
        <w:t>free car sale</w:t>
      </w:r>
      <w:r w:rsidR="00056CF3" w:rsidRPr="00CA681A">
        <w:rPr>
          <w:rFonts w:asciiTheme="minorHAnsi" w:hAnsiTheme="minorHAnsi" w:cstheme="minorHAnsi"/>
          <w:sz w:val="22"/>
          <w:szCs w:val="22"/>
        </w:rPr>
        <w:t>s</w:t>
      </w:r>
      <w:r w:rsidR="006718BA" w:rsidRPr="00CA681A">
        <w:rPr>
          <w:rFonts w:asciiTheme="minorHAnsi" w:hAnsiTheme="minorHAnsi" w:cstheme="minorHAnsi"/>
          <w:sz w:val="22"/>
          <w:szCs w:val="22"/>
        </w:rPr>
        <w:t xml:space="preserve"> before the end of the decade. </w:t>
      </w:r>
      <w:r w:rsidRPr="00CA681A">
        <w:rPr>
          <w:rFonts w:asciiTheme="minorHAnsi" w:hAnsiTheme="minorHAnsi" w:cstheme="minorHAnsi"/>
          <w:sz w:val="22"/>
          <w:szCs w:val="22"/>
        </w:rPr>
        <w:t xml:space="preserve"> </w:t>
      </w:r>
      <w:r w:rsidR="004D086D" w:rsidRPr="00CA681A">
        <w:rPr>
          <w:rFonts w:asciiTheme="minorHAnsi" w:hAnsiTheme="minorHAnsi" w:cstheme="minorHAnsi"/>
          <w:sz w:val="22"/>
          <w:szCs w:val="22"/>
        </w:rPr>
        <w:t>T</w:t>
      </w:r>
      <w:r w:rsidR="004D086D" w:rsidRPr="00CA681A">
        <w:rPr>
          <w:rFonts w:asciiTheme="minorHAnsi" w:hAnsiTheme="minorHAnsi" w:cstheme="minorHAnsi"/>
          <w:sz w:val="22"/>
          <w:szCs w:val="22"/>
        </w:rPr>
        <w:t xml:space="preserve">he proposed update to the </w:t>
      </w:r>
      <w:r w:rsidR="00056CF3" w:rsidRPr="00CA681A">
        <w:rPr>
          <w:rFonts w:asciiTheme="minorHAnsi" w:hAnsiTheme="minorHAnsi" w:cstheme="minorHAnsi"/>
          <w:sz w:val="22"/>
          <w:szCs w:val="22"/>
        </w:rPr>
        <w:t>A</w:t>
      </w:r>
      <w:r w:rsidR="004D086D" w:rsidRPr="00CA681A">
        <w:rPr>
          <w:rFonts w:asciiTheme="minorHAnsi" w:hAnsiTheme="minorHAnsi" w:cstheme="minorHAnsi"/>
          <w:sz w:val="22"/>
          <w:szCs w:val="22"/>
        </w:rPr>
        <w:t>dvanced Clean Cars program</w:t>
      </w:r>
      <w:r w:rsidR="004D086D" w:rsidRPr="00CA681A">
        <w:rPr>
          <w:rFonts w:asciiTheme="minorHAnsi" w:hAnsiTheme="minorHAnsi" w:cstheme="minorHAnsi"/>
          <w:sz w:val="22"/>
          <w:szCs w:val="22"/>
        </w:rPr>
        <w:t xml:space="preserve"> has targets for pollution-free car sales that</w:t>
      </w:r>
      <w:r w:rsidR="004D086D" w:rsidRPr="00CA681A">
        <w:rPr>
          <w:rFonts w:asciiTheme="minorHAnsi" w:hAnsiTheme="minorHAnsi" w:cstheme="minorHAnsi"/>
          <w:sz w:val="22"/>
          <w:szCs w:val="22"/>
        </w:rPr>
        <w:t xml:space="preserve"> are far below what the Air Resources Board s</w:t>
      </w:r>
      <w:r w:rsidR="00C44D81" w:rsidRPr="00CA681A">
        <w:rPr>
          <w:rFonts w:asciiTheme="minorHAnsi" w:hAnsiTheme="minorHAnsi" w:cstheme="minorHAnsi"/>
          <w:sz w:val="22"/>
          <w:szCs w:val="22"/>
        </w:rPr>
        <w:t>tated</w:t>
      </w:r>
      <w:r w:rsidR="004D086D" w:rsidRPr="00CA681A">
        <w:rPr>
          <w:rFonts w:asciiTheme="minorHAnsi" w:hAnsiTheme="minorHAnsi" w:cstheme="minorHAnsi"/>
          <w:sz w:val="22"/>
          <w:szCs w:val="22"/>
        </w:rPr>
        <w:t xml:space="preserve"> w</w:t>
      </w:r>
      <w:r w:rsidR="004D086D" w:rsidRPr="00CA681A">
        <w:rPr>
          <w:rFonts w:asciiTheme="minorHAnsi" w:hAnsiTheme="minorHAnsi" w:cstheme="minorHAnsi"/>
          <w:sz w:val="22"/>
          <w:szCs w:val="22"/>
        </w:rPr>
        <w:t xml:space="preserve">as </w:t>
      </w:r>
      <w:r w:rsidR="004D086D" w:rsidRPr="00CA681A">
        <w:rPr>
          <w:rFonts w:asciiTheme="minorHAnsi" w:hAnsiTheme="minorHAnsi" w:cstheme="minorHAnsi"/>
          <w:sz w:val="22"/>
          <w:szCs w:val="22"/>
        </w:rPr>
        <w:t>need</w:t>
      </w:r>
      <w:r w:rsidR="004D086D" w:rsidRPr="00CA681A">
        <w:rPr>
          <w:rFonts w:asciiTheme="minorHAnsi" w:hAnsiTheme="minorHAnsi" w:cstheme="minorHAnsi"/>
          <w:sz w:val="22"/>
          <w:szCs w:val="22"/>
        </w:rPr>
        <w:t>ed</w:t>
      </w:r>
      <w:r w:rsidR="004D086D" w:rsidRPr="00CA681A">
        <w:rPr>
          <w:rFonts w:asciiTheme="minorHAnsi" w:hAnsiTheme="minorHAnsi" w:cstheme="minorHAnsi"/>
          <w:sz w:val="22"/>
          <w:szCs w:val="22"/>
        </w:rPr>
        <w:t xml:space="preserve"> to </w:t>
      </w:r>
      <w:r w:rsidR="004D086D" w:rsidRPr="00CA681A">
        <w:rPr>
          <w:rFonts w:asciiTheme="minorHAnsi" w:hAnsiTheme="minorHAnsi" w:cstheme="minorHAnsi"/>
          <w:sz w:val="22"/>
          <w:szCs w:val="22"/>
        </w:rPr>
        <w:t xml:space="preserve">reach our state’s </w:t>
      </w:r>
      <w:r w:rsidR="00552615" w:rsidRPr="00CA681A">
        <w:rPr>
          <w:rFonts w:asciiTheme="minorHAnsi" w:hAnsiTheme="minorHAnsi" w:cstheme="minorHAnsi"/>
          <w:sz w:val="22"/>
          <w:szCs w:val="22"/>
        </w:rPr>
        <w:t>air quality and climate goals</w:t>
      </w:r>
      <w:r w:rsidR="004D086D" w:rsidRPr="00CA681A">
        <w:rPr>
          <w:rFonts w:asciiTheme="minorHAnsi" w:hAnsiTheme="minorHAnsi" w:cstheme="minorHAnsi"/>
          <w:sz w:val="22"/>
          <w:szCs w:val="22"/>
        </w:rPr>
        <w:t xml:space="preserve">. The LABC strongly supports </w:t>
      </w:r>
      <w:r w:rsidR="004D086D" w:rsidRPr="00CA681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4D086D" w:rsidRPr="00CA681A">
        <w:rPr>
          <w:rFonts w:asciiTheme="minorHAnsi" w:hAnsiTheme="minorHAnsi" w:cstheme="minorHAnsi"/>
          <w:color w:val="000000"/>
          <w:sz w:val="22"/>
          <w:szCs w:val="22"/>
        </w:rPr>
        <w:t>trengthen</w:t>
      </w:r>
      <w:r w:rsidR="004D086D" w:rsidRPr="00CA681A">
        <w:rPr>
          <w:rFonts w:asciiTheme="minorHAnsi" w:hAnsiTheme="minorHAnsi" w:cstheme="minorHAnsi"/>
          <w:color w:val="000000"/>
          <w:sz w:val="22"/>
          <w:szCs w:val="22"/>
        </w:rPr>
        <w:t>ing</w:t>
      </w:r>
      <w:r w:rsidR="004D086D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 interim sales targets for electric cars to at least 75% in 2030</w:t>
      </w:r>
      <w:r w:rsidR="004D086D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r w:rsidR="004D086D" w:rsidRPr="00CA681A">
        <w:rPr>
          <w:rFonts w:asciiTheme="minorHAnsi" w:hAnsiTheme="minorHAnsi" w:cstheme="minorHAnsi"/>
          <w:color w:val="000000"/>
          <w:sz w:val="22"/>
          <w:szCs w:val="22"/>
        </w:rPr>
        <w:t>ensure that overall ZEV sales requirements meet the emission reduction targets CARB established</w:t>
      </w:r>
      <w:r w:rsidR="004D086D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56019B1" w14:textId="77777777" w:rsidR="00552615" w:rsidRPr="00CA681A" w:rsidRDefault="00552615" w:rsidP="00552615">
      <w:pPr>
        <w:rPr>
          <w:rFonts w:asciiTheme="minorHAnsi" w:hAnsiTheme="minorHAnsi" w:cstheme="minorHAnsi"/>
          <w:sz w:val="22"/>
          <w:szCs w:val="22"/>
        </w:rPr>
      </w:pPr>
    </w:p>
    <w:p w14:paraId="7F1E47DD" w14:textId="4DE94B97" w:rsidR="00E61D27" w:rsidRPr="00CA681A" w:rsidRDefault="00552615" w:rsidP="00E61D27">
      <w:pPr>
        <w:rPr>
          <w:rFonts w:asciiTheme="minorHAnsi" w:hAnsiTheme="minorHAnsi" w:cstheme="minorHAnsi"/>
          <w:sz w:val="22"/>
          <w:szCs w:val="22"/>
        </w:rPr>
      </w:pPr>
      <w:r w:rsidRPr="00CA681A">
        <w:rPr>
          <w:rFonts w:asciiTheme="minorHAnsi" w:hAnsiTheme="minorHAnsi" w:cstheme="minorHAnsi"/>
          <w:sz w:val="22"/>
          <w:szCs w:val="22"/>
        </w:rPr>
        <w:t xml:space="preserve">Threatened with the climate crisis, California continues to deal with </w:t>
      </w:r>
      <w:r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unprecedented drought, wildfires, high heat days and </w:t>
      </w:r>
      <w:r w:rsidR="00C44D81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increasing </w:t>
      </w:r>
      <w:r w:rsidRPr="00CA681A">
        <w:rPr>
          <w:rFonts w:asciiTheme="minorHAnsi" w:hAnsiTheme="minorHAnsi" w:cstheme="minorHAnsi"/>
          <w:color w:val="000000"/>
          <w:sz w:val="22"/>
          <w:szCs w:val="22"/>
        </w:rPr>
        <w:t>air pollution.</w:t>
      </w:r>
      <w:r w:rsidRPr="00CA681A">
        <w:rPr>
          <w:rFonts w:asciiTheme="minorHAnsi" w:hAnsiTheme="minorHAnsi" w:cstheme="minorHAnsi"/>
          <w:sz w:val="22"/>
          <w:szCs w:val="22"/>
        </w:rPr>
        <w:t xml:space="preserve"> </w:t>
      </w:r>
      <w:r w:rsidRPr="00CA681A">
        <w:rPr>
          <w:rFonts w:asciiTheme="minorHAnsi" w:hAnsiTheme="minorHAnsi" w:cstheme="minorHAnsi"/>
          <w:sz w:val="22"/>
          <w:szCs w:val="22"/>
        </w:rPr>
        <w:t>Gavin Newsom</w:t>
      </w:r>
      <w:r w:rsidRPr="00CA681A">
        <w:rPr>
          <w:rFonts w:asciiTheme="minorHAnsi" w:hAnsiTheme="minorHAnsi" w:cstheme="minorHAnsi"/>
          <w:sz w:val="22"/>
          <w:szCs w:val="22"/>
        </w:rPr>
        <w:t xml:space="preserve">’s </w:t>
      </w:r>
      <w:r w:rsidRPr="00CA681A">
        <w:rPr>
          <w:rFonts w:asciiTheme="minorHAnsi" w:eastAsia="Source Sans Pro" w:hAnsiTheme="minorHAnsi" w:cstheme="minorHAnsi"/>
          <w:sz w:val="22"/>
          <w:szCs w:val="22"/>
          <w:lang w:val="en"/>
        </w:rPr>
        <w:t xml:space="preserve">executive order </w:t>
      </w:r>
      <w:r w:rsidR="00E61D27" w:rsidRPr="00CA681A">
        <w:rPr>
          <w:rFonts w:asciiTheme="minorHAnsi" w:hAnsiTheme="minorHAnsi" w:cstheme="minorHAnsi"/>
          <w:sz w:val="22"/>
          <w:szCs w:val="22"/>
        </w:rPr>
        <w:t>N-79-20</w:t>
      </w:r>
      <w:r w:rsidR="00E61D27" w:rsidRPr="00CA681A">
        <w:rPr>
          <w:rFonts w:asciiTheme="minorHAnsi" w:hAnsiTheme="minorHAnsi" w:cstheme="minorHAnsi"/>
          <w:sz w:val="22"/>
          <w:szCs w:val="22"/>
        </w:rPr>
        <w:t xml:space="preserve">, </w:t>
      </w:r>
      <w:r w:rsidR="00E61D27" w:rsidRPr="00CA681A">
        <w:rPr>
          <w:rFonts w:asciiTheme="minorHAnsi" w:eastAsia="Source Sans Pro" w:hAnsiTheme="minorHAnsi" w:cstheme="minorHAnsi"/>
          <w:sz w:val="22"/>
          <w:szCs w:val="22"/>
          <w:lang w:val="en"/>
        </w:rPr>
        <w:t xml:space="preserve">directing the state to </w:t>
      </w:r>
      <w:r w:rsidRPr="00CA681A">
        <w:rPr>
          <w:rFonts w:asciiTheme="minorHAnsi" w:eastAsia="Source Sans Pro" w:hAnsiTheme="minorHAnsi" w:cstheme="minorHAnsi"/>
          <w:sz w:val="22"/>
          <w:szCs w:val="22"/>
          <w:lang w:val="en"/>
        </w:rPr>
        <w:t>requir</w:t>
      </w:r>
      <w:r w:rsidR="00E61D27" w:rsidRPr="00CA681A">
        <w:rPr>
          <w:rFonts w:asciiTheme="minorHAnsi" w:eastAsia="Source Sans Pro" w:hAnsiTheme="minorHAnsi" w:cstheme="minorHAnsi"/>
          <w:sz w:val="22"/>
          <w:szCs w:val="22"/>
          <w:lang w:val="en"/>
        </w:rPr>
        <w:t>e</w:t>
      </w:r>
      <w:r w:rsidRPr="00CA681A">
        <w:rPr>
          <w:rFonts w:asciiTheme="minorHAnsi" w:eastAsia="Source Sans Pro" w:hAnsiTheme="minorHAnsi" w:cstheme="minorHAnsi"/>
          <w:sz w:val="22"/>
          <w:szCs w:val="22"/>
          <w:lang w:val="en"/>
        </w:rPr>
        <w:t xml:space="preserve"> sales of all new passenger vehicles to be zero-emission by 2035</w:t>
      </w:r>
      <w:r w:rsidRPr="00CA681A">
        <w:rPr>
          <w:rFonts w:asciiTheme="minorHAnsi" w:hAnsiTheme="minorHAnsi" w:cstheme="minorHAnsi"/>
          <w:sz w:val="22"/>
          <w:szCs w:val="22"/>
        </w:rPr>
        <w:t xml:space="preserve">, </w:t>
      </w:r>
      <w:r w:rsidR="00E61D27" w:rsidRPr="00CA681A">
        <w:rPr>
          <w:rFonts w:asciiTheme="minorHAnsi" w:hAnsiTheme="minorHAnsi" w:cstheme="minorHAnsi"/>
          <w:sz w:val="22"/>
          <w:szCs w:val="22"/>
        </w:rPr>
        <w:t>puts</w:t>
      </w:r>
      <w:r w:rsidRPr="00CA681A">
        <w:rPr>
          <w:rFonts w:asciiTheme="minorHAnsi" w:hAnsiTheme="minorHAnsi" w:cstheme="minorHAnsi"/>
          <w:sz w:val="22"/>
          <w:szCs w:val="22"/>
        </w:rPr>
        <w:t xml:space="preserve"> </w:t>
      </w:r>
      <w:r w:rsidR="00E61D27" w:rsidRPr="00CA681A">
        <w:rPr>
          <w:rFonts w:asciiTheme="minorHAnsi" w:hAnsiTheme="minorHAnsi" w:cstheme="minorHAnsi"/>
          <w:sz w:val="22"/>
          <w:szCs w:val="22"/>
        </w:rPr>
        <w:t>Califor</w:t>
      </w:r>
      <w:r w:rsidR="00D45560" w:rsidRPr="00CA681A">
        <w:rPr>
          <w:rFonts w:asciiTheme="minorHAnsi" w:hAnsiTheme="minorHAnsi" w:cstheme="minorHAnsi"/>
          <w:sz w:val="22"/>
          <w:szCs w:val="22"/>
        </w:rPr>
        <w:t>n</w:t>
      </w:r>
      <w:r w:rsidR="00E61D27" w:rsidRPr="00CA681A">
        <w:rPr>
          <w:rFonts w:asciiTheme="minorHAnsi" w:hAnsiTheme="minorHAnsi" w:cstheme="minorHAnsi"/>
          <w:sz w:val="22"/>
          <w:szCs w:val="22"/>
        </w:rPr>
        <w:t xml:space="preserve">ia on the right path towards </w:t>
      </w:r>
      <w:r w:rsidRPr="00CA681A">
        <w:rPr>
          <w:rFonts w:asciiTheme="minorHAnsi" w:hAnsiTheme="minorHAnsi" w:cstheme="minorHAnsi"/>
          <w:color w:val="000000"/>
          <w:sz w:val="22"/>
          <w:szCs w:val="22"/>
        </w:rPr>
        <w:t>dramatically reduc</w:t>
      </w:r>
      <w:r w:rsidR="00E61D27" w:rsidRPr="00CA681A">
        <w:rPr>
          <w:rFonts w:asciiTheme="minorHAnsi" w:hAnsiTheme="minorHAnsi" w:cstheme="minorHAnsi"/>
          <w:color w:val="000000"/>
          <w:sz w:val="22"/>
          <w:szCs w:val="22"/>
        </w:rPr>
        <w:t>ing</w:t>
      </w:r>
      <w:r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 pollution across</w:t>
      </w:r>
      <w:r w:rsidR="00D45560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431FA" w:rsidRPr="00CA681A">
        <w:rPr>
          <w:rFonts w:asciiTheme="minorHAnsi" w:hAnsiTheme="minorHAnsi" w:cstheme="minorHAnsi"/>
          <w:color w:val="000000"/>
          <w:sz w:val="22"/>
          <w:szCs w:val="22"/>
        </w:rPr>
        <w:t>its</w:t>
      </w:r>
      <w:r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 communitie</w:t>
      </w:r>
      <w:r w:rsidRPr="00CA681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E61D27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 while making the state more resilient when faced with a changing climate. </w:t>
      </w:r>
      <w:r w:rsidR="00E61D27" w:rsidRPr="00CA681A">
        <w:rPr>
          <w:rFonts w:asciiTheme="minorHAnsi" w:hAnsiTheme="minorHAnsi" w:cstheme="minorHAnsi"/>
          <w:sz w:val="22"/>
          <w:szCs w:val="22"/>
        </w:rPr>
        <w:t>S</w:t>
      </w:r>
      <w:r w:rsidR="004D086D" w:rsidRPr="004D086D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etting an interim target</w:t>
      </w:r>
      <w:r w:rsidR="00175D87" w:rsidRPr="00CA681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of 75% of all new passenger vehicles to be zero-emission by 2030, </w:t>
      </w:r>
      <w:r w:rsidR="00E61D27" w:rsidRPr="00CA681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will </w:t>
      </w:r>
      <w:r w:rsidR="00D45560" w:rsidRPr="00CA681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not only </w:t>
      </w:r>
      <w:r w:rsidR="00E61D27" w:rsidRPr="00CA681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help California reach its 2035 zero</w:t>
      </w:r>
      <w:r w:rsidR="00C44D81" w:rsidRPr="00CA681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-</w:t>
      </w:r>
      <w:r w:rsidR="00E61D27" w:rsidRPr="00CA681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emission car sale goals </w:t>
      </w:r>
      <w:r w:rsidR="00D45560" w:rsidRPr="00CA681A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but will also </w:t>
      </w:r>
      <w:r w:rsidR="00E61D27" w:rsidRPr="00CA681A">
        <w:rPr>
          <w:rFonts w:asciiTheme="minorHAnsi" w:hAnsiTheme="minorHAnsi" w:cstheme="minorHAnsi"/>
          <w:sz w:val="22"/>
          <w:szCs w:val="22"/>
        </w:rPr>
        <w:t>reinforc</w:t>
      </w:r>
      <w:r w:rsidR="00D45560" w:rsidRPr="00CA681A">
        <w:rPr>
          <w:rFonts w:asciiTheme="minorHAnsi" w:hAnsiTheme="minorHAnsi" w:cstheme="minorHAnsi"/>
          <w:sz w:val="22"/>
          <w:szCs w:val="22"/>
        </w:rPr>
        <w:t>e</w:t>
      </w:r>
      <w:r w:rsidR="00E61D27" w:rsidRPr="00CA681A">
        <w:rPr>
          <w:rFonts w:asciiTheme="minorHAnsi" w:hAnsiTheme="minorHAnsi" w:cstheme="minorHAnsi"/>
          <w:sz w:val="22"/>
          <w:szCs w:val="22"/>
        </w:rPr>
        <w:t xml:space="preserve"> California as the nation’s leader in reducing our carbon output and advancing policies that lay the groundwork for a more vibrant, inclusive green economy. </w:t>
      </w:r>
    </w:p>
    <w:p w14:paraId="2314BDA6" w14:textId="6DBC49E4" w:rsidR="00D45560" w:rsidRPr="00CA681A" w:rsidRDefault="00D45560" w:rsidP="00E61D27">
      <w:pPr>
        <w:rPr>
          <w:rFonts w:asciiTheme="minorHAnsi" w:hAnsiTheme="minorHAnsi" w:cstheme="minorHAnsi"/>
          <w:sz w:val="22"/>
          <w:szCs w:val="22"/>
        </w:rPr>
      </w:pPr>
    </w:p>
    <w:p w14:paraId="52AF42AB" w14:textId="01B48C9E" w:rsidR="00056CF3" w:rsidRPr="00CA681A" w:rsidRDefault="00D45560" w:rsidP="00056C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45560">
        <w:rPr>
          <w:rFonts w:asciiTheme="minorHAnsi" w:hAnsiTheme="minorHAnsi" w:cstheme="minorHAnsi"/>
          <w:sz w:val="22"/>
          <w:szCs w:val="22"/>
        </w:rPr>
        <w:t xml:space="preserve">In partnership with the GOBiz ZEV Team and the UCLA Luskin Center for Innovation, the LABC Institute </w:t>
      </w:r>
      <w:r w:rsidRPr="00CA681A">
        <w:rPr>
          <w:rFonts w:asciiTheme="minorHAnsi" w:hAnsiTheme="minorHAnsi" w:cstheme="minorHAnsi"/>
          <w:sz w:val="22"/>
          <w:szCs w:val="22"/>
        </w:rPr>
        <w:t xml:space="preserve">conducted a study called </w:t>
      </w:r>
      <w:r w:rsidR="00C431FA" w:rsidRPr="00CA681A">
        <w:rPr>
          <w:rFonts w:asciiTheme="minorHAnsi" w:hAnsiTheme="minorHAnsi" w:cstheme="minorHAnsi"/>
          <w:sz w:val="22"/>
          <w:szCs w:val="22"/>
        </w:rPr>
        <w:t>“An</w:t>
      </w:r>
      <w:r w:rsidR="00E61D27" w:rsidRPr="00CA681A">
        <w:rPr>
          <w:rFonts w:asciiTheme="minorHAnsi" w:hAnsiTheme="minorHAnsi" w:cstheme="minorHAnsi"/>
          <w:sz w:val="22"/>
          <w:szCs w:val="22"/>
        </w:rPr>
        <w:t xml:space="preserve"> Agenda for Equity-Centered Clean Transportation</w:t>
      </w:r>
      <w:r w:rsidR="00E61D27" w:rsidRPr="00CA681A">
        <w:rPr>
          <w:rFonts w:asciiTheme="minorHAnsi" w:hAnsiTheme="minorHAnsi" w:cstheme="minorHAnsi"/>
          <w:sz w:val="22"/>
          <w:szCs w:val="22"/>
        </w:rPr>
        <w:t xml:space="preserve">” which </w:t>
      </w:r>
      <w:r w:rsidRPr="00CA681A">
        <w:rPr>
          <w:rFonts w:asciiTheme="minorHAnsi" w:hAnsiTheme="minorHAnsi" w:cstheme="minorHAnsi"/>
          <w:sz w:val="22"/>
          <w:szCs w:val="22"/>
        </w:rPr>
        <w:t xml:space="preserve">found that </w:t>
      </w:r>
      <w:r w:rsidRPr="00CA681A">
        <w:rPr>
          <w:rFonts w:asciiTheme="minorHAnsi" w:hAnsiTheme="minorHAnsi" w:cstheme="minorHAnsi"/>
          <w:sz w:val="22"/>
          <w:szCs w:val="22"/>
        </w:rPr>
        <w:t>California cannot achieve its goal of transitioning every vehicle to zero-emissions technologies without proactively creating policies that make clean transportation options truly accessible and practical for priority communities.</w:t>
      </w:r>
      <w:r w:rsidRPr="00CA681A">
        <w:rPr>
          <w:rFonts w:asciiTheme="minorHAnsi" w:hAnsiTheme="minorHAnsi" w:cstheme="minorHAnsi"/>
          <w:sz w:val="22"/>
          <w:szCs w:val="22"/>
        </w:rPr>
        <w:t xml:space="preserve"> For this reason, the LABC would also like to encourage that the </w:t>
      </w:r>
      <w:r w:rsidRPr="00CA681A">
        <w:rPr>
          <w:rFonts w:asciiTheme="minorHAnsi" w:hAnsiTheme="minorHAnsi" w:cstheme="minorHAnsi"/>
          <w:sz w:val="22"/>
          <w:szCs w:val="22"/>
        </w:rPr>
        <w:t>Advanced Clean Cars II progra</w:t>
      </w:r>
      <w:r w:rsidRPr="00CA681A">
        <w:rPr>
          <w:rFonts w:asciiTheme="minorHAnsi" w:hAnsiTheme="minorHAnsi" w:cstheme="minorHAnsi"/>
          <w:sz w:val="22"/>
          <w:szCs w:val="22"/>
        </w:rPr>
        <w:t>m also i</w:t>
      </w:r>
      <w:r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nclude equity provisions that will </w:t>
      </w:r>
      <w:r w:rsidR="00056CF3" w:rsidRPr="00CA681A">
        <w:rPr>
          <w:rFonts w:asciiTheme="minorHAnsi" w:hAnsiTheme="minorHAnsi" w:cstheme="minorHAnsi"/>
          <w:color w:val="000000"/>
          <w:sz w:val="22"/>
          <w:szCs w:val="22"/>
        </w:rPr>
        <w:t>prioritize</w:t>
      </w:r>
      <w:r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 California’s pollution-burdened communities</w:t>
      </w:r>
      <w:r w:rsidRPr="00CA681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56CF3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 LABC strongly supports </w:t>
      </w:r>
      <w:r w:rsidR="00056CF3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ACC II standards </w:t>
      </w:r>
      <w:r w:rsidR="00056CF3" w:rsidRPr="00CA681A">
        <w:rPr>
          <w:rFonts w:asciiTheme="minorHAnsi" w:hAnsiTheme="minorHAnsi" w:cstheme="minorHAnsi"/>
          <w:color w:val="000000"/>
          <w:sz w:val="22"/>
          <w:szCs w:val="22"/>
        </w:rPr>
        <w:t>that are</w:t>
      </w:r>
      <w:r w:rsidR="00056CF3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 equity </w:t>
      </w:r>
      <w:r w:rsidR="00056CF3" w:rsidRPr="00CA681A">
        <w:rPr>
          <w:rFonts w:asciiTheme="minorHAnsi" w:hAnsiTheme="minorHAnsi" w:cstheme="minorHAnsi"/>
          <w:color w:val="000000"/>
          <w:sz w:val="22"/>
          <w:szCs w:val="22"/>
        </w:rPr>
        <w:t>centered and that m</w:t>
      </w:r>
      <w:r w:rsidR="00056CF3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aximize access, affordability, and direct benefits to Disadvantaged Communities. Currently, the proposed rule </w:t>
      </w:r>
      <w:r w:rsidR="00056CF3" w:rsidRPr="00CA681A">
        <w:rPr>
          <w:rFonts w:asciiTheme="minorHAnsi" w:hAnsiTheme="minorHAnsi" w:cstheme="minorHAnsi"/>
          <w:color w:val="000000"/>
          <w:sz w:val="22"/>
          <w:szCs w:val="22"/>
        </w:rPr>
        <w:t>has</w:t>
      </w:r>
      <w:r w:rsidR="00056CF3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 voluntary </w:t>
      </w:r>
      <w:r w:rsidR="00056CF3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equity provisions for carmakers, </w:t>
      </w:r>
      <w:r w:rsidR="00056CF3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which </w:t>
      </w:r>
      <w:r w:rsidR="00CB3EC5">
        <w:rPr>
          <w:rFonts w:asciiTheme="minorHAnsi" w:hAnsiTheme="minorHAnsi" w:cstheme="minorHAnsi"/>
          <w:color w:val="000000"/>
          <w:sz w:val="22"/>
          <w:szCs w:val="22"/>
        </w:rPr>
        <w:t xml:space="preserve">in turn </w:t>
      </w:r>
      <w:r w:rsidR="00056CF3" w:rsidRPr="00CA681A">
        <w:rPr>
          <w:rFonts w:asciiTheme="minorHAnsi" w:hAnsiTheme="minorHAnsi" w:cstheme="minorHAnsi"/>
          <w:color w:val="000000"/>
          <w:sz w:val="22"/>
          <w:szCs w:val="22"/>
        </w:rPr>
        <w:t>do not</w:t>
      </w:r>
      <w:r w:rsidR="00056CF3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 guarantee emissions reductions in communities historically overburdened with transportation pollution. </w:t>
      </w:r>
      <w:r w:rsidR="00217AE3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r w:rsidR="00C44D81" w:rsidRPr="00CA681A">
        <w:rPr>
          <w:rFonts w:asciiTheme="minorHAnsi" w:hAnsiTheme="minorHAnsi" w:cstheme="minorHAnsi"/>
          <w:color w:val="000000"/>
          <w:sz w:val="22"/>
          <w:szCs w:val="22"/>
        </w:rPr>
        <w:t>most effective</w:t>
      </w:r>
      <w:r w:rsidR="00056CF3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44D81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way to ensure </w:t>
      </w:r>
      <w:r w:rsidR="00056CF3" w:rsidRPr="00CA681A">
        <w:rPr>
          <w:rFonts w:asciiTheme="minorHAnsi" w:hAnsiTheme="minorHAnsi" w:cstheme="minorHAnsi"/>
          <w:color w:val="000000"/>
          <w:sz w:val="22"/>
          <w:szCs w:val="22"/>
        </w:rPr>
        <w:t xml:space="preserve">ZEV deliveries to overburdened communities within the rule is to make these provisions mandatory. </w:t>
      </w:r>
    </w:p>
    <w:p w14:paraId="69ED27A0" w14:textId="77777777" w:rsidR="00217AE3" w:rsidRDefault="00217AE3" w:rsidP="13B876BA">
      <w:pPr>
        <w:rPr>
          <w:rFonts w:asciiTheme="minorHAnsi" w:hAnsiTheme="minorHAnsi" w:cstheme="minorHAnsi"/>
          <w:color w:val="201F1E"/>
          <w:sz w:val="22"/>
          <w:szCs w:val="22"/>
        </w:rPr>
      </w:pPr>
    </w:p>
    <w:p w14:paraId="148BC5D6" w14:textId="13C75FC5" w:rsidR="00653FD0" w:rsidRPr="00CA681A" w:rsidRDefault="00C44D81" w:rsidP="13B876BA">
      <w:pPr>
        <w:rPr>
          <w:rFonts w:asciiTheme="minorHAnsi" w:hAnsiTheme="minorHAnsi" w:cstheme="minorHAnsi"/>
          <w:sz w:val="22"/>
          <w:szCs w:val="22"/>
        </w:rPr>
      </w:pPr>
      <w:r w:rsidRPr="00CA681A">
        <w:rPr>
          <w:rFonts w:asciiTheme="minorHAnsi" w:hAnsiTheme="minorHAnsi" w:cstheme="minorHAnsi"/>
          <w:color w:val="201F1E"/>
          <w:sz w:val="22"/>
          <w:szCs w:val="22"/>
        </w:rPr>
        <w:lastRenderedPageBreak/>
        <w:t xml:space="preserve">According to the American Lung Association, California has 6 out of the 10 most polluted cities in the country, with Los Angeles being dead last. </w:t>
      </w:r>
      <w:r w:rsidR="00CA681A" w:rsidRPr="00CA681A">
        <w:rPr>
          <w:rFonts w:asciiTheme="minorHAnsi" w:hAnsiTheme="minorHAnsi" w:cstheme="minorHAnsi"/>
          <w:color w:val="201F1E"/>
          <w:sz w:val="22"/>
          <w:szCs w:val="22"/>
        </w:rPr>
        <w:t xml:space="preserve">It is crucial to implement an </w:t>
      </w:r>
      <w:r w:rsidR="00CA681A" w:rsidRPr="00CA681A">
        <w:rPr>
          <w:rFonts w:asciiTheme="minorHAnsi" w:hAnsiTheme="minorHAnsi" w:cstheme="minorHAnsi"/>
          <w:sz w:val="22"/>
          <w:szCs w:val="22"/>
        </w:rPr>
        <w:t>equitable statewide electric vehicle infrastructure plan</w:t>
      </w:r>
      <w:r w:rsidR="00CA681A" w:rsidRPr="00CA681A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C431FA">
        <w:rPr>
          <w:rFonts w:asciiTheme="minorHAnsi" w:hAnsiTheme="minorHAnsi" w:cstheme="minorHAnsi"/>
          <w:color w:val="201F1E"/>
          <w:sz w:val="22"/>
          <w:szCs w:val="22"/>
        </w:rPr>
        <w:t>that will help California dramatically improve its air quality</w:t>
      </w:r>
      <w:r w:rsidR="00CA681A" w:rsidRPr="00CA681A">
        <w:rPr>
          <w:rFonts w:asciiTheme="minorHAnsi" w:hAnsiTheme="minorHAnsi" w:cstheme="minorHAnsi"/>
          <w:color w:val="201F1E"/>
          <w:sz w:val="22"/>
          <w:szCs w:val="22"/>
        </w:rPr>
        <w:t>. With</w:t>
      </w:r>
      <w:r w:rsidRPr="00CA681A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CA681A" w:rsidRPr="00CA681A">
        <w:rPr>
          <w:rFonts w:asciiTheme="minorHAnsi" w:hAnsiTheme="minorHAnsi" w:cstheme="minorHAnsi"/>
          <w:color w:val="201F1E"/>
          <w:sz w:val="22"/>
          <w:szCs w:val="22"/>
        </w:rPr>
        <w:t>th</w:t>
      </w:r>
      <w:r w:rsidRPr="00CA681A">
        <w:rPr>
          <w:rFonts w:asciiTheme="minorHAnsi" w:hAnsiTheme="minorHAnsi" w:cstheme="minorHAnsi"/>
          <w:color w:val="201F1E"/>
          <w:sz w:val="22"/>
          <w:szCs w:val="22"/>
        </w:rPr>
        <w:t xml:space="preserve">e average ownership/lease for a new car </w:t>
      </w:r>
      <w:r w:rsidR="00CA681A" w:rsidRPr="00CA681A">
        <w:rPr>
          <w:rFonts w:asciiTheme="minorHAnsi" w:hAnsiTheme="minorHAnsi" w:cstheme="minorHAnsi"/>
          <w:color w:val="201F1E"/>
          <w:sz w:val="22"/>
          <w:szCs w:val="22"/>
        </w:rPr>
        <w:t>being a</w:t>
      </w:r>
      <w:r w:rsidRPr="00CA681A">
        <w:rPr>
          <w:rFonts w:asciiTheme="minorHAnsi" w:hAnsiTheme="minorHAnsi" w:cstheme="minorHAnsi"/>
          <w:color w:val="201F1E"/>
          <w:sz w:val="22"/>
          <w:szCs w:val="22"/>
        </w:rPr>
        <w:t>bout 6 years</w:t>
      </w:r>
      <w:r w:rsidR="00CA681A" w:rsidRPr="00CA681A">
        <w:rPr>
          <w:rFonts w:asciiTheme="minorHAnsi" w:hAnsiTheme="minorHAnsi" w:cstheme="minorHAnsi"/>
          <w:color w:val="201F1E"/>
          <w:sz w:val="22"/>
          <w:szCs w:val="22"/>
        </w:rPr>
        <w:t xml:space="preserve">, California has the </w:t>
      </w:r>
      <w:r w:rsidR="00CA681A">
        <w:rPr>
          <w:rFonts w:asciiTheme="minorHAnsi" w:hAnsiTheme="minorHAnsi" w:cstheme="minorHAnsi"/>
          <w:color w:val="201F1E"/>
          <w:sz w:val="22"/>
          <w:szCs w:val="22"/>
        </w:rPr>
        <w:t>opportunity</w:t>
      </w:r>
      <w:r w:rsidR="00CA681A" w:rsidRPr="00CA681A">
        <w:rPr>
          <w:rFonts w:asciiTheme="minorHAnsi" w:hAnsiTheme="minorHAnsi" w:cstheme="minorHAnsi"/>
          <w:color w:val="201F1E"/>
          <w:sz w:val="22"/>
          <w:szCs w:val="22"/>
        </w:rPr>
        <w:t xml:space="preserve"> of eliminating millions of fossil fuel burning cars by increasing the sales </w:t>
      </w:r>
      <w:r w:rsidR="00C431FA" w:rsidRPr="00CA681A">
        <w:rPr>
          <w:rFonts w:asciiTheme="minorHAnsi" w:hAnsiTheme="minorHAnsi" w:cstheme="minorHAnsi"/>
          <w:color w:val="201F1E"/>
          <w:sz w:val="22"/>
          <w:szCs w:val="22"/>
        </w:rPr>
        <w:t>of pollution</w:t>
      </w:r>
      <w:r w:rsidRPr="00CA681A">
        <w:rPr>
          <w:rFonts w:asciiTheme="minorHAnsi" w:hAnsiTheme="minorHAnsi" w:cstheme="minorHAnsi"/>
          <w:color w:val="201F1E"/>
          <w:sz w:val="22"/>
          <w:szCs w:val="22"/>
        </w:rPr>
        <w:t>-free vehicle</w:t>
      </w:r>
      <w:r w:rsidR="00CA681A" w:rsidRPr="00CA681A">
        <w:rPr>
          <w:rFonts w:asciiTheme="minorHAnsi" w:hAnsiTheme="minorHAnsi" w:cstheme="minorHAnsi"/>
          <w:color w:val="201F1E"/>
          <w:sz w:val="22"/>
          <w:szCs w:val="22"/>
        </w:rPr>
        <w:t>s</w:t>
      </w:r>
      <w:r w:rsidRPr="00CA681A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CA681A" w:rsidRPr="00CA681A">
        <w:rPr>
          <w:rFonts w:asciiTheme="minorHAnsi" w:hAnsiTheme="minorHAnsi" w:cstheme="minorHAnsi"/>
          <w:color w:val="201F1E"/>
          <w:sz w:val="22"/>
          <w:szCs w:val="22"/>
        </w:rPr>
        <w:t xml:space="preserve">while also increasing accessibility to these pollution-free vehicles throughout all communities. </w:t>
      </w:r>
    </w:p>
    <w:p w14:paraId="59265115" w14:textId="151BB5C0" w:rsidR="00653FD0" w:rsidRPr="00CA681A" w:rsidRDefault="00653FD0" w:rsidP="13B876BA">
      <w:pPr>
        <w:rPr>
          <w:rFonts w:asciiTheme="minorHAnsi" w:eastAsia="Lato" w:hAnsiTheme="minorHAnsi" w:cstheme="minorHAnsi"/>
          <w:color w:val="1F1F1F"/>
          <w:sz w:val="22"/>
          <w:szCs w:val="22"/>
        </w:rPr>
      </w:pPr>
    </w:p>
    <w:p w14:paraId="7170CA97" w14:textId="069E44DA" w:rsidR="00653FD0" w:rsidRPr="00CA681A" w:rsidRDefault="00217AE3" w:rsidP="00CA68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strongly</w:t>
      </w:r>
      <w:r w:rsidR="00CA681A">
        <w:rPr>
          <w:rFonts w:asciiTheme="minorHAnsi" w:hAnsiTheme="minorHAnsi" w:cstheme="minorHAnsi"/>
          <w:sz w:val="22"/>
          <w:szCs w:val="22"/>
        </w:rPr>
        <w:t xml:space="preserve"> encourage the Air Resources Board to set </w:t>
      </w:r>
      <w:r w:rsidR="00CA681A">
        <w:rPr>
          <w:rFonts w:ascii="Calibri" w:hAnsi="Calibri" w:cs="Calibri"/>
          <w:color w:val="000000"/>
          <w:sz w:val="22"/>
          <w:szCs w:val="22"/>
        </w:rPr>
        <w:t>strong</w:t>
      </w:r>
      <w:r w:rsidR="00CA681A">
        <w:rPr>
          <w:rFonts w:ascii="Calibri" w:hAnsi="Calibri" w:cs="Calibri"/>
          <w:color w:val="000000"/>
          <w:sz w:val="22"/>
          <w:szCs w:val="22"/>
        </w:rPr>
        <w:t>er</w:t>
      </w:r>
      <w:r w:rsidR="00CA681A">
        <w:rPr>
          <w:rFonts w:ascii="Calibri" w:hAnsi="Calibri" w:cs="Calibri"/>
          <w:color w:val="000000"/>
          <w:sz w:val="22"/>
          <w:szCs w:val="22"/>
        </w:rPr>
        <w:t xml:space="preserve"> air pollution standards </w:t>
      </w:r>
      <w:r>
        <w:rPr>
          <w:rFonts w:ascii="Calibri" w:hAnsi="Calibri" w:cs="Calibri"/>
          <w:color w:val="000000"/>
          <w:sz w:val="22"/>
          <w:szCs w:val="22"/>
        </w:rPr>
        <w:t xml:space="preserve">throughout California. </w:t>
      </w:r>
      <w:r w:rsidR="00CA681A">
        <w:rPr>
          <w:rFonts w:ascii="Calibri" w:hAnsi="Calibri" w:cs="Calibri"/>
          <w:color w:val="000000"/>
          <w:sz w:val="22"/>
          <w:szCs w:val="22"/>
        </w:rPr>
        <w:t>With stronger zero-emission sale targets that prioritize Disadvantaged Communities</w:t>
      </w:r>
      <w:r>
        <w:rPr>
          <w:rFonts w:ascii="Calibri" w:hAnsi="Calibri" w:cs="Calibri"/>
          <w:color w:val="000000"/>
          <w:sz w:val="22"/>
          <w:szCs w:val="22"/>
        </w:rPr>
        <w:t xml:space="preserve">, California will be able to reach </w:t>
      </w:r>
      <w:r w:rsidR="00C431FA">
        <w:rPr>
          <w:rFonts w:ascii="Calibri" w:hAnsi="Calibri" w:cs="Calibri"/>
          <w:color w:val="000000"/>
          <w:sz w:val="22"/>
          <w:szCs w:val="22"/>
        </w:rPr>
        <w:t>its</w:t>
      </w:r>
      <w:r>
        <w:rPr>
          <w:rFonts w:ascii="Calibri" w:hAnsi="Calibri" w:cs="Calibri"/>
          <w:color w:val="000000"/>
          <w:sz w:val="22"/>
          <w:szCs w:val="22"/>
        </w:rPr>
        <w:t xml:space="preserve"> air quality and climate goals while transitioning to a clean transportation future. </w:t>
      </w:r>
    </w:p>
    <w:p w14:paraId="4CAD0E83" w14:textId="77777777" w:rsidR="00653FD0" w:rsidRPr="00CA681A" w:rsidRDefault="00653FD0" w:rsidP="13B876BA">
      <w:pPr>
        <w:rPr>
          <w:rFonts w:asciiTheme="minorHAnsi" w:hAnsiTheme="minorHAnsi" w:cstheme="minorHAnsi"/>
          <w:sz w:val="22"/>
          <w:szCs w:val="22"/>
        </w:rPr>
      </w:pPr>
    </w:p>
    <w:p w14:paraId="628ACCCF" w14:textId="77777777" w:rsidR="00416CD4" w:rsidRPr="00CA681A" w:rsidRDefault="00416CD4" w:rsidP="13B876BA">
      <w:pPr>
        <w:rPr>
          <w:rFonts w:asciiTheme="minorHAnsi" w:hAnsiTheme="minorHAnsi" w:cstheme="minorHAnsi"/>
          <w:sz w:val="22"/>
          <w:szCs w:val="22"/>
        </w:rPr>
      </w:pPr>
      <w:r w:rsidRPr="00CA681A">
        <w:rPr>
          <w:rFonts w:asciiTheme="minorHAnsi" w:hAnsiTheme="minorHAnsi" w:cstheme="minorHAnsi"/>
          <w:sz w:val="22"/>
          <w:szCs w:val="22"/>
        </w:rPr>
        <w:t xml:space="preserve">Sincerely, </w:t>
      </w:r>
    </w:p>
    <w:p w14:paraId="01E01EDC" w14:textId="77777777" w:rsidR="00416CD4" w:rsidRPr="00CA681A" w:rsidRDefault="00416CD4" w:rsidP="13B876BA">
      <w:pPr>
        <w:rPr>
          <w:rFonts w:asciiTheme="minorHAnsi" w:hAnsiTheme="minorHAnsi" w:cstheme="minorHAnsi"/>
          <w:sz w:val="22"/>
          <w:szCs w:val="22"/>
        </w:rPr>
      </w:pPr>
    </w:p>
    <w:p w14:paraId="0E0C827E" w14:textId="77777777" w:rsidR="00416CD4" w:rsidRPr="00CA681A" w:rsidRDefault="00416CD4" w:rsidP="13B876BA">
      <w:pPr>
        <w:pStyle w:val="NoSpacing"/>
        <w:rPr>
          <w:rFonts w:eastAsia="Times New Roman" w:cstheme="minorHAnsi"/>
          <w:noProof/>
        </w:rPr>
      </w:pPr>
      <w:r w:rsidRPr="00CA681A">
        <w:rPr>
          <w:rFonts w:cstheme="minorHAnsi"/>
          <w:noProof/>
        </w:rPr>
        <w:drawing>
          <wp:inline distT="0" distB="0" distL="0" distR="0" wp14:anchorId="001FA44F" wp14:editId="37047B2C">
            <wp:extent cx="1561879" cy="457200"/>
            <wp:effectExtent l="0" t="0" r="635" b="0"/>
            <wp:docPr id="1" name="Picture 1" descr="Shape, arrow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87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681A">
        <w:rPr>
          <w:rFonts w:cstheme="minorHAnsi"/>
        </w:rPr>
        <w:tab/>
      </w:r>
      <w:r w:rsidRPr="00CA681A">
        <w:rPr>
          <w:rFonts w:cstheme="minorHAnsi"/>
        </w:rPr>
        <w:tab/>
      </w:r>
    </w:p>
    <w:p w14:paraId="10F6C178" w14:textId="77777777" w:rsidR="00416CD4" w:rsidRPr="00CA681A" w:rsidRDefault="00416CD4" w:rsidP="13B876BA">
      <w:pPr>
        <w:pStyle w:val="NoSpacing"/>
        <w:rPr>
          <w:rFonts w:eastAsia="Times New Roman" w:cstheme="minorHAnsi"/>
        </w:rPr>
      </w:pPr>
      <w:r w:rsidRPr="00CA681A">
        <w:rPr>
          <w:rFonts w:eastAsia="Times New Roman" w:cstheme="minorHAnsi"/>
        </w:rPr>
        <w:t>Mary Leslie</w:t>
      </w:r>
      <w:r w:rsidRPr="00CA681A">
        <w:rPr>
          <w:rFonts w:cstheme="minorHAnsi"/>
        </w:rPr>
        <w:tab/>
      </w:r>
      <w:r w:rsidRPr="00CA681A">
        <w:rPr>
          <w:rFonts w:cstheme="minorHAnsi"/>
        </w:rPr>
        <w:tab/>
      </w:r>
      <w:r w:rsidRPr="00CA681A">
        <w:rPr>
          <w:rFonts w:cstheme="minorHAnsi"/>
        </w:rPr>
        <w:tab/>
      </w:r>
      <w:r w:rsidRPr="00CA681A">
        <w:rPr>
          <w:rFonts w:cstheme="minorHAnsi"/>
        </w:rPr>
        <w:tab/>
      </w:r>
    </w:p>
    <w:p w14:paraId="6568CAB8" w14:textId="77777777" w:rsidR="00416CD4" w:rsidRPr="00CA681A" w:rsidRDefault="00416CD4" w:rsidP="13B876BA">
      <w:pPr>
        <w:pStyle w:val="NoSpacing"/>
        <w:rPr>
          <w:rFonts w:eastAsia="Times New Roman" w:cstheme="minorHAnsi"/>
        </w:rPr>
      </w:pPr>
      <w:r w:rsidRPr="00CA681A">
        <w:rPr>
          <w:rFonts w:eastAsia="Times New Roman" w:cstheme="minorHAnsi"/>
        </w:rPr>
        <w:t>President</w:t>
      </w:r>
      <w:r w:rsidRPr="00CA681A">
        <w:rPr>
          <w:rFonts w:cstheme="minorHAnsi"/>
        </w:rPr>
        <w:tab/>
      </w:r>
      <w:r w:rsidRPr="00CA681A">
        <w:rPr>
          <w:rFonts w:cstheme="minorHAnsi"/>
        </w:rPr>
        <w:tab/>
      </w:r>
      <w:r w:rsidRPr="00CA681A">
        <w:rPr>
          <w:rFonts w:cstheme="minorHAnsi"/>
        </w:rPr>
        <w:tab/>
      </w:r>
      <w:r w:rsidRPr="00CA681A">
        <w:rPr>
          <w:rFonts w:cstheme="minorHAnsi"/>
        </w:rPr>
        <w:tab/>
      </w:r>
    </w:p>
    <w:p w14:paraId="26A102B6" w14:textId="369D82DC" w:rsidR="00BB4623" w:rsidRPr="00CA681A" w:rsidRDefault="00416CD4" w:rsidP="13B876BA">
      <w:pPr>
        <w:pStyle w:val="NoSpacing"/>
        <w:rPr>
          <w:rFonts w:eastAsia="Times New Roman" w:cstheme="minorHAnsi"/>
        </w:rPr>
      </w:pPr>
      <w:r w:rsidRPr="00CA681A">
        <w:rPr>
          <w:rFonts w:eastAsia="Times New Roman" w:cstheme="minorHAnsi"/>
        </w:rPr>
        <w:t>LABC</w:t>
      </w:r>
      <w:r w:rsidRPr="00CA681A">
        <w:rPr>
          <w:rFonts w:cstheme="minorHAnsi"/>
        </w:rPr>
        <w:tab/>
      </w:r>
      <w:r w:rsidRPr="00CA681A">
        <w:rPr>
          <w:rFonts w:cstheme="minorHAnsi"/>
        </w:rPr>
        <w:tab/>
      </w:r>
    </w:p>
    <w:sectPr w:rsidR="00BB4623" w:rsidRPr="00CA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17A23"/>
    <w:multiLevelType w:val="multilevel"/>
    <w:tmpl w:val="D00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hideSpellingErrors/>
  <w:hideGrammaticalErrors/>
  <w:proofState w:spelling="clean" w:grammar="clean"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47"/>
    <w:rsid w:val="000123AD"/>
    <w:rsid w:val="000200F4"/>
    <w:rsid w:val="00056CF3"/>
    <w:rsid w:val="000A3CD6"/>
    <w:rsid w:val="000D1FA7"/>
    <w:rsid w:val="000D617C"/>
    <w:rsid w:val="00175D87"/>
    <w:rsid w:val="001B7419"/>
    <w:rsid w:val="001F3210"/>
    <w:rsid w:val="00217AE3"/>
    <w:rsid w:val="002A1F8F"/>
    <w:rsid w:val="00327C39"/>
    <w:rsid w:val="00374B73"/>
    <w:rsid w:val="00383247"/>
    <w:rsid w:val="00416CD4"/>
    <w:rsid w:val="004A2DD4"/>
    <w:rsid w:val="004C4489"/>
    <w:rsid w:val="004D086D"/>
    <w:rsid w:val="004F501B"/>
    <w:rsid w:val="005018F1"/>
    <w:rsid w:val="00511C81"/>
    <w:rsid w:val="00513529"/>
    <w:rsid w:val="0052003E"/>
    <w:rsid w:val="00541A9E"/>
    <w:rsid w:val="00552615"/>
    <w:rsid w:val="005609F5"/>
    <w:rsid w:val="005D3A9F"/>
    <w:rsid w:val="005F321D"/>
    <w:rsid w:val="00635EE4"/>
    <w:rsid w:val="00653FD0"/>
    <w:rsid w:val="006718BA"/>
    <w:rsid w:val="00681210"/>
    <w:rsid w:val="00764D8F"/>
    <w:rsid w:val="0076CD99"/>
    <w:rsid w:val="007A54AD"/>
    <w:rsid w:val="00855D3D"/>
    <w:rsid w:val="00921FE1"/>
    <w:rsid w:val="00927F02"/>
    <w:rsid w:val="009F2E2B"/>
    <w:rsid w:val="00A04B17"/>
    <w:rsid w:val="00A823A8"/>
    <w:rsid w:val="00B00C14"/>
    <w:rsid w:val="00B55C7F"/>
    <w:rsid w:val="00C2027D"/>
    <w:rsid w:val="00C431FA"/>
    <w:rsid w:val="00C44D81"/>
    <w:rsid w:val="00CA681A"/>
    <w:rsid w:val="00CB3EC5"/>
    <w:rsid w:val="00D45560"/>
    <w:rsid w:val="00E3695C"/>
    <w:rsid w:val="00E61D27"/>
    <w:rsid w:val="00E87FBC"/>
    <w:rsid w:val="00F207D9"/>
    <w:rsid w:val="00F246A4"/>
    <w:rsid w:val="00FE2E48"/>
    <w:rsid w:val="00FF7655"/>
    <w:rsid w:val="022C0E58"/>
    <w:rsid w:val="05022B37"/>
    <w:rsid w:val="05F9D40E"/>
    <w:rsid w:val="08561B84"/>
    <w:rsid w:val="0BB98040"/>
    <w:rsid w:val="0C0CD2D9"/>
    <w:rsid w:val="0C1D6108"/>
    <w:rsid w:val="0E2DFD91"/>
    <w:rsid w:val="0E47E4A4"/>
    <w:rsid w:val="0E6B93BA"/>
    <w:rsid w:val="0E6F1B4B"/>
    <w:rsid w:val="10B43801"/>
    <w:rsid w:val="10E7051C"/>
    <w:rsid w:val="126CD1C4"/>
    <w:rsid w:val="1347BBD1"/>
    <w:rsid w:val="13B876BA"/>
    <w:rsid w:val="13BFF216"/>
    <w:rsid w:val="13F19DB3"/>
    <w:rsid w:val="1801CF7B"/>
    <w:rsid w:val="1820955C"/>
    <w:rsid w:val="1A211724"/>
    <w:rsid w:val="1D2B4E6C"/>
    <w:rsid w:val="1D82EB90"/>
    <w:rsid w:val="1D93072E"/>
    <w:rsid w:val="1E460F01"/>
    <w:rsid w:val="214C04AA"/>
    <w:rsid w:val="222DAAB7"/>
    <w:rsid w:val="23198024"/>
    <w:rsid w:val="26E1FE9D"/>
    <w:rsid w:val="27F97D79"/>
    <w:rsid w:val="2A9F02AE"/>
    <w:rsid w:val="2AE29682"/>
    <w:rsid w:val="2B03326F"/>
    <w:rsid w:val="2BD4E59E"/>
    <w:rsid w:val="2C93CB6A"/>
    <w:rsid w:val="2DB4255D"/>
    <w:rsid w:val="2E6DA3CF"/>
    <w:rsid w:val="31B749E0"/>
    <w:rsid w:val="32433811"/>
    <w:rsid w:val="36C7FAF3"/>
    <w:rsid w:val="36CB3010"/>
    <w:rsid w:val="3747DF26"/>
    <w:rsid w:val="3A7F7FE8"/>
    <w:rsid w:val="3B3687EE"/>
    <w:rsid w:val="3FCB98F4"/>
    <w:rsid w:val="40C22217"/>
    <w:rsid w:val="4121B5AC"/>
    <w:rsid w:val="413AAC45"/>
    <w:rsid w:val="4198BC80"/>
    <w:rsid w:val="42DD04ED"/>
    <w:rsid w:val="44671FA5"/>
    <w:rsid w:val="45C42035"/>
    <w:rsid w:val="464C47AB"/>
    <w:rsid w:val="466C2DA3"/>
    <w:rsid w:val="4787EA43"/>
    <w:rsid w:val="48849131"/>
    <w:rsid w:val="4A768708"/>
    <w:rsid w:val="4BCA8F22"/>
    <w:rsid w:val="4F202C6F"/>
    <w:rsid w:val="50A0294C"/>
    <w:rsid w:val="524C5383"/>
    <w:rsid w:val="529687D2"/>
    <w:rsid w:val="5455170B"/>
    <w:rsid w:val="54669FB9"/>
    <w:rsid w:val="5538BD6E"/>
    <w:rsid w:val="55C11BA2"/>
    <w:rsid w:val="564EAB80"/>
    <w:rsid w:val="58EBFB92"/>
    <w:rsid w:val="5905C956"/>
    <w:rsid w:val="5CDFEB31"/>
    <w:rsid w:val="5D0C453C"/>
    <w:rsid w:val="60488A8A"/>
    <w:rsid w:val="61346DCB"/>
    <w:rsid w:val="6293833F"/>
    <w:rsid w:val="62C6CCC7"/>
    <w:rsid w:val="62CB8834"/>
    <w:rsid w:val="6462B5A9"/>
    <w:rsid w:val="6682EEDA"/>
    <w:rsid w:val="67CA9DEE"/>
    <w:rsid w:val="68ADEC76"/>
    <w:rsid w:val="6A79CACF"/>
    <w:rsid w:val="6BE5D871"/>
    <w:rsid w:val="6D28D00E"/>
    <w:rsid w:val="705C2F11"/>
    <w:rsid w:val="70E06133"/>
    <w:rsid w:val="71C83CB3"/>
    <w:rsid w:val="72085831"/>
    <w:rsid w:val="721C48C3"/>
    <w:rsid w:val="72EE4F7C"/>
    <w:rsid w:val="72F9E0EA"/>
    <w:rsid w:val="747E7250"/>
    <w:rsid w:val="75C89A4B"/>
    <w:rsid w:val="75E93551"/>
    <w:rsid w:val="77C1C09F"/>
    <w:rsid w:val="78930CE9"/>
    <w:rsid w:val="78ECF2BD"/>
    <w:rsid w:val="7A2EDD4A"/>
    <w:rsid w:val="7B55A172"/>
    <w:rsid w:val="7C9531C2"/>
    <w:rsid w:val="7E0CAA61"/>
    <w:rsid w:val="7ECB79C4"/>
    <w:rsid w:val="7FCCD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206C"/>
  <w15:chartTrackingRefBased/>
  <w15:docId w15:val="{D1D5CDB8-BDF2-43B0-A602-C9FF799A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46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01E8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01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01E8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01E8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7F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7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4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BB5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BB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BB5"/>
    <w:rPr>
      <w:rFonts w:ascii="Calibri" w:hAnsi="Calibri" w:cs="Calibri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64D8F"/>
  </w:style>
  <w:style w:type="paragraph" w:styleId="NormalWeb">
    <w:name w:val="Normal (Web)"/>
    <w:basedOn w:val="Normal"/>
    <w:uiPriority w:val="99"/>
    <w:unhideWhenUsed/>
    <w:rsid w:val="00764D8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75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0B1B-FF44-40A5-926C-C86C1A1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Cox</dc:creator>
  <cp:lastModifiedBy>Arielle Lopez</cp:lastModifiedBy>
  <cp:revision>4</cp:revision>
  <cp:lastPrinted>2021-03-03T22:03:00Z</cp:lastPrinted>
  <dcterms:created xsi:type="dcterms:W3CDTF">2022-05-26T20:58:00Z</dcterms:created>
  <dcterms:modified xsi:type="dcterms:W3CDTF">2022-05-27T20:32:00Z</dcterms:modified>
</cp:coreProperties>
</file>