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EF56" w14:textId="28598BFA" w:rsidR="0093273D" w:rsidRDefault="0093273D">
      <w:r>
        <w:t>September 12, 2018</w:t>
      </w:r>
    </w:p>
    <w:p w14:paraId="0E5BAD45" w14:textId="7C7CFAB4" w:rsidR="0093273D" w:rsidRDefault="0093273D"/>
    <w:p w14:paraId="61AAD8C7" w14:textId="15B9EC9D" w:rsidR="0093273D" w:rsidRDefault="0093273D">
      <w:r>
        <w:t>Re: Aliso Canyon Settlement Agreement</w:t>
      </w:r>
    </w:p>
    <w:p w14:paraId="0F7E5484" w14:textId="77777777" w:rsidR="0093273D" w:rsidRDefault="0093273D"/>
    <w:p w14:paraId="77EA845A" w14:textId="0C37BB73" w:rsidR="00345E27" w:rsidRDefault="00931A6D">
      <w:r>
        <w:t>Ms. Nichols,</w:t>
      </w:r>
    </w:p>
    <w:p w14:paraId="79898ECE" w14:textId="2D387E55" w:rsidR="00931A6D" w:rsidRDefault="00931A6D"/>
    <w:p w14:paraId="296E2293" w14:textId="416D757A" w:rsidR="00057DAF" w:rsidRDefault="00931A6D">
      <w:r>
        <w:t xml:space="preserve">As one who has raised a family in a home which is one of the closest to </w:t>
      </w:r>
      <w:r w:rsidR="00C11C35">
        <w:t xml:space="preserve">Aliso Canyon and </w:t>
      </w:r>
      <w:r>
        <w:t xml:space="preserve">the blow out well </w:t>
      </w:r>
      <w:r w:rsidR="00C11C35">
        <w:t>SS</w:t>
      </w:r>
      <w:r>
        <w:t xml:space="preserve">-25, I </w:t>
      </w:r>
      <w:r w:rsidR="008E5C72">
        <w:t>now</w:t>
      </w:r>
      <w:r>
        <w:t xml:space="preserve"> understand </w:t>
      </w:r>
      <w:r w:rsidR="00C11C35">
        <w:t>the health impacts this facility has caused</w:t>
      </w:r>
      <w:r w:rsidR="0054295C">
        <w:t xml:space="preserve"> my family and community</w:t>
      </w:r>
      <w:r w:rsidR="00C11C35">
        <w:t>.  W</w:t>
      </w:r>
      <w:r>
        <w:t xml:space="preserve">hy my children suffered </w:t>
      </w:r>
      <w:r w:rsidR="00C11C35">
        <w:t>spontaneous</w:t>
      </w:r>
      <w:r>
        <w:t xml:space="preserve"> and frequent bloody noses</w:t>
      </w:r>
      <w:r w:rsidR="00BD19F2">
        <w:t xml:space="preserve"> growing up</w:t>
      </w:r>
      <w:r>
        <w:t xml:space="preserve">.  </w:t>
      </w:r>
      <w:r w:rsidR="00C11C35">
        <w:t>Why w</w:t>
      </w:r>
      <w:r>
        <w:t xml:space="preserve">e are a household </w:t>
      </w:r>
      <w:r w:rsidR="00BD19F2">
        <w:t xml:space="preserve">that is </w:t>
      </w:r>
      <w:r>
        <w:t xml:space="preserve">part of an unusual cancer cluster on my street.  We are not alone.  Thousands have been directly impacted by health issues and emotional stress of </w:t>
      </w:r>
      <w:r w:rsidR="00C11C35">
        <w:t>SoCalGas’</w:t>
      </w:r>
      <w:r>
        <w:t xml:space="preserve"> admitted negligence of </w:t>
      </w:r>
      <w:r w:rsidR="00C11C35">
        <w:t xml:space="preserve">well SS-25 </w:t>
      </w:r>
      <w:r w:rsidR="00057DAF">
        <w:t xml:space="preserve">and </w:t>
      </w:r>
      <w:r>
        <w:t xml:space="preserve">years of </w:t>
      </w:r>
      <w:r w:rsidR="00057DAF">
        <w:t>im</w:t>
      </w:r>
      <w:r>
        <w:t xml:space="preserve">proper </w:t>
      </w:r>
      <w:r w:rsidR="00C275A6">
        <w:t>maintenance</w:t>
      </w:r>
      <w:r>
        <w:t xml:space="preserve"> and oversight of Aliso Canyon.  Nor </w:t>
      </w:r>
      <w:r w:rsidR="00951C06">
        <w:t>have</w:t>
      </w:r>
      <w:r>
        <w:t xml:space="preserve"> the regulators who are in charge of setting safety standards </w:t>
      </w:r>
      <w:r w:rsidR="00C275A6">
        <w:t>accept</w:t>
      </w:r>
      <w:r w:rsidR="00951C06">
        <w:t>ed their</w:t>
      </w:r>
      <w:r w:rsidR="00C275A6">
        <w:t xml:space="preserve"> full responsibility of </w:t>
      </w:r>
      <w:r w:rsidR="00951C06">
        <w:t>this</w:t>
      </w:r>
      <w:r w:rsidR="00C275A6">
        <w:t xml:space="preserve"> </w:t>
      </w:r>
      <w:r w:rsidR="00951C06">
        <w:t xml:space="preserve">epic </w:t>
      </w:r>
      <w:r w:rsidR="00C275A6">
        <w:t>failure</w:t>
      </w:r>
      <w:r w:rsidR="00057DAF">
        <w:t xml:space="preserve">, the largest methane </w:t>
      </w:r>
      <w:proofErr w:type="gramStart"/>
      <w:r w:rsidR="00057DAF">
        <w:t>blow</w:t>
      </w:r>
      <w:proofErr w:type="gramEnd"/>
      <w:r w:rsidR="00057DAF">
        <w:t xml:space="preserve"> out in US history</w:t>
      </w:r>
      <w:r w:rsidR="00C275A6">
        <w:t xml:space="preserve">.  </w:t>
      </w:r>
      <w:r w:rsidR="00C11C35">
        <w:t>Are we angry, yes, and for very good reasons.</w:t>
      </w:r>
      <w:r w:rsidR="00A81BA4">
        <w:t xml:space="preserve">  As </w:t>
      </w:r>
      <w:r w:rsidR="0054295C">
        <w:t xml:space="preserve">head of an </w:t>
      </w:r>
      <w:r w:rsidR="00A81BA4">
        <w:t>agency in charge of air safety, you should be angry as well.</w:t>
      </w:r>
      <w:r w:rsidR="0054295C">
        <w:t xml:space="preserve">  Hopefully, we are motivated to make change.</w:t>
      </w:r>
    </w:p>
    <w:p w14:paraId="648B05C5" w14:textId="44693B58" w:rsidR="00C275A6" w:rsidRDefault="00C275A6"/>
    <w:p w14:paraId="2F3C389A" w14:textId="2B9D34D8" w:rsidR="00951C06" w:rsidRDefault="00C275A6">
      <w:r>
        <w:t>The settlement agreement has some good aspects to it,</w:t>
      </w:r>
      <w:r w:rsidR="00951C06">
        <w:t xml:space="preserve"> so thank you</w:t>
      </w:r>
      <w:r w:rsidR="00A81BA4">
        <w:t xml:space="preserve"> to those responsible</w:t>
      </w:r>
      <w:r w:rsidR="00951C06">
        <w:t xml:space="preserve">.  </w:t>
      </w:r>
      <w:r w:rsidR="00057DAF">
        <w:t>However,</w:t>
      </w:r>
      <w:r w:rsidR="00951C06">
        <w:t xml:space="preserve"> </w:t>
      </w:r>
      <w:r>
        <w:t xml:space="preserve">2 issues are not acceptable to the impacted community. </w:t>
      </w:r>
    </w:p>
    <w:p w14:paraId="1CFDE49D" w14:textId="77777777" w:rsidR="00951C06" w:rsidRDefault="00951C06"/>
    <w:p w14:paraId="3AA972F5" w14:textId="7D586918" w:rsidR="000A18F9" w:rsidRDefault="00C275A6" w:rsidP="00DF30F5">
      <w:pPr>
        <w:pStyle w:val="ListParagraph"/>
        <w:numPr>
          <w:ilvl w:val="0"/>
          <w:numId w:val="1"/>
        </w:numPr>
      </w:pPr>
      <w:r>
        <w:t>Mitigate the expose</w:t>
      </w:r>
      <w:r w:rsidR="00951C06">
        <w:t>r</w:t>
      </w:r>
      <w:r>
        <w:t xml:space="preserve"> right here in the North San Fernando Valley were the impacted live.  Not </w:t>
      </w:r>
      <w:r w:rsidR="00057DAF">
        <w:t>via</w:t>
      </w:r>
      <w:r>
        <w:t xml:space="preserve"> a pet project designed to benefit SoCalGas </w:t>
      </w:r>
      <w:r w:rsidR="00B55F74">
        <w:t xml:space="preserve">via a bio-methane recapture hundreds of miles away.  Not only is this insulting to those of us who suffered and continue to do so, the deal structure is heavily biased to protect the SoCalGas, the negligent party.  The </w:t>
      </w:r>
      <w:r w:rsidR="00951C06">
        <w:t>settlement</w:t>
      </w:r>
      <w:r w:rsidR="00B55F74">
        <w:t xml:space="preserve"> </w:t>
      </w:r>
      <w:r w:rsidR="00BD19F2">
        <w:t>allows</w:t>
      </w:r>
      <w:r w:rsidR="00B55F74">
        <w:t xml:space="preserve"> SoCalGas to act as administrator over its own “loan” to remote dairy farms to capture more green houses gasses</w:t>
      </w:r>
      <w:r w:rsidR="00057DAF">
        <w:t xml:space="preserve">, pipe them hundreds of miles to </w:t>
      </w:r>
      <w:r w:rsidR="00B55F74">
        <w:t xml:space="preserve">shove them into the ground in a total unsafe and under-monitored facility like Aliso Canyon.  </w:t>
      </w:r>
      <w:r w:rsidR="000A18F9">
        <w:t xml:space="preserve">This is no catalyst of change. This is scam to pump up the settlement numbers to make a few </w:t>
      </w:r>
      <w:proofErr w:type="gramStart"/>
      <w:r w:rsidR="000A18F9">
        <w:t>look</w:t>
      </w:r>
      <w:proofErr w:type="gramEnd"/>
      <w:r w:rsidR="000A18F9">
        <w:t xml:space="preserve"> good at the expense of the community.  </w:t>
      </w:r>
      <w:r w:rsidR="00057DAF">
        <w:t>The mitigation deal structure is</w:t>
      </w:r>
      <w:bookmarkStart w:id="0" w:name="_GoBack"/>
      <w:bookmarkEnd w:id="0"/>
      <w:r w:rsidR="00057DAF">
        <w:t xml:space="preserve"> more like SoCalGas taking money from one of its pockets and putting into another one of its own </w:t>
      </w:r>
      <w:r w:rsidR="000A18F9">
        <w:t>pockets</w:t>
      </w:r>
      <w:r w:rsidR="00057DAF">
        <w:t>.</w:t>
      </w:r>
      <w:r w:rsidR="000A18F9">
        <w:t xml:space="preserve">  This is not acceptable to those that suffered from </w:t>
      </w:r>
      <w:proofErr w:type="spellStart"/>
      <w:r w:rsidR="000A18F9">
        <w:t>SCG’s</w:t>
      </w:r>
      <w:proofErr w:type="spellEnd"/>
      <w:r w:rsidR="000A18F9">
        <w:t xml:space="preserve"> negligence.  Keep the funding and mitigation project local and preferable in the communities impacted.  </w:t>
      </w:r>
      <w:r w:rsidR="00B85E0A">
        <w:t>This c</w:t>
      </w:r>
      <w:r w:rsidR="000A18F9">
        <w:t xml:space="preserve">ould be as simple as using the local community as an example of what a clean city could be.  </w:t>
      </w:r>
      <w:r w:rsidR="00B85E0A">
        <w:t>Fund the i</w:t>
      </w:r>
      <w:r w:rsidR="000A18F9">
        <w:t>nstall</w:t>
      </w:r>
      <w:r w:rsidR="00B85E0A">
        <w:t>ation</w:t>
      </w:r>
      <w:r w:rsidR="000A18F9">
        <w:t xml:space="preserve"> solar and battery back up systems in the homes and </w:t>
      </w:r>
      <w:r w:rsidR="00991702">
        <w:t>businesses</w:t>
      </w:r>
      <w:r w:rsidR="000A18F9">
        <w:t xml:space="preserve"> of the area to be the model for other cities to emulate.  Show how serious CARB is to a clear air and clean energy.</w:t>
      </w:r>
    </w:p>
    <w:p w14:paraId="587FAC80" w14:textId="77777777" w:rsidR="003277E0" w:rsidRDefault="003277E0" w:rsidP="003277E0">
      <w:pPr>
        <w:pStyle w:val="ListParagraph"/>
      </w:pPr>
    </w:p>
    <w:p w14:paraId="517FD375" w14:textId="1C648CF1" w:rsidR="0001733E" w:rsidRDefault="00DF30F5" w:rsidP="0001733E">
      <w:pPr>
        <w:pStyle w:val="ListParagraph"/>
        <w:numPr>
          <w:ilvl w:val="0"/>
          <w:numId w:val="1"/>
        </w:numPr>
      </w:pPr>
      <w:r>
        <w:t xml:space="preserve">The health study language needs to include clarity of the inclusion of </w:t>
      </w:r>
      <w:r w:rsidR="0001733E">
        <w:t xml:space="preserve">a group of representatives from </w:t>
      </w:r>
      <w:r>
        <w:t>the community</w:t>
      </w:r>
      <w:r w:rsidR="0001733E">
        <w:t xml:space="preserve"> </w:t>
      </w:r>
      <w:r>
        <w:t>on all aspects</w:t>
      </w:r>
      <w:r w:rsidR="00951C06">
        <w:t xml:space="preserve"> </w:t>
      </w:r>
      <w:r>
        <w:t xml:space="preserve">of the </w:t>
      </w:r>
      <w:r w:rsidR="0001733E">
        <w:t xml:space="preserve">long-term health study </w:t>
      </w:r>
      <w:r>
        <w:t>process.</w:t>
      </w:r>
      <w:r w:rsidR="00BD19F2">
        <w:t xml:space="preserve">  </w:t>
      </w:r>
      <w:r w:rsidR="00A81BA4">
        <w:t xml:space="preserve">Elected by the people, of the people and for the people directly impacted.  </w:t>
      </w:r>
      <w:r w:rsidR="003B192E">
        <w:t xml:space="preserve">Language should call </w:t>
      </w:r>
      <w:r w:rsidR="00A81BA4">
        <w:t xml:space="preserve">for </w:t>
      </w:r>
      <w:r w:rsidR="0054295C">
        <w:t>community involvement f</w:t>
      </w:r>
      <w:r>
        <w:t xml:space="preserve">rom development of the initial </w:t>
      </w:r>
      <w:r w:rsidR="0054295C">
        <w:t xml:space="preserve">health study </w:t>
      </w:r>
      <w:r>
        <w:t>scope</w:t>
      </w:r>
      <w:r w:rsidR="0001733E">
        <w:t>, taskforce member</w:t>
      </w:r>
      <w:r w:rsidR="00991702">
        <w:t xml:space="preserve"> </w:t>
      </w:r>
      <w:r w:rsidR="0001733E">
        <w:t>s</w:t>
      </w:r>
      <w:r w:rsidR="00991702">
        <w:t>election</w:t>
      </w:r>
      <w:r w:rsidR="0001733E">
        <w:t xml:space="preserve">, RFP and </w:t>
      </w:r>
      <w:r w:rsidR="00991702">
        <w:t xml:space="preserve">vendor </w:t>
      </w:r>
      <w:r w:rsidR="0001733E">
        <w:t>selection process,</w:t>
      </w:r>
      <w:r>
        <w:t xml:space="preserve"> through to publication of findings, </w:t>
      </w:r>
      <w:r w:rsidR="0001733E">
        <w:t>as well as</w:t>
      </w:r>
      <w:r>
        <w:t xml:space="preserve"> each and every step in</w:t>
      </w:r>
      <w:r w:rsidR="00991702">
        <w:t xml:space="preserve"> </w:t>
      </w:r>
      <w:r>
        <w:t xml:space="preserve">between.  In addition, </w:t>
      </w:r>
      <w:r w:rsidR="0001733E">
        <w:t xml:space="preserve">the settlement needs </w:t>
      </w:r>
      <w:r>
        <w:t xml:space="preserve">language that </w:t>
      </w:r>
      <w:r w:rsidR="0001733E">
        <w:t>guarantees</w:t>
      </w:r>
      <w:r>
        <w:t xml:space="preserve"> the community complete and full transparency to all data and decision making</w:t>
      </w:r>
      <w:r w:rsidR="0001733E">
        <w:t xml:space="preserve">.  Anything less than this will only foster the already low trust level the community has of its elected and those they appoint to act </w:t>
      </w:r>
      <w:r w:rsidR="0001733E">
        <w:lastRenderedPageBreak/>
        <w:t>as agents of the regulators that are supposed to protect us.</w:t>
      </w:r>
      <w:r w:rsidR="00991702">
        <w:t xml:space="preserve">  </w:t>
      </w:r>
      <w:r w:rsidR="00B666AB">
        <w:t xml:space="preserve">A robust </w:t>
      </w:r>
      <w:r w:rsidR="00DA3E12">
        <w:t>community</w:t>
      </w:r>
      <w:r w:rsidR="00B666AB">
        <w:t xml:space="preserve"> </w:t>
      </w:r>
      <w:r w:rsidR="00991702">
        <w:t>oversight</w:t>
      </w:r>
      <w:r w:rsidR="00B666AB">
        <w:t xml:space="preserve"> would be the </w:t>
      </w:r>
      <w:r w:rsidR="00DA3E12">
        <w:t>prudent</w:t>
      </w:r>
      <w:r w:rsidR="00B666AB">
        <w:t xml:space="preserve"> thing to do.</w:t>
      </w:r>
      <w:r w:rsidR="005B0FB6">
        <w:t xml:space="preserve"> </w:t>
      </w:r>
    </w:p>
    <w:p w14:paraId="5D0FC3C7" w14:textId="77777777" w:rsidR="00991702" w:rsidRDefault="00991702" w:rsidP="00991702">
      <w:pPr>
        <w:pStyle w:val="ListParagraph"/>
      </w:pPr>
    </w:p>
    <w:p w14:paraId="1103AC34" w14:textId="1EF44A59" w:rsidR="0001733E" w:rsidRDefault="0001733E" w:rsidP="0001733E">
      <w:r>
        <w:t xml:space="preserve">You have a wonderful opportunity to begin rebuilding the trust of the community and those watching from across the country to see how this can and should be done properly.  </w:t>
      </w:r>
      <w:r w:rsidR="00991702">
        <w:t>I urge you to do so.</w:t>
      </w:r>
    </w:p>
    <w:p w14:paraId="1CD4E897" w14:textId="2EEB9B6F" w:rsidR="00991702" w:rsidRDefault="00991702" w:rsidP="0001733E"/>
    <w:p w14:paraId="1FB6BC1B" w14:textId="1455EC78" w:rsidR="00991702" w:rsidRDefault="00991702" w:rsidP="0001733E">
      <w:r>
        <w:t>Respectfully,</w:t>
      </w:r>
    </w:p>
    <w:p w14:paraId="3F5D7D34" w14:textId="770F8F8C" w:rsidR="00991702" w:rsidRDefault="00991702" w:rsidP="0001733E">
      <w:r>
        <w:t>Craig Galanti</w:t>
      </w:r>
    </w:p>
    <w:p w14:paraId="2B02F33C" w14:textId="0C0A0062" w:rsidR="00991702" w:rsidRDefault="00991702" w:rsidP="0001733E">
      <w:r>
        <w:t>Porter Ranch Resident</w:t>
      </w:r>
    </w:p>
    <w:sectPr w:rsidR="0099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942AF"/>
    <w:multiLevelType w:val="hybridMultilevel"/>
    <w:tmpl w:val="5B3EC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6D"/>
    <w:rsid w:val="0001733E"/>
    <w:rsid w:val="00057DAF"/>
    <w:rsid w:val="000A18F9"/>
    <w:rsid w:val="002D488E"/>
    <w:rsid w:val="003277E0"/>
    <w:rsid w:val="00345E27"/>
    <w:rsid w:val="003B192E"/>
    <w:rsid w:val="0054295C"/>
    <w:rsid w:val="005B0FB6"/>
    <w:rsid w:val="008E5C72"/>
    <w:rsid w:val="00931A6D"/>
    <w:rsid w:val="0093273D"/>
    <w:rsid w:val="00951C06"/>
    <w:rsid w:val="00991702"/>
    <w:rsid w:val="00A81BA4"/>
    <w:rsid w:val="00B55F74"/>
    <w:rsid w:val="00B666AB"/>
    <w:rsid w:val="00B85E0A"/>
    <w:rsid w:val="00BD19F2"/>
    <w:rsid w:val="00C11C35"/>
    <w:rsid w:val="00C275A6"/>
    <w:rsid w:val="00DA3E12"/>
    <w:rsid w:val="00DF30F5"/>
    <w:rsid w:val="00FE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AA94"/>
  <w15:chartTrackingRefBased/>
  <w15:docId w15:val="{4AA29970-74C1-4387-94A5-AE6770F3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4</cp:revision>
  <dcterms:created xsi:type="dcterms:W3CDTF">2018-09-12T04:32:00Z</dcterms:created>
  <dcterms:modified xsi:type="dcterms:W3CDTF">2018-09-12T17:43:00Z</dcterms:modified>
</cp:coreProperties>
</file>