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499F" w14:textId="677D43E2" w:rsidR="00783A6A" w:rsidRDefault="00966C21">
      <w:r>
        <w:t xml:space="preserve">From: </w:t>
      </w:r>
      <w:r w:rsidR="00EE5FE3">
        <w:t xml:space="preserve">California resident </w:t>
      </w:r>
      <w:r w:rsidR="00783A6A">
        <w:t xml:space="preserve">Doug Peterson </w:t>
      </w:r>
    </w:p>
    <w:p w14:paraId="0194BBA4" w14:textId="77777777" w:rsidR="00EE5FE3" w:rsidRDefault="00EE5FE3"/>
    <w:p w14:paraId="2EE06F65" w14:textId="77F89ACE" w:rsidR="00783A6A" w:rsidRDefault="00966C21">
      <w:r>
        <w:t xml:space="preserve">To: </w:t>
      </w:r>
      <w:r w:rsidR="00783A6A">
        <w:t>Liane Rando</w:t>
      </w:r>
      <w:r w:rsidR="00713560">
        <w:t>l</w:t>
      </w:r>
      <w:r w:rsidR="00783A6A">
        <w:t>ph, Chair</w:t>
      </w:r>
    </w:p>
    <w:p w14:paraId="312950BF" w14:textId="69AA322B" w:rsidR="00783A6A" w:rsidRDefault="00783A6A">
      <w:r>
        <w:t>California Air Resources Board</w:t>
      </w:r>
    </w:p>
    <w:p w14:paraId="415399F3" w14:textId="1B3A5B92" w:rsidR="00784D4E" w:rsidRDefault="00784D4E">
      <w:r>
        <w:t>1001 I Street</w:t>
      </w:r>
    </w:p>
    <w:p w14:paraId="28D7A949" w14:textId="6E95471C" w:rsidR="00784D4E" w:rsidRDefault="00784D4E">
      <w:r>
        <w:t>Sacramento, CA 95814</w:t>
      </w:r>
    </w:p>
    <w:p w14:paraId="0E1092AB" w14:textId="2CD7579B" w:rsidR="00784D4E" w:rsidRDefault="00784D4E"/>
    <w:p w14:paraId="5C489299" w14:textId="1C68C7C9" w:rsidR="00784D4E" w:rsidRDefault="00784D4E">
      <w:r>
        <w:t>Dear Chair Randolph:</w:t>
      </w:r>
      <w:r w:rsidR="00966C21">
        <w:tab/>
      </w:r>
      <w:r w:rsidR="00966C21">
        <w:tab/>
      </w:r>
      <w:r w:rsidR="00966C21">
        <w:tab/>
      </w:r>
      <w:r w:rsidR="00966C21">
        <w:tab/>
      </w:r>
      <w:r w:rsidR="00966C21">
        <w:tab/>
      </w:r>
      <w:r w:rsidR="00966C21">
        <w:tab/>
      </w:r>
      <w:r w:rsidR="00966C21">
        <w:tab/>
        <w:t>August 20</w:t>
      </w:r>
      <w:r w:rsidR="00966C21" w:rsidRPr="00966C21">
        <w:rPr>
          <w:vertAlign w:val="superscript"/>
        </w:rPr>
        <w:t>th</w:t>
      </w:r>
      <w:r w:rsidR="00966C21">
        <w:t>, 2022</w:t>
      </w:r>
    </w:p>
    <w:p w14:paraId="65A3C41F" w14:textId="56A7D1D2" w:rsidR="00784D4E" w:rsidRDefault="00784D4E"/>
    <w:p w14:paraId="7F294917" w14:textId="6E97DB05" w:rsidR="00784D4E" w:rsidRDefault="00784D4E">
      <w:r>
        <w:t xml:space="preserve">My name is Doug Peterson, and I write </w:t>
      </w:r>
      <w:r w:rsidR="007F61C2">
        <w:t xml:space="preserve">a </w:t>
      </w:r>
      <w:r>
        <w:t xml:space="preserve">column called Green Rides that </w:t>
      </w:r>
      <w:r w:rsidR="00631232">
        <w:t xml:space="preserve">is published </w:t>
      </w:r>
      <w:r>
        <w:t>every other Sunday in the Drive Section of the San Jose Mercury News and the East Bay Times. My articles appear under my pen name, Peter Douglas</w:t>
      </w:r>
      <w:r w:rsidR="003C1C39">
        <w:t xml:space="preserve">. I have been providing this content for over two years now, determined to do my part to accelerate the adoption of zero emission vehicles. </w:t>
      </w:r>
      <w:r w:rsidR="00AE666F">
        <w:t xml:space="preserve">I advocate strongly for </w:t>
      </w:r>
      <w:r w:rsidR="007B3A68">
        <w:t xml:space="preserve">the greenest </w:t>
      </w:r>
      <w:r w:rsidR="00AE666F">
        <w:t xml:space="preserve">BEVs, but also for FCEVs and the most efficient PHEVs. </w:t>
      </w:r>
      <w:r w:rsidR="008D113B">
        <w:t xml:space="preserve">I drive a Hyundai Ioniq, charging it with our home’s solar panels. </w:t>
      </w:r>
      <w:r w:rsidR="003C1C39">
        <w:t>I appreciate the opportunity to comment on the proposal as we near the end of the rulemaking process.</w:t>
      </w:r>
    </w:p>
    <w:p w14:paraId="36ADC808" w14:textId="43DFB1D3" w:rsidR="003C1C39" w:rsidRDefault="003C1C39"/>
    <w:p w14:paraId="77B5BA19" w14:textId="0295341F" w:rsidR="003C1C39" w:rsidRDefault="003C1C39">
      <w:r>
        <w:t xml:space="preserve">I fully support the </w:t>
      </w:r>
      <w:r w:rsidR="00EA4E0F">
        <w:t xml:space="preserve">Advanced Clean Cars II </w:t>
      </w:r>
      <w:r>
        <w:t xml:space="preserve">proposal and believe that the 2035 target date for phasing out the sale of ICE vehicles is feasible and appropriate. It will </w:t>
      </w:r>
      <w:r w:rsidR="00873BAB">
        <w:t xml:space="preserve">also </w:t>
      </w:r>
      <w:r>
        <w:t xml:space="preserve">be </w:t>
      </w:r>
      <w:r w:rsidR="00873BAB">
        <w:t xml:space="preserve">very </w:t>
      </w:r>
      <w:r>
        <w:t xml:space="preserve">challenging, and I urge the </w:t>
      </w:r>
      <w:r w:rsidR="00AE666F">
        <w:t>B</w:t>
      </w:r>
      <w:r>
        <w:t xml:space="preserve">oard </w:t>
      </w:r>
      <w:r w:rsidR="00EA4E0F">
        <w:t xml:space="preserve">to reject </w:t>
      </w:r>
      <w:r>
        <w:t xml:space="preserve">the advice of well-meaning individuals who would like to see the transition implemented faster. </w:t>
      </w:r>
      <w:r w:rsidR="004D3068">
        <w:t xml:space="preserve">The bulk of the </w:t>
      </w:r>
      <w:r w:rsidR="00D70550">
        <w:t xml:space="preserve">GHG </w:t>
      </w:r>
      <w:r w:rsidR="004D3068">
        <w:t>emission reductions generated by ZEVs will occur after our grids have been decarbonized, so it is more important that we set a reasonable</w:t>
      </w:r>
      <w:r w:rsidR="00D70550">
        <w:t xml:space="preserve"> </w:t>
      </w:r>
      <w:r w:rsidR="004D3068">
        <w:t xml:space="preserve">target date and see it through than it is to rush the transition. </w:t>
      </w:r>
      <w:r w:rsidR="0057358F">
        <w:t xml:space="preserve">The </w:t>
      </w:r>
      <w:r w:rsidR="00631232">
        <w:t xml:space="preserve">sensible </w:t>
      </w:r>
      <w:r w:rsidR="0057358F">
        <w:t>2035 target date is in line with similar mandates being adopted by other nation</w:t>
      </w:r>
      <w:r w:rsidR="00631232">
        <w:t>s</w:t>
      </w:r>
      <w:r w:rsidR="00AE3A6A">
        <w:t xml:space="preserve"> and reflects the </w:t>
      </w:r>
      <w:r w:rsidR="00021E67">
        <w:t>sound</w:t>
      </w:r>
      <w:r w:rsidR="00AE3A6A">
        <w:t xml:space="preserve"> judgement of Governor Gavin Newsom</w:t>
      </w:r>
      <w:r w:rsidR="00901261">
        <w:t xml:space="preserve"> and other progressive world leaders. </w:t>
      </w:r>
    </w:p>
    <w:p w14:paraId="5049A1A3" w14:textId="33CACDA5" w:rsidR="00873BAB" w:rsidRDefault="00873BAB"/>
    <w:p w14:paraId="10383D86" w14:textId="30E55FCC" w:rsidR="00346E2B" w:rsidRDefault="00873BAB">
      <w:r>
        <w:t xml:space="preserve">I also support the </w:t>
      </w:r>
      <w:r w:rsidR="008D113B">
        <w:t>pragmatic</w:t>
      </w:r>
      <w:r w:rsidR="00346E2B">
        <w:t xml:space="preserve"> </w:t>
      </w:r>
      <w:r>
        <w:t xml:space="preserve">provisions that allow a limited percentage of highly efficient PHEVs to be treated as zero emission vehicles, even though they emit tailpipe pollutants. </w:t>
      </w:r>
      <w:r w:rsidR="00AC74E3">
        <w:t>Many</w:t>
      </w:r>
      <w:r w:rsidR="00D70550">
        <w:t xml:space="preserve"> </w:t>
      </w:r>
      <w:r w:rsidR="00277422">
        <w:t xml:space="preserve">compassionate </w:t>
      </w:r>
      <w:r w:rsidR="00AC74E3">
        <w:t xml:space="preserve">commenters have expressed </w:t>
      </w:r>
      <w:r w:rsidR="00901261">
        <w:t xml:space="preserve">valid </w:t>
      </w:r>
      <w:r w:rsidR="00AC74E3">
        <w:t>concern</w:t>
      </w:r>
      <w:r w:rsidR="00326535">
        <w:t>s</w:t>
      </w:r>
      <w:r w:rsidR="00AC74E3">
        <w:t xml:space="preserve"> about how difficult it will be to bring home charging to low-income communities, and this is truly one of the greatest </w:t>
      </w:r>
      <w:r w:rsidR="00277422">
        <w:t xml:space="preserve">equity </w:t>
      </w:r>
      <w:r w:rsidR="00AC74E3">
        <w:t xml:space="preserve">challenges we face. </w:t>
      </w:r>
      <w:r w:rsidR="00EA4E0F">
        <w:t xml:space="preserve">Currently available </w:t>
      </w:r>
      <w:r w:rsidR="00AC74E3">
        <w:t xml:space="preserve">PHEVs provide important green options for these </w:t>
      </w:r>
      <w:r w:rsidR="00346E2B">
        <w:t>communities</w:t>
      </w:r>
      <w:r w:rsidR="0019735E">
        <w:t>.</w:t>
      </w:r>
      <w:r w:rsidR="00346E2B">
        <w:t xml:space="preserve"> </w:t>
      </w:r>
      <w:r w:rsidR="0019735E">
        <w:t>It</w:t>
      </w:r>
      <w:r w:rsidR="00346E2B">
        <w:t xml:space="preserve"> does not appear feasible to retrofit multiunit dwellings with </w:t>
      </w:r>
      <w:r w:rsidR="00D70550">
        <w:t xml:space="preserve">Level 2 </w:t>
      </w:r>
      <w:r w:rsidR="00021E67">
        <w:t>chargers</w:t>
      </w:r>
      <w:r w:rsidR="00346E2B">
        <w:t xml:space="preserve"> fast enough to </w:t>
      </w:r>
      <w:r w:rsidR="00AC4619">
        <w:t>meet the 2035 goal</w:t>
      </w:r>
      <w:r w:rsidR="00377BBD">
        <w:t xml:space="preserve"> with just BEVs</w:t>
      </w:r>
      <w:r w:rsidR="00AC4619">
        <w:t>.</w:t>
      </w:r>
      <w:r w:rsidR="004D3068">
        <w:t xml:space="preserve"> I am dismayed that our nation is not doing more to support FCEVs and the deployment of hydrogen</w:t>
      </w:r>
      <w:r w:rsidR="00AE666F">
        <w:t xml:space="preserve"> infrastructure, which </w:t>
      </w:r>
      <w:r w:rsidR="0057358F">
        <w:t>c</w:t>
      </w:r>
      <w:r w:rsidR="00AE666F">
        <w:t xml:space="preserve">ould </w:t>
      </w:r>
      <w:r w:rsidR="00EA4E0F">
        <w:t xml:space="preserve">also </w:t>
      </w:r>
      <w:r w:rsidR="00AE666F">
        <w:t xml:space="preserve">provide a </w:t>
      </w:r>
      <w:r w:rsidR="00645AC9">
        <w:t xml:space="preserve">more </w:t>
      </w:r>
      <w:r w:rsidR="00326535">
        <w:t>practical</w:t>
      </w:r>
      <w:r w:rsidR="00AE666F">
        <w:t xml:space="preserve"> </w:t>
      </w:r>
      <w:r w:rsidR="00377BBD">
        <w:t xml:space="preserve">fueling </w:t>
      </w:r>
      <w:r w:rsidR="00AE666F">
        <w:t xml:space="preserve">option </w:t>
      </w:r>
      <w:r w:rsidR="00631232">
        <w:t>to</w:t>
      </w:r>
      <w:r w:rsidR="00AE666F">
        <w:t xml:space="preserve"> </w:t>
      </w:r>
      <w:r w:rsidR="00326535">
        <w:t>renters</w:t>
      </w:r>
      <w:r w:rsidR="00377BBD">
        <w:t>.</w:t>
      </w:r>
    </w:p>
    <w:p w14:paraId="196CCA11" w14:textId="7D90B1FC" w:rsidR="0019735E" w:rsidRDefault="0019735E"/>
    <w:p w14:paraId="042E597D" w14:textId="2DCFA46E" w:rsidR="000220CC" w:rsidRDefault="0019735E">
      <w:r>
        <w:t xml:space="preserve">I am writing today to express </w:t>
      </w:r>
      <w:r w:rsidR="000220CC">
        <w:t xml:space="preserve">my </w:t>
      </w:r>
      <w:r>
        <w:t xml:space="preserve">grave concerns about recent changes to the federal EV tax credit that were signed into law along with other </w:t>
      </w:r>
      <w:r w:rsidR="00E91531">
        <w:t xml:space="preserve">more beneficial </w:t>
      </w:r>
      <w:r>
        <w:t xml:space="preserve">climate provisions in the Inflation Reduction Act. The ill-conceived eligibility restrictions on the $7,500 tax credit have profound implications for the </w:t>
      </w:r>
      <w:r w:rsidR="005D2BD7">
        <w:t>feasibility of the Advanced Clean Cars II proposal,</w:t>
      </w:r>
      <w:r>
        <w:t xml:space="preserve"> and it is extremely disappointing that they were agreed to </w:t>
      </w:r>
      <w:r w:rsidR="00AE666F">
        <w:t xml:space="preserve">behind closed doors </w:t>
      </w:r>
      <w:r w:rsidR="000220CC">
        <w:t xml:space="preserve">just as </w:t>
      </w:r>
      <w:r w:rsidR="00E91531">
        <w:t xml:space="preserve">California’s </w:t>
      </w:r>
      <w:r w:rsidR="000220CC">
        <w:t>thoughtful proposal</w:t>
      </w:r>
      <w:r w:rsidR="005D2BD7">
        <w:t xml:space="preserve"> </w:t>
      </w:r>
      <w:r w:rsidR="007B3A68">
        <w:t>was</w:t>
      </w:r>
      <w:r w:rsidR="005D2BD7">
        <w:t xml:space="preserve"> </w:t>
      </w:r>
      <w:r w:rsidR="00D70550">
        <w:t>about to be</w:t>
      </w:r>
      <w:r w:rsidR="000220CC">
        <w:t xml:space="preserve"> finalized. I believe</w:t>
      </w:r>
      <w:r w:rsidR="00D70550">
        <w:t xml:space="preserve"> </w:t>
      </w:r>
      <w:r w:rsidR="000220CC">
        <w:t xml:space="preserve">that the only </w:t>
      </w:r>
      <w:r w:rsidR="00326535">
        <w:t xml:space="preserve">prudent course of action </w:t>
      </w:r>
      <w:r w:rsidR="000220CC">
        <w:t xml:space="preserve">at this time is to delay the finalization of the proposal until the </w:t>
      </w:r>
      <w:r w:rsidR="00D656F7">
        <w:t xml:space="preserve">market </w:t>
      </w:r>
      <w:r w:rsidR="000220CC">
        <w:t xml:space="preserve">effects of the IRA can be studied. I say this with </w:t>
      </w:r>
      <w:r w:rsidR="005D2BD7">
        <w:t>deep</w:t>
      </w:r>
      <w:r w:rsidR="000220CC">
        <w:t xml:space="preserve"> regret.</w:t>
      </w:r>
    </w:p>
    <w:p w14:paraId="087C5C54" w14:textId="77777777" w:rsidR="000220CC" w:rsidRDefault="000220CC"/>
    <w:p w14:paraId="3DA01C54" w14:textId="1AFA686F" w:rsidR="00895DE4" w:rsidRDefault="000220CC">
      <w:r>
        <w:t xml:space="preserve">While many of the details of the new </w:t>
      </w:r>
      <w:r w:rsidR="00BC6FE0">
        <w:t xml:space="preserve">federal tax credit are unclear, what we do know should lead us to believe that the legislation will slow </w:t>
      </w:r>
      <w:r w:rsidR="00713560">
        <w:t>Z</w:t>
      </w:r>
      <w:r w:rsidR="00BC6FE0">
        <w:t xml:space="preserve">EV adoption </w:t>
      </w:r>
      <w:r w:rsidR="00895DE4">
        <w:t>considerably</w:t>
      </w:r>
      <w:r w:rsidR="00713560">
        <w:t xml:space="preserve">, </w:t>
      </w:r>
      <w:r w:rsidR="00AE666F">
        <w:t>e</w:t>
      </w:r>
      <w:r w:rsidR="00713560">
        <w:t>specially BEV adoption.</w:t>
      </w:r>
      <w:r w:rsidR="00BC6FE0">
        <w:t xml:space="preserve"> New income limits will prevent affluent Americans from accessing the credit, and it will continue to be a nonrefundable credit that is </w:t>
      </w:r>
      <w:r w:rsidR="007845CE">
        <w:t xml:space="preserve">largely </w:t>
      </w:r>
      <w:r w:rsidR="00BC6FE0">
        <w:t xml:space="preserve">unavailable to low-income Americans. MSRP price caps will disqualify many popular </w:t>
      </w:r>
      <w:r w:rsidR="00326535">
        <w:t xml:space="preserve">luxury </w:t>
      </w:r>
      <w:r w:rsidR="00BC6FE0">
        <w:t>ZEV models</w:t>
      </w:r>
      <w:r w:rsidR="007845CE">
        <w:t xml:space="preserve">, which compete against </w:t>
      </w:r>
      <w:r w:rsidR="00873839">
        <w:t xml:space="preserve">luxury </w:t>
      </w:r>
      <w:r w:rsidR="007845CE">
        <w:t xml:space="preserve">ICE vehicles in </w:t>
      </w:r>
      <w:r w:rsidR="0057358F">
        <w:t>this important market</w:t>
      </w:r>
      <w:r w:rsidR="007845CE">
        <w:t xml:space="preserve"> segmen</w:t>
      </w:r>
      <w:r w:rsidR="0057358F">
        <w:t>t</w:t>
      </w:r>
      <w:r w:rsidR="007845CE">
        <w:t>.</w:t>
      </w:r>
      <w:r w:rsidR="00BC6FE0">
        <w:t xml:space="preserve"> No </w:t>
      </w:r>
      <w:r w:rsidR="00EA47EB">
        <w:t xml:space="preserve">current </w:t>
      </w:r>
      <w:r w:rsidR="00BC6FE0">
        <w:t>FCEVs</w:t>
      </w:r>
      <w:r w:rsidR="00EA47EB">
        <w:t xml:space="preserve"> </w:t>
      </w:r>
      <w:r w:rsidR="00BC6FE0">
        <w:t xml:space="preserve">qualify for the credit. </w:t>
      </w:r>
      <w:r w:rsidR="00895DE4">
        <w:t xml:space="preserve">The battery content restrictions are </w:t>
      </w:r>
      <w:r w:rsidR="00627699">
        <w:t>likely to</w:t>
      </w:r>
      <w:r w:rsidR="00895DE4">
        <w:t xml:space="preserve"> create new </w:t>
      </w:r>
      <w:r w:rsidR="00D54470">
        <w:t>sourcing</w:t>
      </w:r>
      <w:r w:rsidR="00895DE4">
        <w:t xml:space="preserve"> bottlenecks that drive up the cost of raw materials and increase the price of ZEVs relative to their ICE counterparts.</w:t>
      </w:r>
      <w:r w:rsidR="00E91531">
        <w:t xml:space="preserve"> </w:t>
      </w:r>
      <w:r w:rsidR="00627699">
        <w:t>When all the eligibility restrictions are combined, v</w:t>
      </w:r>
      <w:r w:rsidR="00B8113E">
        <w:t>ery few BEV models are going to qualify for this credit</w:t>
      </w:r>
      <w:r w:rsidR="007845CE">
        <w:t>, especially in the near term</w:t>
      </w:r>
      <w:r w:rsidR="00785134">
        <w:t>.</w:t>
      </w:r>
      <w:r w:rsidR="00B8113E">
        <w:t xml:space="preserve"> </w:t>
      </w:r>
      <w:r w:rsidR="00E91531">
        <w:t>In almost every way imaginable, the eligibility restric</w:t>
      </w:r>
      <w:r w:rsidR="00B8113E">
        <w:t xml:space="preserve">tions are good news for ICE vehicles and bad news for </w:t>
      </w:r>
      <w:r w:rsidR="00713560">
        <w:t>Z</w:t>
      </w:r>
      <w:r w:rsidR="00B8113E">
        <w:t xml:space="preserve">EVs. A straightforward repeal of the </w:t>
      </w:r>
      <w:proofErr w:type="gramStart"/>
      <w:r w:rsidR="00B8113E">
        <w:t>200,000 vehicle</w:t>
      </w:r>
      <w:proofErr w:type="gramEnd"/>
      <w:r w:rsidR="00B8113E">
        <w:t xml:space="preserve"> sales cap would have been </w:t>
      </w:r>
      <w:r w:rsidR="005D2BD7">
        <w:t xml:space="preserve">very </w:t>
      </w:r>
      <w:r w:rsidR="00B8113E">
        <w:t xml:space="preserve">helpful, but that is not what </w:t>
      </w:r>
      <w:r w:rsidR="00EF33DF">
        <w:t>President Biden signed into law.</w:t>
      </w:r>
      <w:r w:rsidR="00895DE4">
        <w:t xml:space="preserve"> </w:t>
      </w:r>
    </w:p>
    <w:p w14:paraId="32046724" w14:textId="77777777" w:rsidR="00895DE4" w:rsidRDefault="00895DE4"/>
    <w:p w14:paraId="12720EE7" w14:textId="7AD48A9D" w:rsidR="004129DA" w:rsidRDefault="00895DE4">
      <w:r>
        <w:t>Th</w:t>
      </w:r>
      <w:r w:rsidR="00713560">
        <w:t>ese negative effects are</w:t>
      </w:r>
      <w:r>
        <w:t xml:space="preserve"> only the tip of the iceberg. The </w:t>
      </w:r>
      <w:r w:rsidR="00277422">
        <w:t xml:space="preserve">immediate </w:t>
      </w:r>
      <w:r>
        <w:t xml:space="preserve">disqualification of ZEVs assembled outside of North America </w:t>
      </w:r>
      <w:r w:rsidR="00D54470">
        <w:t>puts the brakes on</w:t>
      </w:r>
      <w:r>
        <w:t xml:space="preserve"> </w:t>
      </w:r>
      <w:r w:rsidR="00D54470">
        <w:t>Z</w:t>
      </w:r>
      <w:r>
        <w:t xml:space="preserve">EV adoption and makes </w:t>
      </w:r>
      <w:r w:rsidR="00277422">
        <w:t xml:space="preserve">California’s </w:t>
      </w:r>
      <w:r>
        <w:t xml:space="preserve">ZEV mandates extremely unfair to disqualified automakers. It is difficult to see how </w:t>
      </w:r>
      <w:r w:rsidR="005D2BD7">
        <w:t xml:space="preserve">foreign </w:t>
      </w:r>
      <w:r>
        <w:t xml:space="preserve">companies will be able to </w:t>
      </w:r>
      <w:r w:rsidR="00806B62">
        <w:t>achieve the rapidly escalating ZEV mandates</w:t>
      </w:r>
      <w:r>
        <w:t xml:space="preserve"> </w:t>
      </w:r>
      <w:r w:rsidR="00EA47EB">
        <w:t xml:space="preserve">while facing a </w:t>
      </w:r>
      <w:r w:rsidR="00627699">
        <w:t xml:space="preserve">permanent </w:t>
      </w:r>
      <w:r w:rsidR="00873839">
        <w:t xml:space="preserve">$3,750 to </w:t>
      </w:r>
      <w:r w:rsidR="00EA47EB">
        <w:t>$7,500 pricing disadvantage</w:t>
      </w:r>
      <w:r w:rsidR="00264A99">
        <w:t xml:space="preserve"> through 2032</w:t>
      </w:r>
      <w:r w:rsidR="00EA47EB">
        <w:t xml:space="preserve">. They will also have great difficulty maintaining compliance under the EPA’s regulatory framework. </w:t>
      </w:r>
      <w:r w:rsidR="00264A99">
        <w:t>It is unrealistic to believe that they will simply move their ZEV assembly plants to our shores</w:t>
      </w:r>
      <w:r w:rsidR="00D54470">
        <w:t xml:space="preserve">, </w:t>
      </w:r>
      <w:r w:rsidR="009147E6">
        <w:t>disenfranchising</w:t>
      </w:r>
      <w:r w:rsidR="00D71388">
        <w:t xml:space="preserve"> their own autoworker</w:t>
      </w:r>
      <w:r w:rsidR="00486092">
        <w:t>s</w:t>
      </w:r>
      <w:r w:rsidR="00D71388">
        <w:t xml:space="preserve">. </w:t>
      </w:r>
      <w:r w:rsidR="00EA47EB">
        <w:t xml:space="preserve">The overt purpose of this provision is to give U.S. automakers a decisive </w:t>
      </w:r>
      <w:r w:rsidR="00785134">
        <w:t xml:space="preserve">sales </w:t>
      </w:r>
      <w:r w:rsidR="00EA47EB">
        <w:t xml:space="preserve">advantage over </w:t>
      </w:r>
      <w:r w:rsidR="00873839">
        <w:t>foreign</w:t>
      </w:r>
      <w:r w:rsidR="00EA47EB">
        <w:t xml:space="preserve"> competitors, and this is exactly what it will do.</w:t>
      </w:r>
      <w:r w:rsidR="004129DA">
        <w:t xml:space="preserve"> </w:t>
      </w:r>
      <w:r w:rsidR="00264A99">
        <w:t xml:space="preserve">The provision may well violate important trade agreements, and many </w:t>
      </w:r>
      <w:r w:rsidR="00406FD4">
        <w:t xml:space="preserve">otherwise friendly </w:t>
      </w:r>
      <w:r w:rsidR="00264A99">
        <w:t>nations have already voiced their</w:t>
      </w:r>
      <w:r w:rsidR="00806B62">
        <w:t xml:space="preserve"> stern</w:t>
      </w:r>
      <w:r w:rsidR="00486092">
        <w:t>, legitimate</w:t>
      </w:r>
      <w:r w:rsidR="00406FD4">
        <w:t xml:space="preserve"> </w:t>
      </w:r>
      <w:r w:rsidR="00264A99">
        <w:t>objections.</w:t>
      </w:r>
      <w:r w:rsidR="00645AC9">
        <w:t xml:space="preserve"> </w:t>
      </w:r>
      <w:r w:rsidR="009147E6">
        <w:t>Sadly</w:t>
      </w:r>
      <w:r w:rsidR="00406FD4">
        <w:t>,</w:t>
      </w:r>
      <w:r w:rsidR="00645AC9">
        <w:t xml:space="preserve"> </w:t>
      </w:r>
      <w:r w:rsidR="00406FD4">
        <w:t>m</w:t>
      </w:r>
      <w:r w:rsidR="004129DA">
        <w:t xml:space="preserve">any of the most efficient, most affordable BEVs have </w:t>
      </w:r>
      <w:r w:rsidR="00486092">
        <w:t xml:space="preserve">now </w:t>
      </w:r>
      <w:r w:rsidR="004129DA">
        <w:t>been disqualified</w:t>
      </w:r>
      <w:r w:rsidR="00627699">
        <w:t>.</w:t>
      </w:r>
      <w:r w:rsidR="00D71388">
        <w:t xml:space="preserve"> </w:t>
      </w:r>
    </w:p>
    <w:p w14:paraId="223B4A9E" w14:textId="77777777" w:rsidR="004129DA" w:rsidRDefault="004129DA"/>
    <w:p w14:paraId="4C382707" w14:textId="632D164F" w:rsidR="00D61FB3" w:rsidRDefault="004129DA">
      <w:r>
        <w:t>The new federal tax credit is also going to boost the sale of inefficient PHEVs that the</w:t>
      </w:r>
      <w:r w:rsidR="00B8113E">
        <w:t xml:space="preserve"> current </w:t>
      </w:r>
      <w:r>
        <w:t xml:space="preserve">proposal does not recognize as ZEVs. </w:t>
      </w:r>
      <w:r w:rsidR="00673072">
        <w:t xml:space="preserve">It </w:t>
      </w:r>
      <w:r w:rsidR="007845CE">
        <w:t>will</w:t>
      </w:r>
      <w:r w:rsidR="00673072">
        <w:t xml:space="preserve"> be much easier for PHEVs to meet the battery content requirements than it will be for BEVs, because </w:t>
      </w:r>
      <w:r w:rsidR="007845CE">
        <w:t>PHEVs</w:t>
      </w:r>
      <w:r w:rsidR="00673072">
        <w:t xml:space="preserve"> have much smaller batteries. Automakers facing supply chain limitations will steer their qualifying battery content </w:t>
      </w:r>
      <w:r w:rsidR="000B2082">
        <w:t>in</w:t>
      </w:r>
      <w:r w:rsidR="00673072">
        <w:t>to PHEVs immediately in order to secure eligibility for the full $7,500</w:t>
      </w:r>
      <w:r w:rsidR="00D61FB3">
        <w:t xml:space="preserve"> credit on those models</w:t>
      </w:r>
      <w:r w:rsidR="00673072">
        <w:t xml:space="preserve">. There are no </w:t>
      </w:r>
      <w:r w:rsidR="00AB0082">
        <w:t xml:space="preserve">federal </w:t>
      </w:r>
      <w:r w:rsidR="009571EE">
        <w:t xml:space="preserve">tax </w:t>
      </w:r>
      <w:r w:rsidR="00673072">
        <w:t xml:space="preserve">restrictions that require these PHEVs to be efficient, </w:t>
      </w:r>
      <w:r w:rsidR="009571EE">
        <w:t xml:space="preserve">and the </w:t>
      </w:r>
      <w:r w:rsidR="00627699">
        <w:t xml:space="preserve">value of the </w:t>
      </w:r>
      <w:r w:rsidR="009571EE">
        <w:t xml:space="preserve">credit is now much higher for </w:t>
      </w:r>
      <w:r w:rsidR="0052238A">
        <w:t>PHEVs than</w:t>
      </w:r>
      <w:r w:rsidR="009571EE">
        <w:t xml:space="preserve"> it was under the old </w:t>
      </w:r>
      <w:r w:rsidR="00806B62">
        <w:t xml:space="preserve">federal </w:t>
      </w:r>
      <w:r w:rsidR="009571EE">
        <w:t xml:space="preserve">tax rules. Inefficient PHEVs </w:t>
      </w:r>
      <w:r w:rsidR="00673072">
        <w:t xml:space="preserve">will compete </w:t>
      </w:r>
      <w:r w:rsidR="009571EE">
        <w:t xml:space="preserve">strongly </w:t>
      </w:r>
      <w:r w:rsidR="00673072">
        <w:t xml:space="preserve">against the efficient PHEVs that automakers need to sell to achieve the ZEV mandates. They will also compete </w:t>
      </w:r>
      <w:r w:rsidR="009571EE">
        <w:t xml:space="preserve">much more strongly </w:t>
      </w:r>
      <w:r w:rsidR="00673072">
        <w:t xml:space="preserve">against BEVs, which </w:t>
      </w:r>
      <w:r w:rsidR="00D61FB3">
        <w:t xml:space="preserve">will not </w:t>
      </w:r>
      <w:r w:rsidR="00EF33DF">
        <w:t xml:space="preserve">be able to </w:t>
      </w:r>
      <w:r w:rsidR="00D61FB3">
        <w:t>meet the battery content requirements as quickly</w:t>
      </w:r>
      <w:r w:rsidR="00AB0082">
        <w:t>, if at all</w:t>
      </w:r>
      <w:r w:rsidR="00D71388">
        <w:t xml:space="preserve">. BEVs that do qualify will no longer enjoy the pricing advantage </w:t>
      </w:r>
      <w:r w:rsidR="0063324D">
        <w:t xml:space="preserve">over PHEVs that the scaled </w:t>
      </w:r>
      <w:r w:rsidR="00D71388">
        <w:t>federal tax credit</w:t>
      </w:r>
      <w:r w:rsidR="0063324D">
        <w:t xml:space="preserve"> used to </w:t>
      </w:r>
      <w:r w:rsidR="00262EA6">
        <w:t>confer</w:t>
      </w:r>
      <w:r w:rsidR="0063324D">
        <w:t>.</w:t>
      </w:r>
    </w:p>
    <w:p w14:paraId="4D0BE6E6" w14:textId="5CA5EE9A" w:rsidR="00CE0661" w:rsidRDefault="00CE0661"/>
    <w:p w14:paraId="53585746" w14:textId="73F2365E" w:rsidR="000B2082" w:rsidRDefault="00CE0661">
      <w:r>
        <w:t>Automakers have no way to control how consumers will respond to the</w:t>
      </w:r>
      <w:r w:rsidR="004F1C7C">
        <w:t>se</w:t>
      </w:r>
      <w:r>
        <w:t xml:space="preserve"> new</w:t>
      </w:r>
      <w:r w:rsidR="004F1C7C">
        <w:t xml:space="preserve">ly configured </w:t>
      </w:r>
      <w:r>
        <w:t>$7,500 tax credit</w:t>
      </w:r>
      <w:r w:rsidR="004F1C7C">
        <w:t>s</w:t>
      </w:r>
      <w:r w:rsidR="00D8466D">
        <w:t xml:space="preserve">, and they objected to the </w:t>
      </w:r>
      <w:r w:rsidR="0052238A">
        <w:t xml:space="preserve">draconian </w:t>
      </w:r>
      <w:r w:rsidR="00D8466D">
        <w:t>eligibility restrictions.</w:t>
      </w:r>
      <w:r w:rsidR="00C65A34">
        <w:t xml:space="preserve"> My work in EV advocacy leads me to believe that consumers covet this substantial tax credit, and even though there are </w:t>
      </w:r>
      <w:r w:rsidR="002357CA">
        <w:t xml:space="preserve">now </w:t>
      </w:r>
      <w:r w:rsidR="00C65A34">
        <w:t xml:space="preserve">many </w:t>
      </w:r>
      <w:r w:rsidR="00DF26F4">
        <w:t xml:space="preserve">taxpayers </w:t>
      </w:r>
      <w:r w:rsidR="00C65A34">
        <w:t xml:space="preserve">who will not qualify </w:t>
      </w:r>
      <w:r w:rsidR="00E31628">
        <w:t>f</w:t>
      </w:r>
      <w:r w:rsidR="00C65A34">
        <w:t>or it anyway, those that do will be far more inclined to purchase a PHEV</w:t>
      </w:r>
      <w:r w:rsidR="00EF33DF">
        <w:t xml:space="preserve"> instead </w:t>
      </w:r>
      <w:r w:rsidR="00C65A34">
        <w:t xml:space="preserve">of a BEV. The legislation </w:t>
      </w:r>
      <w:r w:rsidR="0063324D">
        <w:t xml:space="preserve">also </w:t>
      </w:r>
      <w:r w:rsidR="00C65A34">
        <w:t xml:space="preserve">appears to be a death blow to </w:t>
      </w:r>
      <w:r w:rsidR="00DF26F4">
        <w:lastRenderedPageBreak/>
        <w:t xml:space="preserve">our </w:t>
      </w:r>
      <w:r w:rsidR="00627699">
        <w:t xml:space="preserve">struggling </w:t>
      </w:r>
      <w:r w:rsidR="00DF26F4">
        <w:t xml:space="preserve">imported </w:t>
      </w:r>
      <w:r w:rsidR="00C65A34">
        <w:t xml:space="preserve">FCEVs, which will </w:t>
      </w:r>
      <w:r w:rsidR="00DF26F4">
        <w:t xml:space="preserve">now </w:t>
      </w:r>
      <w:r w:rsidR="00C65A34">
        <w:t xml:space="preserve">have </w:t>
      </w:r>
      <w:r w:rsidR="007C673F">
        <w:t>even more</w:t>
      </w:r>
      <w:r w:rsidR="00DF26F4">
        <w:t xml:space="preserve"> difficulty competing against the other two ZEV powertrains</w:t>
      </w:r>
      <w:r w:rsidR="0002393A">
        <w:t xml:space="preserve">, lowering the prospects for new hydrogen </w:t>
      </w:r>
      <w:r w:rsidR="00645AC9">
        <w:t xml:space="preserve">fueling </w:t>
      </w:r>
      <w:r w:rsidR="0002393A">
        <w:t xml:space="preserve">infrastructure. </w:t>
      </w:r>
      <w:r w:rsidR="002C6132">
        <w:t xml:space="preserve"> </w:t>
      </w:r>
    </w:p>
    <w:p w14:paraId="7AEAD48C" w14:textId="77777777" w:rsidR="000B2082" w:rsidRDefault="000B2082"/>
    <w:p w14:paraId="64BF7D1C" w14:textId="53108A98" w:rsidR="00CE0661" w:rsidRDefault="002C6132">
      <w:r>
        <w:t xml:space="preserve">The </w:t>
      </w:r>
      <w:r w:rsidR="002357CA">
        <w:t xml:space="preserve">new </w:t>
      </w:r>
      <w:r w:rsidR="00662D77">
        <w:t xml:space="preserve">refundable </w:t>
      </w:r>
      <w:r>
        <w:t xml:space="preserve">$4,000 </w:t>
      </w:r>
      <w:r w:rsidR="002357CA">
        <w:t xml:space="preserve">federal </w:t>
      </w:r>
      <w:r w:rsidR="00AA06C3">
        <w:t xml:space="preserve">tax </w:t>
      </w:r>
      <w:r>
        <w:t>credit for used ZEVs and the cash-on-the-hood provision appear to be positive steps</w:t>
      </w:r>
      <w:r w:rsidR="00E316E6">
        <w:t xml:space="preserve"> for low-income </w:t>
      </w:r>
      <w:r w:rsidR="00B727F1">
        <w:t>car buyers</w:t>
      </w:r>
      <w:r>
        <w:t xml:space="preserve">, but the </w:t>
      </w:r>
      <w:r w:rsidR="0052238A">
        <w:t xml:space="preserve">combination of the </w:t>
      </w:r>
      <w:r>
        <w:t xml:space="preserve">$25,000 price cap, the requirement that the used ZEV be purchased </w:t>
      </w:r>
      <w:r w:rsidR="00662D77">
        <w:t>from</w:t>
      </w:r>
      <w:r>
        <w:t xml:space="preserve"> a dealership, and the requirement that the ZEV be </w:t>
      </w:r>
      <w:r w:rsidR="00D8466D">
        <w:t xml:space="preserve">at least </w:t>
      </w:r>
      <w:r>
        <w:t xml:space="preserve">two years old will disqualify all but the most obsolete </w:t>
      </w:r>
      <w:r w:rsidR="000B2082">
        <w:t>B</w:t>
      </w:r>
      <w:r>
        <w:t>EVs</w:t>
      </w:r>
      <w:r w:rsidR="002A7682">
        <w:t xml:space="preserve"> </w:t>
      </w:r>
      <w:r w:rsidR="00662D77">
        <w:t xml:space="preserve">with </w:t>
      </w:r>
      <w:r w:rsidR="00A968B9">
        <w:t>short</w:t>
      </w:r>
      <w:r w:rsidR="00662D77">
        <w:t xml:space="preserve"> ranges and sl</w:t>
      </w:r>
      <w:r w:rsidR="00A968B9">
        <w:t>uggish</w:t>
      </w:r>
      <w:r w:rsidR="00662D77">
        <w:t xml:space="preserve"> charging speeds. </w:t>
      </w:r>
      <w:r w:rsidR="000B2082">
        <w:t>Low</w:t>
      </w:r>
      <w:r w:rsidR="00AB0082">
        <w:t>-</w:t>
      </w:r>
      <w:r w:rsidR="000B2082">
        <w:t xml:space="preserve">income taxpayers that do access the $4,000 credit will often be renters with no home charging, and </w:t>
      </w:r>
      <w:r w:rsidR="004A1232">
        <w:t>most</w:t>
      </w:r>
      <w:r w:rsidR="000B2082">
        <w:t xml:space="preserve"> will </w:t>
      </w:r>
      <w:r w:rsidR="00262EA6">
        <w:t>tend to</w:t>
      </w:r>
      <w:r w:rsidR="00AA06C3">
        <w:t xml:space="preserve"> </w:t>
      </w:r>
      <w:r w:rsidR="000B2082">
        <w:t>purchase used PHEVs</w:t>
      </w:r>
      <w:r w:rsidR="00434158">
        <w:t>, not impractical BEVs</w:t>
      </w:r>
      <w:r w:rsidR="00C53298">
        <w:t xml:space="preserve">. </w:t>
      </w:r>
      <w:r w:rsidR="00434158">
        <w:t xml:space="preserve">The availability of tax credits for used PHEVs will help low-income communities but will not provide </w:t>
      </w:r>
      <w:r w:rsidR="00C53298">
        <w:t xml:space="preserve">the more </w:t>
      </w:r>
      <w:r w:rsidR="00434158">
        <w:t>substantial emission reductions</w:t>
      </w:r>
      <w:r w:rsidR="00C53298">
        <w:t xml:space="preserve"> generated by used BEVs</w:t>
      </w:r>
      <w:r w:rsidR="00434158">
        <w:t xml:space="preserve">.   </w:t>
      </w:r>
    </w:p>
    <w:p w14:paraId="78064886" w14:textId="24193DC8" w:rsidR="00DF26F4" w:rsidRDefault="00DF26F4"/>
    <w:p w14:paraId="0A6A02B6" w14:textId="4D08901F" w:rsidR="0063324D" w:rsidRDefault="00DF26F4">
      <w:r>
        <w:t xml:space="preserve">There are many ways that </w:t>
      </w:r>
      <w:r w:rsidR="004F1C7C">
        <w:t>California’s</w:t>
      </w:r>
      <w:r>
        <w:t xml:space="preserve"> carefully crafted proposal </w:t>
      </w:r>
      <w:r w:rsidR="0002393A">
        <w:t>might</w:t>
      </w:r>
      <w:r w:rsidR="00916DFD">
        <w:t xml:space="preserve"> </w:t>
      </w:r>
      <w:r>
        <w:t xml:space="preserve">be adapted to mitigate the negative effects of the federal EV tax credit legislation. As bad as it is </w:t>
      </w:r>
      <w:r w:rsidR="00916DFD">
        <w:t xml:space="preserve">going to be </w:t>
      </w:r>
      <w:r>
        <w:t xml:space="preserve">for the environment, </w:t>
      </w:r>
      <w:r w:rsidR="00B727F1">
        <w:t>a higher proportion of ZEV sales will be</w:t>
      </w:r>
      <w:r>
        <w:t xml:space="preserve"> PHEV</w:t>
      </w:r>
      <w:r w:rsidR="00B727F1">
        <w:t>s</w:t>
      </w:r>
      <w:r w:rsidR="002D5A37">
        <w:t xml:space="preserve"> in the coming years</w:t>
      </w:r>
      <w:r w:rsidR="007C673F">
        <w:t>,</w:t>
      </w:r>
      <w:r w:rsidR="002D5A37">
        <w:t xml:space="preserve"> and we should </w:t>
      </w:r>
      <w:r w:rsidR="0063324D">
        <w:t>consider</w:t>
      </w:r>
      <w:r w:rsidR="002D5A37">
        <w:t xml:space="preserve"> allow</w:t>
      </w:r>
      <w:r w:rsidR="0063324D">
        <w:t>ing</w:t>
      </w:r>
      <w:r w:rsidR="002D5A37">
        <w:t xml:space="preserve"> more of them to qualify as ZEVs and increase the quota that can satisfy the mandates, at least in the </w:t>
      </w:r>
      <w:r w:rsidR="002D2C46">
        <w:t>near</w:t>
      </w:r>
      <w:r w:rsidR="002D5A37">
        <w:t xml:space="preserve"> term. We </w:t>
      </w:r>
      <w:r w:rsidR="00B727F1">
        <w:t>could</w:t>
      </w:r>
      <w:r w:rsidR="002D5A37">
        <w:t xml:space="preserve"> </w:t>
      </w:r>
      <w:r w:rsidR="0002393A">
        <w:t xml:space="preserve">reluctantly </w:t>
      </w:r>
      <w:r w:rsidR="002D5A37">
        <w:t xml:space="preserve">delay the 2035 target date, or at least pace the </w:t>
      </w:r>
      <w:r w:rsidR="00C53298">
        <w:t xml:space="preserve">escalating </w:t>
      </w:r>
      <w:r w:rsidR="002D5A37">
        <w:t xml:space="preserve">mandates differently so that they are less aggressive in the near term. It is hard to imagine how the proposal could be adapted to </w:t>
      </w:r>
      <w:r w:rsidR="002065CE">
        <w:t>restore fairness</w:t>
      </w:r>
      <w:r w:rsidR="002D5A37">
        <w:t xml:space="preserve"> to automakers who assemble their ZEVs outside of North America, but the status quo seems entirely unacceptable. </w:t>
      </w:r>
      <w:r w:rsidR="00E91531">
        <w:t>Perhaps the</w:t>
      </w:r>
      <w:r w:rsidR="004F1C7C">
        <w:t xml:space="preserve">se automakers </w:t>
      </w:r>
      <w:r w:rsidR="00E91531">
        <w:t xml:space="preserve">could be eligible for </w:t>
      </w:r>
      <w:r w:rsidR="00471EAF">
        <w:t xml:space="preserve">creative </w:t>
      </w:r>
      <w:r w:rsidR="007C673F">
        <w:t>regulatory advantages</w:t>
      </w:r>
      <w:r w:rsidR="00E91531">
        <w:t xml:space="preserve"> that compensate for the </w:t>
      </w:r>
      <w:r w:rsidR="005B2414">
        <w:t>pricing</w:t>
      </w:r>
      <w:r w:rsidR="00E91531">
        <w:t xml:space="preserve"> disadvantage.</w:t>
      </w:r>
      <w:r w:rsidR="00E316E6">
        <w:t xml:space="preserve"> </w:t>
      </w:r>
    </w:p>
    <w:p w14:paraId="5848C963" w14:textId="77777777" w:rsidR="0063324D" w:rsidRDefault="0063324D"/>
    <w:p w14:paraId="06A998AC" w14:textId="7E6E3ED5" w:rsidR="004F1C7C" w:rsidRDefault="0063324D">
      <w:r>
        <w:t xml:space="preserve">If the Board votes to finalize the proposal </w:t>
      </w:r>
      <w:r w:rsidR="00EE5FE3">
        <w:t>now</w:t>
      </w:r>
      <w:r w:rsidR="00E316E6">
        <w:t xml:space="preserve">, </w:t>
      </w:r>
      <w:r w:rsidR="00471EAF">
        <w:t xml:space="preserve">as I expect it will, </w:t>
      </w:r>
      <w:r w:rsidR="00EE5FE3">
        <w:t>it</w:t>
      </w:r>
      <w:r w:rsidR="00E316E6">
        <w:t xml:space="preserve"> should formally recognize the </w:t>
      </w:r>
      <w:r w:rsidR="002357CA">
        <w:t xml:space="preserve">significant </w:t>
      </w:r>
      <w:r w:rsidR="004C54D7">
        <w:t>potential impacts of the IRA</w:t>
      </w:r>
      <w:r w:rsidR="00E316E6">
        <w:t xml:space="preserve"> </w:t>
      </w:r>
      <w:r w:rsidR="003F1BF9">
        <w:t xml:space="preserve">and initiate </w:t>
      </w:r>
      <w:r w:rsidR="004E2421">
        <w:t>an immediate</w:t>
      </w:r>
      <w:r w:rsidR="00CF2F89">
        <w:t>, dedicated</w:t>
      </w:r>
      <w:r w:rsidR="003F1BF9">
        <w:t xml:space="preserve"> round of </w:t>
      </w:r>
      <w:r w:rsidR="008B5284">
        <w:t xml:space="preserve">accelerated </w:t>
      </w:r>
      <w:r w:rsidR="003F1BF9">
        <w:t xml:space="preserve">rulemaking </w:t>
      </w:r>
      <w:r w:rsidR="004E2421">
        <w:t>to</w:t>
      </w:r>
      <w:r w:rsidR="003F1BF9">
        <w:t xml:space="preserve"> </w:t>
      </w:r>
      <w:r w:rsidR="004E2421">
        <w:t>consider</w:t>
      </w:r>
      <w:r w:rsidR="008B5284">
        <w:t xml:space="preserve"> </w:t>
      </w:r>
      <w:r w:rsidR="004E2421">
        <w:t>adjustments to</w:t>
      </w:r>
      <w:r w:rsidR="003F1BF9">
        <w:t xml:space="preserve"> the </w:t>
      </w:r>
      <w:r w:rsidR="002B42BC">
        <w:t>Advanced Clean Cars II framework</w:t>
      </w:r>
      <w:r w:rsidR="004E2421">
        <w:t>.</w:t>
      </w:r>
    </w:p>
    <w:p w14:paraId="1FF2086F" w14:textId="233A412C" w:rsidR="00CE5DD9" w:rsidRDefault="00CE5DD9"/>
    <w:p w14:paraId="0CE30D54" w14:textId="2C58AB55" w:rsidR="00CE5DD9" w:rsidRDefault="00CE5DD9">
      <w:r>
        <w:t>I will conclude by</w:t>
      </w:r>
      <w:r w:rsidR="00B27467">
        <w:t xml:space="preserve"> </w:t>
      </w:r>
      <w:r w:rsidR="00194822">
        <w:t xml:space="preserve">timidly </w:t>
      </w:r>
      <w:r w:rsidR="00B27467">
        <w:t>suggesting</w:t>
      </w:r>
      <w:r w:rsidR="004C54D7">
        <w:t xml:space="preserve"> that the California Air Resources Board </w:t>
      </w:r>
      <w:r w:rsidR="00B27467">
        <w:t>may have a legal</w:t>
      </w:r>
      <w:r w:rsidR="004C54D7">
        <w:t xml:space="preserve"> obligation </w:t>
      </w:r>
      <w:r w:rsidR="00B27467">
        <w:t xml:space="preserve">to postpone making a final decision on the Advanced Clean Cars II proposal. </w:t>
      </w:r>
      <w:r w:rsidR="000F7FE2">
        <w:t xml:space="preserve">The rulemaking process requires that relevant information be </w:t>
      </w:r>
      <w:r w:rsidR="00194822">
        <w:t>carefully</w:t>
      </w:r>
      <w:r w:rsidR="008D113B">
        <w:t xml:space="preserve"> </w:t>
      </w:r>
      <w:r w:rsidR="000F7FE2">
        <w:t>considered and that stakeholders have a</w:t>
      </w:r>
      <w:r w:rsidR="00AA06C3">
        <w:t xml:space="preserve"> reasonable </w:t>
      </w:r>
      <w:r w:rsidR="000F7FE2">
        <w:t xml:space="preserve">opportunity to </w:t>
      </w:r>
      <w:r w:rsidR="00E45A5E">
        <w:t>provide input</w:t>
      </w:r>
      <w:r w:rsidR="000F7FE2">
        <w:t xml:space="preserve"> and defend their legitimate interests</w:t>
      </w:r>
      <w:r w:rsidR="002D2C46">
        <w:t xml:space="preserve">. </w:t>
      </w:r>
      <w:r w:rsidR="00B27467">
        <w:t>There is no exception for</w:t>
      </w:r>
      <w:r w:rsidR="00194822">
        <w:t xml:space="preserve"> significant new </w:t>
      </w:r>
      <w:r w:rsidR="00B27467">
        <w:t>information that arrives</w:t>
      </w:r>
      <w:r w:rsidR="00471EAF">
        <w:t xml:space="preserve"> out of the blue </w:t>
      </w:r>
      <w:r w:rsidR="00B27467">
        <w:t xml:space="preserve">in an untimely fashion. </w:t>
      </w:r>
      <w:r w:rsidR="008B5284">
        <w:t>Regulatory decisions</w:t>
      </w:r>
      <w:r w:rsidR="00F25010">
        <w:t xml:space="preserve"> </w:t>
      </w:r>
      <w:r w:rsidR="00EE5FE3">
        <w:t xml:space="preserve">like these </w:t>
      </w:r>
      <w:r w:rsidR="00F25010">
        <w:t xml:space="preserve">must </w:t>
      </w:r>
      <w:r w:rsidR="008D113B">
        <w:t xml:space="preserve">ultimately </w:t>
      </w:r>
      <w:r w:rsidR="00F25010">
        <w:t xml:space="preserve">be made in a constantly changing </w:t>
      </w:r>
      <w:r w:rsidR="00470F25">
        <w:t>world</w:t>
      </w:r>
      <w:r w:rsidR="00F25010">
        <w:t>, but the passage of the IRA represents far more than an incremental shift in</w:t>
      </w:r>
      <w:r w:rsidR="00194822">
        <w:t xml:space="preserve"> the</w:t>
      </w:r>
      <w:r w:rsidR="00F25010">
        <w:t xml:space="preserve"> market condition</w:t>
      </w:r>
      <w:r w:rsidR="00194822">
        <w:t>s</w:t>
      </w:r>
      <w:r w:rsidR="00F25010">
        <w:t xml:space="preserve"> </w:t>
      </w:r>
      <w:r w:rsidR="00194822">
        <w:t>impacting the</w:t>
      </w:r>
      <w:r w:rsidR="00F25010">
        <w:t xml:space="preserve"> feasibility of the ZEV mandates. </w:t>
      </w:r>
      <w:r w:rsidR="000F7FE2">
        <w:t xml:space="preserve">The carefully crafted balance that has been achieved </w:t>
      </w:r>
      <w:r w:rsidR="008B5284">
        <w:t>by</w:t>
      </w:r>
      <w:r w:rsidR="000F7FE2">
        <w:t xml:space="preserve"> this proposal has been toppled by the federal government at the last minute of the eleventh hour. It is a fine proposal, but it should not be finalized until the effects of the Inflation Reduction Act have been vetted</w:t>
      </w:r>
      <w:r w:rsidR="00966C21">
        <w:t xml:space="preserve"> and </w:t>
      </w:r>
      <w:r w:rsidR="005B2414">
        <w:t xml:space="preserve">appropriate </w:t>
      </w:r>
      <w:r w:rsidR="00966C21">
        <w:t xml:space="preserve">adjustments have been </w:t>
      </w:r>
      <w:r w:rsidR="007F27FC">
        <w:t>made</w:t>
      </w:r>
      <w:r w:rsidR="00471EAF">
        <w:t xml:space="preserve">. </w:t>
      </w:r>
      <w:r w:rsidR="002A7682">
        <w:t>The relentless escalation of the climate crisis is very troubling and requires swift, bold action, but we need to take the time to get this proposal right.</w:t>
      </w:r>
      <w:r w:rsidR="003F1BF9">
        <w:t xml:space="preserve"> In the grand scheme of things, a delay would </w:t>
      </w:r>
      <w:r w:rsidR="00470F25">
        <w:t>not</w:t>
      </w:r>
      <w:r w:rsidR="003F1BF9">
        <w:t xml:space="preserve"> </w:t>
      </w:r>
      <w:r w:rsidR="00CF2F89">
        <w:t xml:space="preserve">severely undermine the proposal or delay the 2035 target date. </w:t>
      </w:r>
      <w:r w:rsidR="002A7682">
        <w:t xml:space="preserve"> </w:t>
      </w:r>
    </w:p>
    <w:p w14:paraId="2BD7BE2F" w14:textId="0EA7EB97" w:rsidR="002A7682" w:rsidRDefault="002A7682"/>
    <w:p w14:paraId="03145293" w14:textId="037E0A45" w:rsidR="00784D4E" w:rsidRDefault="002A7682">
      <w:r>
        <w:t>Thank you for considering my tho</w:t>
      </w:r>
      <w:r w:rsidR="00662D77">
        <w:t xml:space="preserve">ughts. </w:t>
      </w:r>
    </w:p>
    <w:sectPr w:rsidR="0078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6A"/>
    <w:rsid w:val="00021E67"/>
    <w:rsid w:val="000220CC"/>
    <w:rsid w:val="0002393A"/>
    <w:rsid w:val="000B2082"/>
    <w:rsid w:val="000F7FE2"/>
    <w:rsid w:val="00194822"/>
    <w:rsid w:val="0019735E"/>
    <w:rsid w:val="002065CE"/>
    <w:rsid w:val="002357CA"/>
    <w:rsid w:val="00262EA6"/>
    <w:rsid w:val="00264A99"/>
    <w:rsid w:val="00277422"/>
    <w:rsid w:val="002A7682"/>
    <w:rsid w:val="002B42BC"/>
    <w:rsid w:val="002C6132"/>
    <w:rsid w:val="002D2C46"/>
    <w:rsid w:val="002D5A37"/>
    <w:rsid w:val="00326535"/>
    <w:rsid w:val="00346E2B"/>
    <w:rsid w:val="00377BBD"/>
    <w:rsid w:val="003C1C39"/>
    <w:rsid w:val="003F1BF9"/>
    <w:rsid w:val="00406FD4"/>
    <w:rsid w:val="004129DA"/>
    <w:rsid w:val="00434158"/>
    <w:rsid w:val="00467094"/>
    <w:rsid w:val="00470F25"/>
    <w:rsid w:val="00471EAF"/>
    <w:rsid w:val="00486092"/>
    <w:rsid w:val="004A1232"/>
    <w:rsid w:val="004C54D7"/>
    <w:rsid w:val="004D3068"/>
    <w:rsid w:val="004E2421"/>
    <w:rsid w:val="004F1C7C"/>
    <w:rsid w:val="0052238A"/>
    <w:rsid w:val="0057358F"/>
    <w:rsid w:val="005B2414"/>
    <w:rsid w:val="005D2BD7"/>
    <w:rsid w:val="00627699"/>
    <w:rsid w:val="00631232"/>
    <w:rsid w:val="0063324D"/>
    <w:rsid w:val="00645AC9"/>
    <w:rsid w:val="00662D77"/>
    <w:rsid w:val="00673072"/>
    <w:rsid w:val="00713560"/>
    <w:rsid w:val="00783A6A"/>
    <w:rsid w:val="007845CE"/>
    <w:rsid w:val="00784D4E"/>
    <w:rsid w:val="00785134"/>
    <w:rsid w:val="007A7851"/>
    <w:rsid w:val="007B3A68"/>
    <w:rsid w:val="007C673F"/>
    <w:rsid w:val="007F27FC"/>
    <w:rsid w:val="007F61C2"/>
    <w:rsid w:val="00806B62"/>
    <w:rsid w:val="00873839"/>
    <w:rsid w:val="00873BAB"/>
    <w:rsid w:val="00895DE4"/>
    <w:rsid w:val="008B5284"/>
    <w:rsid w:val="008D113B"/>
    <w:rsid w:val="00901261"/>
    <w:rsid w:val="009147E6"/>
    <w:rsid w:val="00916DFD"/>
    <w:rsid w:val="009571EE"/>
    <w:rsid w:val="00966C21"/>
    <w:rsid w:val="00A709B0"/>
    <w:rsid w:val="00A968B9"/>
    <w:rsid w:val="00AA06C3"/>
    <w:rsid w:val="00AB0082"/>
    <w:rsid w:val="00AC4619"/>
    <w:rsid w:val="00AC74E3"/>
    <w:rsid w:val="00AE3A6A"/>
    <w:rsid w:val="00AE666F"/>
    <w:rsid w:val="00B27467"/>
    <w:rsid w:val="00B727F1"/>
    <w:rsid w:val="00B8113E"/>
    <w:rsid w:val="00BC6FE0"/>
    <w:rsid w:val="00C53298"/>
    <w:rsid w:val="00C65A34"/>
    <w:rsid w:val="00CE0661"/>
    <w:rsid w:val="00CE5DD9"/>
    <w:rsid w:val="00CF2F89"/>
    <w:rsid w:val="00D375E4"/>
    <w:rsid w:val="00D54470"/>
    <w:rsid w:val="00D61FB3"/>
    <w:rsid w:val="00D630C0"/>
    <w:rsid w:val="00D656F7"/>
    <w:rsid w:val="00D70550"/>
    <w:rsid w:val="00D71388"/>
    <w:rsid w:val="00D8466D"/>
    <w:rsid w:val="00DF26F4"/>
    <w:rsid w:val="00E31628"/>
    <w:rsid w:val="00E316E6"/>
    <w:rsid w:val="00E45A5E"/>
    <w:rsid w:val="00E91531"/>
    <w:rsid w:val="00EA47EB"/>
    <w:rsid w:val="00EA4E0F"/>
    <w:rsid w:val="00EE5FE3"/>
    <w:rsid w:val="00EF33DF"/>
    <w:rsid w:val="00F2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A766A"/>
  <w15:chartTrackingRefBased/>
  <w15:docId w15:val="{08FEAA7C-024B-9E48-A5B6-AAF7D506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A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Karst</dc:creator>
  <cp:keywords/>
  <dc:description/>
  <cp:lastModifiedBy>Laura Karst</cp:lastModifiedBy>
  <cp:revision>6</cp:revision>
  <dcterms:created xsi:type="dcterms:W3CDTF">2022-08-20T12:08:00Z</dcterms:created>
  <dcterms:modified xsi:type="dcterms:W3CDTF">2022-08-20T22:11:00Z</dcterms:modified>
</cp:coreProperties>
</file>