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9AA92" w14:textId="663F4C65" w:rsidR="005D2416" w:rsidRDefault="006D6609" w:rsidP="003143E8">
      <w:pPr>
        <w:pStyle w:val="NoSpacing"/>
        <w:rPr>
          <w:rFonts w:ascii="Copperplate Gothic Bold" w:hAnsi="Copperplate Gothic Bold"/>
          <w:sz w:val="28"/>
          <w:szCs w:val="28"/>
        </w:rPr>
      </w:pPr>
      <w:r>
        <w:rPr>
          <w:noProof/>
        </w:rPr>
        <w:drawing>
          <wp:inline distT="0" distB="0" distL="0" distR="0" wp14:anchorId="2562B741" wp14:editId="571CF60E">
            <wp:extent cx="5030311" cy="967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0935" cy="969148"/>
                    </a:xfrm>
                    <a:prstGeom prst="rect">
                      <a:avLst/>
                    </a:prstGeom>
                  </pic:spPr>
                </pic:pic>
              </a:graphicData>
            </a:graphic>
          </wp:inline>
        </w:drawing>
      </w:r>
    </w:p>
    <w:p w14:paraId="09DE32A1" w14:textId="77777777" w:rsidR="006D6609" w:rsidRDefault="006D6609" w:rsidP="00B268A8">
      <w:pPr>
        <w:pStyle w:val="NoSpacing"/>
        <w:rPr>
          <w:rFonts w:ascii="Times New Roman" w:hAnsi="Times New Roman" w:cs="Times New Roman"/>
          <w:sz w:val="24"/>
          <w:szCs w:val="24"/>
        </w:rPr>
      </w:pPr>
    </w:p>
    <w:p w14:paraId="5D72DA56" w14:textId="525D2715" w:rsidR="00B268A8" w:rsidRPr="00FA5213" w:rsidRDefault="00FA4DA5" w:rsidP="001E72B4">
      <w:pPr>
        <w:pStyle w:val="NoSpacing"/>
        <w:ind w:right="90"/>
        <w:rPr>
          <w:rFonts w:ascii="Times New Roman" w:hAnsi="Times New Roman" w:cs="Times New Roman"/>
          <w:sz w:val="24"/>
          <w:szCs w:val="24"/>
        </w:rPr>
      </w:pPr>
      <w:r w:rsidRPr="00FA5213">
        <w:rPr>
          <w:rFonts w:ascii="Times New Roman" w:hAnsi="Times New Roman" w:cs="Times New Roman"/>
          <w:sz w:val="24"/>
          <w:szCs w:val="24"/>
        </w:rPr>
        <w:t xml:space="preserve">September </w:t>
      </w:r>
      <w:r w:rsidR="009861A0" w:rsidRPr="00FA5213">
        <w:rPr>
          <w:rFonts w:ascii="Times New Roman" w:hAnsi="Times New Roman" w:cs="Times New Roman"/>
          <w:sz w:val="24"/>
          <w:szCs w:val="24"/>
        </w:rPr>
        <w:t>27</w:t>
      </w:r>
      <w:r w:rsidR="00B268A8" w:rsidRPr="00FA5213">
        <w:rPr>
          <w:rFonts w:ascii="Times New Roman" w:hAnsi="Times New Roman" w:cs="Times New Roman"/>
          <w:sz w:val="24"/>
          <w:szCs w:val="24"/>
        </w:rPr>
        <w:t>, 2021</w:t>
      </w:r>
    </w:p>
    <w:p w14:paraId="1A2EEB0A" w14:textId="77777777" w:rsidR="00B268A8" w:rsidRPr="00FA5213" w:rsidRDefault="00B268A8" w:rsidP="001E72B4">
      <w:pPr>
        <w:pStyle w:val="NoSpacing"/>
        <w:ind w:right="90"/>
        <w:rPr>
          <w:rFonts w:ascii="Times New Roman" w:hAnsi="Times New Roman" w:cs="Times New Roman"/>
          <w:sz w:val="24"/>
          <w:szCs w:val="24"/>
        </w:rPr>
      </w:pPr>
    </w:p>
    <w:p w14:paraId="4F2DFCE2" w14:textId="77777777" w:rsidR="009861A0" w:rsidRPr="00FA5213" w:rsidRDefault="009861A0" w:rsidP="001E72B4">
      <w:pPr>
        <w:pStyle w:val="NoSpacing"/>
        <w:ind w:right="90"/>
        <w:rPr>
          <w:rFonts w:ascii="Times New Roman" w:hAnsi="Times New Roman" w:cs="Times New Roman"/>
          <w:sz w:val="24"/>
          <w:szCs w:val="24"/>
        </w:rPr>
      </w:pPr>
      <w:r w:rsidRPr="00FA5213">
        <w:rPr>
          <w:rFonts w:ascii="Times New Roman" w:hAnsi="Times New Roman" w:cs="Times New Roman"/>
          <w:sz w:val="24"/>
          <w:szCs w:val="24"/>
        </w:rPr>
        <w:t>California Air Resources Board</w:t>
      </w:r>
    </w:p>
    <w:p w14:paraId="7080FDC3" w14:textId="77777777" w:rsidR="009861A0" w:rsidRPr="00FA5213" w:rsidRDefault="009861A0" w:rsidP="001E72B4">
      <w:pPr>
        <w:pStyle w:val="NoSpacing"/>
        <w:ind w:right="90"/>
        <w:rPr>
          <w:rFonts w:ascii="Times New Roman" w:hAnsi="Times New Roman" w:cs="Times New Roman"/>
          <w:sz w:val="24"/>
          <w:szCs w:val="24"/>
        </w:rPr>
      </w:pPr>
      <w:r w:rsidRPr="00FA5213">
        <w:rPr>
          <w:rFonts w:ascii="Times New Roman" w:hAnsi="Times New Roman" w:cs="Times New Roman"/>
          <w:sz w:val="24"/>
          <w:szCs w:val="24"/>
        </w:rPr>
        <w:t>1001 I Street</w:t>
      </w:r>
    </w:p>
    <w:p w14:paraId="600ED18C" w14:textId="77777777" w:rsidR="009861A0" w:rsidRPr="00FA5213" w:rsidRDefault="009861A0" w:rsidP="001E72B4">
      <w:pPr>
        <w:pStyle w:val="NoSpacing"/>
        <w:ind w:right="90"/>
        <w:rPr>
          <w:rFonts w:ascii="Times New Roman" w:hAnsi="Times New Roman" w:cs="Times New Roman"/>
          <w:sz w:val="24"/>
          <w:szCs w:val="24"/>
        </w:rPr>
      </w:pPr>
      <w:r w:rsidRPr="00FA5213">
        <w:rPr>
          <w:rFonts w:ascii="Times New Roman" w:hAnsi="Times New Roman" w:cs="Times New Roman"/>
          <w:sz w:val="24"/>
          <w:szCs w:val="24"/>
        </w:rPr>
        <w:t>Sacramento, CA 95814</w:t>
      </w:r>
    </w:p>
    <w:p w14:paraId="5831E8F4" w14:textId="4AD2BD09" w:rsidR="00B268A8" w:rsidRPr="00FA5213" w:rsidRDefault="00075B81" w:rsidP="001E72B4">
      <w:pPr>
        <w:pStyle w:val="NoSpacing"/>
        <w:ind w:right="90"/>
        <w:rPr>
          <w:rFonts w:ascii="Times New Roman" w:hAnsi="Times New Roman" w:cs="Times New Roman"/>
          <w:sz w:val="24"/>
          <w:szCs w:val="24"/>
        </w:rPr>
      </w:pPr>
      <w:hyperlink r:id="rId8" w:history="1">
        <w:r w:rsidR="009861A0" w:rsidRPr="00FA5213">
          <w:rPr>
            <w:rStyle w:val="Hyperlink"/>
            <w:rFonts w:ascii="Times New Roman" w:hAnsi="Times New Roman" w:cs="Times New Roman"/>
            <w:sz w:val="24"/>
            <w:szCs w:val="24"/>
          </w:rPr>
          <w:t>Informal Comment Docket</w:t>
        </w:r>
      </w:hyperlink>
      <w:r w:rsidR="00B268A8" w:rsidRPr="00FA5213">
        <w:rPr>
          <w:rFonts w:ascii="Times New Roman" w:hAnsi="Times New Roman" w:cs="Times New Roman"/>
          <w:sz w:val="24"/>
          <w:szCs w:val="24"/>
        </w:rPr>
        <w:tab/>
      </w:r>
      <w:r w:rsidR="00B268A8" w:rsidRPr="00FA5213">
        <w:rPr>
          <w:rFonts w:ascii="Times New Roman" w:hAnsi="Times New Roman" w:cs="Times New Roman"/>
          <w:sz w:val="24"/>
          <w:szCs w:val="24"/>
        </w:rPr>
        <w:tab/>
      </w:r>
    </w:p>
    <w:p w14:paraId="447D7A61" w14:textId="77777777" w:rsidR="009861A0" w:rsidRPr="00FA5213" w:rsidRDefault="009861A0" w:rsidP="001E72B4">
      <w:pPr>
        <w:spacing w:after="0" w:line="240" w:lineRule="auto"/>
        <w:ind w:right="90"/>
        <w:rPr>
          <w:rFonts w:ascii="Times New Roman" w:hAnsi="Times New Roman" w:cs="Times New Roman"/>
          <w:b/>
          <w:bCs/>
          <w:sz w:val="24"/>
          <w:szCs w:val="24"/>
        </w:rPr>
      </w:pPr>
    </w:p>
    <w:p w14:paraId="0DC2CB49" w14:textId="1895C399" w:rsidR="00B268A8" w:rsidRPr="00FA5213" w:rsidRDefault="00B268A8" w:rsidP="001E72B4">
      <w:pPr>
        <w:spacing w:after="0" w:line="240" w:lineRule="auto"/>
        <w:ind w:right="90"/>
        <w:rPr>
          <w:rFonts w:ascii="Times New Roman" w:hAnsi="Times New Roman" w:cs="Times New Roman"/>
          <w:b/>
          <w:bCs/>
          <w:sz w:val="24"/>
          <w:szCs w:val="24"/>
        </w:rPr>
      </w:pPr>
      <w:r w:rsidRPr="00FA5213">
        <w:rPr>
          <w:rFonts w:ascii="Times New Roman" w:hAnsi="Times New Roman" w:cs="Times New Roman"/>
          <w:b/>
          <w:bCs/>
          <w:sz w:val="24"/>
          <w:szCs w:val="24"/>
        </w:rPr>
        <w:t xml:space="preserve">Re:  </w:t>
      </w:r>
      <w:r w:rsidR="009861A0" w:rsidRPr="00FA5213">
        <w:rPr>
          <w:rFonts w:ascii="Times New Roman" w:hAnsi="Times New Roman" w:cs="Times New Roman"/>
          <w:b/>
          <w:bCs/>
          <w:sz w:val="24"/>
          <w:szCs w:val="24"/>
        </w:rPr>
        <w:t>Informal Public Comments on the Proposed Advanced Clean Fleets Rulemaking</w:t>
      </w:r>
      <w:r w:rsidRPr="00FA5213">
        <w:rPr>
          <w:rFonts w:ascii="Times New Roman" w:hAnsi="Times New Roman" w:cs="Times New Roman"/>
          <w:b/>
          <w:bCs/>
          <w:sz w:val="24"/>
          <w:szCs w:val="24"/>
        </w:rPr>
        <w:t xml:space="preserve"> </w:t>
      </w:r>
    </w:p>
    <w:p w14:paraId="04FD5F8D" w14:textId="77777777" w:rsidR="00B268A8" w:rsidRPr="00FA5213" w:rsidRDefault="00B268A8" w:rsidP="001E72B4">
      <w:pPr>
        <w:pStyle w:val="NoSpacing"/>
        <w:ind w:right="90"/>
        <w:rPr>
          <w:rFonts w:ascii="Times New Roman" w:hAnsi="Times New Roman" w:cs="Times New Roman"/>
          <w:sz w:val="24"/>
          <w:szCs w:val="24"/>
        </w:rPr>
      </w:pPr>
    </w:p>
    <w:p w14:paraId="07476843" w14:textId="392B987E" w:rsidR="00B268A8" w:rsidRPr="00FA5213" w:rsidRDefault="009861A0" w:rsidP="001E72B4">
      <w:pPr>
        <w:pStyle w:val="NoSpacing"/>
        <w:ind w:right="90"/>
        <w:rPr>
          <w:rFonts w:ascii="Times New Roman" w:hAnsi="Times New Roman" w:cs="Times New Roman"/>
          <w:sz w:val="24"/>
          <w:szCs w:val="24"/>
        </w:rPr>
      </w:pPr>
      <w:r w:rsidRPr="00FA5213">
        <w:rPr>
          <w:rFonts w:ascii="Times New Roman" w:hAnsi="Times New Roman" w:cs="Times New Roman"/>
          <w:sz w:val="24"/>
          <w:szCs w:val="24"/>
        </w:rPr>
        <w:t>To Whom It May Concern</w:t>
      </w:r>
      <w:r w:rsidR="006D6609" w:rsidRPr="00FA5213">
        <w:rPr>
          <w:rFonts w:ascii="Times New Roman" w:hAnsi="Times New Roman" w:cs="Times New Roman"/>
          <w:sz w:val="24"/>
          <w:szCs w:val="24"/>
        </w:rPr>
        <w:t>:</w:t>
      </w:r>
    </w:p>
    <w:p w14:paraId="5885DA49" w14:textId="22140B6C" w:rsidR="009861A0" w:rsidRPr="00FA5213" w:rsidRDefault="009861A0" w:rsidP="001E72B4">
      <w:pPr>
        <w:pStyle w:val="NoSpacing"/>
        <w:ind w:right="90"/>
        <w:rPr>
          <w:rFonts w:ascii="Times New Roman" w:hAnsi="Times New Roman" w:cs="Times New Roman"/>
          <w:sz w:val="24"/>
          <w:szCs w:val="24"/>
        </w:rPr>
      </w:pPr>
    </w:p>
    <w:p w14:paraId="23E7BA1A" w14:textId="3EAD2E32" w:rsidR="00246BC6" w:rsidRPr="0055445D" w:rsidRDefault="00246BC6" w:rsidP="001E72B4">
      <w:pPr>
        <w:ind w:right="90"/>
        <w:rPr>
          <w:rFonts w:ascii="Times New Roman" w:hAnsi="Times New Roman" w:cs="Times New Roman"/>
          <w:sz w:val="24"/>
          <w:szCs w:val="24"/>
        </w:rPr>
      </w:pPr>
      <w:r w:rsidRPr="0055445D">
        <w:rPr>
          <w:rFonts w:ascii="Times New Roman" w:hAnsi="Times New Roman" w:cs="Times New Roman"/>
          <w:sz w:val="24"/>
          <w:szCs w:val="24"/>
        </w:rPr>
        <w:t xml:space="preserve">The California Waste Haulers Council is an association of solid waste service providers.  Our members range from small, privately owned enterprises to several of the world’s largest integrated waste management firms.  Collectively, California Waste Haulers Council members serve an estimated </w:t>
      </w:r>
      <w:r w:rsidR="00AE3E74" w:rsidRPr="0055445D">
        <w:rPr>
          <w:rFonts w:ascii="Times New Roman" w:hAnsi="Times New Roman" w:cs="Times New Roman"/>
          <w:sz w:val="24"/>
          <w:szCs w:val="24"/>
        </w:rPr>
        <w:t>26 million residents or a</w:t>
      </w:r>
      <w:r w:rsidR="00C265A7" w:rsidRPr="0055445D">
        <w:rPr>
          <w:rFonts w:ascii="Times New Roman" w:hAnsi="Times New Roman" w:cs="Times New Roman"/>
          <w:sz w:val="24"/>
          <w:szCs w:val="24"/>
        </w:rPr>
        <w:t>pproximately</w:t>
      </w:r>
      <w:r w:rsidR="00AE3E74" w:rsidRPr="0055445D">
        <w:rPr>
          <w:rFonts w:ascii="Times New Roman" w:hAnsi="Times New Roman" w:cs="Times New Roman"/>
          <w:sz w:val="24"/>
          <w:szCs w:val="24"/>
        </w:rPr>
        <w:t xml:space="preserve"> </w:t>
      </w:r>
      <w:r w:rsidRPr="0055445D">
        <w:rPr>
          <w:rFonts w:ascii="Times New Roman" w:hAnsi="Times New Roman" w:cs="Times New Roman"/>
          <w:sz w:val="24"/>
          <w:szCs w:val="24"/>
        </w:rPr>
        <w:t>two-thirds of the state’s population, and operate virtually every form of integrated solid waste management, recycling, composting, anerobic digestion, and landfill program, facility and service now in existence. Our members share in the state’s pollutant reduction and climate change goals, and though we may have different views on how best to accomplish these goals, we are committed to providing these essential services to ensure that California will realize all of its environmental objectives.</w:t>
      </w:r>
    </w:p>
    <w:p w14:paraId="0BDB2A7A" w14:textId="14D2028B" w:rsidR="00246BC6" w:rsidRPr="0055445D" w:rsidRDefault="00246BC6" w:rsidP="001E72B4">
      <w:pPr>
        <w:ind w:right="90"/>
        <w:rPr>
          <w:rFonts w:ascii="Times New Roman" w:hAnsi="Times New Roman" w:cs="Times New Roman"/>
          <w:sz w:val="24"/>
          <w:szCs w:val="24"/>
        </w:rPr>
      </w:pPr>
      <w:r w:rsidRPr="0055445D">
        <w:rPr>
          <w:rFonts w:ascii="Times New Roman" w:hAnsi="Times New Roman" w:cs="Times New Roman"/>
          <w:sz w:val="24"/>
          <w:szCs w:val="24"/>
        </w:rPr>
        <w:t xml:space="preserve">The California Waste Haulers Council is comprised of the California counties of Fresno, Imperial, Inyo, Kern, Kings, Los Angeles, Madera, Orange, Riverside, Santa Barbara, San Bernardino, San Diego, San Luis Obispo, Tulare, and Riverside. </w:t>
      </w:r>
      <w:r w:rsidR="00AE3E74" w:rsidRPr="0055445D">
        <w:rPr>
          <w:rFonts w:ascii="Times New Roman" w:hAnsi="Times New Roman" w:cs="Times New Roman"/>
          <w:sz w:val="24"/>
          <w:szCs w:val="24"/>
        </w:rPr>
        <w:t xml:space="preserve">Our </w:t>
      </w:r>
      <w:r w:rsidRPr="0055445D">
        <w:rPr>
          <w:rFonts w:ascii="Times New Roman" w:hAnsi="Times New Roman" w:cs="Times New Roman"/>
          <w:sz w:val="24"/>
          <w:szCs w:val="24"/>
        </w:rPr>
        <w:t>members have expended billions of dollars in delivering wastes collection and processing, recycling, and composting services along with other waste diversion activities to these communities.</w:t>
      </w:r>
    </w:p>
    <w:p w14:paraId="71F9322E" w14:textId="776F5A98" w:rsidR="00246BC6" w:rsidRPr="0055445D" w:rsidRDefault="00246BC6" w:rsidP="001E72B4">
      <w:pPr>
        <w:ind w:right="90"/>
        <w:rPr>
          <w:rFonts w:ascii="Times New Roman" w:hAnsi="Times New Roman" w:cs="Times New Roman"/>
          <w:sz w:val="24"/>
          <w:szCs w:val="24"/>
        </w:rPr>
      </w:pPr>
      <w:r w:rsidRPr="0055445D">
        <w:rPr>
          <w:rFonts w:ascii="Times New Roman" w:hAnsi="Times New Roman" w:cs="Times New Roman"/>
          <w:sz w:val="24"/>
          <w:szCs w:val="24"/>
        </w:rPr>
        <w:t>The solid waste industry has been experiencing a paradigm shift in operations and the delivery of services brought about by</w:t>
      </w:r>
      <w:r w:rsidR="006D3102" w:rsidRPr="0055445D">
        <w:rPr>
          <w:rFonts w:ascii="Times New Roman" w:hAnsi="Times New Roman" w:cs="Times New Roman"/>
          <w:sz w:val="24"/>
          <w:szCs w:val="24"/>
        </w:rPr>
        <w:t xml:space="preserve"> </w:t>
      </w:r>
      <w:r w:rsidR="003C0D87" w:rsidRPr="0055445D">
        <w:rPr>
          <w:rFonts w:ascii="Times New Roman" w:hAnsi="Times New Roman" w:cs="Times New Roman"/>
          <w:sz w:val="24"/>
          <w:szCs w:val="24"/>
        </w:rPr>
        <w:t>current</w:t>
      </w:r>
      <w:r w:rsidRPr="0055445D">
        <w:rPr>
          <w:rFonts w:ascii="Times New Roman" w:hAnsi="Times New Roman" w:cs="Times New Roman"/>
          <w:sz w:val="24"/>
          <w:szCs w:val="24"/>
        </w:rPr>
        <w:t xml:space="preserve"> </w:t>
      </w:r>
      <w:r w:rsidR="00AE3E74" w:rsidRPr="0055445D">
        <w:rPr>
          <w:rFonts w:ascii="Times New Roman" w:hAnsi="Times New Roman" w:cs="Times New Roman"/>
          <w:sz w:val="24"/>
          <w:szCs w:val="24"/>
        </w:rPr>
        <w:t>and emerging environmental and c</w:t>
      </w:r>
      <w:r w:rsidRPr="0055445D">
        <w:rPr>
          <w:rFonts w:ascii="Times New Roman" w:hAnsi="Times New Roman" w:cs="Times New Roman"/>
          <w:sz w:val="24"/>
          <w:szCs w:val="24"/>
        </w:rPr>
        <w:t xml:space="preserve">limate </w:t>
      </w:r>
      <w:r w:rsidR="00AE3E74" w:rsidRPr="0055445D">
        <w:rPr>
          <w:rFonts w:ascii="Times New Roman" w:hAnsi="Times New Roman" w:cs="Times New Roman"/>
          <w:sz w:val="24"/>
          <w:szCs w:val="24"/>
        </w:rPr>
        <w:t>c</w:t>
      </w:r>
      <w:r w:rsidRPr="0055445D">
        <w:rPr>
          <w:rFonts w:ascii="Times New Roman" w:hAnsi="Times New Roman" w:cs="Times New Roman"/>
          <w:sz w:val="24"/>
          <w:szCs w:val="24"/>
        </w:rPr>
        <w:t>hange</w:t>
      </w:r>
      <w:r w:rsidR="006D3102" w:rsidRPr="0055445D">
        <w:rPr>
          <w:rFonts w:ascii="Times New Roman" w:hAnsi="Times New Roman" w:cs="Times New Roman"/>
          <w:sz w:val="24"/>
          <w:szCs w:val="24"/>
        </w:rPr>
        <w:t xml:space="preserve"> </w:t>
      </w:r>
      <w:r w:rsidR="003C0D87" w:rsidRPr="0055445D">
        <w:rPr>
          <w:rFonts w:ascii="Times New Roman" w:hAnsi="Times New Roman" w:cs="Times New Roman"/>
          <w:sz w:val="24"/>
          <w:szCs w:val="24"/>
        </w:rPr>
        <w:t>policies</w:t>
      </w:r>
      <w:r w:rsidRPr="0055445D">
        <w:rPr>
          <w:rFonts w:ascii="Times New Roman" w:hAnsi="Times New Roman" w:cs="Times New Roman"/>
          <w:sz w:val="24"/>
          <w:szCs w:val="24"/>
        </w:rPr>
        <w:t xml:space="preserve">.  The solid waste system has become a multi-disciplinary field requiring information about the physical, environmental, social, and economic implications of a system focused on climate change, toxic properties of waste, Short-lived Climate Pollutant reductions, advanced clean fleet requirements, and associated health risks.   Additionally, the solid waste industry understands its role as an essential public service </w:t>
      </w:r>
      <w:r w:rsidR="00AE3E74" w:rsidRPr="0055445D">
        <w:rPr>
          <w:rFonts w:ascii="Times New Roman" w:hAnsi="Times New Roman" w:cs="Times New Roman"/>
          <w:sz w:val="24"/>
          <w:szCs w:val="24"/>
        </w:rPr>
        <w:t xml:space="preserve">and serving diverse populations and demographics including our important role of meeting the needs of the </w:t>
      </w:r>
      <w:r w:rsidRPr="0055445D">
        <w:rPr>
          <w:rFonts w:ascii="Times New Roman" w:hAnsi="Times New Roman" w:cs="Times New Roman"/>
          <w:sz w:val="24"/>
          <w:szCs w:val="24"/>
        </w:rPr>
        <w:t>low-income disadvantage</w:t>
      </w:r>
      <w:r w:rsidR="003C0D87" w:rsidRPr="0055445D">
        <w:rPr>
          <w:rFonts w:ascii="Times New Roman" w:hAnsi="Times New Roman" w:cs="Times New Roman"/>
          <w:sz w:val="24"/>
          <w:szCs w:val="24"/>
        </w:rPr>
        <w:t>d</w:t>
      </w:r>
      <w:r w:rsidRPr="0055445D">
        <w:rPr>
          <w:rFonts w:ascii="Times New Roman" w:hAnsi="Times New Roman" w:cs="Times New Roman"/>
          <w:sz w:val="24"/>
          <w:szCs w:val="24"/>
        </w:rPr>
        <w:t xml:space="preserve"> communities</w:t>
      </w:r>
      <w:r w:rsidR="00AE3E74" w:rsidRPr="0055445D">
        <w:rPr>
          <w:rFonts w:ascii="Times New Roman" w:hAnsi="Times New Roman" w:cs="Times New Roman"/>
          <w:sz w:val="24"/>
          <w:szCs w:val="24"/>
        </w:rPr>
        <w:t>.</w:t>
      </w:r>
      <w:r w:rsidR="003C0D87" w:rsidRPr="0055445D">
        <w:rPr>
          <w:rFonts w:ascii="Times New Roman" w:hAnsi="Times New Roman" w:cs="Times New Roman"/>
          <w:sz w:val="24"/>
          <w:szCs w:val="24"/>
        </w:rPr>
        <w:t xml:space="preserve"> </w:t>
      </w:r>
    </w:p>
    <w:p w14:paraId="000700D5" w14:textId="178003A2" w:rsidR="00246BC6" w:rsidRPr="0055445D" w:rsidRDefault="00246BC6" w:rsidP="001E72B4">
      <w:pPr>
        <w:ind w:right="90"/>
        <w:rPr>
          <w:rFonts w:ascii="Times New Roman" w:hAnsi="Times New Roman" w:cs="Times New Roman"/>
          <w:sz w:val="24"/>
          <w:szCs w:val="24"/>
        </w:rPr>
      </w:pPr>
      <w:r w:rsidRPr="0055445D">
        <w:rPr>
          <w:rFonts w:ascii="Times New Roman" w:hAnsi="Times New Roman" w:cs="Times New Roman"/>
          <w:sz w:val="24"/>
          <w:szCs w:val="24"/>
        </w:rPr>
        <w:t xml:space="preserve"> Current environmental indicators</w:t>
      </w:r>
      <w:r w:rsidR="003C0D87" w:rsidRPr="0055445D">
        <w:rPr>
          <w:rFonts w:ascii="Times New Roman" w:hAnsi="Times New Roman" w:cs="Times New Roman"/>
          <w:sz w:val="24"/>
          <w:szCs w:val="24"/>
        </w:rPr>
        <w:t xml:space="preserve"> alone</w:t>
      </w:r>
      <w:r w:rsidRPr="0055445D">
        <w:rPr>
          <w:rFonts w:ascii="Times New Roman" w:hAnsi="Times New Roman" w:cs="Times New Roman"/>
          <w:sz w:val="24"/>
          <w:szCs w:val="24"/>
        </w:rPr>
        <w:t xml:space="preserve"> for solid waste do not adequately inform decision-makers, stakeholders and the public about all of these attributes impacting the integrated waste management system.</w:t>
      </w:r>
    </w:p>
    <w:p w14:paraId="27B79112" w14:textId="78D8EED2" w:rsidR="00246BC6" w:rsidRPr="0055445D" w:rsidRDefault="00246BC6" w:rsidP="001E72B4">
      <w:pPr>
        <w:ind w:right="90"/>
        <w:rPr>
          <w:rFonts w:ascii="Times New Roman" w:hAnsi="Times New Roman" w:cs="Times New Roman"/>
          <w:sz w:val="24"/>
          <w:szCs w:val="24"/>
        </w:rPr>
      </w:pPr>
      <w:r w:rsidRPr="00FA5213">
        <w:rPr>
          <w:rFonts w:ascii="Times New Roman" w:hAnsi="Times New Roman" w:cs="Times New Roman"/>
          <w:sz w:val="24"/>
          <w:szCs w:val="24"/>
        </w:rPr>
        <w:t>To illustrate this conundrum</w:t>
      </w:r>
      <w:r w:rsidR="0055445D">
        <w:rPr>
          <w:rFonts w:ascii="Times New Roman" w:hAnsi="Times New Roman" w:cs="Times New Roman"/>
          <w:sz w:val="24"/>
          <w:szCs w:val="24"/>
        </w:rPr>
        <w:t>,</w:t>
      </w:r>
      <w:r w:rsidRPr="00FA5213">
        <w:rPr>
          <w:rFonts w:ascii="Times New Roman" w:hAnsi="Times New Roman" w:cs="Times New Roman"/>
          <w:sz w:val="24"/>
          <w:szCs w:val="24"/>
        </w:rPr>
        <w:t xml:space="preserve"> </w:t>
      </w:r>
      <w:hyperlink r:id="rId9" w:history="1">
        <w:r w:rsidRPr="00FA5213">
          <w:rPr>
            <w:rStyle w:val="Hyperlink"/>
            <w:rFonts w:ascii="Times New Roman" w:hAnsi="Times New Roman" w:cs="Times New Roman"/>
            <w:sz w:val="24"/>
            <w:szCs w:val="24"/>
          </w:rPr>
          <w:t>SB 1383</w:t>
        </w:r>
      </w:hyperlink>
      <w:r w:rsidRPr="00FA5213">
        <w:rPr>
          <w:rFonts w:ascii="Times New Roman" w:hAnsi="Times New Roman" w:cs="Times New Roman"/>
          <w:sz w:val="24"/>
          <w:szCs w:val="24"/>
        </w:rPr>
        <w:t xml:space="preserve"> (Lara, 2016) establish</w:t>
      </w:r>
      <w:r w:rsidR="0055445D">
        <w:rPr>
          <w:rFonts w:ascii="Times New Roman" w:hAnsi="Times New Roman" w:cs="Times New Roman"/>
          <w:sz w:val="24"/>
          <w:szCs w:val="24"/>
        </w:rPr>
        <w:t>es</w:t>
      </w:r>
      <w:r w:rsidRPr="00FA5213">
        <w:rPr>
          <w:rFonts w:ascii="Times New Roman" w:hAnsi="Times New Roman" w:cs="Times New Roman"/>
          <w:sz w:val="24"/>
          <w:szCs w:val="24"/>
        </w:rPr>
        <w:t xml:space="preserve"> methane emissions reduction targets in a statewide effort to reduce emissions of short-lived climate pollutants.  SB 1383 </w:t>
      </w:r>
      <w:r w:rsidRPr="00FA5213">
        <w:rPr>
          <w:rFonts w:ascii="Times New Roman" w:hAnsi="Times New Roman" w:cs="Times New Roman"/>
          <w:sz w:val="24"/>
          <w:szCs w:val="24"/>
        </w:rPr>
        <w:lastRenderedPageBreak/>
        <w:t>establishes enforceable targets to achieve a 50 percent reduction in the level of the statewide disposal of organic waste from the 2014 level by 2020 and a 75 percent reduction by 2025.  The law granted CalRecycle the regulatory authority required to achieve the organic waste disposal reduction targets and establishes an additional target that not less than 20 percent of currently disposed edible food is recovered for human consumption by 2025.  Further this regulatory authority is passed on to local government and non-governmental agencies through enforceable standards and programs to achieve these reduction targets</w:t>
      </w:r>
      <w:r w:rsidR="003C0D87" w:rsidRPr="00FA5213">
        <w:rPr>
          <w:rFonts w:ascii="Times New Roman" w:hAnsi="Times New Roman" w:cs="Times New Roman"/>
          <w:sz w:val="24"/>
          <w:szCs w:val="24"/>
        </w:rPr>
        <w:t xml:space="preserve"> </w:t>
      </w:r>
      <w:r w:rsidR="003C0D87" w:rsidRPr="0055445D">
        <w:rPr>
          <w:rFonts w:ascii="Times New Roman" w:hAnsi="Times New Roman" w:cs="Times New Roman"/>
          <w:sz w:val="24"/>
          <w:szCs w:val="24"/>
        </w:rPr>
        <w:t xml:space="preserve">beginning </w:t>
      </w:r>
      <w:r w:rsidR="000927BE" w:rsidRPr="0055445D">
        <w:rPr>
          <w:rFonts w:ascii="Times New Roman" w:hAnsi="Times New Roman" w:cs="Times New Roman"/>
          <w:sz w:val="24"/>
          <w:szCs w:val="24"/>
        </w:rPr>
        <w:t>January 1,</w:t>
      </w:r>
      <w:r w:rsidR="003C0D87" w:rsidRPr="0055445D">
        <w:rPr>
          <w:rFonts w:ascii="Times New Roman" w:hAnsi="Times New Roman" w:cs="Times New Roman"/>
          <w:sz w:val="24"/>
          <w:szCs w:val="24"/>
        </w:rPr>
        <w:t xml:space="preserve"> 202</w:t>
      </w:r>
      <w:r w:rsidR="000927BE" w:rsidRPr="0055445D">
        <w:rPr>
          <w:rFonts w:ascii="Times New Roman" w:hAnsi="Times New Roman" w:cs="Times New Roman"/>
          <w:sz w:val="24"/>
          <w:szCs w:val="24"/>
        </w:rPr>
        <w:t>2</w:t>
      </w:r>
      <w:r w:rsidR="00CB40B8" w:rsidRPr="0055445D">
        <w:rPr>
          <w:rFonts w:ascii="Times New Roman" w:hAnsi="Times New Roman" w:cs="Times New Roman"/>
          <w:sz w:val="24"/>
          <w:szCs w:val="24"/>
        </w:rPr>
        <w:t xml:space="preserve"> with full implementation </w:t>
      </w:r>
      <w:r w:rsidR="00C76EFE" w:rsidRPr="0055445D">
        <w:rPr>
          <w:rFonts w:ascii="Times New Roman" w:hAnsi="Times New Roman" w:cs="Times New Roman"/>
          <w:sz w:val="24"/>
          <w:szCs w:val="24"/>
        </w:rPr>
        <w:t xml:space="preserve">by </w:t>
      </w:r>
      <w:r w:rsidR="000927BE" w:rsidRPr="0055445D">
        <w:rPr>
          <w:rFonts w:ascii="Times New Roman" w:hAnsi="Times New Roman" w:cs="Times New Roman"/>
          <w:sz w:val="24"/>
          <w:szCs w:val="24"/>
        </w:rPr>
        <w:t>jurisdictions</w:t>
      </w:r>
      <w:r w:rsidR="00C265A7" w:rsidRPr="0055445D">
        <w:rPr>
          <w:rFonts w:ascii="Times New Roman" w:hAnsi="Times New Roman" w:cs="Times New Roman"/>
          <w:sz w:val="24"/>
          <w:szCs w:val="24"/>
        </w:rPr>
        <w:t xml:space="preserve"> </w:t>
      </w:r>
      <w:r w:rsidR="000927BE" w:rsidRPr="0055445D">
        <w:rPr>
          <w:rFonts w:ascii="Times New Roman" w:hAnsi="Times New Roman" w:cs="Times New Roman"/>
          <w:sz w:val="24"/>
          <w:szCs w:val="24"/>
        </w:rPr>
        <w:t>and regional agencies comp</w:t>
      </w:r>
      <w:r w:rsidR="000764FB" w:rsidRPr="0055445D">
        <w:rPr>
          <w:rFonts w:ascii="Times New Roman" w:hAnsi="Times New Roman" w:cs="Times New Roman"/>
          <w:sz w:val="24"/>
          <w:szCs w:val="24"/>
        </w:rPr>
        <w:t>let</w:t>
      </w:r>
      <w:r w:rsidR="000927BE" w:rsidRPr="0055445D">
        <w:rPr>
          <w:rFonts w:ascii="Times New Roman" w:hAnsi="Times New Roman" w:cs="Times New Roman"/>
          <w:sz w:val="24"/>
          <w:szCs w:val="24"/>
        </w:rPr>
        <w:t>ing their planning requirements by August 1, 2034 to cover January 1, 2035 through Decemb</w:t>
      </w:r>
      <w:r w:rsidR="000764FB" w:rsidRPr="0055445D">
        <w:rPr>
          <w:rFonts w:ascii="Times New Roman" w:hAnsi="Times New Roman" w:cs="Times New Roman"/>
          <w:sz w:val="24"/>
          <w:szCs w:val="24"/>
        </w:rPr>
        <w:t>e</w:t>
      </w:r>
      <w:r w:rsidR="000927BE" w:rsidRPr="0055445D">
        <w:rPr>
          <w:rFonts w:ascii="Times New Roman" w:hAnsi="Times New Roman" w:cs="Times New Roman"/>
          <w:sz w:val="24"/>
          <w:szCs w:val="24"/>
        </w:rPr>
        <w:t>r 3</w:t>
      </w:r>
      <w:r w:rsidR="000764FB" w:rsidRPr="0055445D">
        <w:rPr>
          <w:rFonts w:ascii="Times New Roman" w:hAnsi="Times New Roman" w:cs="Times New Roman"/>
          <w:sz w:val="24"/>
          <w:szCs w:val="24"/>
        </w:rPr>
        <w:t>1</w:t>
      </w:r>
      <w:r w:rsidR="000927BE" w:rsidRPr="0055445D">
        <w:rPr>
          <w:rFonts w:ascii="Times New Roman" w:hAnsi="Times New Roman" w:cs="Times New Roman"/>
          <w:sz w:val="24"/>
          <w:szCs w:val="24"/>
        </w:rPr>
        <w:t xml:space="preserve">, 2044.  </w:t>
      </w:r>
    </w:p>
    <w:p w14:paraId="48452107" w14:textId="7C5A0EE0" w:rsidR="00246BC6" w:rsidRPr="00FA5213" w:rsidRDefault="003C0D87" w:rsidP="001E72B4">
      <w:pPr>
        <w:ind w:right="90"/>
        <w:rPr>
          <w:rFonts w:ascii="Times New Roman" w:hAnsi="Times New Roman" w:cs="Times New Roman"/>
          <w:color w:val="2D333D"/>
          <w:sz w:val="24"/>
          <w:szCs w:val="24"/>
          <w:shd w:val="clear" w:color="auto" w:fill="FFFFFF"/>
        </w:rPr>
      </w:pPr>
      <w:r w:rsidRPr="0055445D">
        <w:rPr>
          <w:rFonts w:ascii="Times New Roman" w:hAnsi="Times New Roman" w:cs="Times New Roman"/>
          <w:sz w:val="24"/>
          <w:szCs w:val="24"/>
          <w:shd w:val="clear" w:color="auto" w:fill="FFFFFF"/>
        </w:rPr>
        <w:t>Concurrent with</w:t>
      </w:r>
      <w:r w:rsidR="00F61A49" w:rsidRPr="0055445D">
        <w:rPr>
          <w:rFonts w:ascii="Times New Roman" w:hAnsi="Times New Roman" w:cs="Times New Roman"/>
          <w:sz w:val="24"/>
          <w:szCs w:val="24"/>
          <w:shd w:val="clear" w:color="auto" w:fill="FFFFFF"/>
        </w:rPr>
        <w:t xml:space="preserve"> </w:t>
      </w:r>
      <w:r w:rsidR="00C265A7" w:rsidRPr="0055445D">
        <w:rPr>
          <w:rFonts w:ascii="Times New Roman" w:hAnsi="Times New Roman" w:cs="Times New Roman"/>
          <w:sz w:val="24"/>
          <w:szCs w:val="24"/>
          <w:shd w:val="clear" w:color="auto" w:fill="FFFFFF"/>
        </w:rPr>
        <w:t>the short lived climate pollutant regulation</w:t>
      </w:r>
      <w:r w:rsidRPr="0055445D">
        <w:rPr>
          <w:rFonts w:ascii="Times New Roman" w:hAnsi="Times New Roman" w:cs="Times New Roman"/>
          <w:sz w:val="24"/>
          <w:szCs w:val="24"/>
          <w:shd w:val="clear" w:color="auto" w:fill="FFFFFF"/>
        </w:rPr>
        <w:t xml:space="preserve">, </w:t>
      </w:r>
      <w:r w:rsidR="00246BC6" w:rsidRPr="0055445D">
        <w:rPr>
          <w:rFonts w:ascii="Times New Roman" w:hAnsi="Times New Roman" w:cs="Times New Roman"/>
          <w:sz w:val="24"/>
          <w:szCs w:val="24"/>
          <w:shd w:val="clear" w:color="auto" w:fill="FFFFFF"/>
        </w:rPr>
        <w:t xml:space="preserve">CARB is developing a </w:t>
      </w:r>
      <w:hyperlink r:id="rId10" w:history="1">
        <w:r w:rsidR="00246BC6" w:rsidRPr="00FA5213">
          <w:rPr>
            <w:rStyle w:val="Hyperlink"/>
            <w:rFonts w:ascii="Times New Roman" w:hAnsi="Times New Roman" w:cs="Times New Roman"/>
            <w:sz w:val="24"/>
            <w:szCs w:val="24"/>
            <w:shd w:val="clear" w:color="auto" w:fill="FFFFFF"/>
          </w:rPr>
          <w:t>medium</w:t>
        </w:r>
        <w:r w:rsidR="00881AF2" w:rsidRPr="00FA5213">
          <w:rPr>
            <w:rStyle w:val="Hyperlink"/>
            <w:rFonts w:ascii="Times New Roman" w:hAnsi="Times New Roman" w:cs="Times New Roman"/>
            <w:sz w:val="24"/>
            <w:szCs w:val="24"/>
            <w:shd w:val="clear" w:color="auto" w:fill="FFFFFF"/>
          </w:rPr>
          <w:t>-</w:t>
        </w:r>
        <w:r w:rsidR="00246BC6" w:rsidRPr="00FA5213">
          <w:rPr>
            <w:rStyle w:val="Hyperlink"/>
            <w:rFonts w:ascii="Times New Roman" w:hAnsi="Times New Roman" w:cs="Times New Roman"/>
            <w:sz w:val="24"/>
            <w:szCs w:val="24"/>
            <w:shd w:val="clear" w:color="auto" w:fill="FFFFFF"/>
          </w:rPr>
          <w:t xml:space="preserve"> and heavy-duty zero-emission fleet regulation</w:t>
        </w:r>
      </w:hyperlink>
      <w:r w:rsidR="00246BC6" w:rsidRPr="00FA5213">
        <w:rPr>
          <w:rFonts w:ascii="Times New Roman" w:hAnsi="Times New Roman" w:cs="Times New Roman"/>
          <w:color w:val="2D333D"/>
          <w:sz w:val="24"/>
          <w:szCs w:val="24"/>
          <w:shd w:val="clear" w:color="auto" w:fill="FFFFFF"/>
        </w:rPr>
        <w:t xml:space="preserve"> with the goal of achieving a zero-emission truck and bus California fleet by 2045 everywhere feasible.  The initial focus will be on high-priority fleets, including refuse trucks, with vehicles that are suitable for early electrification, their subhaulers, and entities that hire them. The goal of this effort is to accelerate the number of heavy-duty zero-emission vehicle purchases to achieve a full transition to zero-emission vehicles in California as soon as possible. </w:t>
      </w:r>
    </w:p>
    <w:p w14:paraId="6690F107" w14:textId="67AD6672" w:rsidR="00246BC6" w:rsidRPr="00FA5213" w:rsidRDefault="00246BC6" w:rsidP="001E72B4">
      <w:pPr>
        <w:ind w:right="90"/>
        <w:rPr>
          <w:rFonts w:ascii="Times New Roman" w:hAnsi="Times New Roman" w:cs="Times New Roman"/>
          <w:sz w:val="24"/>
          <w:szCs w:val="24"/>
        </w:rPr>
      </w:pPr>
      <w:r w:rsidRPr="00FA5213">
        <w:rPr>
          <w:rFonts w:ascii="Times New Roman" w:hAnsi="Times New Roman" w:cs="Times New Roman"/>
          <w:sz w:val="24"/>
          <w:szCs w:val="24"/>
        </w:rPr>
        <w:t>Local governments that serve disadvantaged communities must integrate environmental justice into their planning processes which include</w:t>
      </w:r>
      <w:r w:rsidR="002B443F" w:rsidRPr="00FA5213">
        <w:rPr>
          <w:rFonts w:ascii="Times New Roman" w:hAnsi="Times New Roman" w:cs="Times New Roman"/>
          <w:sz w:val="24"/>
          <w:szCs w:val="24"/>
        </w:rPr>
        <w:t>s</w:t>
      </w:r>
      <w:r w:rsidRPr="00FA5213">
        <w:rPr>
          <w:rFonts w:ascii="Times New Roman" w:hAnsi="Times New Roman" w:cs="Times New Roman"/>
          <w:sz w:val="24"/>
          <w:szCs w:val="24"/>
        </w:rPr>
        <w:t xml:space="preserve"> air quality goals and policies to promote zero-emission fleet and technology deployment, including the use of zero emission refuse trucks, where feasible.</w:t>
      </w:r>
    </w:p>
    <w:p w14:paraId="617B98B2" w14:textId="612CD035" w:rsidR="00246BC6" w:rsidRPr="00FA5213" w:rsidRDefault="00246BC6" w:rsidP="001E72B4">
      <w:pPr>
        <w:ind w:right="90"/>
        <w:rPr>
          <w:rFonts w:ascii="Times New Roman" w:hAnsi="Times New Roman" w:cs="Times New Roman"/>
          <w:color w:val="2D333D"/>
          <w:sz w:val="24"/>
          <w:szCs w:val="24"/>
          <w:shd w:val="clear" w:color="auto" w:fill="FFFFFF"/>
        </w:rPr>
      </w:pPr>
      <w:r w:rsidRPr="00FA5213">
        <w:rPr>
          <w:rFonts w:ascii="Times New Roman" w:hAnsi="Times New Roman" w:cs="Times New Roman"/>
          <w:color w:val="2D333D"/>
          <w:sz w:val="24"/>
          <w:szCs w:val="24"/>
          <w:shd w:val="clear" w:color="auto" w:fill="FFFFFF"/>
        </w:rPr>
        <w:t xml:space="preserve">The California Air Resources Board is developing </w:t>
      </w:r>
      <w:r w:rsidR="002B443F" w:rsidRPr="00FA5213">
        <w:rPr>
          <w:rFonts w:ascii="Times New Roman" w:hAnsi="Times New Roman" w:cs="Times New Roman"/>
          <w:color w:val="2D333D"/>
          <w:sz w:val="24"/>
          <w:szCs w:val="24"/>
          <w:shd w:val="clear" w:color="auto" w:fill="FFFFFF"/>
        </w:rPr>
        <w:t xml:space="preserve">the </w:t>
      </w:r>
      <w:r w:rsidRPr="00FA5213">
        <w:rPr>
          <w:rFonts w:ascii="Times New Roman" w:hAnsi="Times New Roman" w:cs="Times New Roman"/>
          <w:color w:val="2D333D"/>
          <w:sz w:val="24"/>
          <w:szCs w:val="24"/>
          <w:shd w:val="clear" w:color="auto" w:fill="FFFFFF"/>
        </w:rPr>
        <w:t>Advanced Clean Fleets regulation as part of a comprehensive strategy to achieve a zero-emission truck and bus fleet by 2045 everywhere feasible and significantly earlier for market segments such as public fleets, high priority fleets and drayage applications.</w:t>
      </w:r>
    </w:p>
    <w:p w14:paraId="09097C60" w14:textId="0D7E441C" w:rsidR="00246BC6" w:rsidRPr="00FA5213" w:rsidRDefault="00246BC6" w:rsidP="001E72B4">
      <w:pPr>
        <w:ind w:right="90"/>
        <w:rPr>
          <w:rFonts w:ascii="Times New Roman" w:hAnsi="Times New Roman" w:cs="Times New Roman"/>
          <w:sz w:val="24"/>
          <w:szCs w:val="24"/>
        </w:rPr>
      </w:pPr>
      <w:r w:rsidRPr="00FA5213">
        <w:rPr>
          <w:rFonts w:ascii="Times New Roman" w:hAnsi="Times New Roman" w:cs="Times New Roman"/>
          <w:sz w:val="24"/>
          <w:szCs w:val="24"/>
        </w:rPr>
        <w:t>Currently, workshops are being held to discuss the initial draft Advanced Clean Fleets rule making language</w:t>
      </w:r>
      <w:r w:rsidR="00770F54" w:rsidRPr="00FA5213">
        <w:rPr>
          <w:rFonts w:ascii="Times New Roman" w:hAnsi="Times New Roman" w:cs="Times New Roman"/>
          <w:sz w:val="24"/>
          <w:szCs w:val="24"/>
        </w:rPr>
        <w:t xml:space="preserve"> (</w:t>
      </w:r>
      <w:hyperlink r:id="rId11" w:history="1">
        <w:r w:rsidR="007F3DE9" w:rsidRPr="00FA5213">
          <w:rPr>
            <w:rStyle w:val="Hyperlink"/>
            <w:rFonts w:ascii="Times New Roman" w:hAnsi="Times New Roman" w:cs="Times New Roman"/>
            <w:sz w:val="24"/>
            <w:szCs w:val="24"/>
          </w:rPr>
          <w:t>High Priority and Federal Fleet Requirements</w:t>
        </w:r>
      </w:hyperlink>
      <w:r w:rsidR="007F3DE9" w:rsidRPr="00FA5213">
        <w:rPr>
          <w:rFonts w:ascii="Times New Roman" w:hAnsi="Times New Roman" w:cs="Times New Roman"/>
          <w:sz w:val="24"/>
          <w:szCs w:val="24"/>
        </w:rPr>
        <w:t xml:space="preserve">, </w:t>
      </w:r>
      <w:hyperlink r:id="rId12" w:history="1">
        <w:r w:rsidR="009329A1" w:rsidRPr="00FA5213">
          <w:rPr>
            <w:rStyle w:val="Hyperlink"/>
            <w:rFonts w:ascii="Times New Roman" w:hAnsi="Times New Roman" w:cs="Times New Roman"/>
            <w:sz w:val="24"/>
            <w:szCs w:val="24"/>
          </w:rPr>
          <w:t>Public Fleet Requirements</w:t>
        </w:r>
      </w:hyperlink>
      <w:r w:rsidR="009329A1" w:rsidRPr="00FA5213">
        <w:rPr>
          <w:rFonts w:ascii="Times New Roman" w:hAnsi="Times New Roman" w:cs="Times New Roman"/>
          <w:sz w:val="24"/>
          <w:szCs w:val="24"/>
        </w:rPr>
        <w:t xml:space="preserve">, </w:t>
      </w:r>
      <w:hyperlink r:id="rId13" w:history="1">
        <w:r w:rsidR="009329A1" w:rsidRPr="00FA5213">
          <w:rPr>
            <w:rStyle w:val="Hyperlink"/>
            <w:rFonts w:ascii="Times New Roman" w:hAnsi="Times New Roman" w:cs="Times New Roman"/>
            <w:sz w:val="24"/>
            <w:szCs w:val="24"/>
          </w:rPr>
          <w:t>100% ZEV Sales Requirements</w:t>
        </w:r>
      </w:hyperlink>
      <w:r w:rsidR="009329A1" w:rsidRPr="00FA5213">
        <w:rPr>
          <w:rFonts w:ascii="Times New Roman" w:hAnsi="Times New Roman" w:cs="Times New Roman"/>
          <w:sz w:val="24"/>
          <w:szCs w:val="24"/>
        </w:rPr>
        <w:t xml:space="preserve">, </w:t>
      </w:r>
      <w:hyperlink r:id="rId14" w:history="1">
        <w:r w:rsidR="009329A1" w:rsidRPr="00FA5213">
          <w:rPr>
            <w:rStyle w:val="Hyperlink"/>
            <w:rFonts w:ascii="Times New Roman" w:hAnsi="Times New Roman" w:cs="Times New Roman"/>
            <w:sz w:val="24"/>
            <w:szCs w:val="24"/>
          </w:rPr>
          <w:t>Drayage Truck Requirements</w:t>
        </w:r>
      </w:hyperlink>
      <w:r w:rsidR="009329A1" w:rsidRPr="00FA5213">
        <w:rPr>
          <w:rFonts w:ascii="Times New Roman" w:hAnsi="Times New Roman" w:cs="Times New Roman"/>
          <w:sz w:val="24"/>
          <w:szCs w:val="24"/>
        </w:rPr>
        <w:t xml:space="preserve">) </w:t>
      </w:r>
      <w:r w:rsidRPr="00FA5213">
        <w:rPr>
          <w:rFonts w:ascii="Times New Roman" w:hAnsi="Times New Roman" w:cs="Times New Roman"/>
          <w:sz w:val="24"/>
          <w:szCs w:val="24"/>
        </w:rPr>
        <w:t>and updated cost assumptions.  The draft regulation language includes proposed regulatory language for high-priority fleets.  Additionally, updated assumptions are being used to develop the Standardized Regulatory Impact Assessments (SRIA).</w:t>
      </w:r>
      <w:r w:rsidR="003C0D87" w:rsidRPr="00FA5213">
        <w:rPr>
          <w:rFonts w:ascii="Times New Roman" w:hAnsi="Times New Roman" w:cs="Times New Roman"/>
          <w:sz w:val="24"/>
          <w:szCs w:val="24"/>
        </w:rPr>
        <w:t xml:space="preserve"> </w:t>
      </w:r>
    </w:p>
    <w:p w14:paraId="13ACE578" w14:textId="13654D51" w:rsidR="00246BC6" w:rsidRPr="00FA5213" w:rsidRDefault="00246BC6" w:rsidP="001E72B4">
      <w:pPr>
        <w:ind w:right="90"/>
        <w:rPr>
          <w:rFonts w:ascii="Times New Roman" w:hAnsi="Times New Roman" w:cs="Times New Roman"/>
          <w:sz w:val="24"/>
          <w:szCs w:val="24"/>
        </w:rPr>
      </w:pPr>
      <w:r w:rsidRPr="00FA5213">
        <w:rPr>
          <w:rFonts w:ascii="Times New Roman" w:hAnsi="Times New Roman" w:cs="Times New Roman"/>
          <w:b/>
          <w:bCs/>
          <w:sz w:val="24"/>
          <w:szCs w:val="24"/>
          <w:u w:val="single"/>
        </w:rPr>
        <w:t xml:space="preserve">The Solid Waste Industry Dilemma </w:t>
      </w:r>
      <w:r w:rsidRPr="00FA5213">
        <w:rPr>
          <w:rFonts w:ascii="Times New Roman" w:hAnsi="Times New Roman" w:cs="Times New Roman"/>
          <w:sz w:val="24"/>
          <w:szCs w:val="24"/>
        </w:rPr>
        <w:t xml:space="preserve">  </w:t>
      </w:r>
    </w:p>
    <w:p w14:paraId="6AEBE623" w14:textId="34D247AB" w:rsidR="00246BC6" w:rsidRPr="00BD3D82" w:rsidRDefault="00246BC6" w:rsidP="001E72B4">
      <w:pPr>
        <w:ind w:right="90"/>
        <w:rPr>
          <w:rFonts w:ascii="Times New Roman" w:hAnsi="Times New Roman" w:cs="Times New Roman"/>
          <w:sz w:val="24"/>
          <w:szCs w:val="24"/>
        </w:rPr>
      </w:pPr>
      <w:r w:rsidRPr="00FA5213">
        <w:rPr>
          <w:rFonts w:ascii="Times New Roman" w:hAnsi="Times New Roman" w:cs="Times New Roman"/>
          <w:sz w:val="24"/>
          <w:szCs w:val="24"/>
        </w:rPr>
        <w:t xml:space="preserve">As California Waste Haulers Council members focus on the development of </w:t>
      </w:r>
      <w:hyperlink r:id="rId15" w:history="1">
        <w:r w:rsidRPr="00FA5213">
          <w:rPr>
            <w:rStyle w:val="Hyperlink"/>
            <w:rFonts w:ascii="Times New Roman" w:hAnsi="Times New Roman" w:cs="Times New Roman"/>
            <w:sz w:val="24"/>
            <w:szCs w:val="24"/>
          </w:rPr>
          <w:t>Total Cost of Ownership</w:t>
        </w:r>
      </w:hyperlink>
      <w:r w:rsidRPr="00FA5213">
        <w:rPr>
          <w:rFonts w:ascii="Times New Roman" w:hAnsi="Times New Roman" w:cs="Times New Roman"/>
          <w:sz w:val="24"/>
          <w:szCs w:val="24"/>
        </w:rPr>
        <w:t xml:space="preserve"> and the Advanced Clean Fleets Regulation language for </w:t>
      </w:r>
      <w:hyperlink r:id="rId16" w:history="1">
        <w:r w:rsidRPr="00FA5213">
          <w:rPr>
            <w:rStyle w:val="Hyperlink"/>
            <w:rFonts w:ascii="Times New Roman" w:hAnsi="Times New Roman" w:cs="Times New Roman"/>
            <w:sz w:val="24"/>
            <w:szCs w:val="24"/>
          </w:rPr>
          <w:t>High Priority and Federal Fleet Requirements</w:t>
        </w:r>
      </w:hyperlink>
      <w:r w:rsidRPr="00FA5213">
        <w:rPr>
          <w:rFonts w:ascii="Times New Roman" w:hAnsi="Times New Roman" w:cs="Times New Roman"/>
          <w:sz w:val="24"/>
          <w:szCs w:val="24"/>
        </w:rPr>
        <w:t xml:space="preserve">, </w:t>
      </w:r>
      <w:r w:rsidR="009329A1" w:rsidRPr="00BD3D82">
        <w:rPr>
          <w:rFonts w:ascii="Times New Roman" w:hAnsi="Times New Roman" w:cs="Times New Roman"/>
          <w:sz w:val="24"/>
          <w:szCs w:val="24"/>
        </w:rPr>
        <w:t>it</w:t>
      </w:r>
      <w:r w:rsidRPr="00BD3D82">
        <w:rPr>
          <w:rFonts w:ascii="Times New Roman" w:hAnsi="Times New Roman" w:cs="Times New Roman"/>
          <w:sz w:val="24"/>
          <w:szCs w:val="24"/>
        </w:rPr>
        <w:t xml:space="preserve"> is becoming very apparent that a holistic approach is essential to properly evaluate the</w:t>
      </w:r>
      <w:r w:rsidR="00881AF2" w:rsidRPr="00BD3D82">
        <w:rPr>
          <w:rFonts w:ascii="Times New Roman" w:hAnsi="Times New Roman" w:cs="Times New Roman"/>
          <w:sz w:val="24"/>
          <w:szCs w:val="24"/>
        </w:rPr>
        <w:t xml:space="preserve"> </w:t>
      </w:r>
      <w:r w:rsidR="003C0D87" w:rsidRPr="00BD3D82">
        <w:rPr>
          <w:rFonts w:ascii="Times New Roman" w:hAnsi="Times New Roman" w:cs="Times New Roman"/>
          <w:sz w:val="24"/>
          <w:szCs w:val="24"/>
        </w:rPr>
        <w:t>complexity</w:t>
      </w:r>
      <w:r w:rsidRPr="00BD3D82">
        <w:rPr>
          <w:rFonts w:ascii="Times New Roman" w:hAnsi="Times New Roman" w:cs="Times New Roman"/>
          <w:sz w:val="24"/>
          <w:szCs w:val="24"/>
        </w:rPr>
        <w:t xml:space="preserve"> of solid waste services impacts.  A comparative focus on zero emission heavy-duty refuse vehicles must simultaneously assess Total Cost of Ownership for battery-electric, fuel cell electric, diesel, and natural gas-powered counterparts.  As part of this assessment, comparative Total Cost of Services analysis must be included for High-Priority fleet vehicle modeling associated with the delivery of mandatory services required by SB 1383.  The factors in modeling must provide findings of feasibility, considering equity, geography, </w:t>
      </w:r>
      <w:r w:rsidR="00C76EFE" w:rsidRPr="00BD3D82">
        <w:rPr>
          <w:rFonts w:ascii="Times New Roman" w:hAnsi="Times New Roman" w:cs="Times New Roman"/>
          <w:sz w:val="24"/>
          <w:szCs w:val="24"/>
        </w:rPr>
        <w:t xml:space="preserve">the </w:t>
      </w:r>
      <w:r w:rsidR="00DA050D" w:rsidRPr="00BD3D82">
        <w:rPr>
          <w:rFonts w:ascii="Times New Roman" w:hAnsi="Times New Roman" w:cs="Times New Roman"/>
          <w:sz w:val="24"/>
          <w:szCs w:val="24"/>
        </w:rPr>
        <w:t>changing</w:t>
      </w:r>
      <w:r w:rsidR="007F3DE9" w:rsidRPr="00BD3D82">
        <w:rPr>
          <w:rFonts w:ascii="Times New Roman" w:hAnsi="Times New Roman" w:cs="Times New Roman"/>
          <w:sz w:val="24"/>
          <w:szCs w:val="24"/>
        </w:rPr>
        <w:t xml:space="preserve"> </w:t>
      </w:r>
      <w:r w:rsidR="00DA050D" w:rsidRPr="00BD3D82">
        <w:rPr>
          <w:rFonts w:ascii="Times New Roman" w:hAnsi="Times New Roman" w:cs="Times New Roman"/>
          <w:sz w:val="24"/>
          <w:szCs w:val="24"/>
        </w:rPr>
        <w:t>waste stream,</w:t>
      </w:r>
      <w:r w:rsidR="00881AF2" w:rsidRPr="00BD3D82">
        <w:rPr>
          <w:rFonts w:ascii="Times New Roman" w:hAnsi="Times New Roman" w:cs="Times New Roman"/>
          <w:sz w:val="24"/>
          <w:szCs w:val="24"/>
        </w:rPr>
        <w:t xml:space="preserve"> </w:t>
      </w:r>
      <w:r w:rsidRPr="00BD3D82">
        <w:rPr>
          <w:rFonts w:ascii="Times New Roman" w:hAnsi="Times New Roman" w:cs="Times New Roman"/>
          <w:sz w:val="24"/>
          <w:szCs w:val="24"/>
        </w:rPr>
        <w:t>demographics</w:t>
      </w:r>
      <w:r w:rsidR="007F3DE9" w:rsidRPr="00BD3D82">
        <w:rPr>
          <w:rFonts w:ascii="Times New Roman" w:hAnsi="Times New Roman" w:cs="Times New Roman"/>
          <w:sz w:val="24"/>
          <w:szCs w:val="24"/>
        </w:rPr>
        <w:t>,</w:t>
      </w:r>
      <w:r w:rsidRPr="00BD3D82">
        <w:rPr>
          <w:rFonts w:ascii="Times New Roman" w:hAnsi="Times New Roman" w:cs="Times New Roman"/>
          <w:sz w:val="24"/>
          <w:szCs w:val="24"/>
        </w:rPr>
        <w:t xml:space="preserve"> and pollution loads to overcome disproportional impacts to communities </w:t>
      </w:r>
      <w:r w:rsidR="006E0AC3" w:rsidRPr="00BD3D82">
        <w:rPr>
          <w:rFonts w:ascii="Times New Roman" w:hAnsi="Times New Roman" w:cs="Times New Roman"/>
          <w:sz w:val="24"/>
          <w:szCs w:val="24"/>
        </w:rPr>
        <w:t xml:space="preserve">our </w:t>
      </w:r>
      <w:r w:rsidRPr="00BD3D82">
        <w:rPr>
          <w:rFonts w:ascii="Times New Roman" w:hAnsi="Times New Roman" w:cs="Times New Roman"/>
          <w:sz w:val="24"/>
          <w:szCs w:val="24"/>
        </w:rPr>
        <w:t>members serve.</w:t>
      </w:r>
    </w:p>
    <w:p w14:paraId="76E8B9BC" w14:textId="3B222CA3" w:rsidR="00246BC6" w:rsidRPr="00FA5213" w:rsidRDefault="00246BC6" w:rsidP="001E72B4">
      <w:pPr>
        <w:ind w:right="90"/>
        <w:rPr>
          <w:rFonts w:ascii="Times New Roman" w:hAnsi="Times New Roman" w:cs="Times New Roman"/>
          <w:sz w:val="24"/>
          <w:szCs w:val="24"/>
        </w:rPr>
      </w:pPr>
      <w:r w:rsidRPr="00BD3D82">
        <w:rPr>
          <w:rFonts w:ascii="Times New Roman" w:hAnsi="Times New Roman" w:cs="Times New Roman"/>
          <w:sz w:val="24"/>
          <w:szCs w:val="24"/>
        </w:rPr>
        <w:t>These factors, along with the</w:t>
      </w:r>
      <w:r w:rsidR="009A2C93" w:rsidRPr="00BD3D82">
        <w:rPr>
          <w:rFonts w:ascii="Times New Roman" w:hAnsi="Times New Roman" w:cs="Times New Roman"/>
          <w:sz w:val="24"/>
          <w:szCs w:val="24"/>
        </w:rPr>
        <w:t xml:space="preserve"> </w:t>
      </w:r>
      <w:r w:rsidRPr="00BD3D82">
        <w:rPr>
          <w:rFonts w:ascii="Times New Roman" w:hAnsi="Times New Roman" w:cs="Times New Roman"/>
          <w:sz w:val="24"/>
          <w:szCs w:val="24"/>
        </w:rPr>
        <w:t xml:space="preserve">multi-disciplinary impacts, are of paramount importance for Climate Change and integrated waste management program development and services delivery.  As a general note, it should be understood that the majority of costs associated with mandated local solid waste services are predicated on cost pass through fees for service rate setting subject to </w:t>
      </w:r>
      <w:hyperlink r:id="rId17" w:history="1">
        <w:r w:rsidRPr="00FA5213">
          <w:rPr>
            <w:rStyle w:val="Hyperlink"/>
            <w:rFonts w:ascii="Times New Roman" w:hAnsi="Times New Roman" w:cs="Times New Roman"/>
            <w:sz w:val="24"/>
            <w:szCs w:val="24"/>
          </w:rPr>
          <w:t>Proposition 218</w:t>
        </w:r>
      </w:hyperlink>
      <w:r w:rsidRPr="00FA5213">
        <w:rPr>
          <w:rFonts w:ascii="Times New Roman" w:hAnsi="Times New Roman" w:cs="Times New Roman"/>
          <w:sz w:val="24"/>
          <w:szCs w:val="24"/>
        </w:rPr>
        <w:t xml:space="preserve"> and dedicated long</w:t>
      </w:r>
      <w:r w:rsidR="006E0AC3" w:rsidRPr="00FA5213">
        <w:rPr>
          <w:rFonts w:ascii="Times New Roman" w:hAnsi="Times New Roman" w:cs="Times New Roman"/>
          <w:sz w:val="24"/>
          <w:szCs w:val="24"/>
        </w:rPr>
        <w:t>-</w:t>
      </w:r>
      <w:r w:rsidRPr="00FA5213">
        <w:rPr>
          <w:rFonts w:ascii="Times New Roman" w:hAnsi="Times New Roman" w:cs="Times New Roman"/>
          <w:sz w:val="24"/>
          <w:szCs w:val="24"/>
        </w:rPr>
        <w:t>term services stability (</w:t>
      </w:r>
      <w:r w:rsidR="0055445D" w:rsidRPr="00246BC6">
        <w:rPr>
          <w:rFonts w:ascii="Times New Roman" w:hAnsi="Times New Roman" w:cs="Times New Roman"/>
          <w:sz w:val="24"/>
          <w:szCs w:val="24"/>
        </w:rPr>
        <w:t>short term higher rates- long term lower rate spread of costs</w:t>
      </w:r>
      <w:r w:rsidRPr="00FA5213">
        <w:rPr>
          <w:rFonts w:ascii="Times New Roman" w:hAnsi="Times New Roman" w:cs="Times New Roman"/>
          <w:sz w:val="24"/>
          <w:szCs w:val="24"/>
        </w:rPr>
        <w:t>).</w:t>
      </w:r>
      <w:r w:rsidR="00DA050D" w:rsidRPr="00FA5213">
        <w:rPr>
          <w:rFonts w:ascii="Times New Roman" w:hAnsi="Times New Roman" w:cs="Times New Roman"/>
          <w:sz w:val="24"/>
          <w:szCs w:val="24"/>
        </w:rPr>
        <w:t xml:space="preserve"> </w:t>
      </w:r>
    </w:p>
    <w:p w14:paraId="03E7DB9C" w14:textId="73F1F6D1" w:rsidR="00404820" w:rsidRPr="00700077" w:rsidRDefault="00404820" w:rsidP="001E72B4">
      <w:pPr>
        <w:ind w:right="90"/>
        <w:rPr>
          <w:rFonts w:ascii="Times New Roman" w:hAnsi="Times New Roman" w:cs="Times New Roman"/>
          <w:b/>
          <w:bCs/>
          <w:sz w:val="24"/>
          <w:szCs w:val="24"/>
          <w:u w:val="single"/>
        </w:rPr>
      </w:pPr>
      <w:r w:rsidRPr="00700077">
        <w:rPr>
          <w:rFonts w:ascii="Times New Roman" w:hAnsi="Times New Roman" w:cs="Times New Roman"/>
          <w:b/>
          <w:bCs/>
          <w:sz w:val="24"/>
          <w:szCs w:val="24"/>
          <w:u w:val="single"/>
        </w:rPr>
        <w:t xml:space="preserve">Areas of Concern and Significant Challenges </w:t>
      </w:r>
    </w:p>
    <w:p w14:paraId="70E0ABD6" w14:textId="77777777" w:rsidR="00404820" w:rsidRPr="00700077" w:rsidRDefault="00404820" w:rsidP="001E72B4">
      <w:pPr>
        <w:ind w:right="90"/>
        <w:rPr>
          <w:rFonts w:ascii="Times New Roman" w:hAnsi="Times New Roman" w:cs="Times New Roman"/>
          <w:sz w:val="24"/>
          <w:szCs w:val="24"/>
        </w:rPr>
      </w:pPr>
      <w:r w:rsidRPr="00700077">
        <w:rPr>
          <w:rFonts w:ascii="Times New Roman" w:hAnsi="Times New Roman" w:cs="Times New Roman"/>
          <w:sz w:val="24"/>
          <w:szCs w:val="24"/>
        </w:rPr>
        <w:t>We urge CARB staff to work with California Waste Haulers Council members to expand their engagement with solid waste industry stakeholders to address critical elements of the zero-emissions refuse vehicle requirements.  We fully expect that zero-emissions refuse trucks will get to the point where they can be deployed in future years, and their prices will go down over time.  However, they may not be cost competitive or satisfy Total Cost of Services mandated requirements for many years for some truck types.  In the meantime, near-zero Optional Low NOx technologies offer feasible alternatives for the near future.</w:t>
      </w:r>
    </w:p>
    <w:p w14:paraId="762D2B79" w14:textId="24969C93" w:rsidR="00404820" w:rsidRPr="00700077" w:rsidRDefault="00404820" w:rsidP="001E72B4">
      <w:pPr>
        <w:ind w:right="90"/>
        <w:rPr>
          <w:rFonts w:ascii="Times New Roman" w:hAnsi="Times New Roman" w:cs="Times New Roman"/>
          <w:sz w:val="24"/>
          <w:szCs w:val="24"/>
        </w:rPr>
      </w:pPr>
      <w:r w:rsidRPr="00700077">
        <w:rPr>
          <w:rFonts w:ascii="Times New Roman" w:hAnsi="Times New Roman" w:cs="Times New Roman"/>
          <w:sz w:val="24"/>
          <w:szCs w:val="24"/>
        </w:rPr>
        <w:t>Solid waste stakeholders recognize the Standardized Regulatory Impact Analysis, Modeling, and Initial Statement of Reasons need considerable input from waste industry members to provide additional detail based on strategic thinking and scenario planning to demonstrate real world conditions for the following</w:t>
      </w:r>
      <w:r w:rsidR="00FA5213" w:rsidRPr="00700077">
        <w:rPr>
          <w:rFonts w:ascii="Times New Roman" w:hAnsi="Times New Roman" w:cs="Times New Roman"/>
          <w:b/>
          <w:bCs/>
          <w:sz w:val="24"/>
          <w:szCs w:val="24"/>
          <w:vertAlign w:val="superscript"/>
        </w:rPr>
        <w:t>*</w:t>
      </w:r>
      <w:r w:rsidRPr="00700077">
        <w:rPr>
          <w:rFonts w:ascii="Times New Roman" w:hAnsi="Times New Roman" w:cs="Times New Roman"/>
          <w:sz w:val="24"/>
          <w:szCs w:val="24"/>
        </w:rPr>
        <w:t>:</w:t>
      </w:r>
    </w:p>
    <w:p w14:paraId="1DB6ADD1" w14:textId="77777777" w:rsidR="00F36E52" w:rsidRPr="00700077" w:rsidRDefault="00246BC6" w:rsidP="001E72B4">
      <w:pPr>
        <w:ind w:right="90"/>
        <w:rPr>
          <w:rFonts w:ascii="Times New Roman" w:hAnsi="Times New Roman" w:cs="Times New Roman"/>
          <w:sz w:val="24"/>
          <w:szCs w:val="24"/>
        </w:rPr>
      </w:pPr>
      <w:r w:rsidRPr="00700077">
        <w:rPr>
          <w:rFonts w:ascii="Times New Roman" w:hAnsi="Times New Roman" w:cs="Times New Roman"/>
          <w:b/>
          <w:bCs/>
          <w:i/>
          <w:iCs/>
          <w:sz w:val="24"/>
          <w:szCs w:val="24"/>
          <w:u w:val="single"/>
        </w:rPr>
        <w:t>Drive Cycles and Duty Cycles</w:t>
      </w:r>
      <w:r w:rsidR="009A2C93" w:rsidRPr="00700077">
        <w:rPr>
          <w:rFonts w:ascii="Times New Roman" w:hAnsi="Times New Roman" w:cs="Times New Roman"/>
          <w:sz w:val="24"/>
          <w:szCs w:val="24"/>
        </w:rPr>
        <w:t xml:space="preserve"> – </w:t>
      </w:r>
      <w:r w:rsidR="00F36E52" w:rsidRPr="00700077">
        <w:rPr>
          <w:rFonts w:ascii="Times New Roman" w:hAnsi="Times New Roman" w:cs="Times New Roman"/>
          <w:sz w:val="24"/>
          <w:szCs w:val="24"/>
        </w:rPr>
        <w:t>with the examination of variations over time for cold weather climates and warm regions and seasons.  For example, fleet vehicles in the snow have totally different drive and duty cycles compared to duty cycle during warm weather.</w:t>
      </w:r>
    </w:p>
    <w:p w14:paraId="45D4EC52" w14:textId="6DAD1AFD" w:rsidR="00246BC6" w:rsidRPr="00700077" w:rsidRDefault="009A2C93" w:rsidP="001E72B4">
      <w:pPr>
        <w:ind w:right="90"/>
        <w:rPr>
          <w:rFonts w:ascii="Times New Roman" w:hAnsi="Times New Roman" w:cs="Times New Roman"/>
          <w:sz w:val="24"/>
          <w:szCs w:val="24"/>
        </w:rPr>
      </w:pPr>
      <w:r w:rsidRPr="00700077">
        <w:rPr>
          <w:rFonts w:ascii="Times New Roman" w:hAnsi="Times New Roman" w:cs="Times New Roman"/>
          <w:sz w:val="24"/>
          <w:szCs w:val="24"/>
        </w:rPr>
        <w:t>T</w:t>
      </w:r>
      <w:r w:rsidR="00E503FF" w:rsidRPr="00700077">
        <w:rPr>
          <w:rFonts w:ascii="Times New Roman" w:hAnsi="Times New Roman" w:cs="Times New Roman"/>
          <w:sz w:val="24"/>
          <w:szCs w:val="24"/>
        </w:rPr>
        <w:t>his is hard to evaluate since we do</w:t>
      </w:r>
      <w:r w:rsidRPr="00700077">
        <w:rPr>
          <w:rFonts w:ascii="Times New Roman" w:hAnsi="Times New Roman" w:cs="Times New Roman"/>
          <w:sz w:val="24"/>
          <w:szCs w:val="24"/>
        </w:rPr>
        <w:t xml:space="preserve"> </w:t>
      </w:r>
      <w:r w:rsidR="00E503FF" w:rsidRPr="00700077">
        <w:rPr>
          <w:rFonts w:ascii="Times New Roman" w:hAnsi="Times New Roman" w:cs="Times New Roman"/>
          <w:sz w:val="24"/>
          <w:szCs w:val="24"/>
        </w:rPr>
        <w:t>n</w:t>
      </w:r>
      <w:r w:rsidRPr="00700077">
        <w:rPr>
          <w:rFonts w:ascii="Times New Roman" w:hAnsi="Times New Roman" w:cs="Times New Roman"/>
          <w:sz w:val="24"/>
          <w:szCs w:val="24"/>
        </w:rPr>
        <w:t>o</w:t>
      </w:r>
      <w:r w:rsidR="00E503FF" w:rsidRPr="00700077">
        <w:rPr>
          <w:rFonts w:ascii="Times New Roman" w:hAnsi="Times New Roman" w:cs="Times New Roman"/>
          <w:sz w:val="24"/>
          <w:szCs w:val="24"/>
        </w:rPr>
        <w:t>t have ad</w:t>
      </w:r>
      <w:r w:rsidRPr="00700077">
        <w:rPr>
          <w:rFonts w:ascii="Times New Roman" w:hAnsi="Times New Roman" w:cs="Times New Roman"/>
          <w:sz w:val="24"/>
          <w:szCs w:val="24"/>
        </w:rPr>
        <w:t>e</w:t>
      </w:r>
      <w:r w:rsidR="00E503FF" w:rsidRPr="00700077">
        <w:rPr>
          <w:rFonts w:ascii="Times New Roman" w:hAnsi="Times New Roman" w:cs="Times New Roman"/>
          <w:sz w:val="24"/>
          <w:szCs w:val="24"/>
        </w:rPr>
        <w:t>quate duty cycle history over a minimum of a five</w:t>
      </w:r>
      <w:r w:rsidRPr="00700077">
        <w:rPr>
          <w:rFonts w:ascii="Times New Roman" w:hAnsi="Times New Roman" w:cs="Times New Roman"/>
          <w:sz w:val="24"/>
          <w:szCs w:val="24"/>
        </w:rPr>
        <w:t>-</w:t>
      </w:r>
      <w:r w:rsidR="00E503FF" w:rsidRPr="00700077">
        <w:rPr>
          <w:rFonts w:ascii="Times New Roman" w:hAnsi="Times New Roman" w:cs="Times New Roman"/>
          <w:sz w:val="24"/>
          <w:szCs w:val="24"/>
        </w:rPr>
        <w:t>year</w:t>
      </w:r>
      <w:r w:rsidR="00713FB4" w:rsidRPr="00700077">
        <w:rPr>
          <w:rFonts w:ascii="Times New Roman" w:hAnsi="Times New Roman" w:cs="Times New Roman"/>
          <w:sz w:val="24"/>
          <w:szCs w:val="24"/>
        </w:rPr>
        <w:t xml:space="preserve"> test</w:t>
      </w:r>
      <w:r w:rsidR="00E503FF" w:rsidRPr="00700077">
        <w:rPr>
          <w:rFonts w:ascii="Times New Roman" w:hAnsi="Times New Roman" w:cs="Times New Roman"/>
          <w:sz w:val="24"/>
          <w:szCs w:val="24"/>
        </w:rPr>
        <w:t xml:space="preserve"> period to assess. We do know that if the ZEV operating life decreases</w:t>
      </w:r>
      <w:r w:rsidRPr="00700077">
        <w:rPr>
          <w:rFonts w:ascii="Times New Roman" w:hAnsi="Times New Roman" w:cs="Times New Roman"/>
          <w:sz w:val="24"/>
          <w:szCs w:val="24"/>
        </w:rPr>
        <w:t>,</w:t>
      </w:r>
      <w:r w:rsidR="00E503FF" w:rsidRPr="00700077">
        <w:rPr>
          <w:rFonts w:ascii="Times New Roman" w:hAnsi="Times New Roman" w:cs="Times New Roman"/>
          <w:sz w:val="24"/>
          <w:szCs w:val="24"/>
        </w:rPr>
        <w:t xml:space="preserve"> we will have increased costs per hour and rates will have to be </w:t>
      </w:r>
      <w:r w:rsidR="001A3195">
        <w:rPr>
          <w:rFonts w:ascii="Times New Roman" w:hAnsi="Times New Roman" w:cs="Times New Roman"/>
          <w:sz w:val="24"/>
          <w:szCs w:val="24"/>
        </w:rPr>
        <w:t>increase</w:t>
      </w:r>
      <w:r w:rsidR="00E503FF" w:rsidRPr="00700077">
        <w:rPr>
          <w:rFonts w:ascii="Times New Roman" w:hAnsi="Times New Roman" w:cs="Times New Roman"/>
          <w:sz w:val="24"/>
          <w:szCs w:val="24"/>
        </w:rPr>
        <w:t>d</w:t>
      </w:r>
      <w:r w:rsidR="00C265A7" w:rsidRPr="00700077">
        <w:rPr>
          <w:rFonts w:ascii="Times New Roman" w:hAnsi="Times New Roman" w:cs="Times New Roman"/>
          <w:sz w:val="24"/>
          <w:szCs w:val="24"/>
        </w:rPr>
        <w:t xml:space="preserve"> to our customers.</w:t>
      </w:r>
    </w:p>
    <w:p w14:paraId="147AEA0C" w14:textId="24F1469C" w:rsidR="00246BC6" w:rsidRPr="00700077" w:rsidRDefault="00246BC6" w:rsidP="001E72B4">
      <w:pPr>
        <w:ind w:right="90"/>
        <w:rPr>
          <w:rFonts w:ascii="Times New Roman" w:hAnsi="Times New Roman" w:cs="Times New Roman"/>
          <w:sz w:val="24"/>
          <w:szCs w:val="24"/>
        </w:rPr>
      </w:pPr>
      <w:r w:rsidRPr="00700077">
        <w:rPr>
          <w:rFonts w:ascii="Times New Roman" w:hAnsi="Times New Roman" w:cs="Times New Roman"/>
          <w:b/>
          <w:bCs/>
          <w:i/>
          <w:iCs/>
          <w:sz w:val="24"/>
          <w:szCs w:val="24"/>
          <w:u w:val="single"/>
        </w:rPr>
        <w:t>Payload Capacity</w:t>
      </w:r>
      <w:r w:rsidR="009A2C93" w:rsidRPr="00700077">
        <w:rPr>
          <w:rFonts w:ascii="Times New Roman" w:hAnsi="Times New Roman" w:cs="Times New Roman"/>
          <w:sz w:val="24"/>
          <w:szCs w:val="24"/>
        </w:rPr>
        <w:t xml:space="preserve"> – </w:t>
      </w:r>
      <w:r w:rsidR="00713FB4" w:rsidRPr="00700077">
        <w:rPr>
          <w:rFonts w:ascii="Times New Roman" w:hAnsi="Times New Roman" w:cs="Times New Roman"/>
          <w:sz w:val="24"/>
          <w:szCs w:val="24"/>
        </w:rPr>
        <w:t>We need to understand</w:t>
      </w:r>
      <w:r w:rsidR="00E54795">
        <w:rPr>
          <w:rFonts w:ascii="Times New Roman" w:hAnsi="Times New Roman" w:cs="Times New Roman"/>
          <w:sz w:val="24"/>
          <w:szCs w:val="24"/>
        </w:rPr>
        <w:t xml:space="preserve"> the</w:t>
      </w:r>
      <w:r w:rsidR="00713FB4" w:rsidRPr="00700077">
        <w:rPr>
          <w:rFonts w:ascii="Times New Roman" w:hAnsi="Times New Roman" w:cs="Times New Roman"/>
          <w:sz w:val="24"/>
          <w:szCs w:val="24"/>
        </w:rPr>
        <w:t xml:space="preserve"> c</w:t>
      </w:r>
      <w:r w:rsidR="00E503FF" w:rsidRPr="00700077">
        <w:rPr>
          <w:rFonts w:ascii="Times New Roman" w:hAnsi="Times New Roman" w:cs="Times New Roman"/>
          <w:sz w:val="24"/>
          <w:szCs w:val="24"/>
        </w:rPr>
        <w:t xml:space="preserve">omparable weight of </w:t>
      </w:r>
      <w:r w:rsidR="009A2C93" w:rsidRPr="00700077">
        <w:rPr>
          <w:rFonts w:ascii="Times New Roman" w:hAnsi="Times New Roman" w:cs="Times New Roman"/>
          <w:sz w:val="24"/>
          <w:szCs w:val="24"/>
        </w:rPr>
        <w:t xml:space="preserve">the </w:t>
      </w:r>
      <w:r w:rsidR="00E503FF" w:rsidRPr="00700077">
        <w:rPr>
          <w:rFonts w:ascii="Times New Roman" w:hAnsi="Times New Roman" w:cs="Times New Roman"/>
          <w:sz w:val="24"/>
          <w:szCs w:val="24"/>
        </w:rPr>
        <w:t xml:space="preserve">battery and </w:t>
      </w:r>
      <w:r w:rsidR="00E54795">
        <w:rPr>
          <w:rFonts w:ascii="Times New Roman" w:hAnsi="Times New Roman" w:cs="Times New Roman"/>
          <w:sz w:val="24"/>
          <w:szCs w:val="24"/>
        </w:rPr>
        <w:t xml:space="preserve">assuming </w:t>
      </w:r>
      <w:r w:rsidR="00713FB4" w:rsidRPr="00700077">
        <w:rPr>
          <w:rFonts w:ascii="Times New Roman" w:hAnsi="Times New Roman" w:cs="Times New Roman"/>
          <w:sz w:val="24"/>
          <w:szCs w:val="24"/>
        </w:rPr>
        <w:t>the battery is heavier</w:t>
      </w:r>
      <w:r w:rsidR="00E54795">
        <w:rPr>
          <w:rFonts w:ascii="Times New Roman" w:hAnsi="Times New Roman" w:cs="Times New Roman"/>
          <w:sz w:val="24"/>
          <w:szCs w:val="24"/>
        </w:rPr>
        <w:t xml:space="preserve"> in ZEV</w:t>
      </w:r>
      <w:r w:rsidR="00713FB4" w:rsidRPr="00700077">
        <w:rPr>
          <w:rFonts w:ascii="Times New Roman" w:hAnsi="Times New Roman" w:cs="Times New Roman"/>
          <w:sz w:val="24"/>
          <w:szCs w:val="24"/>
        </w:rPr>
        <w:t xml:space="preserve">, it will </w:t>
      </w:r>
      <w:r w:rsidR="00E503FF" w:rsidRPr="00700077">
        <w:rPr>
          <w:rFonts w:ascii="Times New Roman" w:hAnsi="Times New Roman" w:cs="Times New Roman"/>
          <w:sz w:val="24"/>
          <w:szCs w:val="24"/>
        </w:rPr>
        <w:t>decrease our payload</w:t>
      </w:r>
      <w:r w:rsidR="00BB6E0D" w:rsidRPr="00700077">
        <w:rPr>
          <w:rFonts w:ascii="Times New Roman" w:hAnsi="Times New Roman" w:cs="Times New Roman"/>
          <w:sz w:val="24"/>
          <w:szCs w:val="24"/>
        </w:rPr>
        <w:t xml:space="preserve"> for different refuse truck type</w:t>
      </w:r>
      <w:r w:rsidR="00F36E52" w:rsidRPr="00700077">
        <w:rPr>
          <w:rFonts w:ascii="Times New Roman" w:hAnsi="Times New Roman" w:cs="Times New Roman"/>
          <w:sz w:val="24"/>
          <w:szCs w:val="24"/>
        </w:rPr>
        <w:t>s</w:t>
      </w:r>
      <w:r w:rsidR="00F104DB">
        <w:rPr>
          <w:rFonts w:ascii="Times New Roman" w:hAnsi="Times New Roman" w:cs="Times New Roman"/>
          <w:sz w:val="24"/>
          <w:szCs w:val="24"/>
        </w:rPr>
        <w:t>.</w:t>
      </w:r>
      <w:r w:rsidR="008860AC">
        <w:rPr>
          <w:rFonts w:ascii="Times New Roman" w:hAnsi="Times New Roman" w:cs="Times New Roman"/>
          <w:sz w:val="24"/>
          <w:szCs w:val="24"/>
        </w:rPr>
        <w:t xml:space="preserve"> We have statutory weight limits</w:t>
      </w:r>
      <w:r w:rsidR="00965815">
        <w:rPr>
          <w:rFonts w:ascii="Times New Roman" w:hAnsi="Times New Roman" w:cs="Times New Roman"/>
          <w:sz w:val="24"/>
          <w:szCs w:val="24"/>
        </w:rPr>
        <w:t>,</w:t>
      </w:r>
      <w:r w:rsidR="008860AC">
        <w:rPr>
          <w:rFonts w:ascii="Times New Roman" w:hAnsi="Times New Roman" w:cs="Times New Roman"/>
          <w:sz w:val="24"/>
          <w:szCs w:val="24"/>
        </w:rPr>
        <w:t xml:space="preserve"> and this has to be analyzed in conjunction with any transition to ZEV.</w:t>
      </w:r>
    </w:p>
    <w:p w14:paraId="0F2C1FEF" w14:textId="54A0D538" w:rsidR="00F36E52" w:rsidRPr="00700077" w:rsidRDefault="00F36E52" w:rsidP="001E72B4">
      <w:pPr>
        <w:ind w:right="90"/>
        <w:rPr>
          <w:rFonts w:ascii="Times New Roman" w:hAnsi="Times New Roman" w:cs="Times New Roman"/>
          <w:sz w:val="24"/>
          <w:szCs w:val="24"/>
        </w:rPr>
      </w:pPr>
      <w:r w:rsidRPr="00700077">
        <w:rPr>
          <w:rFonts w:ascii="Times New Roman" w:hAnsi="Times New Roman" w:cs="Times New Roman"/>
          <w:b/>
          <w:bCs/>
          <w:i/>
          <w:iCs/>
          <w:sz w:val="24"/>
          <w:szCs w:val="24"/>
          <w:u w:val="single"/>
        </w:rPr>
        <w:t>Power take-off</w:t>
      </w:r>
      <w:r w:rsidRPr="00700077">
        <w:rPr>
          <w:rFonts w:ascii="Times New Roman" w:hAnsi="Times New Roman" w:cs="Times New Roman"/>
          <w:sz w:val="24"/>
          <w:szCs w:val="24"/>
        </w:rPr>
        <w:t xml:space="preserve"> (PTO)</w:t>
      </w:r>
      <w:r w:rsidR="001E72B4">
        <w:rPr>
          <w:rFonts w:ascii="Times New Roman" w:hAnsi="Times New Roman" w:cs="Times New Roman"/>
          <w:sz w:val="24"/>
          <w:szCs w:val="24"/>
        </w:rPr>
        <w:t>,</w:t>
      </w:r>
      <w:r w:rsidRPr="00700077">
        <w:rPr>
          <w:rFonts w:ascii="Times New Roman" w:hAnsi="Times New Roman" w:cs="Times New Roman"/>
          <w:sz w:val="24"/>
          <w:szCs w:val="24"/>
        </w:rPr>
        <w:t xml:space="preserve"> including packer power export load demand cycling (minimum, maximum, average, duration)</w:t>
      </w:r>
      <w:r w:rsidR="001E72B4">
        <w:rPr>
          <w:rFonts w:ascii="Times New Roman" w:hAnsi="Times New Roman" w:cs="Times New Roman"/>
          <w:sz w:val="24"/>
          <w:szCs w:val="24"/>
        </w:rPr>
        <w:t xml:space="preserve"> must be examined carefully.</w:t>
      </w:r>
    </w:p>
    <w:p w14:paraId="25007AB6" w14:textId="2EBF199B" w:rsidR="002B746B" w:rsidRPr="00700077" w:rsidRDefault="00246BC6" w:rsidP="001E72B4">
      <w:pPr>
        <w:ind w:right="90"/>
        <w:rPr>
          <w:rFonts w:ascii="Times New Roman" w:hAnsi="Times New Roman" w:cs="Times New Roman"/>
          <w:sz w:val="24"/>
          <w:szCs w:val="24"/>
        </w:rPr>
      </w:pPr>
      <w:r w:rsidRPr="00700077">
        <w:rPr>
          <w:rFonts w:ascii="Times New Roman" w:hAnsi="Times New Roman" w:cs="Times New Roman"/>
          <w:b/>
          <w:bCs/>
          <w:i/>
          <w:iCs/>
          <w:sz w:val="24"/>
          <w:szCs w:val="24"/>
          <w:u w:val="single"/>
        </w:rPr>
        <w:t>Annual Mileage by type of services</w:t>
      </w:r>
      <w:r w:rsidR="0005784D" w:rsidRPr="00700077">
        <w:rPr>
          <w:rFonts w:ascii="Times New Roman" w:hAnsi="Times New Roman" w:cs="Times New Roman"/>
          <w:sz w:val="24"/>
          <w:szCs w:val="24"/>
        </w:rPr>
        <w:t xml:space="preserve"> </w:t>
      </w:r>
      <w:r w:rsidR="00713FB4" w:rsidRPr="00700077">
        <w:rPr>
          <w:rFonts w:ascii="Times New Roman" w:hAnsi="Times New Roman" w:cs="Times New Roman"/>
          <w:sz w:val="24"/>
          <w:szCs w:val="24"/>
        </w:rPr>
        <w:t xml:space="preserve">– We urge a </w:t>
      </w:r>
      <w:r w:rsidR="0005784D" w:rsidRPr="00700077">
        <w:rPr>
          <w:rFonts w:ascii="Times New Roman" w:hAnsi="Times New Roman" w:cs="Times New Roman"/>
          <w:sz w:val="24"/>
          <w:szCs w:val="24"/>
        </w:rPr>
        <w:t>compa</w:t>
      </w:r>
      <w:r w:rsidR="00713FB4" w:rsidRPr="00700077">
        <w:rPr>
          <w:rFonts w:ascii="Times New Roman" w:hAnsi="Times New Roman" w:cs="Times New Roman"/>
          <w:sz w:val="24"/>
          <w:szCs w:val="24"/>
        </w:rPr>
        <w:t>rison</w:t>
      </w:r>
      <w:r w:rsidR="00C265A7" w:rsidRPr="00700077">
        <w:rPr>
          <w:rFonts w:ascii="Times New Roman" w:hAnsi="Times New Roman" w:cs="Times New Roman"/>
          <w:sz w:val="24"/>
          <w:szCs w:val="24"/>
        </w:rPr>
        <w:t xml:space="preserve"> be done </w:t>
      </w:r>
      <w:r w:rsidR="002B746B" w:rsidRPr="00700077">
        <w:rPr>
          <w:rFonts w:ascii="Times New Roman" w:hAnsi="Times New Roman" w:cs="Times New Roman"/>
          <w:sz w:val="24"/>
          <w:szCs w:val="24"/>
        </w:rPr>
        <w:t>with</w:t>
      </w:r>
      <w:r w:rsidR="00C265A7" w:rsidRPr="00700077">
        <w:rPr>
          <w:rFonts w:ascii="Times New Roman" w:hAnsi="Times New Roman" w:cs="Times New Roman"/>
          <w:sz w:val="24"/>
          <w:szCs w:val="24"/>
        </w:rPr>
        <w:t xml:space="preserve"> ZEV, </w:t>
      </w:r>
      <w:r w:rsidR="00D81B15">
        <w:rPr>
          <w:rFonts w:ascii="Times New Roman" w:hAnsi="Times New Roman" w:cs="Times New Roman"/>
          <w:sz w:val="24"/>
          <w:szCs w:val="24"/>
        </w:rPr>
        <w:t xml:space="preserve">clean </w:t>
      </w:r>
      <w:r w:rsidR="0005784D" w:rsidRPr="00700077">
        <w:rPr>
          <w:rFonts w:ascii="Times New Roman" w:hAnsi="Times New Roman" w:cs="Times New Roman"/>
          <w:sz w:val="24"/>
          <w:szCs w:val="24"/>
        </w:rPr>
        <w:t xml:space="preserve">diesel </w:t>
      </w:r>
      <w:r w:rsidR="002B746B" w:rsidRPr="00700077">
        <w:rPr>
          <w:rFonts w:ascii="Times New Roman" w:hAnsi="Times New Roman" w:cs="Times New Roman"/>
          <w:sz w:val="24"/>
          <w:szCs w:val="24"/>
        </w:rPr>
        <w:t>and</w:t>
      </w:r>
      <w:r w:rsidR="0005784D" w:rsidRPr="00700077">
        <w:rPr>
          <w:rFonts w:ascii="Times New Roman" w:hAnsi="Times New Roman" w:cs="Times New Roman"/>
          <w:sz w:val="24"/>
          <w:szCs w:val="24"/>
        </w:rPr>
        <w:t xml:space="preserve"> </w:t>
      </w:r>
      <w:r w:rsidR="00D81B15">
        <w:rPr>
          <w:rFonts w:ascii="Times New Roman" w:hAnsi="Times New Roman" w:cs="Times New Roman"/>
          <w:sz w:val="24"/>
          <w:szCs w:val="24"/>
        </w:rPr>
        <w:t xml:space="preserve">renewable </w:t>
      </w:r>
      <w:r w:rsidR="000C34D6">
        <w:rPr>
          <w:rFonts w:ascii="Times New Roman" w:hAnsi="Times New Roman" w:cs="Times New Roman"/>
          <w:sz w:val="24"/>
          <w:szCs w:val="24"/>
        </w:rPr>
        <w:t>n</w:t>
      </w:r>
      <w:r w:rsidR="0005784D" w:rsidRPr="00700077">
        <w:rPr>
          <w:rFonts w:ascii="Times New Roman" w:hAnsi="Times New Roman" w:cs="Times New Roman"/>
          <w:sz w:val="24"/>
          <w:szCs w:val="24"/>
        </w:rPr>
        <w:t xml:space="preserve">atural </w:t>
      </w:r>
      <w:r w:rsidR="000C34D6">
        <w:rPr>
          <w:rFonts w:ascii="Times New Roman" w:hAnsi="Times New Roman" w:cs="Times New Roman"/>
          <w:sz w:val="24"/>
          <w:szCs w:val="24"/>
        </w:rPr>
        <w:t>g</w:t>
      </w:r>
      <w:r w:rsidR="0005784D" w:rsidRPr="00700077">
        <w:rPr>
          <w:rFonts w:ascii="Times New Roman" w:hAnsi="Times New Roman" w:cs="Times New Roman"/>
          <w:sz w:val="24"/>
          <w:szCs w:val="24"/>
        </w:rPr>
        <w:t>as</w:t>
      </w:r>
      <w:r w:rsidR="00113D90">
        <w:rPr>
          <w:rFonts w:ascii="Times New Roman" w:hAnsi="Times New Roman" w:cs="Times New Roman"/>
          <w:sz w:val="24"/>
          <w:szCs w:val="24"/>
        </w:rPr>
        <w:t>,</w:t>
      </w:r>
      <w:r w:rsidR="00F36E52" w:rsidRPr="00700077">
        <w:rPr>
          <w:rFonts w:ascii="Times New Roman" w:hAnsi="Times New Roman" w:cs="Times New Roman"/>
          <w:sz w:val="24"/>
          <w:szCs w:val="24"/>
        </w:rPr>
        <w:t xml:space="preserve"> including types of services and trips</w:t>
      </w:r>
      <w:r w:rsidR="00EC05F7">
        <w:rPr>
          <w:rFonts w:ascii="Times New Roman" w:hAnsi="Times New Roman" w:cs="Times New Roman"/>
          <w:sz w:val="24"/>
          <w:szCs w:val="24"/>
        </w:rPr>
        <w:t>.</w:t>
      </w:r>
      <w:r w:rsidR="00E503FF" w:rsidRPr="00700077">
        <w:rPr>
          <w:rFonts w:ascii="Times New Roman" w:hAnsi="Times New Roman" w:cs="Times New Roman"/>
          <w:sz w:val="24"/>
          <w:szCs w:val="24"/>
        </w:rPr>
        <w:t xml:space="preserve"> </w:t>
      </w:r>
    </w:p>
    <w:p w14:paraId="7FC27E15" w14:textId="3617771A" w:rsidR="00246BC6" w:rsidRPr="00700077" w:rsidRDefault="002B746B" w:rsidP="001E72B4">
      <w:pPr>
        <w:ind w:right="90"/>
        <w:rPr>
          <w:rFonts w:ascii="Times New Roman" w:hAnsi="Times New Roman" w:cs="Times New Roman"/>
          <w:b/>
          <w:bCs/>
          <w:i/>
          <w:iCs/>
          <w:sz w:val="24"/>
          <w:szCs w:val="24"/>
          <w:u w:val="single"/>
        </w:rPr>
      </w:pPr>
      <w:r w:rsidRPr="00700077">
        <w:rPr>
          <w:rFonts w:ascii="Times New Roman" w:hAnsi="Times New Roman" w:cs="Times New Roman"/>
          <w:b/>
          <w:bCs/>
          <w:i/>
          <w:iCs/>
          <w:sz w:val="24"/>
          <w:szCs w:val="24"/>
          <w:u w:val="single"/>
        </w:rPr>
        <w:t>F</w:t>
      </w:r>
      <w:r w:rsidR="00E503FF" w:rsidRPr="00700077">
        <w:rPr>
          <w:rFonts w:ascii="Times New Roman" w:hAnsi="Times New Roman" w:cs="Times New Roman"/>
          <w:b/>
          <w:bCs/>
          <w:i/>
          <w:iCs/>
          <w:sz w:val="24"/>
          <w:szCs w:val="24"/>
          <w:u w:val="single"/>
        </w:rPr>
        <w:t>ueling times</w:t>
      </w:r>
      <w:r w:rsidRPr="00700077">
        <w:rPr>
          <w:rFonts w:ascii="Times New Roman" w:hAnsi="Times New Roman" w:cs="Times New Roman"/>
          <w:sz w:val="24"/>
          <w:szCs w:val="24"/>
        </w:rPr>
        <w:t xml:space="preserve"> – What has been </w:t>
      </w:r>
      <w:r w:rsidR="00F104DB">
        <w:rPr>
          <w:rFonts w:ascii="Times New Roman" w:hAnsi="Times New Roman" w:cs="Times New Roman"/>
          <w:sz w:val="24"/>
          <w:szCs w:val="24"/>
        </w:rPr>
        <w:t>analyzed</w:t>
      </w:r>
      <w:r w:rsidRPr="00700077">
        <w:rPr>
          <w:rFonts w:ascii="Times New Roman" w:hAnsi="Times New Roman" w:cs="Times New Roman"/>
          <w:sz w:val="24"/>
          <w:szCs w:val="24"/>
        </w:rPr>
        <w:t xml:space="preserve"> to determine the fueling times for the vehicles as we have</w:t>
      </w:r>
      <w:r w:rsidR="003D44D2" w:rsidRPr="00700077">
        <w:rPr>
          <w:rFonts w:ascii="Times New Roman" w:hAnsi="Times New Roman" w:cs="Times New Roman"/>
          <w:sz w:val="24"/>
          <w:szCs w:val="24"/>
        </w:rPr>
        <w:t xml:space="preserve"> </w:t>
      </w:r>
      <w:r w:rsidR="00C265A7" w:rsidRPr="00700077">
        <w:rPr>
          <w:rFonts w:ascii="Times New Roman" w:hAnsi="Times New Roman" w:cs="Times New Roman"/>
          <w:sz w:val="24"/>
          <w:szCs w:val="24"/>
        </w:rPr>
        <w:t xml:space="preserve">to meet </w:t>
      </w:r>
      <w:r w:rsidRPr="00700077">
        <w:rPr>
          <w:rFonts w:ascii="Times New Roman" w:hAnsi="Times New Roman" w:cs="Times New Roman"/>
          <w:sz w:val="24"/>
          <w:szCs w:val="24"/>
        </w:rPr>
        <w:t>contractual obligations and route schedules?</w:t>
      </w:r>
    </w:p>
    <w:p w14:paraId="1F0C9E71" w14:textId="349AB2EA" w:rsidR="00743CB3" w:rsidRPr="00700077" w:rsidRDefault="00246BC6" w:rsidP="001E72B4">
      <w:pPr>
        <w:ind w:right="90"/>
        <w:rPr>
          <w:rFonts w:ascii="Times New Roman" w:hAnsi="Times New Roman" w:cs="Times New Roman"/>
          <w:b/>
          <w:bCs/>
          <w:i/>
          <w:iCs/>
          <w:sz w:val="24"/>
          <w:szCs w:val="24"/>
          <w:u w:val="single"/>
        </w:rPr>
      </w:pPr>
      <w:r w:rsidRPr="00700077">
        <w:rPr>
          <w:rFonts w:ascii="Times New Roman" w:hAnsi="Times New Roman" w:cs="Times New Roman"/>
          <w:b/>
          <w:bCs/>
          <w:i/>
          <w:iCs/>
          <w:sz w:val="24"/>
          <w:szCs w:val="24"/>
          <w:u w:val="single"/>
        </w:rPr>
        <w:t>TCO and TCS analys</w:t>
      </w:r>
      <w:r w:rsidR="009A2C93" w:rsidRPr="00700077">
        <w:rPr>
          <w:rFonts w:ascii="Times New Roman" w:hAnsi="Times New Roman" w:cs="Times New Roman"/>
          <w:b/>
          <w:bCs/>
          <w:i/>
          <w:iCs/>
          <w:sz w:val="24"/>
          <w:szCs w:val="24"/>
          <w:u w:val="single"/>
        </w:rPr>
        <w:t>is</w:t>
      </w:r>
    </w:p>
    <w:p w14:paraId="5F07B1B4" w14:textId="0406BEF9" w:rsidR="0005784D" w:rsidRPr="00700077" w:rsidRDefault="0005784D" w:rsidP="001E72B4">
      <w:pPr>
        <w:pStyle w:val="ListParagraph"/>
        <w:numPr>
          <w:ilvl w:val="0"/>
          <w:numId w:val="1"/>
        </w:numPr>
        <w:ind w:left="990" w:right="90"/>
        <w:rPr>
          <w:rFonts w:ascii="Times New Roman" w:hAnsi="Times New Roman" w:cs="Times New Roman"/>
          <w:sz w:val="24"/>
          <w:szCs w:val="24"/>
        </w:rPr>
      </w:pPr>
      <w:r w:rsidRPr="00700077">
        <w:rPr>
          <w:rFonts w:ascii="Times New Roman" w:hAnsi="Times New Roman" w:cs="Times New Roman"/>
          <w:b/>
          <w:bCs/>
          <w:i/>
          <w:iCs/>
          <w:sz w:val="24"/>
          <w:szCs w:val="24"/>
        </w:rPr>
        <w:t>Cost projections outlined by CARB to date are significantly lower than actual costs</w:t>
      </w:r>
      <w:r w:rsidRPr="00700077">
        <w:rPr>
          <w:rFonts w:ascii="Times New Roman" w:hAnsi="Times New Roman" w:cs="Times New Roman"/>
          <w:sz w:val="24"/>
          <w:szCs w:val="24"/>
        </w:rPr>
        <w:t xml:space="preserve"> for the customized vehicles utilized in our industry</w:t>
      </w:r>
      <w:r w:rsidR="00E503FF" w:rsidRPr="00700077">
        <w:rPr>
          <w:rFonts w:ascii="Times New Roman" w:hAnsi="Times New Roman" w:cs="Times New Roman"/>
          <w:sz w:val="24"/>
          <w:szCs w:val="24"/>
        </w:rPr>
        <w:t xml:space="preserve">. With current comparisons we anticipate ZEV to be almost double the cost of a CNG vehicle for residential </w:t>
      </w:r>
      <w:r w:rsidR="00993DC3">
        <w:rPr>
          <w:rFonts w:ascii="Times New Roman" w:hAnsi="Times New Roman" w:cs="Times New Roman"/>
          <w:sz w:val="24"/>
          <w:szCs w:val="24"/>
        </w:rPr>
        <w:t xml:space="preserve">vehicles </w:t>
      </w:r>
      <w:r w:rsidR="00E503FF" w:rsidRPr="00700077">
        <w:rPr>
          <w:rFonts w:ascii="Times New Roman" w:hAnsi="Times New Roman" w:cs="Times New Roman"/>
          <w:sz w:val="24"/>
          <w:szCs w:val="24"/>
        </w:rPr>
        <w:t>and front loader</w:t>
      </w:r>
      <w:r w:rsidR="00670CD1" w:rsidRPr="00700077">
        <w:rPr>
          <w:rFonts w:ascii="Times New Roman" w:hAnsi="Times New Roman" w:cs="Times New Roman"/>
          <w:sz w:val="24"/>
          <w:szCs w:val="24"/>
        </w:rPr>
        <w:t>s</w:t>
      </w:r>
    </w:p>
    <w:p w14:paraId="5C2FF60A" w14:textId="5160FD2E" w:rsidR="0005784D" w:rsidRPr="00700077" w:rsidRDefault="0005784D" w:rsidP="001E72B4">
      <w:pPr>
        <w:pStyle w:val="ListParagraph"/>
        <w:numPr>
          <w:ilvl w:val="0"/>
          <w:numId w:val="1"/>
        </w:numPr>
        <w:ind w:left="990" w:right="90"/>
        <w:rPr>
          <w:rFonts w:ascii="Times New Roman" w:hAnsi="Times New Roman" w:cs="Times New Roman"/>
          <w:sz w:val="24"/>
          <w:szCs w:val="24"/>
        </w:rPr>
      </w:pPr>
      <w:r w:rsidRPr="00700077">
        <w:rPr>
          <w:rFonts w:ascii="Times New Roman" w:hAnsi="Times New Roman" w:cs="Times New Roman"/>
          <w:b/>
          <w:bCs/>
          <w:i/>
          <w:iCs/>
          <w:sz w:val="24"/>
          <w:szCs w:val="24"/>
        </w:rPr>
        <w:t xml:space="preserve">Concern over the </w:t>
      </w:r>
      <w:r w:rsidR="002B746B" w:rsidRPr="00700077">
        <w:rPr>
          <w:rFonts w:ascii="Times New Roman" w:hAnsi="Times New Roman" w:cs="Times New Roman"/>
          <w:b/>
          <w:bCs/>
          <w:i/>
          <w:iCs/>
          <w:sz w:val="24"/>
          <w:szCs w:val="24"/>
        </w:rPr>
        <w:t xml:space="preserve">shorter time period </w:t>
      </w:r>
      <w:r w:rsidRPr="00700077">
        <w:rPr>
          <w:rFonts w:ascii="Times New Roman" w:hAnsi="Times New Roman" w:cs="Times New Roman"/>
          <w:b/>
          <w:bCs/>
          <w:i/>
          <w:iCs/>
          <w:sz w:val="24"/>
          <w:szCs w:val="24"/>
        </w:rPr>
        <w:t>in the payback period</w:t>
      </w:r>
      <w:r w:rsidRPr="00700077">
        <w:rPr>
          <w:rFonts w:ascii="Times New Roman" w:hAnsi="Times New Roman" w:cs="Times New Roman"/>
          <w:sz w:val="24"/>
          <w:szCs w:val="24"/>
        </w:rPr>
        <w:t xml:space="preserve"> </w:t>
      </w:r>
      <w:r w:rsidR="00965815">
        <w:rPr>
          <w:rFonts w:ascii="Times New Roman" w:hAnsi="Times New Roman" w:cs="Times New Roman"/>
          <w:sz w:val="24"/>
          <w:szCs w:val="24"/>
        </w:rPr>
        <w:t>– C</w:t>
      </w:r>
      <w:r w:rsidRPr="00700077">
        <w:rPr>
          <w:rFonts w:ascii="Times New Roman" w:hAnsi="Times New Roman" w:cs="Times New Roman"/>
          <w:sz w:val="24"/>
          <w:szCs w:val="24"/>
        </w:rPr>
        <w:t>onsidering there is no</w:t>
      </w:r>
      <w:r w:rsidR="008860AC">
        <w:rPr>
          <w:rFonts w:ascii="Times New Roman" w:hAnsi="Times New Roman" w:cs="Times New Roman"/>
          <w:sz w:val="24"/>
          <w:szCs w:val="24"/>
        </w:rPr>
        <w:t>t a</w:t>
      </w:r>
      <w:r w:rsidR="00965815">
        <w:rPr>
          <w:rFonts w:ascii="Times New Roman" w:hAnsi="Times New Roman" w:cs="Times New Roman"/>
          <w:sz w:val="24"/>
          <w:szCs w:val="24"/>
        </w:rPr>
        <w:t xml:space="preserve"> </w:t>
      </w:r>
      <w:r w:rsidR="00993DC3" w:rsidRPr="00700077">
        <w:rPr>
          <w:rFonts w:ascii="Times New Roman" w:hAnsi="Times New Roman" w:cs="Times New Roman"/>
          <w:sz w:val="24"/>
          <w:szCs w:val="24"/>
        </w:rPr>
        <w:t>‘refuse’ life cycle experience, battery performance</w:t>
      </w:r>
      <w:r w:rsidR="00993DC3">
        <w:rPr>
          <w:rFonts w:ascii="Times New Roman" w:hAnsi="Times New Roman" w:cs="Times New Roman"/>
          <w:sz w:val="24"/>
          <w:szCs w:val="24"/>
        </w:rPr>
        <w:t xml:space="preserve"> research</w:t>
      </w:r>
      <w:r w:rsidR="008860AC">
        <w:rPr>
          <w:rFonts w:ascii="Times New Roman" w:hAnsi="Times New Roman" w:cs="Times New Roman"/>
          <w:sz w:val="24"/>
          <w:szCs w:val="24"/>
        </w:rPr>
        <w:t xml:space="preserve"> </w:t>
      </w:r>
      <w:r w:rsidR="00965815">
        <w:rPr>
          <w:rFonts w:ascii="Times New Roman" w:hAnsi="Times New Roman" w:cs="Times New Roman"/>
          <w:sz w:val="24"/>
          <w:szCs w:val="24"/>
        </w:rPr>
        <w:t xml:space="preserve">is needed </w:t>
      </w:r>
      <w:r w:rsidR="008860AC">
        <w:rPr>
          <w:rFonts w:ascii="Times New Roman" w:hAnsi="Times New Roman" w:cs="Times New Roman"/>
          <w:sz w:val="24"/>
          <w:szCs w:val="24"/>
        </w:rPr>
        <w:t xml:space="preserve">to evaluate a payback period. </w:t>
      </w:r>
      <w:r w:rsidR="00993DC3" w:rsidRPr="00700077">
        <w:rPr>
          <w:rFonts w:ascii="Times New Roman" w:hAnsi="Times New Roman" w:cs="Times New Roman"/>
          <w:sz w:val="24"/>
          <w:szCs w:val="24"/>
        </w:rPr>
        <w:t xml:space="preserve"> </w:t>
      </w:r>
      <w:r w:rsidR="008860AC">
        <w:rPr>
          <w:rFonts w:ascii="Times New Roman" w:hAnsi="Times New Roman" w:cs="Times New Roman"/>
          <w:sz w:val="24"/>
          <w:szCs w:val="24"/>
        </w:rPr>
        <w:t>A full</w:t>
      </w:r>
      <w:r w:rsidR="00993DC3" w:rsidRPr="00700077">
        <w:rPr>
          <w:rFonts w:ascii="Times New Roman" w:hAnsi="Times New Roman" w:cs="Times New Roman"/>
          <w:sz w:val="24"/>
          <w:szCs w:val="24"/>
        </w:rPr>
        <w:t xml:space="preserve"> life cycle</w:t>
      </w:r>
      <w:r w:rsidR="008860AC">
        <w:rPr>
          <w:rFonts w:ascii="Times New Roman" w:hAnsi="Times New Roman" w:cs="Times New Roman"/>
          <w:sz w:val="24"/>
          <w:szCs w:val="24"/>
        </w:rPr>
        <w:t xml:space="preserve"> analysis</w:t>
      </w:r>
      <w:r w:rsidR="00993DC3" w:rsidRPr="00700077">
        <w:rPr>
          <w:rFonts w:ascii="Times New Roman" w:hAnsi="Times New Roman" w:cs="Times New Roman"/>
          <w:sz w:val="24"/>
          <w:szCs w:val="24"/>
        </w:rPr>
        <w:t xml:space="preserve"> of the battery and components need</w:t>
      </w:r>
      <w:r w:rsidR="001E72B4">
        <w:rPr>
          <w:rFonts w:ascii="Times New Roman" w:hAnsi="Times New Roman" w:cs="Times New Roman"/>
          <w:sz w:val="24"/>
          <w:szCs w:val="24"/>
        </w:rPr>
        <w:t>s</w:t>
      </w:r>
      <w:r w:rsidR="00993DC3" w:rsidRPr="00700077">
        <w:rPr>
          <w:rFonts w:ascii="Times New Roman" w:hAnsi="Times New Roman" w:cs="Times New Roman"/>
          <w:sz w:val="24"/>
          <w:szCs w:val="24"/>
        </w:rPr>
        <w:t xml:space="preserve"> to be </w:t>
      </w:r>
      <w:r w:rsidR="008860AC">
        <w:rPr>
          <w:rFonts w:ascii="Times New Roman" w:hAnsi="Times New Roman" w:cs="Times New Roman"/>
          <w:sz w:val="24"/>
          <w:szCs w:val="24"/>
        </w:rPr>
        <w:t>considered.</w:t>
      </w:r>
      <w:r w:rsidR="00993DC3" w:rsidRPr="00700077">
        <w:rPr>
          <w:rFonts w:ascii="Times New Roman" w:hAnsi="Times New Roman" w:cs="Times New Roman"/>
          <w:sz w:val="24"/>
          <w:szCs w:val="24"/>
        </w:rPr>
        <w:t xml:space="preserve"> </w:t>
      </w:r>
      <w:r w:rsidR="00E63B57" w:rsidRPr="00700077">
        <w:rPr>
          <w:rFonts w:ascii="Times New Roman" w:hAnsi="Times New Roman" w:cs="Times New Roman"/>
          <w:sz w:val="24"/>
          <w:szCs w:val="24"/>
        </w:rPr>
        <w:t>Additionally, rational long</w:t>
      </w:r>
      <w:r w:rsidR="00993DC3">
        <w:rPr>
          <w:rFonts w:ascii="Times New Roman" w:hAnsi="Times New Roman" w:cs="Times New Roman"/>
          <w:sz w:val="24"/>
          <w:szCs w:val="24"/>
        </w:rPr>
        <w:t xml:space="preserve"> </w:t>
      </w:r>
      <w:r w:rsidR="00E63B57" w:rsidRPr="00700077">
        <w:rPr>
          <w:rFonts w:ascii="Times New Roman" w:hAnsi="Times New Roman" w:cs="Times New Roman"/>
          <w:sz w:val="24"/>
          <w:szCs w:val="24"/>
        </w:rPr>
        <w:t>terms and conditions of services, rates stability, payback, and return on investments must be included</w:t>
      </w:r>
      <w:r w:rsidR="001E72B4">
        <w:rPr>
          <w:rFonts w:ascii="Times New Roman" w:hAnsi="Times New Roman" w:cs="Times New Roman"/>
          <w:sz w:val="24"/>
          <w:szCs w:val="24"/>
        </w:rPr>
        <w:t>.</w:t>
      </w:r>
      <w:r w:rsidR="008860AC">
        <w:rPr>
          <w:rFonts w:ascii="Times New Roman" w:hAnsi="Times New Roman" w:cs="Times New Roman"/>
          <w:sz w:val="24"/>
          <w:szCs w:val="24"/>
        </w:rPr>
        <w:t xml:space="preserve"> </w:t>
      </w:r>
    </w:p>
    <w:p w14:paraId="6DED7903" w14:textId="766665EC" w:rsidR="0005784D" w:rsidRPr="00700077" w:rsidRDefault="0005784D" w:rsidP="001E72B4">
      <w:pPr>
        <w:pStyle w:val="ListParagraph"/>
        <w:numPr>
          <w:ilvl w:val="0"/>
          <w:numId w:val="1"/>
        </w:numPr>
        <w:ind w:left="990" w:right="90"/>
        <w:rPr>
          <w:rFonts w:ascii="Times New Roman" w:hAnsi="Times New Roman" w:cs="Times New Roman"/>
          <w:b/>
          <w:bCs/>
          <w:i/>
          <w:iCs/>
          <w:sz w:val="24"/>
          <w:szCs w:val="24"/>
        </w:rPr>
      </w:pPr>
      <w:r w:rsidRPr="00700077">
        <w:rPr>
          <w:rFonts w:ascii="Times New Roman" w:hAnsi="Times New Roman" w:cs="Times New Roman"/>
          <w:b/>
          <w:bCs/>
          <w:i/>
          <w:iCs/>
          <w:sz w:val="24"/>
          <w:szCs w:val="24"/>
        </w:rPr>
        <w:t>Infrastructure and electricity factors</w:t>
      </w:r>
      <w:r w:rsidR="00E81AAE" w:rsidRPr="00700077">
        <w:rPr>
          <w:rFonts w:ascii="Times New Roman" w:hAnsi="Times New Roman" w:cs="Times New Roman"/>
          <w:b/>
          <w:bCs/>
          <w:i/>
          <w:iCs/>
          <w:sz w:val="24"/>
          <w:szCs w:val="24"/>
        </w:rPr>
        <w:t xml:space="preserve"> remain a huge factor and vary by operation</w:t>
      </w:r>
      <w:r w:rsidR="001E72B4">
        <w:rPr>
          <w:rFonts w:ascii="Times New Roman" w:hAnsi="Times New Roman" w:cs="Times New Roman"/>
          <w:b/>
          <w:bCs/>
          <w:i/>
          <w:iCs/>
          <w:sz w:val="24"/>
          <w:szCs w:val="24"/>
        </w:rPr>
        <w:t>.</w:t>
      </w:r>
    </w:p>
    <w:p w14:paraId="053CA246" w14:textId="66FF9790" w:rsidR="0005784D" w:rsidRPr="008925D7" w:rsidRDefault="0005784D" w:rsidP="001E72B4">
      <w:pPr>
        <w:pStyle w:val="ListParagraph"/>
        <w:numPr>
          <w:ilvl w:val="0"/>
          <w:numId w:val="1"/>
        </w:numPr>
        <w:ind w:left="990" w:right="90"/>
        <w:rPr>
          <w:rFonts w:ascii="Times New Roman" w:hAnsi="Times New Roman" w:cs="Times New Roman"/>
          <w:sz w:val="24"/>
          <w:szCs w:val="24"/>
        </w:rPr>
      </w:pPr>
      <w:r w:rsidRPr="00700077">
        <w:rPr>
          <w:rFonts w:ascii="Times New Roman" w:hAnsi="Times New Roman" w:cs="Times New Roman"/>
          <w:b/>
          <w:bCs/>
          <w:i/>
          <w:iCs/>
          <w:sz w:val="24"/>
          <w:szCs w:val="24"/>
        </w:rPr>
        <w:t>Refuse is an “essential public service”</w:t>
      </w:r>
      <w:r w:rsidRPr="00700077">
        <w:rPr>
          <w:rFonts w:ascii="Times New Roman" w:hAnsi="Times New Roman" w:cs="Times New Roman"/>
          <w:sz w:val="24"/>
          <w:szCs w:val="24"/>
        </w:rPr>
        <w:t xml:space="preserve"> with public health </w:t>
      </w:r>
      <w:r w:rsidR="00E81AAE" w:rsidRPr="00700077">
        <w:rPr>
          <w:rFonts w:ascii="Times New Roman" w:hAnsi="Times New Roman" w:cs="Times New Roman"/>
          <w:sz w:val="24"/>
          <w:szCs w:val="24"/>
        </w:rPr>
        <w:t>consequences</w:t>
      </w:r>
      <w:r w:rsidR="00670CD1" w:rsidRPr="00700077">
        <w:rPr>
          <w:rFonts w:ascii="Times New Roman" w:hAnsi="Times New Roman" w:cs="Times New Roman"/>
          <w:sz w:val="24"/>
          <w:szCs w:val="24"/>
        </w:rPr>
        <w:t>,</w:t>
      </w:r>
      <w:r w:rsidRPr="00700077">
        <w:rPr>
          <w:rFonts w:ascii="Times New Roman" w:hAnsi="Times New Roman" w:cs="Times New Roman"/>
          <w:sz w:val="24"/>
          <w:szCs w:val="24"/>
        </w:rPr>
        <w:t xml:space="preserve"> and </w:t>
      </w:r>
      <w:r w:rsidR="00E81AAE" w:rsidRPr="00700077">
        <w:rPr>
          <w:rFonts w:ascii="Times New Roman" w:hAnsi="Times New Roman" w:cs="Times New Roman"/>
          <w:sz w:val="24"/>
          <w:szCs w:val="24"/>
        </w:rPr>
        <w:t xml:space="preserve">as such </w:t>
      </w:r>
      <w:r w:rsidRPr="00700077">
        <w:rPr>
          <w:rFonts w:ascii="Times New Roman" w:hAnsi="Times New Roman" w:cs="Times New Roman"/>
          <w:sz w:val="24"/>
          <w:szCs w:val="24"/>
        </w:rPr>
        <w:t xml:space="preserve">“outages” </w:t>
      </w:r>
      <w:r w:rsidR="00670CD1" w:rsidRPr="00700077">
        <w:rPr>
          <w:rFonts w:ascii="Times New Roman" w:hAnsi="Times New Roman" w:cs="Times New Roman"/>
          <w:sz w:val="24"/>
          <w:szCs w:val="24"/>
        </w:rPr>
        <w:t>are</w:t>
      </w:r>
      <w:r w:rsidRPr="00700077">
        <w:rPr>
          <w:rFonts w:ascii="Times New Roman" w:hAnsi="Times New Roman" w:cs="Times New Roman"/>
          <w:sz w:val="24"/>
          <w:szCs w:val="24"/>
        </w:rPr>
        <w:t xml:space="preserve"> a real hazard</w:t>
      </w:r>
      <w:r w:rsidR="008925D7">
        <w:rPr>
          <w:rFonts w:ascii="Times New Roman" w:hAnsi="Times New Roman" w:cs="Times New Roman"/>
          <w:sz w:val="24"/>
          <w:szCs w:val="24"/>
        </w:rPr>
        <w:t xml:space="preserve"> </w:t>
      </w:r>
      <w:r w:rsidR="008925D7" w:rsidRPr="008925D7">
        <w:rPr>
          <w:rFonts w:ascii="Times New Roman" w:hAnsi="Times New Roman" w:cs="Times New Roman"/>
          <w:sz w:val="24"/>
          <w:szCs w:val="24"/>
        </w:rPr>
        <w:t>that need to be evaluated prior to changes to the infrastructure</w:t>
      </w:r>
      <w:r w:rsidR="001E72B4">
        <w:rPr>
          <w:rFonts w:ascii="Times New Roman" w:hAnsi="Times New Roman" w:cs="Times New Roman"/>
          <w:sz w:val="24"/>
          <w:szCs w:val="24"/>
        </w:rPr>
        <w:t>.</w:t>
      </w:r>
    </w:p>
    <w:p w14:paraId="75EF009F" w14:textId="70239104" w:rsidR="0005784D" w:rsidRPr="00700077" w:rsidRDefault="0005784D" w:rsidP="001E72B4">
      <w:pPr>
        <w:pStyle w:val="ListParagraph"/>
        <w:numPr>
          <w:ilvl w:val="0"/>
          <w:numId w:val="1"/>
        </w:numPr>
        <w:ind w:left="990" w:right="90"/>
        <w:rPr>
          <w:rFonts w:ascii="Times New Roman" w:hAnsi="Times New Roman" w:cs="Times New Roman"/>
          <w:sz w:val="24"/>
          <w:szCs w:val="24"/>
        </w:rPr>
      </w:pPr>
      <w:r w:rsidRPr="00700077">
        <w:rPr>
          <w:rFonts w:ascii="Times New Roman" w:hAnsi="Times New Roman" w:cs="Times New Roman"/>
          <w:sz w:val="24"/>
          <w:szCs w:val="24"/>
        </w:rPr>
        <w:t xml:space="preserve">We are concerned with </w:t>
      </w:r>
      <w:r w:rsidRPr="00700077">
        <w:rPr>
          <w:rFonts w:ascii="Times New Roman" w:hAnsi="Times New Roman" w:cs="Times New Roman"/>
          <w:b/>
          <w:bCs/>
          <w:i/>
          <w:iCs/>
          <w:sz w:val="24"/>
          <w:szCs w:val="24"/>
        </w:rPr>
        <w:t>shorter duty cycles</w:t>
      </w:r>
      <w:r w:rsidR="00670CD1" w:rsidRPr="00700077">
        <w:rPr>
          <w:rFonts w:ascii="Times New Roman" w:hAnsi="Times New Roman" w:cs="Times New Roman"/>
          <w:sz w:val="24"/>
          <w:szCs w:val="24"/>
        </w:rPr>
        <w:t xml:space="preserve"> – </w:t>
      </w:r>
      <w:r w:rsidRPr="00700077">
        <w:rPr>
          <w:rFonts w:ascii="Times New Roman" w:hAnsi="Times New Roman" w:cs="Times New Roman"/>
          <w:sz w:val="24"/>
          <w:szCs w:val="24"/>
        </w:rPr>
        <w:t>we may need more vehicles</w:t>
      </w:r>
      <w:r w:rsidR="00670CD1" w:rsidRPr="00700077">
        <w:rPr>
          <w:rFonts w:ascii="Times New Roman" w:hAnsi="Times New Roman" w:cs="Times New Roman"/>
          <w:sz w:val="24"/>
          <w:szCs w:val="24"/>
        </w:rPr>
        <w:t>,</w:t>
      </w:r>
      <w:r w:rsidRPr="00700077">
        <w:rPr>
          <w:rFonts w:ascii="Times New Roman" w:hAnsi="Times New Roman" w:cs="Times New Roman"/>
          <w:sz w:val="24"/>
          <w:szCs w:val="24"/>
        </w:rPr>
        <w:t xml:space="preserve"> and </w:t>
      </w:r>
      <w:r w:rsidR="008925D7">
        <w:rPr>
          <w:rFonts w:ascii="Times New Roman" w:hAnsi="Times New Roman" w:cs="Times New Roman"/>
          <w:sz w:val="24"/>
          <w:szCs w:val="24"/>
        </w:rPr>
        <w:t>this would have consequential</w:t>
      </w:r>
      <w:r w:rsidRPr="00700077">
        <w:rPr>
          <w:rFonts w:ascii="Times New Roman" w:hAnsi="Times New Roman" w:cs="Times New Roman"/>
          <w:sz w:val="24"/>
          <w:szCs w:val="24"/>
        </w:rPr>
        <w:t xml:space="preserve"> impact</w:t>
      </w:r>
      <w:r w:rsidR="008925D7">
        <w:rPr>
          <w:rFonts w:ascii="Times New Roman" w:hAnsi="Times New Roman" w:cs="Times New Roman"/>
          <w:sz w:val="24"/>
          <w:szCs w:val="24"/>
        </w:rPr>
        <w:t>s</w:t>
      </w:r>
      <w:r w:rsidRPr="00700077">
        <w:rPr>
          <w:rFonts w:ascii="Times New Roman" w:hAnsi="Times New Roman" w:cs="Times New Roman"/>
          <w:sz w:val="24"/>
          <w:szCs w:val="24"/>
        </w:rPr>
        <w:t xml:space="preserve"> in terms of infrastructure, real estate and fiscal considerations.</w:t>
      </w:r>
    </w:p>
    <w:p w14:paraId="3E939881" w14:textId="2F764346" w:rsidR="00246BC6" w:rsidRPr="00700077" w:rsidRDefault="006F1BC9" w:rsidP="001E72B4">
      <w:pPr>
        <w:pStyle w:val="ListParagraph"/>
        <w:numPr>
          <w:ilvl w:val="0"/>
          <w:numId w:val="1"/>
        </w:numPr>
        <w:ind w:left="990" w:right="90"/>
        <w:rPr>
          <w:rFonts w:ascii="Times New Roman" w:hAnsi="Times New Roman" w:cs="Times New Roman"/>
          <w:sz w:val="24"/>
          <w:szCs w:val="24"/>
        </w:rPr>
      </w:pPr>
      <w:r w:rsidRPr="00700077">
        <w:rPr>
          <w:rFonts w:ascii="Times New Roman" w:hAnsi="Times New Roman" w:cs="Times New Roman"/>
          <w:b/>
          <w:bCs/>
          <w:i/>
          <w:iCs/>
          <w:sz w:val="24"/>
          <w:szCs w:val="24"/>
        </w:rPr>
        <w:t>Diverse fleets</w:t>
      </w:r>
      <w:r w:rsidRPr="00700077">
        <w:rPr>
          <w:rFonts w:ascii="Times New Roman" w:hAnsi="Times New Roman" w:cs="Times New Roman"/>
          <w:sz w:val="24"/>
          <w:szCs w:val="24"/>
        </w:rPr>
        <w:t xml:space="preserve"> – </w:t>
      </w:r>
      <w:r w:rsidR="00246BC6" w:rsidRPr="00700077">
        <w:rPr>
          <w:rFonts w:ascii="Times New Roman" w:hAnsi="Times New Roman" w:cs="Times New Roman"/>
          <w:sz w:val="24"/>
          <w:szCs w:val="24"/>
        </w:rPr>
        <w:t>Refuse Packer truck distinguished by type, i.e.</w:t>
      </w:r>
      <w:r w:rsidR="00670CD1" w:rsidRPr="00700077">
        <w:rPr>
          <w:rFonts w:ascii="Times New Roman" w:hAnsi="Times New Roman" w:cs="Times New Roman"/>
          <w:sz w:val="24"/>
          <w:szCs w:val="24"/>
        </w:rPr>
        <w:t>,</w:t>
      </w:r>
      <w:r w:rsidR="00246BC6" w:rsidRPr="00700077">
        <w:rPr>
          <w:rFonts w:ascii="Times New Roman" w:hAnsi="Times New Roman" w:cs="Times New Roman"/>
          <w:sz w:val="24"/>
          <w:szCs w:val="24"/>
        </w:rPr>
        <w:t xml:space="preserve"> side-loader, front-loader, rear-loader, etc.</w:t>
      </w:r>
      <w:r w:rsidRPr="00700077">
        <w:rPr>
          <w:rFonts w:ascii="Times New Roman" w:hAnsi="Times New Roman" w:cs="Times New Roman"/>
          <w:sz w:val="24"/>
          <w:szCs w:val="24"/>
        </w:rPr>
        <w:t xml:space="preserve">  All of these meet separate performance criteria and need to be evaluated separately</w:t>
      </w:r>
      <w:r w:rsidR="001E72B4">
        <w:rPr>
          <w:rFonts w:ascii="Times New Roman" w:hAnsi="Times New Roman" w:cs="Times New Roman"/>
          <w:sz w:val="24"/>
          <w:szCs w:val="24"/>
        </w:rPr>
        <w:t>.</w:t>
      </w:r>
    </w:p>
    <w:p w14:paraId="3DEA556C" w14:textId="1A0E0F08" w:rsidR="00DA050D" w:rsidRPr="00700077" w:rsidRDefault="00DA050D" w:rsidP="001E72B4">
      <w:pPr>
        <w:pStyle w:val="ListParagraph"/>
        <w:numPr>
          <w:ilvl w:val="0"/>
          <w:numId w:val="1"/>
        </w:numPr>
        <w:ind w:left="990" w:right="90"/>
        <w:rPr>
          <w:rFonts w:ascii="Times New Roman" w:hAnsi="Times New Roman" w:cs="Times New Roman"/>
          <w:sz w:val="24"/>
          <w:szCs w:val="24"/>
        </w:rPr>
      </w:pPr>
      <w:r w:rsidRPr="00700077">
        <w:rPr>
          <w:rFonts w:ascii="Times New Roman" w:hAnsi="Times New Roman" w:cs="Times New Roman"/>
          <w:b/>
          <w:bCs/>
          <w:i/>
          <w:iCs/>
          <w:sz w:val="24"/>
          <w:szCs w:val="24"/>
        </w:rPr>
        <w:t>What does “where feasible” mean?</w:t>
      </w:r>
      <w:r w:rsidR="006F1BC9" w:rsidRPr="00700077">
        <w:rPr>
          <w:rFonts w:ascii="Times New Roman" w:hAnsi="Times New Roman" w:cs="Times New Roman"/>
          <w:b/>
          <w:bCs/>
          <w:i/>
          <w:iCs/>
          <w:sz w:val="24"/>
          <w:szCs w:val="24"/>
        </w:rPr>
        <w:t xml:space="preserve"> </w:t>
      </w:r>
      <w:r w:rsidR="006F1BC9" w:rsidRPr="00700077">
        <w:rPr>
          <w:rFonts w:ascii="Times New Roman" w:hAnsi="Times New Roman" w:cs="Times New Roman"/>
          <w:sz w:val="24"/>
          <w:szCs w:val="24"/>
        </w:rPr>
        <w:t xml:space="preserve"> This is a highly subjective term, and a clear process needs to be incorporated to provide exceptions or </w:t>
      </w:r>
      <w:r w:rsidR="00641FD7">
        <w:rPr>
          <w:rFonts w:ascii="Times New Roman" w:hAnsi="Times New Roman" w:cs="Times New Roman"/>
          <w:sz w:val="24"/>
          <w:szCs w:val="24"/>
        </w:rPr>
        <w:t xml:space="preserve">a </w:t>
      </w:r>
      <w:r w:rsidR="006F1BC9" w:rsidRPr="00700077">
        <w:rPr>
          <w:rFonts w:ascii="Times New Roman" w:hAnsi="Times New Roman" w:cs="Times New Roman"/>
          <w:sz w:val="24"/>
          <w:szCs w:val="24"/>
        </w:rPr>
        <w:t>waive</w:t>
      </w:r>
      <w:r w:rsidR="001E72B4">
        <w:rPr>
          <w:rFonts w:ascii="Times New Roman" w:hAnsi="Times New Roman" w:cs="Times New Roman"/>
          <w:sz w:val="24"/>
          <w:szCs w:val="24"/>
        </w:rPr>
        <w:t>r</w:t>
      </w:r>
      <w:r w:rsidR="006F1BC9" w:rsidRPr="00700077">
        <w:rPr>
          <w:rFonts w:ascii="Times New Roman" w:hAnsi="Times New Roman" w:cs="Times New Roman"/>
          <w:sz w:val="24"/>
          <w:szCs w:val="24"/>
        </w:rPr>
        <w:t>.</w:t>
      </w:r>
    </w:p>
    <w:p w14:paraId="0347134C" w14:textId="1EAFCAB3" w:rsidR="00DA050D" w:rsidRPr="00700077" w:rsidRDefault="00E503FF" w:rsidP="001E72B4">
      <w:pPr>
        <w:pStyle w:val="ListParagraph"/>
        <w:numPr>
          <w:ilvl w:val="0"/>
          <w:numId w:val="1"/>
        </w:numPr>
        <w:ind w:left="990" w:right="90"/>
        <w:rPr>
          <w:rFonts w:ascii="Times New Roman" w:hAnsi="Times New Roman" w:cs="Times New Roman"/>
          <w:sz w:val="24"/>
          <w:szCs w:val="24"/>
        </w:rPr>
      </w:pPr>
      <w:r w:rsidRPr="00700077">
        <w:rPr>
          <w:rFonts w:ascii="Times New Roman" w:hAnsi="Times New Roman" w:cs="Times New Roman"/>
          <w:b/>
          <w:bCs/>
          <w:i/>
          <w:iCs/>
          <w:sz w:val="24"/>
          <w:szCs w:val="24"/>
        </w:rPr>
        <w:t>There has not been an evaluation of the diverse geography</w:t>
      </w:r>
      <w:r w:rsidRPr="00700077">
        <w:rPr>
          <w:rFonts w:ascii="Times New Roman" w:hAnsi="Times New Roman" w:cs="Times New Roman"/>
          <w:sz w:val="24"/>
          <w:szCs w:val="24"/>
        </w:rPr>
        <w:t xml:space="preserve"> we cover in our routes and</w:t>
      </w:r>
      <w:r w:rsidR="00641FD7">
        <w:rPr>
          <w:rFonts w:ascii="Times New Roman" w:hAnsi="Times New Roman" w:cs="Times New Roman"/>
          <w:sz w:val="24"/>
          <w:szCs w:val="24"/>
        </w:rPr>
        <w:t xml:space="preserve"> our </w:t>
      </w:r>
      <w:r w:rsidRPr="00700077">
        <w:rPr>
          <w:rFonts w:ascii="Times New Roman" w:hAnsi="Times New Roman" w:cs="Times New Roman"/>
          <w:sz w:val="24"/>
          <w:szCs w:val="24"/>
        </w:rPr>
        <w:t>performance needs vary</w:t>
      </w:r>
      <w:r w:rsidR="006F1BC9" w:rsidRPr="00700077">
        <w:rPr>
          <w:rFonts w:ascii="Times New Roman" w:hAnsi="Times New Roman" w:cs="Times New Roman"/>
          <w:sz w:val="24"/>
          <w:szCs w:val="24"/>
        </w:rPr>
        <w:t>.  Rural/urban/desert/high population/multi-family dwellings/commercial, etc.</w:t>
      </w:r>
    </w:p>
    <w:p w14:paraId="05FA05B7" w14:textId="3025ADD9" w:rsidR="00670CD1" w:rsidRPr="00700077" w:rsidRDefault="0038137A" w:rsidP="001E72B4">
      <w:pPr>
        <w:ind w:left="720" w:right="90"/>
        <w:rPr>
          <w:rFonts w:ascii="Times New Roman" w:hAnsi="Times New Roman" w:cs="Times New Roman"/>
          <w:i/>
          <w:iCs/>
          <w:sz w:val="24"/>
          <w:szCs w:val="24"/>
        </w:rPr>
      </w:pPr>
      <w:r w:rsidRPr="00700077">
        <w:rPr>
          <w:rFonts w:ascii="Times New Roman" w:hAnsi="Times New Roman" w:cs="Times New Roman"/>
          <w:i/>
          <w:iCs/>
          <w:sz w:val="24"/>
          <w:szCs w:val="24"/>
        </w:rPr>
        <w:t xml:space="preserve">*Please note the issues listed above are not exhaustive, but are areas of importance </w:t>
      </w:r>
      <w:r w:rsidR="00FA5213" w:rsidRPr="00700077">
        <w:rPr>
          <w:rFonts w:ascii="Times New Roman" w:hAnsi="Times New Roman" w:cs="Times New Roman"/>
          <w:i/>
          <w:iCs/>
          <w:sz w:val="24"/>
          <w:szCs w:val="24"/>
        </w:rPr>
        <w:t>identified in our early review.</w:t>
      </w:r>
    </w:p>
    <w:p w14:paraId="3F4E6CEC" w14:textId="527FE41B" w:rsidR="00246BC6" w:rsidRPr="00700077" w:rsidRDefault="00246BC6" w:rsidP="001E72B4">
      <w:pPr>
        <w:ind w:right="90"/>
        <w:rPr>
          <w:rFonts w:ascii="Times New Roman" w:hAnsi="Times New Roman" w:cs="Times New Roman"/>
          <w:b/>
          <w:bCs/>
          <w:sz w:val="24"/>
          <w:szCs w:val="24"/>
          <w:u w:val="single"/>
        </w:rPr>
      </w:pPr>
      <w:r w:rsidRPr="00700077">
        <w:rPr>
          <w:rFonts w:ascii="Times New Roman" w:hAnsi="Times New Roman" w:cs="Times New Roman"/>
          <w:b/>
          <w:bCs/>
          <w:sz w:val="24"/>
          <w:szCs w:val="24"/>
          <w:u w:val="single"/>
        </w:rPr>
        <w:t>Conclusion</w:t>
      </w:r>
    </w:p>
    <w:p w14:paraId="3EB56E54" w14:textId="4E4CE58A" w:rsidR="00246BC6" w:rsidRPr="00700077" w:rsidRDefault="00246BC6" w:rsidP="001E72B4">
      <w:pPr>
        <w:ind w:right="90"/>
        <w:rPr>
          <w:rFonts w:ascii="Times New Roman" w:hAnsi="Times New Roman" w:cs="Times New Roman"/>
          <w:sz w:val="24"/>
          <w:szCs w:val="24"/>
        </w:rPr>
      </w:pPr>
      <w:r w:rsidRPr="00700077">
        <w:rPr>
          <w:rFonts w:ascii="Times New Roman" w:hAnsi="Times New Roman" w:cs="Times New Roman"/>
          <w:sz w:val="24"/>
          <w:szCs w:val="24"/>
        </w:rPr>
        <w:t xml:space="preserve">In reviewing the Draft Advanced Clean Fleets </w:t>
      </w:r>
      <w:hyperlink r:id="rId18" w:history="1">
        <w:r w:rsidRPr="00670CD1">
          <w:rPr>
            <w:rStyle w:val="Hyperlink"/>
            <w:rFonts w:ascii="Times New Roman" w:hAnsi="Times New Roman" w:cs="Times New Roman"/>
            <w:sz w:val="24"/>
            <w:szCs w:val="24"/>
          </w:rPr>
          <w:t>Total Cost of Ownership Document</w:t>
        </w:r>
      </w:hyperlink>
      <w:r w:rsidRPr="00246BC6">
        <w:rPr>
          <w:rFonts w:ascii="Times New Roman" w:hAnsi="Times New Roman" w:cs="Times New Roman"/>
          <w:sz w:val="24"/>
          <w:szCs w:val="24"/>
        </w:rPr>
        <w:t xml:space="preserve"> and Draft </w:t>
      </w:r>
      <w:hyperlink r:id="rId19" w:history="1">
        <w:r w:rsidRPr="00670CD1">
          <w:rPr>
            <w:rStyle w:val="Hyperlink"/>
            <w:rFonts w:ascii="Times New Roman" w:hAnsi="Times New Roman" w:cs="Times New Roman"/>
            <w:sz w:val="24"/>
            <w:szCs w:val="24"/>
          </w:rPr>
          <w:t>High Priority and Federal Fleets Requirements</w:t>
        </w:r>
      </w:hyperlink>
      <w:r w:rsidRPr="00246BC6">
        <w:rPr>
          <w:rFonts w:ascii="Times New Roman" w:hAnsi="Times New Roman" w:cs="Times New Roman"/>
          <w:sz w:val="24"/>
          <w:szCs w:val="24"/>
        </w:rPr>
        <w:t>, our member</w:t>
      </w:r>
      <w:r w:rsidR="008F03D3">
        <w:rPr>
          <w:rFonts w:ascii="Times New Roman" w:hAnsi="Times New Roman" w:cs="Times New Roman"/>
          <w:sz w:val="24"/>
          <w:szCs w:val="24"/>
        </w:rPr>
        <w:t>s</w:t>
      </w:r>
      <w:r w:rsidRPr="00246BC6">
        <w:rPr>
          <w:rFonts w:ascii="Times New Roman" w:hAnsi="Times New Roman" w:cs="Times New Roman"/>
          <w:sz w:val="24"/>
          <w:szCs w:val="24"/>
        </w:rPr>
        <w:t xml:space="preserve"> find that there are ambiguities in the Draft documents language that will lead to misleading </w:t>
      </w:r>
      <w:r w:rsidRPr="00700077">
        <w:rPr>
          <w:rFonts w:ascii="Times New Roman" w:hAnsi="Times New Roman" w:cs="Times New Roman"/>
          <w:sz w:val="24"/>
          <w:szCs w:val="24"/>
        </w:rPr>
        <w:t xml:space="preserve">or erroneous conclusions on the feasibility of the wide use of heavy-duty zero emission refuse trucks in all communities, including </w:t>
      </w:r>
      <w:r w:rsidR="006E0AC3" w:rsidRPr="00700077">
        <w:rPr>
          <w:rFonts w:ascii="Times New Roman" w:hAnsi="Times New Roman" w:cs="Times New Roman"/>
          <w:sz w:val="24"/>
          <w:szCs w:val="24"/>
        </w:rPr>
        <w:t xml:space="preserve">the many </w:t>
      </w:r>
      <w:r w:rsidRPr="00700077">
        <w:rPr>
          <w:rFonts w:ascii="Times New Roman" w:hAnsi="Times New Roman" w:cs="Times New Roman"/>
          <w:sz w:val="24"/>
          <w:szCs w:val="24"/>
        </w:rPr>
        <w:t>low-income disadvantage communities</w:t>
      </w:r>
      <w:r w:rsidR="006E0AC3" w:rsidRPr="00700077">
        <w:rPr>
          <w:rFonts w:ascii="Times New Roman" w:hAnsi="Times New Roman" w:cs="Times New Roman"/>
          <w:sz w:val="24"/>
          <w:szCs w:val="24"/>
        </w:rPr>
        <w:t xml:space="preserve"> we serve</w:t>
      </w:r>
      <w:r w:rsidRPr="00700077">
        <w:rPr>
          <w:rFonts w:ascii="Times New Roman" w:hAnsi="Times New Roman" w:cs="Times New Roman"/>
          <w:sz w:val="24"/>
          <w:szCs w:val="24"/>
        </w:rPr>
        <w:t>.</w:t>
      </w:r>
    </w:p>
    <w:p w14:paraId="4F25C070" w14:textId="6D8D5820" w:rsidR="00743CB3" w:rsidRPr="00700077" w:rsidRDefault="00246BC6" w:rsidP="001E72B4">
      <w:pPr>
        <w:ind w:right="90"/>
        <w:rPr>
          <w:rFonts w:ascii="Times New Roman" w:hAnsi="Times New Roman" w:cs="Times New Roman"/>
          <w:sz w:val="24"/>
          <w:szCs w:val="24"/>
        </w:rPr>
      </w:pPr>
      <w:r w:rsidRPr="00246BC6">
        <w:rPr>
          <w:rFonts w:ascii="Times New Roman" w:hAnsi="Times New Roman" w:cs="Times New Roman"/>
          <w:sz w:val="24"/>
          <w:szCs w:val="24"/>
        </w:rPr>
        <w:t xml:space="preserve">Other problems identified by our membership are that operation and facility categories, contracting practices, fleet mix, fueling and power infrastructure and service delivery are internally inconsistent and do not match cross-entity policies and mandates. This lack of consistency and clarity will interfere with compliance obligations of our members with </w:t>
      </w:r>
      <w:hyperlink r:id="rId20" w:history="1">
        <w:r w:rsidRPr="00CF13BE">
          <w:rPr>
            <w:rStyle w:val="Hyperlink"/>
            <w:rFonts w:ascii="Times New Roman" w:hAnsi="Times New Roman" w:cs="Times New Roman"/>
            <w:sz w:val="24"/>
            <w:szCs w:val="24"/>
          </w:rPr>
          <w:t>CalRecycle</w:t>
        </w:r>
      </w:hyperlink>
      <w:r w:rsidRPr="00246BC6">
        <w:rPr>
          <w:rFonts w:ascii="Times New Roman" w:hAnsi="Times New Roman" w:cs="Times New Roman"/>
          <w:sz w:val="24"/>
          <w:szCs w:val="24"/>
        </w:rPr>
        <w:t xml:space="preserve">, </w:t>
      </w:r>
      <w:hyperlink r:id="rId21" w:history="1">
        <w:r w:rsidRPr="00CF13BE">
          <w:rPr>
            <w:rStyle w:val="Hyperlink"/>
            <w:rFonts w:ascii="Times New Roman" w:hAnsi="Times New Roman" w:cs="Times New Roman"/>
            <w:sz w:val="24"/>
            <w:szCs w:val="24"/>
          </w:rPr>
          <w:t>CDFA</w:t>
        </w:r>
      </w:hyperlink>
      <w:r w:rsidRPr="00246BC6">
        <w:rPr>
          <w:rFonts w:ascii="Times New Roman" w:hAnsi="Times New Roman" w:cs="Times New Roman"/>
          <w:sz w:val="24"/>
          <w:szCs w:val="24"/>
        </w:rPr>
        <w:t xml:space="preserve">, </w:t>
      </w:r>
      <w:hyperlink r:id="rId22" w:history="1">
        <w:r w:rsidRPr="00CF13BE">
          <w:rPr>
            <w:rStyle w:val="Hyperlink"/>
            <w:rFonts w:ascii="Times New Roman" w:hAnsi="Times New Roman" w:cs="Times New Roman"/>
            <w:sz w:val="24"/>
            <w:szCs w:val="24"/>
          </w:rPr>
          <w:t>OPR</w:t>
        </w:r>
      </w:hyperlink>
      <w:r w:rsidRPr="00246BC6">
        <w:rPr>
          <w:rFonts w:ascii="Times New Roman" w:hAnsi="Times New Roman" w:cs="Times New Roman"/>
          <w:sz w:val="24"/>
          <w:szCs w:val="24"/>
        </w:rPr>
        <w:t xml:space="preserve">, </w:t>
      </w:r>
      <w:hyperlink r:id="rId23" w:history="1">
        <w:r w:rsidRPr="00CF13BE">
          <w:rPr>
            <w:rStyle w:val="Hyperlink"/>
            <w:rFonts w:ascii="Times New Roman" w:hAnsi="Times New Roman" w:cs="Times New Roman"/>
            <w:sz w:val="24"/>
            <w:szCs w:val="24"/>
          </w:rPr>
          <w:t>SWRCB</w:t>
        </w:r>
      </w:hyperlink>
      <w:r w:rsidRPr="00246BC6">
        <w:rPr>
          <w:rFonts w:ascii="Times New Roman" w:hAnsi="Times New Roman" w:cs="Times New Roman"/>
          <w:sz w:val="24"/>
          <w:szCs w:val="24"/>
        </w:rPr>
        <w:t xml:space="preserve">, </w:t>
      </w:r>
      <w:hyperlink r:id="rId24" w:history="1">
        <w:r w:rsidRPr="00CF13BE">
          <w:rPr>
            <w:rStyle w:val="Hyperlink"/>
            <w:rFonts w:ascii="Times New Roman" w:hAnsi="Times New Roman" w:cs="Times New Roman"/>
            <w:sz w:val="24"/>
            <w:szCs w:val="24"/>
          </w:rPr>
          <w:t>local air districts</w:t>
        </w:r>
      </w:hyperlink>
      <w:r w:rsidRPr="00246BC6">
        <w:rPr>
          <w:rFonts w:ascii="Times New Roman" w:hAnsi="Times New Roman" w:cs="Times New Roman"/>
          <w:sz w:val="24"/>
          <w:szCs w:val="24"/>
        </w:rPr>
        <w:t>, etc.</w:t>
      </w:r>
      <w:r w:rsidR="00DA050D">
        <w:rPr>
          <w:rFonts w:ascii="Times New Roman" w:hAnsi="Times New Roman" w:cs="Times New Roman"/>
          <w:sz w:val="24"/>
          <w:szCs w:val="24"/>
        </w:rPr>
        <w:t xml:space="preserve"> </w:t>
      </w:r>
      <w:r w:rsidR="006E0AC3" w:rsidRPr="00700077">
        <w:rPr>
          <w:rFonts w:ascii="Times New Roman" w:hAnsi="Times New Roman" w:cs="Times New Roman"/>
          <w:sz w:val="24"/>
          <w:szCs w:val="24"/>
        </w:rPr>
        <w:t>There needs to be a coordinated effort undertaken with other agencies to align the goals and objectives and to consider the cost impacts to the communities we serve.</w:t>
      </w:r>
    </w:p>
    <w:p w14:paraId="27B857EF" w14:textId="44D79E06" w:rsidR="00743CB3" w:rsidRPr="00700077" w:rsidRDefault="00DA050D" w:rsidP="001E72B4">
      <w:pPr>
        <w:ind w:right="90"/>
        <w:rPr>
          <w:rFonts w:ascii="Times New Roman" w:hAnsi="Times New Roman" w:cs="Times New Roman"/>
          <w:sz w:val="24"/>
          <w:szCs w:val="24"/>
        </w:rPr>
      </w:pPr>
      <w:r w:rsidRPr="00700077">
        <w:rPr>
          <w:rFonts w:ascii="Times New Roman" w:hAnsi="Times New Roman" w:cs="Times New Roman"/>
          <w:sz w:val="24"/>
          <w:szCs w:val="24"/>
        </w:rPr>
        <w:t xml:space="preserve">It should be noted that </w:t>
      </w:r>
      <w:r w:rsidR="001A7836" w:rsidRPr="00700077">
        <w:rPr>
          <w:rFonts w:ascii="Times New Roman" w:hAnsi="Times New Roman" w:cs="Times New Roman"/>
          <w:sz w:val="24"/>
          <w:szCs w:val="24"/>
        </w:rPr>
        <w:t xml:space="preserve">it is of concern that </w:t>
      </w:r>
      <w:r w:rsidR="0005784D" w:rsidRPr="00700077">
        <w:rPr>
          <w:rFonts w:ascii="Times New Roman" w:hAnsi="Times New Roman" w:cs="Times New Roman"/>
          <w:sz w:val="24"/>
          <w:szCs w:val="24"/>
        </w:rPr>
        <w:t>we have</w:t>
      </w:r>
      <w:r w:rsidR="001A7836" w:rsidRPr="00700077">
        <w:rPr>
          <w:rFonts w:ascii="Times New Roman" w:hAnsi="Times New Roman" w:cs="Times New Roman"/>
          <w:sz w:val="24"/>
          <w:szCs w:val="24"/>
        </w:rPr>
        <w:t xml:space="preserve"> not</w:t>
      </w:r>
      <w:r w:rsidR="0005784D" w:rsidRPr="00700077">
        <w:rPr>
          <w:rFonts w:ascii="Times New Roman" w:hAnsi="Times New Roman" w:cs="Times New Roman"/>
          <w:sz w:val="24"/>
          <w:szCs w:val="24"/>
        </w:rPr>
        <w:t xml:space="preserve"> seen a commercially</w:t>
      </w:r>
      <w:r w:rsidR="001A7836" w:rsidRPr="00700077">
        <w:rPr>
          <w:rFonts w:ascii="Times New Roman" w:hAnsi="Times New Roman" w:cs="Times New Roman"/>
          <w:sz w:val="24"/>
          <w:szCs w:val="24"/>
        </w:rPr>
        <w:t>-</w:t>
      </w:r>
      <w:r w:rsidR="0005784D" w:rsidRPr="00700077">
        <w:rPr>
          <w:rFonts w:ascii="Times New Roman" w:hAnsi="Times New Roman" w:cs="Times New Roman"/>
          <w:sz w:val="24"/>
          <w:szCs w:val="24"/>
        </w:rPr>
        <w:t xml:space="preserve">viable </w:t>
      </w:r>
      <w:r w:rsidR="001A7836" w:rsidRPr="00700077">
        <w:rPr>
          <w:rFonts w:ascii="Times New Roman" w:hAnsi="Times New Roman" w:cs="Times New Roman"/>
          <w:sz w:val="24"/>
          <w:szCs w:val="24"/>
        </w:rPr>
        <w:t>electric-</w:t>
      </w:r>
      <w:r w:rsidR="0005784D" w:rsidRPr="00700077">
        <w:rPr>
          <w:rFonts w:ascii="Times New Roman" w:hAnsi="Times New Roman" w:cs="Times New Roman"/>
          <w:sz w:val="24"/>
          <w:szCs w:val="24"/>
        </w:rPr>
        <w:t>battery truck available in anything but “beta” form</w:t>
      </w:r>
      <w:r w:rsidR="001A7836" w:rsidRPr="00700077">
        <w:rPr>
          <w:rFonts w:ascii="Times New Roman" w:hAnsi="Times New Roman" w:cs="Times New Roman"/>
          <w:sz w:val="24"/>
          <w:szCs w:val="24"/>
        </w:rPr>
        <w:t>,</w:t>
      </w:r>
      <w:r w:rsidR="0005784D" w:rsidRPr="00700077">
        <w:rPr>
          <w:rFonts w:ascii="Times New Roman" w:hAnsi="Times New Roman" w:cs="Times New Roman"/>
          <w:sz w:val="24"/>
          <w:szCs w:val="24"/>
        </w:rPr>
        <w:t xml:space="preserve"> and the performance has not been viable to date.</w:t>
      </w:r>
      <w:r w:rsidR="00743CB3" w:rsidRPr="00700077">
        <w:rPr>
          <w:rFonts w:ascii="Times New Roman" w:hAnsi="Times New Roman" w:cs="Times New Roman"/>
          <w:sz w:val="24"/>
          <w:szCs w:val="24"/>
        </w:rPr>
        <w:t xml:space="preserve"> We believe there is a real question about whether we will need two ZEV vehicles to replace our </w:t>
      </w:r>
      <w:r w:rsidR="001A7836" w:rsidRPr="00700077">
        <w:rPr>
          <w:rFonts w:ascii="Times New Roman" w:hAnsi="Times New Roman" w:cs="Times New Roman"/>
          <w:sz w:val="24"/>
          <w:szCs w:val="24"/>
        </w:rPr>
        <w:t xml:space="preserve">one </w:t>
      </w:r>
      <w:r w:rsidR="00743CB3" w:rsidRPr="00700077">
        <w:rPr>
          <w:rFonts w:ascii="Times New Roman" w:hAnsi="Times New Roman" w:cs="Times New Roman"/>
          <w:sz w:val="24"/>
          <w:szCs w:val="24"/>
        </w:rPr>
        <w:t>current vehicle due to payload and duty cycle considerations</w:t>
      </w:r>
      <w:r w:rsidR="001A7836" w:rsidRPr="00700077">
        <w:rPr>
          <w:rFonts w:ascii="Times New Roman" w:hAnsi="Times New Roman" w:cs="Times New Roman"/>
          <w:sz w:val="24"/>
          <w:szCs w:val="24"/>
        </w:rPr>
        <w:t>.</w:t>
      </w:r>
    </w:p>
    <w:p w14:paraId="639D583C" w14:textId="75338A81" w:rsidR="00743CB3" w:rsidRPr="00700077" w:rsidRDefault="00743CB3" w:rsidP="001E72B4">
      <w:pPr>
        <w:ind w:right="90"/>
        <w:rPr>
          <w:rFonts w:ascii="Times New Roman" w:hAnsi="Times New Roman" w:cs="Times New Roman"/>
          <w:sz w:val="24"/>
          <w:szCs w:val="24"/>
        </w:rPr>
      </w:pPr>
      <w:r w:rsidRPr="00700077">
        <w:rPr>
          <w:rFonts w:ascii="Times New Roman" w:hAnsi="Times New Roman" w:cs="Times New Roman"/>
          <w:sz w:val="24"/>
          <w:szCs w:val="24"/>
        </w:rPr>
        <w:t>We would encourage consideration of the other cap</w:t>
      </w:r>
      <w:r w:rsidR="001A7836" w:rsidRPr="00700077">
        <w:rPr>
          <w:rFonts w:ascii="Times New Roman" w:hAnsi="Times New Roman" w:cs="Times New Roman"/>
          <w:sz w:val="24"/>
          <w:szCs w:val="24"/>
        </w:rPr>
        <w:t>-</w:t>
      </w:r>
      <w:r w:rsidRPr="00700077">
        <w:rPr>
          <w:rFonts w:ascii="Times New Roman" w:hAnsi="Times New Roman" w:cs="Times New Roman"/>
          <w:sz w:val="24"/>
          <w:szCs w:val="24"/>
        </w:rPr>
        <w:t>and</w:t>
      </w:r>
      <w:r w:rsidR="001A7836" w:rsidRPr="00700077">
        <w:rPr>
          <w:rFonts w:ascii="Times New Roman" w:hAnsi="Times New Roman" w:cs="Times New Roman"/>
          <w:sz w:val="24"/>
          <w:szCs w:val="24"/>
        </w:rPr>
        <w:t>-</w:t>
      </w:r>
      <w:r w:rsidRPr="00700077">
        <w:rPr>
          <w:rFonts w:ascii="Times New Roman" w:hAnsi="Times New Roman" w:cs="Times New Roman"/>
          <w:sz w:val="24"/>
          <w:szCs w:val="24"/>
        </w:rPr>
        <w:t xml:space="preserve">trade </w:t>
      </w:r>
      <w:r w:rsidR="00E81AAE" w:rsidRPr="00700077">
        <w:rPr>
          <w:rFonts w:ascii="Times New Roman" w:hAnsi="Times New Roman" w:cs="Times New Roman"/>
          <w:sz w:val="24"/>
          <w:szCs w:val="24"/>
        </w:rPr>
        <w:t>programs</w:t>
      </w:r>
      <w:r w:rsidRPr="00700077">
        <w:rPr>
          <w:rFonts w:ascii="Times New Roman" w:hAnsi="Times New Roman" w:cs="Times New Roman"/>
          <w:sz w:val="24"/>
          <w:szCs w:val="24"/>
        </w:rPr>
        <w:t xml:space="preserve"> underway in our sector and a </w:t>
      </w:r>
      <w:r w:rsidR="00724D98" w:rsidRPr="00700077">
        <w:rPr>
          <w:rFonts w:ascii="Times New Roman" w:hAnsi="Times New Roman" w:cs="Times New Roman"/>
          <w:sz w:val="24"/>
          <w:szCs w:val="24"/>
        </w:rPr>
        <w:t xml:space="preserve">practical </w:t>
      </w:r>
      <w:r w:rsidRPr="00700077">
        <w:rPr>
          <w:rFonts w:ascii="Times New Roman" w:hAnsi="Times New Roman" w:cs="Times New Roman"/>
          <w:sz w:val="24"/>
          <w:szCs w:val="24"/>
        </w:rPr>
        <w:t>phased in approach</w:t>
      </w:r>
      <w:r w:rsidR="00E81AAE" w:rsidRPr="00700077">
        <w:rPr>
          <w:rFonts w:ascii="Times New Roman" w:hAnsi="Times New Roman" w:cs="Times New Roman"/>
          <w:sz w:val="24"/>
          <w:szCs w:val="24"/>
        </w:rPr>
        <w:t xml:space="preserve"> for ACF’</w:t>
      </w:r>
      <w:r w:rsidR="003D44D2" w:rsidRPr="00700077">
        <w:rPr>
          <w:rFonts w:ascii="Times New Roman" w:hAnsi="Times New Roman" w:cs="Times New Roman"/>
          <w:sz w:val="24"/>
          <w:szCs w:val="24"/>
        </w:rPr>
        <w:t>s</w:t>
      </w:r>
      <w:r w:rsidRPr="00700077">
        <w:rPr>
          <w:rFonts w:ascii="Times New Roman" w:hAnsi="Times New Roman" w:cs="Times New Roman"/>
          <w:sz w:val="24"/>
          <w:szCs w:val="24"/>
        </w:rPr>
        <w:t xml:space="preserve"> once those </w:t>
      </w:r>
      <w:r w:rsidR="00724D98" w:rsidRPr="00700077">
        <w:rPr>
          <w:rFonts w:ascii="Times New Roman" w:hAnsi="Times New Roman" w:cs="Times New Roman"/>
          <w:sz w:val="24"/>
          <w:szCs w:val="24"/>
        </w:rPr>
        <w:t xml:space="preserve">other important environmental </w:t>
      </w:r>
      <w:r w:rsidRPr="00700077">
        <w:rPr>
          <w:rFonts w:ascii="Times New Roman" w:hAnsi="Times New Roman" w:cs="Times New Roman"/>
          <w:sz w:val="24"/>
          <w:szCs w:val="24"/>
        </w:rPr>
        <w:t>initiatives have been fully implemented</w:t>
      </w:r>
      <w:r w:rsidR="001A7836" w:rsidRPr="00700077">
        <w:rPr>
          <w:rFonts w:ascii="Times New Roman" w:hAnsi="Times New Roman" w:cs="Times New Roman"/>
          <w:sz w:val="24"/>
          <w:szCs w:val="24"/>
        </w:rPr>
        <w:t xml:space="preserve">.  </w:t>
      </w:r>
      <w:r w:rsidR="00724D98" w:rsidRPr="00700077">
        <w:rPr>
          <w:rFonts w:ascii="Times New Roman" w:hAnsi="Times New Roman" w:cs="Times New Roman"/>
          <w:sz w:val="24"/>
          <w:szCs w:val="24"/>
        </w:rPr>
        <w:t xml:space="preserve">In addition to all the considerations above, we also </w:t>
      </w:r>
      <w:r w:rsidR="001A7836" w:rsidRPr="00700077">
        <w:rPr>
          <w:rFonts w:ascii="Times New Roman" w:hAnsi="Times New Roman" w:cs="Times New Roman"/>
          <w:sz w:val="24"/>
          <w:szCs w:val="24"/>
        </w:rPr>
        <w:t xml:space="preserve">need to allow </w:t>
      </w:r>
      <w:r w:rsidR="00724D98" w:rsidRPr="00700077">
        <w:rPr>
          <w:rFonts w:ascii="Times New Roman" w:hAnsi="Times New Roman" w:cs="Times New Roman"/>
          <w:sz w:val="24"/>
          <w:szCs w:val="24"/>
        </w:rPr>
        <w:t xml:space="preserve">time </w:t>
      </w:r>
      <w:r w:rsidR="001A7836" w:rsidRPr="00700077">
        <w:rPr>
          <w:rFonts w:ascii="Times New Roman" w:hAnsi="Times New Roman" w:cs="Times New Roman"/>
          <w:sz w:val="24"/>
          <w:szCs w:val="24"/>
        </w:rPr>
        <w:t xml:space="preserve">to </w:t>
      </w:r>
      <w:r w:rsidRPr="00700077">
        <w:rPr>
          <w:rFonts w:ascii="Times New Roman" w:hAnsi="Times New Roman" w:cs="Times New Roman"/>
          <w:sz w:val="24"/>
          <w:szCs w:val="24"/>
        </w:rPr>
        <w:t>evaluate the new and emerging waste streams</w:t>
      </w:r>
      <w:r w:rsidR="00E81AAE" w:rsidRPr="00700077">
        <w:rPr>
          <w:rFonts w:ascii="Times New Roman" w:hAnsi="Times New Roman" w:cs="Times New Roman"/>
          <w:sz w:val="24"/>
          <w:szCs w:val="24"/>
        </w:rPr>
        <w:t xml:space="preserve"> developing from these initiatives</w:t>
      </w:r>
      <w:r w:rsidR="003D44D2" w:rsidRPr="00700077">
        <w:rPr>
          <w:rFonts w:ascii="Times New Roman" w:hAnsi="Times New Roman" w:cs="Times New Roman"/>
          <w:sz w:val="24"/>
          <w:szCs w:val="24"/>
        </w:rPr>
        <w:t>,</w:t>
      </w:r>
      <w:r w:rsidR="00E81AAE" w:rsidRPr="00700077">
        <w:rPr>
          <w:rFonts w:ascii="Times New Roman" w:hAnsi="Times New Roman" w:cs="Times New Roman"/>
          <w:sz w:val="24"/>
          <w:szCs w:val="24"/>
        </w:rPr>
        <w:t xml:space="preserve"> such as</w:t>
      </w:r>
      <w:r w:rsidR="00724D98" w:rsidRPr="00700077">
        <w:rPr>
          <w:rFonts w:ascii="Times New Roman" w:hAnsi="Times New Roman" w:cs="Times New Roman"/>
          <w:sz w:val="24"/>
          <w:szCs w:val="24"/>
        </w:rPr>
        <w:t xml:space="preserve"> SB 1383</w:t>
      </w:r>
      <w:r w:rsidR="00E81AAE" w:rsidRPr="00700077">
        <w:rPr>
          <w:rFonts w:ascii="Times New Roman" w:hAnsi="Times New Roman" w:cs="Times New Roman"/>
          <w:sz w:val="24"/>
          <w:szCs w:val="24"/>
        </w:rPr>
        <w:t>.</w:t>
      </w:r>
      <w:r w:rsidRPr="00700077">
        <w:rPr>
          <w:rFonts w:ascii="Times New Roman" w:hAnsi="Times New Roman" w:cs="Times New Roman"/>
          <w:sz w:val="24"/>
          <w:szCs w:val="24"/>
        </w:rPr>
        <w:t xml:space="preserve"> </w:t>
      </w:r>
      <w:r w:rsidR="00E81AAE" w:rsidRPr="00700077">
        <w:rPr>
          <w:rFonts w:ascii="Times New Roman" w:hAnsi="Times New Roman" w:cs="Times New Roman"/>
          <w:sz w:val="24"/>
          <w:szCs w:val="24"/>
        </w:rPr>
        <w:t xml:space="preserve">The full implementation of these programs will bring changes to our waste stream which will greatly </w:t>
      </w:r>
      <w:r w:rsidRPr="00700077">
        <w:rPr>
          <w:rFonts w:ascii="Times New Roman" w:hAnsi="Times New Roman" w:cs="Times New Roman"/>
          <w:sz w:val="24"/>
          <w:szCs w:val="24"/>
        </w:rPr>
        <w:t>influence fleet considerations</w:t>
      </w:r>
      <w:r w:rsidR="00E81AAE" w:rsidRPr="00700077">
        <w:rPr>
          <w:rFonts w:ascii="Times New Roman" w:hAnsi="Times New Roman" w:cs="Times New Roman"/>
          <w:sz w:val="24"/>
          <w:szCs w:val="24"/>
        </w:rPr>
        <w:t xml:space="preserve"> in the future.</w:t>
      </w:r>
    </w:p>
    <w:p w14:paraId="7B0BDDF1" w14:textId="4DDB44AC" w:rsidR="00246BC6" w:rsidRPr="00700077" w:rsidRDefault="00246BC6" w:rsidP="001E72B4">
      <w:pPr>
        <w:ind w:right="90"/>
        <w:rPr>
          <w:rFonts w:ascii="Times New Roman" w:hAnsi="Times New Roman" w:cs="Times New Roman"/>
          <w:sz w:val="24"/>
          <w:szCs w:val="24"/>
        </w:rPr>
      </w:pPr>
      <w:r w:rsidRPr="00700077">
        <w:rPr>
          <w:rFonts w:ascii="Times New Roman" w:hAnsi="Times New Roman" w:cs="Times New Roman"/>
          <w:sz w:val="24"/>
          <w:szCs w:val="24"/>
        </w:rPr>
        <w:t xml:space="preserve">Thank you for </w:t>
      </w:r>
      <w:r w:rsidR="00724D98" w:rsidRPr="00700077">
        <w:rPr>
          <w:rFonts w:ascii="Times New Roman" w:hAnsi="Times New Roman" w:cs="Times New Roman"/>
          <w:sz w:val="24"/>
          <w:szCs w:val="24"/>
        </w:rPr>
        <w:t xml:space="preserve">the </w:t>
      </w:r>
      <w:r w:rsidRPr="00700077">
        <w:rPr>
          <w:rFonts w:ascii="Times New Roman" w:hAnsi="Times New Roman" w:cs="Times New Roman"/>
          <w:sz w:val="24"/>
          <w:szCs w:val="24"/>
        </w:rPr>
        <w:t>opportunity to comment on the proposed documents.  Please contact any of the undersigned if you have questions or to request further information.  We stand ready to assist you in achieving the goals of Climate Change and Pollution Reduction</w:t>
      </w:r>
      <w:r w:rsidR="00724D98" w:rsidRPr="00700077">
        <w:rPr>
          <w:rFonts w:ascii="Times New Roman" w:hAnsi="Times New Roman" w:cs="Times New Roman"/>
          <w:sz w:val="24"/>
          <w:szCs w:val="24"/>
        </w:rPr>
        <w:t>, and we urge consideration of a separate discussion with the waste industry to better delineate the challenges and needs of the sector.</w:t>
      </w:r>
    </w:p>
    <w:p w14:paraId="063F3211" w14:textId="2C24110F" w:rsidR="009861A0" w:rsidRDefault="009861A0" w:rsidP="001E72B4">
      <w:pPr>
        <w:pStyle w:val="NoSpacing"/>
        <w:ind w:right="90"/>
        <w:rPr>
          <w:rFonts w:ascii="Times New Roman" w:hAnsi="Times New Roman" w:cs="Times New Roman"/>
          <w:sz w:val="24"/>
          <w:szCs w:val="24"/>
        </w:rPr>
      </w:pPr>
      <w:r w:rsidRPr="00246BC6">
        <w:rPr>
          <w:rFonts w:ascii="Times New Roman" w:hAnsi="Times New Roman" w:cs="Times New Roman"/>
          <w:sz w:val="24"/>
          <w:szCs w:val="24"/>
        </w:rPr>
        <w:t>Sincerely yours,</w:t>
      </w:r>
    </w:p>
    <w:p w14:paraId="56FDD414" w14:textId="67D75F2C" w:rsidR="003038F5" w:rsidRPr="007F532B" w:rsidRDefault="003038F5" w:rsidP="001E72B4">
      <w:pPr>
        <w:pStyle w:val="NoSpacing"/>
        <w:ind w:right="90"/>
        <w:rPr>
          <w:rFonts w:ascii="Times New Roman" w:hAnsi="Times New Roman" w:cs="Times New Roman"/>
          <w:sz w:val="24"/>
          <w:szCs w:val="24"/>
        </w:rPr>
      </w:pPr>
      <w:r w:rsidRPr="003A1415">
        <w:rPr>
          <w:rFonts w:ascii="Arial" w:hAnsi="Arial" w:cs="Arial"/>
          <w:noProof/>
        </w:rPr>
        <w:drawing>
          <wp:anchor distT="0" distB="0" distL="114300" distR="114300" simplePos="0" relativeHeight="251661312" behindDoc="1" locked="0" layoutInCell="1" allowOverlap="1" wp14:anchorId="499F822E" wp14:editId="27B9CD81">
            <wp:simplePos x="0" y="0"/>
            <wp:positionH relativeFrom="column">
              <wp:posOffset>3683431</wp:posOffset>
            </wp:positionH>
            <wp:positionV relativeFrom="paragraph">
              <wp:posOffset>138463</wp:posOffset>
            </wp:positionV>
            <wp:extent cx="1760855" cy="360045"/>
            <wp:effectExtent l="0" t="0" r="0" b="1905"/>
            <wp:wrapNone/>
            <wp:docPr id="3" name="Picture 3" descr="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6085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55D">
        <w:rPr>
          <w:rFonts w:cstheme="minorHAnsi"/>
          <w:noProof/>
          <w:sz w:val="24"/>
          <w:szCs w:val="24"/>
        </w:rPr>
        <w:drawing>
          <wp:anchor distT="0" distB="0" distL="114300" distR="114300" simplePos="0" relativeHeight="251659264" behindDoc="1" locked="0" layoutInCell="1" allowOverlap="1" wp14:anchorId="7E417E86" wp14:editId="319FE333">
            <wp:simplePos x="0" y="0"/>
            <wp:positionH relativeFrom="column">
              <wp:posOffset>-68580</wp:posOffset>
            </wp:positionH>
            <wp:positionV relativeFrom="paragraph">
              <wp:posOffset>45085</wp:posOffset>
            </wp:positionV>
            <wp:extent cx="1552575" cy="536575"/>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52575" cy="5365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2BDE4BF" w14:textId="156BE907" w:rsidR="003038F5" w:rsidRPr="007F532B" w:rsidRDefault="003038F5" w:rsidP="001E72B4">
      <w:pPr>
        <w:pStyle w:val="NoSpacing"/>
        <w:ind w:right="9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9FD594A" w14:textId="7EC1840F" w:rsidR="003038F5" w:rsidRPr="007F532B" w:rsidRDefault="003038F5" w:rsidP="001E72B4">
      <w:pPr>
        <w:pStyle w:val="NoSpacing"/>
        <w:ind w:right="90"/>
        <w:rPr>
          <w:rFonts w:ascii="Times New Roman" w:hAnsi="Times New Roman" w:cs="Times New Roman"/>
          <w:sz w:val="24"/>
          <w:szCs w:val="24"/>
        </w:rPr>
      </w:pPr>
      <w:r w:rsidRPr="007F532B">
        <w:rPr>
          <w:rFonts w:ascii="Times New Roman" w:hAnsi="Times New Roman" w:cs="Times New Roman"/>
          <w:sz w:val="24"/>
          <w:szCs w:val="24"/>
        </w:rPr>
        <w:t>KATHRYN LYNCH</w:t>
      </w:r>
      <w:r w:rsidRPr="007F532B">
        <w:rPr>
          <w:rFonts w:ascii="Times New Roman" w:hAnsi="Times New Roman" w:cs="Times New Roman"/>
          <w:sz w:val="24"/>
          <w:szCs w:val="24"/>
        </w:rPr>
        <w:tab/>
      </w:r>
      <w:r w:rsidRPr="007F532B">
        <w:rPr>
          <w:rFonts w:ascii="Times New Roman" w:hAnsi="Times New Roman" w:cs="Times New Roman"/>
          <w:sz w:val="24"/>
          <w:szCs w:val="24"/>
        </w:rPr>
        <w:tab/>
      </w:r>
      <w:r w:rsidRPr="007F532B">
        <w:rPr>
          <w:rFonts w:ascii="Times New Roman" w:hAnsi="Times New Roman" w:cs="Times New Roman"/>
          <w:sz w:val="24"/>
          <w:szCs w:val="24"/>
        </w:rPr>
        <w:tab/>
      </w:r>
      <w:r w:rsidRPr="007F532B">
        <w:rPr>
          <w:rFonts w:ascii="Times New Roman" w:hAnsi="Times New Roman" w:cs="Times New Roman"/>
          <w:sz w:val="24"/>
          <w:szCs w:val="24"/>
        </w:rPr>
        <w:tab/>
      </w:r>
      <w:r w:rsidRPr="007F532B">
        <w:rPr>
          <w:rFonts w:ascii="Times New Roman" w:hAnsi="Times New Roman" w:cs="Times New Roman"/>
          <w:sz w:val="24"/>
          <w:szCs w:val="24"/>
        </w:rPr>
        <w:tab/>
      </w:r>
      <w:r w:rsidRPr="007F532B">
        <w:rPr>
          <w:rFonts w:ascii="Times New Roman" w:hAnsi="Times New Roman" w:cs="Times New Roman"/>
          <w:sz w:val="24"/>
          <w:szCs w:val="24"/>
        </w:rPr>
        <w:tab/>
      </w:r>
      <w:r>
        <w:rPr>
          <w:rFonts w:ascii="Times New Roman" w:hAnsi="Times New Roman" w:cs="Times New Roman"/>
          <w:sz w:val="24"/>
          <w:szCs w:val="24"/>
        </w:rPr>
        <w:t>PAUL RYAN</w:t>
      </w:r>
    </w:p>
    <w:p w14:paraId="775746EB" w14:textId="7000E64D" w:rsidR="003038F5" w:rsidRPr="007F532B" w:rsidRDefault="00D3418D" w:rsidP="001E72B4">
      <w:pPr>
        <w:pStyle w:val="NoSpacing"/>
        <w:ind w:right="90"/>
        <w:rPr>
          <w:rFonts w:ascii="Times New Roman" w:hAnsi="Times New Roman" w:cs="Times New Roman"/>
          <w:sz w:val="24"/>
          <w:szCs w:val="24"/>
        </w:rPr>
      </w:pPr>
      <w:r>
        <w:rPr>
          <w:rFonts w:ascii="Times New Roman" w:hAnsi="Times New Roman" w:cs="Times New Roman"/>
          <w:sz w:val="24"/>
          <w:szCs w:val="24"/>
        </w:rPr>
        <w:t>Regulatory Affairs</w:t>
      </w:r>
      <w:r w:rsidR="003038F5" w:rsidRPr="007F532B">
        <w:rPr>
          <w:rFonts w:ascii="Times New Roman" w:hAnsi="Times New Roman" w:cs="Times New Roman"/>
          <w:sz w:val="24"/>
          <w:szCs w:val="24"/>
        </w:rPr>
        <w:t>, CWHC</w:t>
      </w:r>
      <w:r w:rsidR="003038F5" w:rsidRPr="007F532B">
        <w:rPr>
          <w:rFonts w:ascii="Times New Roman" w:hAnsi="Times New Roman" w:cs="Times New Roman"/>
          <w:sz w:val="24"/>
          <w:szCs w:val="24"/>
        </w:rPr>
        <w:tab/>
      </w:r>
      <w:r w:rsidR="003038F5" w:rsidRPr="007F532B">
        <w:rPr>
          <w:rFonts w:ascii="Times New Roman" w:hAnsi="Times New Roman" w:cs="Times New Roman"/>
          <w:sz w:val="24"/>
          <w:szCs w:val="24"/>
        </w:rPr>
        <w:tab/>
      </w:r>
      <w:r w:rsidR="003038F5" w:rsidRPr="007F532B">
        <w:rPr>
          <w:rFonts w:ascii="Times New Roman" w:hAnsi="Times New Roman" w:cs="Times New Roman"/>
          <w:sz w:val="24"/>
          <w:szCs w:val="24"/>
        </w:rPr>
        <w:tab/>
      </w:r>
      <w:r w:rsidR="003038F5" w:rsidRPr="007F532B">
        <w:rPr>
          <w:rFonts w:ascii="Times New Roman" w:hAnsi="Times New Roman" w:cs="Times New Roman"/>
          <w:sz w:val="24"/>
          <w:szCs w:val="24"/>
        </w:rPr>
        <w:tab/>
      </w:r>
      <w:r w:rsidR="003038F5">
        <w:rPr>
          <w:rFonts w:ascii="Times New Roman" w:hAnsi="Times New Roman" w:cs="Times New Roman"/>
          <w:sz w:val="24"/>
          <w:szCs w:val="24"/>
        </w:rPr>
        <w:tab/>
        <w:t>Senior Regulatory Advisor, CWHC</w:t>
      </w:r>
    </w:p>
    <w:p w14:paraId="1ADD6BA5" w14:textId="15D60D69" w:rsidR="003038F5" w:rsidRPr="003038F5" w:rsidRDefault="00075B81" w:rsidP="001E72B4">
      <w:pPr>
        <w:pStyle w:val="NoSpacing"/>
        <w:ind w:right="90"/>
        <w:rPr>
          <w:rFonts w:ascii="Times New Roman" w:hAnsi="Times New Roman" w:cs="Times New Roman"/>
          <w:sz w:val="24"/>
          <w:szCs w:val="24"/>
        </w:rPr>
      </w:pPr>
      <w:hyperlink r:id="rId27" w:history="1">
        <w:r w:rsidR="003038F5" w:rsidRPr="007F532B">
          <w:rPr>
            <w:rStyle w:val="Hyperlink"/>
            <w:rFonts w:ascii="Times New Roman" w:hAnsi="Times New Roman" w:cs="Times New Roman"/>
            <w:sz w:val="24"/>
            <w:szCs w:val="24"/>
          </w:rPr>
          <w:t>lynch@lynchlobby.com</w:t>
        </w:r>
      </w:hyperlink>
      <w:r w:rsidR="003038F5">
        <w:rPr>
          <w:rStyle w:val="Hyperlink"/>
          <w:rFonts w:ascii="Times New Roman" w:hAnsi="Times New Roman" w:cs="Times New Roman"/>
          <w:sz w:val="24"/>
          <w:szCs w:val="24"/>
          <w:u w:val="none"/>
        </w:rPr>
        <w:tab/>
      </w:r>
      <w:r w:rsidR="003038F5">
        <w:rPr>
          <w:rStyle w:val="Hyperlink"/>
          <w:rFonts w:ascii="Times New Roman" w:hAnsi="Times New Roman" w:cs="Times New Roman"/>
          <w:sz w:val="24"/>
          <w:szCs w:val="24"/>
          <w:u w:val="none"/>
        </w:rPr>
        <w:tab/>
      </w:r>
      <w:r w:rsidR="003038F5">
        <w:rPr>
          <w:rStyle w:val="Hyperlink"/>
          <w:rFonts w:ascii="Times New Roman" w:hAnsi="Times New Roman" w:cs="Times New Roman"/>
          <w:sz w:val="24"/>
          <w:szCs w:val="24"/>
          <w:u w:val="none"/>
        </w:rPr>
        <w:tab/>
      </w:r>
      <w:r w:rsidR="003038F5">
        <w:rPr>
          <w:rStyle w:val="Hyperlink"/>
          <w:rFonts w:ascii="Times New Roman" w:hAnsi="Times New Roman" w:cs="Times New Roman"/>
          <w:sz w:val="24"/>
          <w:szCs w:val="24"/>
          <w:u w:val="none"/>
        </w:rPr>
        <w:tab/>
      </w:r>
      <w:r w:rsidR="003038F5">
        <w:rPr>
          <w:rStyle w:val="Hyperlink"/>
          <w:rFonts w:ascii="Times New Roman" w:hAnsi="Times New Roman" w:cs="Times New Roman"/>
          <w:sz w:val="24"/>
          <w:szCs w:val="24"/>
          <w:u w:val="none"/>
        </w:rPr>
        <w:tab/>
      </w:r>
      <w:hyperlink r:id="rId28" w:history="1">
        <w:r w:rsidR="003038F5" w:rsidRPr="00C86B5F">
          <w:rPr>
            <w:rStyle w:val="Hyperlink"/>
            <w:rFonts w:ascii="Times New Roman" w:hAnsi="Times New Roman" w:cs="Times New Roman"/>
            <w:sz w:val="24"/>
            <w:szCs w:val="24"/>
          </w:rPr>
          <w:t>enviropablo@sbcglobal.net</w:t>
        </w:r>
      </w:hyperlink>
      <w:r w:rsidR="003038F5">
        <w:rPr>
          <w:rStyle w:val="Hyperlink"/>
          <w:rFonts w:ascii="Times New Roman" w:hAnsi="Times New Roman" w:cs="Times New Roman"/>
          <w:sz w:val="24"/>
          <w:szCs w:val="24"/>
          <w:u w:val="none"/>
        </w:rPr>
        <w:t xml:space="preserve"> </w:t>
      </w:r>
    </w:p>
    <w:p w14:paraId="74962B88" w14:textId="77777777" w:rsidR="00927471" w:rsidRPr="007C6B6F" w:rsidRDefault="00927471" w:rsidP="001E72B4">
      <w:pPr>
        <w:pStyle w:val="NoSpacing"/>
        <w:ind w:right="90"/>
        <w:rPr>
          <w:rFonts w:ascii="Times New Roman" w:hAnsi="Times New Roman" w:cs="Times New Roman"/>
          <w:sz w:val="24"/>
          <w:szCs w:val="24"/>
        </w:rPr>
      </w:pPr>
    </w:p>
    <w:p w14:paraId="5977831E" w14:textId="77777777" w:rsidR="00B268A8" w:rsidRPr="007C6B6F" w:rsidRDefault="00B268A8" w:rsidP="001E72B4">
      <w:pPr>
        <w:pStyle w:val="NoSpacing"/>
        <w:ind w:right="90"/>
        <w:rPr>
          <w:rFonts w:ascii="Times New Roman" w:hAnsi="Times New Roman" w:cs="Times New Roman"/>
          <w:sz w:val="24"/>
          <w:szCs w:val="24"/>
        </w:rPr>
      </w:pPr>
    </w:p>
    <w:p w14:paraId="0260D16D" w14:textId="4EE78A41" w:rsidR="008F03D3" w:rsidRDefault="007F532B" w:rsidP="001E72B4">
      <w:pPr>
        <w:spacing w:after="0" w:line="240" w:lineRule="auto"/>
        <w:ind w:right="90"/>
        <w:rPr>
          <w:rFonts w:ascii="Times New Roman" w:hAnsi="Times New Roman" w:cs="Times New Roman"/>
          <w:sz w:val="24"/>
          <w:szCs w:val="24"/>
        </w:rPr>
      </w:pPr>
      <w:r w:rsidRPr="007F532B">
        <w:rPr>
          <w:rFonts w:ascii="Times New Roman" w:hAnsi="Times New Roman" w:cs="Times New Roman"/>
          <w:sz w:val="24"/>
          <w:szCs w:val="24"/>
        </w:rPr>
        <w:t>cc:</w:t>
      </w:r>
      <w:r w:rsidRPr="007F532B">
        <w:rPr>
          <w:rFonts w:ascii="Times New Roman" w:hAnsi="Times New Roman" w:cs="Times New Roman"/>
          <w:sz w:val="24"/>
          <w:szCs w:val="24"/>
        </w:rPr>
        <w:tab/>
      </w:r>
      <w:r w:rsidR="008F03D3">
        <w:rPr>
          <w:rFonts w:ascii="Times New Roman" w:hAnsi="Times New Roman" w:cs="Times New Roman"/>
          <w:sz w:val="24"/>
          <w:szCs w:val="24"/>
        </w:rPr>
        <w:t>Ms. Rachel Wagoner, Director CalRecycle</w:t>
      </w:r>
    </w:p>
    <w:p w14:paraId="23AFB45C" w14:textId="171CA44A" w:rsidR="008F03D3" w:rsidRDefault="008F03D3" w:rsidP="001E72B4">
      <w:pPr>
        <w:spacing w:after="0" w:line="240" w:lineRule="auto"/>
        <w:ind w:right="90"/>
        <w:rPr>
          <w:rFonts w:ascii="Times New Roman" w:hAnsi="Times New Roman" w:cs="Times New Roman"/>
          <w:sz w:val="24"/>
          <w:szCs w:val="24"/>
        </w:rPr>
      </w:pPr>
      <w:r>
        <w:rPr>
          <w:rFonts w:ascii="Times New Roman" w:hAnsi="Times New Roman" w:cs="Times New Roman"/>
          <w:sz w:val="24"/>
          <w:szCs w:val="24"/>
        </w:rPr>
        <w:tab/>
      </w:r>
      <w:r w:rsidR="00940CDD">
        <w:rPr>
          <w:rFonts w:ascii="Times New Roman" w:hAnsi="Times New Roman" w:cs="Times New Roman"/>
          <w:sz w:val="24"/>
          <w:szCs w:val="24"/>
        </w:rPr>
        <w:t>Ms. Karen Ross, Secretary, Department of Agriculture</w:t>
      </w:r>
    </w:p>
    <w:p w14:paraId="40D75DFC" w14:textId="6A1185A5" w:rsidR="00940CDD" w:rsidRDefault="00940CDD" w:rsidP="001E72B4">
      <w:pPr>
        <w:spacing w:after="0" w:line="240" w:lineRule="auto"/>
        <w:ind w:right="90"/>
        <w:rPr>
          <w:rFonts w:ascii="Times New Roman" w:hAnsi="Times New Roman" w:cs="Times New Roman"/>
          <w:sz w:val="24"/>
          <w:szCs w:val="24"/>
        </w:rPr>
      </w:pPr>
      <w:r>
        <w:rPr>
          <w:rFonts w:ascii="Times New Roman" w:hAnsi="Times New Roman" w:cs="Times New Roman"/>
          <w:sz w:val="24"/>
          <w:szCs w:val="24"/>
        </w:rPr>
        <w:tab/>
        <w:t>Mr. Scott Morgan, Acting Director, Office of Planning and Research</w:t>
      </w:r>
    </w:p>
    <w:p w14:paraId="3D41079F" w14:textId="3469F172" w:rsidR="00940CDD" w:rsidRDefault="00940CDD" w:rsidP="001E72B4">
      <w:pPr>
        <w:spacing w:after="0" w:line="240" w:lineRule="auto"/>
        <w:ind w:right="90"/>
        <w:rPr>
          <w:rFonts w:ascii="Times New Roman" w:hAnsi="Times New Roman" w:cs="Times New Roman"/>
          <w:sz w:val="24"/>
          <w:szCs w:val="24"/>
        </w:rPr>
      </w:pPr>
      <w:r>
        <w:rPr>
          <w:rFonts w:ascii="Times New Roman" w:hAnsi="Times New Roman" w:cs="Times New Roman"/>
          <w:sz w:val="24"/>
          <w:szCs w:val="24"/>
        </w:rPr>
        <w:tab/>
        <w:t>Ms. Eileen Sobeck, Executive Director, State Water Resources Control Board</w:t>
      </w:r>
    </w:p>
    <w:p w14:paraId="5F606626" w14:textId="533C0AFF" w:rsidR="00C47D96" w:rsidRDefault="00C47D96" w:rsidP="001E72B4">
      <w:pPr>
        <w:spacing w:after="0" w:line="240" w:lineRule="auto"/>
        <w:ind w:right="90"/>
        <w:rPr>
          <w:rFonts w:ascii="Times New Roman" w:hAnsi="Times New Roman" w:cs="Times New Roman"/>
          <w:sz w:val="24"/>
          <w:szCs w:val="24"/>
        </w:rPr>
      </w:pPr>
      <w:r>
        <w:rPr>
          <w:rFonts w:ascii="Times New Roman" w:hAnsi="Times New Roman" w:cs="Times New Roman"/>
          <w:sz w:val="24"/>
          <w:szCs w:val="24"/>
        </w:rPr>
        <w:tab/>
        <w:t>Mr. David Hochschild, Chair, California Energy Commission</w:t>
      </w:r>
    </w:p>
    <w:p w14:paraId="417EC97B" w14:textId="2D3BF3B3" w:rsidR="00C47D96" w:rsidRDefault="00C47D96" w:rsidP="001E72B4">
      <w:pPr>
        <w:spacing w:after="0" w:line="240" w:lineRule="auto"/>
        <w:ind w:right="90"/>
        <w:rPr>
          <w:rFonts w:ascii="Times New Roman" w:hAnsi="Times New Roman" w:cs="Times New Roman"/>
          <w:sz w:val="24"/>
          <w:szCs w:val="24"/>
        </w:rPr>
      </w:pPr>
      <w:r>
        <w:rPr>
          <w:rFonts w:ascii="Times New Roman" w:hAnsi="Times New Roman" w:cs="Times New Roman"/>
          <w:sz w:val="24"/>
          <w:szCs w:val="24"/>
        </w:rPr>
        <w:tab/>
        <w:t>Ms. Marybel Batjer</w:t>
      </w:r>
      <w:r w:rsidR="00AB7E9A">
        <w:rPr>
          <w:rFonts w:ascii="Times New Roman" w:hAnsi="Times New Roman" w:cs="Times New Roman"/>
          <w:sz w:val="24"/>
          <w:szCs w:val="24"/>
        </w:rPr>
        <w:t>, President, California Public Utilities Commission</w:t>
      </w:r>
    </w:p>
    <w:p w14:paraId="0BE2AA59" w14:textId="24704702" w:rsidR="007F532B" w:rsidRPr="007F532B" w:rsidRDefault="007F532B" w:rsidP="001E72B4">
      <w:pPr>
        <w:spacing w:after="0" w:line="240" w:lineRule="auto"/>
        <w:ind w:right="90" w:firstLine="720"/>
        <w:rPr>
          <w:rFonts w:ascii="Times New Roman" w:hAnsi="Times New Roman" w:cs="Times New Roman"/>
          <w:sz w:val="24"/>
          <w:szCs w:val="24"/>
        </w:rPr>
      </w:pPr>
      <w:r w:rsidRPr="007F532B">
        <w:rPr>
          <w:rFonts w:ascii="Times New Roman" w:hAnsi="Times New Roman" w:cs="Times New Roman"/>
          <w:sz w:val="24"/>
          <w:szCs w:val="24"/>
        </w:rPr>
        <w:t>California Waste Haulers Council</w:t>
      </w:r>
    </w:p>
    <w:p w14:paraId="2133ADB5" w14:textId="77777777" w:rsidR="007F532B" w:rsidRPr="005D2416" w:rsidRDefault="007F532B" w:rsidP="00E361F1">
      <w:pPr>
        <w:pStyle w:val="NoSpacing"/>
        <w:jc w:val="both"/>
        <w:rPr>
          <w:rFonts w:ascii="Times New Roman" w:hAnsi="Times New Roman" w:cs="Times New Roman"/>
          <w:sz w:val="24"/>
          <w:szCs w:val="24"/>
        </w:rPr>
      </w:pPr>
    </w:p>
    <w:sectPr w:rsidR="007F532B" w:rsidRPr="005D2416" w:rsidSect="00CF13BE">
      <w:footerReference w:type="default" r:id="rId2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4DEC" w14:textId="77777777" w:rsidR="00075B81" w:rsidRDefault="00075B81" w:rsidP="003143E8">
      <w:pPr>
        <w:spacing w:after="0" w:line="240" w:lineRule="auto"/>
      </w:pPr>
      <w:r>
        <w:separator/>
      </w:r>
    </w:p>
  </w:endnote>
  <w:endnote w:type="continuationSeparator" w:id="0">
    <w:p w14:paraId="26938C70" w14:textId="77777777" w:rsidR="00075B81" w:rsidRDefault="00075B81" w:rsidP="0031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895703"/>
      <w:docPartObj>
        <w:docPartGallery w:val="Page Numbers (Bottom of Page)"/>
        <w:docPartUnique/>
      </w:docPartObj>
    </w:sdtPr>
    <w:sdtEndPr>
      <w:rPr>
        <w:noProof/>
      </w:rPr>
    </w:sdtEndPr>
    <w:sdtContent>
      <w:p w14:paraId="01822B92" w14:textId="7880EAC4" w:rsidR="00CF13BE" w:rsidRDefault="00CF13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4F1C0" w14:textId="77777777" w:rsidR="003143E8" w:rsidRDefault="00314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4FB3" w14:textId="77777777" w:rsidR="00075B81" w:rsidRDefault="00075B81" w:rsidP="003143E8">
      <w:pPr>
        <w:spacing w:after="0" w:line="240" w:lineRule="auto"/>
      </w:pPr>
      <w:r>
        <w:separator/>
      </w:r>
    </w:p>
  </w:footnote>
  <w:footnote w:type="continuationSeparator" w:id="0">
    <w:p w14:paraId="1B7F9741" w14:textId="77777777" w:rsidR="00075B81" w:rsidRDefault="00075B81" w:rsidP="00314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444CD"/>
    <w:multiLevelType w:val="hybridMultilevel"/>
    <w:tmpl w:val="7520D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16"/>
    <w:rsid w:val="0002122C"/>
    <w:rsid w:val="00027561"/>
    <w:rsid w:val="00030962"/>
    <w:rsid w:val="00042895"/>
    <w:rsid w:val="0005784D"/>
    <w:rsid w:val="00061405"/>
    <w:rsid w:val="0007227A"/>
    <w:rsid w:val="00075B81"/>
    <w:rsid w:val="000764FB"/>
    <w:rsid w:val="000777E4"/>
    <w:rsid w:val="000927BE"/>
    <w:rsid w:val="000C34D6"/>
    <w:rsid w:val="000C547E"/>
    <w:rsid w:val="00107B1A"/>
    <w:rsid w:val="00113D90"/>
    <w:rsid w:val="0012056F"/>
    <w:rsid w:val="001441D9"/>
    <w:rsid w:val="00157807"/>
    <w:rsid w:val="001904ED"/>
    <w:rsid w:val="001A3195"/>
    <w:rsid w:val="001A7836"/>
    <w:rsid w:val="001C5B76"/>
    <w:rsid w:val="001D5569"/>
    <w:rsid w:val="001E72B4"/>
    <w:rsid w:val="001F0635"/>
    <w:rsid w:val="0021477C"/>
    <w:rsid w:val="00235B21"/>
    <w:rsid w:val="00235F94"/>
    <w:rsid w:val="00246BC6"/>
    <w:rsid w:val="0027465F"/>
    <w:rsid w:val="00274EB8"/>
    <w:rsid w:val="002772A9"/>
    <w:rsid w:val="002B443F"/>
    <w:rsid w:val="002B4756"/>
    <w:rsid w:val="002B746B"/>
    <w:rsid w:val="003038F5"/>
    <w:rsid w:val="003053F7"/>
    <w:rsid w:val="003143E8"/>
    <w:rsid w:val="0038137A"/>
    <w:rsid w:val="0038422A"/>
    <w:rsid w:val="003C0D87"/>
    <w:rsid w:val="003D44D2"/>
    <w:rsid w:val="003F73FA"/>
    <w:rsid w:val="00404820"/>
    <w:rsid w:val="00431F22"/>
    <w:rsid w:val="00450FCD"/>
    <w:rsid w:val="00456606"/>
    <w:rsid w:val="00477C8A"/>
    <w:rsid w:val="004C2736"/>
    <w:rsid w:val="004D0D17"/>
    <w:rsid w:val="005169DB"/>
    <w:rsid w:val="0053476B"/>
    <w:rsid w:val="0054125E"/>
    <w:rsid w:val="0055445D"/>
    <w:rsid w:val="00582FC8"/>
    <w:rsid w:val="005977E9"/>
    <w:rsid w:val="005A285F"/>
    <w:rsid w:val="005C1F4D"/>
    <w:rsid w:val="005C3604"/>
    <w:rsid w:val="005D2416"/>
    <w:rsid w:val="00616835"/>
    <w:rsid w:val="00641FD7"/>
    <w:rsid w:val="006443F8"/>
    <w:rsid w:val="00670CD1"/>
    <w:rsid w:val="006D3102"/>
    <w:rsid w:val="006D6609"/>
    <w:rsid w:val="006E0AC3"/>
    <w:rsid w:val="006F099C"/>
    <w:rsid w:val="006F1BC9"/>
    <w:rsid w:val="00700077"/>
    <w:rsid w:val="00713FB4"/>
    <w:rsid w:val="00724D98"/>
    <w:rsid w:val="007312E9"/>
    <w:rsid w:val="00743CB3"/>
    <w:rsid w:val="00770F54"/>
    <w:rsid w:val="00785552"/>
    <w:rsid w:val="007C1C6C"/>
    <w:rsid w:val="007D00A6"/>
    <w:rsid w:val="007F3DE9"/>
    <w:rsid w:val="007F532B"/>
    <w:rsid w:val="0081470E"/>
    <w:rsid w:val="00821821"/>
    <w:rsid w:val="008321A6"/>
    <w:rsid w:val="00851C8E"/>
    <w:rsid w:val="00873C97"/>
    <w:rsid w:val="00881AF2"/>
    <w:rsid w:val="008839F4"/>
    <w:rsid w:val="008860AC"/>
    <w:rsid w:val="008925D7"/>
    <w:rsid w:val="00897B94"/>
    <w:rsid w:val="008D6CF4"/>
    <w:rsid w:val="008F03D3"/>
    <w:rsid w:val="008F0F6F"/>
    <w:rsid w:val="009106A1"/>
    <w:rsid w:val="00927471"/>
    <w:rsid w:val="009329A1"/>
    <w:rsid w:val="00940CDD"/>
    <w:rsid w:val="009509FC"/>
    <w:rsid w:val="0096082C"/>
    <w:rsid w:val="00965815"/>
    <w:rsid w:val="009861A0"/>
    <w:rsid w:val="00991C43"/>
    <w:rsid w:val="00993DC3"/>
    <w:rsid w:val="009A2C93"/>
    <w:rsid w:val="009A500B"/>
    <w:rsid w:val="009C2262"/>
    <w:rsid w:val="009C4173"/>
    <w:rsid w:val="009C4855"/>
    <w:rsid w:val="009C524A"/>
    <w:rsid w:val="00A67448"/>
    <w:rsid w:val="00A708E2"/>
    <w:rsid w:val="00A931AF"/>
    <w:rsid w:val="00AA09BA"/>
    <w:rsid w:val="00AB700A"/>
    <w:rsid w:val="00AB7E9A"/>
    <w:rsid w:val="00AC2FC0"/>
    <w:rsid w:val="00AC7110"/>
    <w:rsid w:val="00AE3E74"/>
    <w:rsid w:val="00B16E2E"/>
    <w:rsid w:val="00B219C9"/>
    <w:rsid w:val="00B257A8"/>
    <w:rsid w:val="00B268A8"/>
    <w:rsid w:val="00B40BBF"/>
    <w:rsid w:val="00B71422"/>
    <w:rsid w:val="00B75EEF"/>
    <w:rsid w:val="00BA2E1A"/>
    <w:rsid w:val="00BB086B"/>
    <w:rsid w:val="00BB6E0D"/>
    <w:rsid w:val="00BC18F4"/>
    <w:rsid w:val="00BC5C06"/>
    <w:rsid w:val="00BD3D82"/>
    <w:rsid w:val="00BE606D"/>
    <w:rsid w:val="00C265A7"/>
    <w:rsid w:val="00C47D96"/>
    <w:rsid w:val="00C55D41"/>
    <w:rsid w:val="00C62D11"/>
    <w:rsid w:val="00C6391B"/>
    <w:rsid w:val="00C76EFE"/>
    <w:rsid w:val="00C83B02"/>
    <w:rsid w:val="00C86EC2"/>
    <w:rsid w:val="00CB2B7C"/>
    <w:rsid w:val="00CB40B8"/>
    <w:rsid w:val="00CF13BE"/>
    <w:rsid w:val="00D07B73"/>
    <w:rsid w:val="00D12E27"/>
    <w:rsid w:val="00D3418D"/>
    <w:rsid w:val="00D36C2F"/>
    <w:rsid w:val="00D74784"/>
    <w:rsid w:val="00D81B15"/>
    <w:rsid w:val="00D8311F"/>
    <w:rsid w:val="00D954A8"/>
    <w:rsid w:val="00DA050D"/>
    <w:rsid w:val="00DA05F3"/>
    <w:rsid w:val="00DA1064"/>
    <w:rsid w:val="00DC0CE0"/>
    <w:rsid w:val="00DE1B38"/>
    <w:rsid w:val="00DE32E5"/>
    <w:rsid w:val="00E361F1"/>
    <w:rsid w:val="00E503FF"/>
    <w:rsid w:val="00E54795"/>
    <w:rsid w:val="00E63B57"/>
    <w:rsid w:val="00E81AAE"/>
    <w:rsid w:val="00E86C2C"/>
    <w:rsid w:val="00EB3D8E"/>
    <w:rsid w:val="00EC05F7"/>
    <w:rsid w:val="00EC7904"/>
    <w:rsid w:val="00F104DB"/>
    <w:rsid w:val="00F10F35"/>
    <w:rsid w:val="00F1239C"/>
    <w:rsid w:val="00F1294E"/>
    <w:rsid w:val="00F36E52"/>
    <w:rsid w:val="00F61A49"/>
    <w:rsid w:val="00F67E1B"/>
    <w:rsid w:val="00F70149"/>
    <w:rsid w:val="00F80597"/>
    <w:rsid w:val="00F91F60"/>
    <w:rsid w:val="00F95681"/>
    <w:rsid w:val="00FA4DA5"/>
    <w:rsid w:val="00FA5213"/>
    <w:rsid w:val="00FA7831"/>
    <w:rsid w:val="00FE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88A1F"/>
  <w15:chartTrackingRefBased/>
  <w15:docId w15:val="{23C7205B-3A2D-4DCF-908A-E34C3561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416"/>
    <w:pPr>
      <w:spacing w:after="0" w:line="240" w:lineRule="auto"/>
    </w:pPr>
  </w:style>
  <w:style w:type="character" w:styleId="Hyperlink">
    <w:name w:val="Hyperlink"/>
    <w:basedOn w:val="DefaultParagraphFont"/>
    <w:uiPriority w:val="99"/>
    <w:unhideWhenUsed/>
    <w:rsid w:val="00B75EEF"/>
    <w:rPr>
      <w:color w:val="0563C1" w:themeColor="hyperlink"/>
      <w:u w:val="single"/>
    </w:rPr>
  </w:style>
  <w:style w:type="character" w:customStyle="1" w:styleId="UnresolvedMention1">
    <w:name w:val="Unresolved Mention1"/>
    <w:basedOn w:val="DefaultParagraphFont"/>
    <w:uiPriority w:val="99"/>
    <w:semiHidden/>
    <w:unhideWhenUsed/>
    <w:rsid w:val="00B75EEF"/>
    <w:rPr>
      <w:color w:val="605E5C"/>
      <w:shd w:val="clear" w:color="auto" w:fill="E1DFDD"/>
    </w:rPr>
  </w:style>
  <w:style w:type="paragraph" w:styleId="Header">
    <w:name w:val="header"/>
    <w:basedOn w:val="Normal"/>
    <w:link w:val="HeaderChar"/>
    <w:uiPriority w:val="99"/>
    <w:unhideWhenUsed/>
    <w:rsid w:val="00314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3E8"/>
  </w:style>
  <w:style w:type="paragraph" w:styleId="Footer">
    <w:name w:val="footer"/>
    <w:basedOn w:val="Normal"/>
    <w:link w:val="FooterChar"/>
    <w:uiPriority w:val="99"/>
    <w:unhideWhenUsed/>
    <w:rsid w:val="00314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3E8"/>
  </w:style>
  <w:style w:type="character" w:styleId="UnresolvedMention">
    <w:name w:val="Unresolved Mention"/>
    <w:basedOn w:val="DefaultParagraphFont"/>
    <w:uiPriority w:val="99"/>
    <w:semiHidden/>
    <w:unhideWhenUsed/>
    <w:rsid w:val="009861A0"/>
    <w:rPr>
      <w:color w:val="605E5C"/>
      <w:shd w:val="clear" w:color="auto" w:fill="E1DFDD"/>
    </w:rPr>
  </w:style>
  <w:style w:type="paragraph" w:styleId="ListParagraph">
    <w:name w:val="List Paragraph"/>
    <w:basedOn w:val="Normal"/>
    <w:uiPriority w:val="34"/>
    <w:qFormat/>
    <w:rsid w:val="00246BC6"/>
    <w:pPr>
      <w:ind w:left="720"/>
      <w:contextualSpacing/>
    </w:pPr>
    <w:rPr>
      <w:rFonts w:ascii="Arial" w:hAnsi="Arial" w:cs="Arial"/>
    </w:rPr>
  </w:style>
  <w:style w:type="paragraph" w:styleId="Revision">
    <w:name w:val="Revision"/>
    <w:hidden/>
    <w:uiPriority w:val="99"/>
    <w:semiHidden/>
    <w:rsid w:val="006D3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4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ca.gov/lispub/comm2/bcsubform.php?listname=acf-comments-ws&amp;comm_period=1" TargetMode="External"/><Relationship Id="rId13" Type="http://schemas.openxmlformats.org/officeDocument/2006/relationships/hyperlink" Target="https://ww2.arb.ca.gov/sites/default/files/2021-08/210909draft100zev_ADA.pdf" TargetMode="External"/><Relationship Id="rId18" Type="http://schemas.openxmlformats.org/officeDocument/2006/relationships/hyperlink" Target="https://ww2.arb.ca.gov/sites/default/files/2021-08/210909costdoc_ADA.pdf"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cdfa.ca.gov/" TargetMode="External"/><Relationship Id="rId7" Type="http://schemas.openxmlformats.org/officeDocument/2006/relationships/image" Target="media/image1.png"/><Relationship Id="rId12" Type="http://schemas.openxmlformats.org/officeDocument/2006/relationships/hyperlink" Target="https://ww2.arb.ca.gov/sites/default/files/2021-08/210909acfdraftpub_ADA.pdf" TargetMode="External"/><Relationship Id="rId17" Type="http://schemas.openxmlformats.org/officeDocument/2006/relationships/hyperlink" Target="https://lao.ca.gov/1996/120196_prop_218/understanding_prop218_1296.html"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2.arb.ca.gov/sites/default/files/2021-08/210909acfdraft_highpriofed_ADA.pdf" TargetMode="External"/><Relationship Id="rId20" Type="http://schemas.openxmlformats.org/officeDocument/2006/relationships/hyperlink" Target="https://ww2.arb.ca.gov/sites/default/files/2021-08/210909acfdraft_highpriofed_ADA.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2.arb.ca.gov/sites/default/files/2021-08/210909acfdraft_highpriofed_ADA.pdf" TargetMode="External"/><Relationship Id="rId24" Type="http://schemas.openxmlformats.org/officeDocument/2006/relationships/hyperlink" Target="https://ww2.arb.ca.gov/california-air-districts" TargetMode="External"/><Relationship Id="rId5" Type="http://schemas.openxmlformats.org/officeDocument/2006/relationships/footnotes" Target="footnotes.xml"/><Relationship Id="rId15" Type="http://schemas.openxmlformats.org/officeDocument/2006/relationships/hyperlink" Target="https://ww2.arb.ca.gov/sites/default/files/2021-08/210909costdoc_ADA.pdf" TargetMode="External"/><Relationship Id="rId23" Type="http://schemas.openxmlformats.org/officeDocument/2006/relationships/hyperlink" Target="https://www.waterboards.ca.gov/" TargetMode="External"/><Relationship Id="rId28" Type="http://schemas.openxmlformats.org/officeDocument/2006/relationships/hyperlink" Target="mailto:enviropablo@sbcglobal.net" TargetMode="External"/><Relationship Id="rId10" Type="http://schemas.openxmlformats.org/officeDocument/2006/relationships/hyperlink" Target="https://ww2.arb.ca.gov/sites/default/files/2021-04/20-016%20Factsheet_ZE%20onroad%20strategies.pdf" TargetMode="External"/><Relationship Id="rId19" Type="http://schemas.openxmlformats.org/officeDocument/2006/relationships/hyperlink" Target="https://ww2.arb.ca.gov/sites/default/files/2021-08/210909acfdraft_highpriofed_ADA.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t3k1.capitoltrack.com/Bills/15Bills/sen/sb_1351-1400/sb_1383_bill_20160919_chaptered.pdf" TargetMode="External"/><Relationship Id="rId14" Type="http://schemas.openxmlformats.org/officeDocument/2006/relationships/hyperlink" Target="https://ww2.arb.ca.gov/sites/default/files/2021-08/210909acfdraftdrayage.pdf" TargetMode="External"/><Relationship Id="rId22" Type="http://schemas.openxmlformats.org/officeDocument/2006/relationships/hyperlink" Target="https://opr.ca.gov/" TargetMode="External"/><Relationship Id="rId27" Type="http://schemas.openxmlformats.org/officeDocument/2006/relationships/hyperlink" Target="mailto:lynch@lynchlobby.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Astor Kingsland LLP</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Kelly Astor</dc:creator>
  <cp:keywords/>
  <dc:description/>
  <cp:lastModifiedBy>kathy Lynch</cp:lastModifiedBy>
  <cp:revision>6</cp:revision>
  <cp:lastPrinted>2021-09-28T03:04:00Z</cp:lastPrinted>
  <dcterms:created xsi:type="dcterms:W3CDTF">2021-09-28T03:17:00Z</dcterms:created>
  <dcterms:modified xsi:type="dcterms:W3CDTF">2021-09-28T03:37:00Z</dcterms:modified>
</cp:coreProperties>
</file>