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A85" w:rsidRDefault="008F3A85"/>
    <w:p w:rsidR="008F3A85" w:rsidRPr="0047288B" w:rsidRDefault="008F3A85">
      <w:pPr>
        <w:rPr>
          <w:sz w:val="22"/>
        </w:rPr>
      </w:pPr>
    </w:p>
    <w:p w:rsidR="0047288B" w:rsidRDefault="0047288B">
      <w:pPr>
        <w:rPr>
          <w:sz w:val="22"/>
        </w:rPr>
      </w:pPr>
    </w:p>
    <w:p w:rsidR="0047288B" w:rsidRDefault="0047288B">
      <w:pPr>
        <w:rPr>
          <w:sz w:val="22"/>
        </w:rPr>
      </w:pPr>
    </w:p>
    <w:p w:rsidR="0047288B" w:rsidRDefault="0047288B">
      <w:pPr>
        <w:rPr>
          <w:sz w:val="22"/>
        </w:rPr>
      </w:pPr>
    </w:p>
    <w:p w:rsidR="0047288B" w:rsidRDefault="0047288B">
      <w:pPr>
        <w:rPr>
          <w:sz w:val="22"/>
        </w:rPr>
      </w:pPr>
    </w:p>
    <w:p w:rsidR="0047288B" w:rsidRDefault="00EB5D85">
      <w:pPr>
        <w:rPr>
          <w:sz w:val="22"/>
        </w:rPr>
      </w:pPr>
      <w:r>
        <w:rPr>
          <w:sz w:val="22"/>
        </w:rPr>
        <w:t xml:space="preserve">August </w:t>
      </w:r>
      <w:r w:rsidR="00900199">
        <w:rPr>
          <w:sz w:val="22"/>
        </w:rPr>
        <w:t>5</w:t>
      </w:r>
      <w:r>
        <w:rPr>
          <w:sz w:val="22"/>
        </w:rPr>
        <w:t>, 2015</w:t>
      </w:r>
    </w:p>
    <w:p w:rsidR="00EB5D85" w:rsidRPr="00305399" w:rsidRDefault="00EB5D85"/>
    <w:p w:rsidR="003E35E8" w:rsidRPr="00305399" w:rsidRDefault="003E35E8">
      <w:r w:rsidRPr="00305399">
        <w:t xml:space="preserve">Joint Agency </w:t>
      </w:r>
      <w:r w:rsidR="00BF51F1" w:rsidRPr="00305399">
        <w:t>Symposium</w:t>
      </w:r>
      <w:r w:rsidRPr="00305399">
        <w:t xml:space="preserve"> </w:t>
      </w:r>
    </w:p>
    <w:p w:rsidR="00EB5D85" w:rsidRDefault="00EB5D85" w:rsidP="00EB5D85">
      <w:pPr>
        <w:pStyle w:val="NormalWeb"/>
        <w:spacing w:before="2" w:after="2"/>
        <w:rPr>
          <w:rFonts w:ascii="Calibri" w:hAnsi="Calibri"/>
          <w:sz w:val="22"/>
          <w:szCs w:val="22"/>
        </w:rPr>
      </w:pPr>
      <w:r>
        <w:rPr>
          <w:rFonts w:ascii="Calibri" w:hAnsi="Calibri"/>
          <w:sz w:val="22"/>
          <w:szCs w:val="22"/>
        </w:rPr>
        <w:t>Cliff Rechtschaffen, Senior Advisor, Governor’s Office</w:t>
      </w:r>
      <w:r>
        <w:rPr>
          <w:rFonts w:ascii="Calibri" w:hAnsi="Calibri"/>
          <w:sz w:val="22"/>
          <w:szCs w:val="22"/>
        </w:rPr>
        <w:br/>
        <w:t xml:space="preserve">Richard Corey, Executive Officer, California Air Resources Board </w:t>
      </w:r>
    </w:p>
    <w:p w:rsidR="00EB5D85" w:rsidRDefault="00EB5D85" w:rsidP="00EB5D85">
      <w:pPr>
        <w:pStyle w:val="NormalWeb"/>
        <w:spacing w:before="2" w:after="2"/>
        <w:rPr>
          <w:rFonts w:ascii="Calibri" w:hAnsi="Calibri"/>
          <w:sz w:val="22"/>
          <w:szCs w:val="22"/>
        </w:rPr>
      </w:pPr>
      <w:r>
        <w:rPr>
          <w:rFonts w:ascii="Calibri" w:hAnsi="Calibri"/>
          <w:sz w:val="22"/>
          <w:szCs w:val="22"/>
        </w:rPr>
        <w:t xml:space="preserve">Secretary Karen Ross, California Department of Food and Agriculture </w:t>
      </w:r>
    </w:p>
    <w:p w:rsidR="00EB5D85" w:rsidRDefault="00EB5D85" w:rsidP="00EB5D85">
      <w:pPr>
        <w:pStyle w:val="NormalWeb"/>
        <w:spacing w:before="2" w:after="2"/>
        <w:rPr>
          <w:rFonts w:ascii="Calibri" w:hAnsi="Calibri"/>
          <w:sz w:val="22"/>
          <w:szCs w:val="22"/>
        </w:rPr>
      </w:pPr>
      <w:r>
        <w:rPr>
          <w:rFonts w:ascii="Calibri" w:hAnsi="Calibri"/>
          <w:sz w:val="22"/>
          <w:szCs w:val="22"/>
        </w:rPr>
        <w:t xml:space="preserve">Secretary John Laird, California Natural Resources Agency </w:t>
      </w:r>
    </w:p>
    <w:p w:rsidR="00EB5D85" w:rsidRDefault="00EB5D85" w:rsidP="00EB5D85">
      <w:pPr>
        <w:pStyle w:val="NormalWeb"/>
        <w:spacing w:before="2" w:after="2"/>
        <w:rPr>
          <w:rFonts w:ascii="Calibri" w:hAnsi="Calibri"/>
          <w:sz w:val="22"/>
          <w:szCs w:val="22"/>
        </w:rPr>
      </w:pPr>
    </w:p>
    <w:p w:rsidR="00EB5D85" w:rsidRDefault="00EB5D85" w:rsidP="00EB5D85">
      <w:pPr>
        <w:pStyle w:val="NormalWeb"/>
        <w:spacing w:before="2" w:after="2"/>
        <w:rPr>
          <w:rFonts w:ascii="Calibri" w:hAnsi="Calibri"/>
          <w:sz w:val="22"/>
          <w:szCs w:val="22"/>
        </w:rPr>
      </w:pPr>
      <w:r>
        <w:rPr>
          <w:rFonts w:ascii="Calibri" w:hAnsi="Calibri"/>
          <w:sz w:val="22"/>
          <w:szCs w:val="22"/>
        </w:rPr>
        <w:t>To the leadership of the symposium and all panel members,</w:t>
      </w:r>
    </w:p>
    <w:p w:rsidR="00106925" w:rsidRPr="00536D7D" w:rsidRDefault="00106925">
      <w:pPr>
        <w:rPr>
          <w:b/>
          <w:sz w:val="22"/>
          <w:u w:val="single"/>
        </w:rPr>
      </w:pPr>
      <w:r w:rsidRPr="00536D7D">
        <w:rPr>
          <w:b/>
          <w:sz w:val="22"/>
          <w:u w:val="single"/>
        </w:rPr>
        <w:t>O</w:t>
      </w:r>
      <w:r w:rsidR="0096509F" w:rsidRPr="00536D7D">
        <w:rPr>
          <w:b/>
          <w:sz w:val="22"/>
          <w:u w:val="single"/>
        </w:rPr>
        <w:t>ur</w:t>
      </w:r>
      <w:r w:rsidR="003E35E8" w:rsidRPr="00536D7D">
        <w:rPr>
          <w:b/>
          <w:sz w:val="22"/>
          <w:u w:val="single"/>
        </w:rPr>
        <w:t xml:space="preserve"> planet is approaching catastrophic change due to CO2 emission</w:t>
      </w:r>
      <w:r w:rsidR="0096509F" w:rsidRPr="00536D7D">
        <w:rPr>
          <w:b/>
          <w:sz w:val="22"/>
          <w:u w:val="single"/>
        </w:rPr>
        <w:t>.</w:t>
      </w:r>
      <w:r w:rsidR="003E35E8" w:rsidRPr="00536D7D">
        <w:rPr>
          <w:b/>
          <w:sz w:val="22"/>
          <w:u w:val="single"/>
        </w:rPr>
        <w:t xml:space="preserve"> </w:t>
      </w:r>
      <w:r w:rsidR="0096509F" w:rsidRPr="00536D7D">
        <w:rPr>
          <w:b/>
          <w:sz w:val="22"/>
          <w:u w:val="single"/>
        </w:rPr>
        <w:t>The</w:t>
      </w:r>
      <w:r w:rsidR="003E35E8" w:rsidRPr="00536D7D">
        <w:rPr>
          <w:b/>
          <w:sz w:val="22"/>
          <w:u w:val="single"/>
        </w:rPr>
        <w:t xml:space="preserve"> resultant climate changes </w:t>
      </w:r>
      <w:r w:rsidR="0096509F" w:rsidRPr="00536D7D">
        <w:rPr>
          <w:b/>
          <w:sz w:val="22"/>
          <w:u w:val="single"/>
        </w:rPr>
        <w:t xml:space="preserve">are </w:t>
      </w:r>
      <w:r w:rsidR="003E35E8" w:rsidRPr="00536D7D">
        <w:rPr>
          <w:b/>
          <w:sz w:val="22"/>
          <w:u w:val="single"/>
        </w:rPr>
        <w:t>impacting all life.</w:t>
      </w:r>
      <w:r w:rsidRPr="00536D7D">
        <w:rPr>
          <w:b/>
          <w:sz w:val="22"/>
          <w:u w:val="single"/>
        </w:rPr>
        <w:t xml:space="preserve"> So we have a glo</w:t>
      </w:r>
      <w:r w:rsidR="00434144" w:rsidRPr="00536D7D">
        <w:rPr>
          <w:b/>
          <w:sz w:val="22"/>
          <w:u w:val="single"/>
        </w:rPr>
        <w:t>bal responsibility to respond. In</w:t>
      </w:r>
      <w:r w:rsidR="003E35E8" w:rsidRPr="00536D7D">
        <w:rPr>
          <w:b/>
          <w:sz w:val="22"/>
          <w:u w:val="single"/>
        </w:rPr>
        <w:t xml:space="preserve"> California we have a climate </w:t>
      </w:r>
      <w:r w:rsidR="00AF7A42" w:rsidRPr="00536D7D">
        <w:rPr>
          <w:b/>
          <w:sz w:val="22"/>
          <w:u w:val="single"/>
        </w:rPr>
        <w:t>resource to</w:t>
      </w:r>
      <w:r w:rsidRPr="00536D7D">
        <w:rPr>
          <w:b/>
          <w:sz w:val="22"/>
          <w:u w:val="single"/>
        </w:rPr>
        <w:t xml:space="preserve"> address this issue and that is our forests.</w:t>
      </w:r>
    </w:p>
    <w:p w:rsidR="0096509F" w:rsidRPr="00A44559" w:rsidRDefault="0096509F">
      <w:pPr>
        <w:rPr>
          <w:b/>
          <w:sz w:val="22"/>
        </w:rPr>
      </w:pPr>
    </w:p>
    <w:p w:rsidR="00F374D2" w:rsidRPr="0047288B" w:rsidRDefault="003E35E8">
      <w:pPr>
        <w:rPr>
          <w:sz w:val="22"/>
        </w:rPr>
      </w:pPr>
      <w:r w:rsidRPr="0047288B">
        <w:rPr>
          <w:sz w:val="22"/>
        </w:rPr>
        <w:t>When we value our resources</w:t>
      </w:r>
      <w:r w:rsidR="0096509F" w:rsidRPr="0047288B">
        <w:rPr>
          <w:sz w:val="22"/>
        </w:rPr>
        <w:t>,</w:t>
      </w:r>
      <w:r w:rsidRPr="0047288B">
        <w:rPr>
          <w:sz w:val="22"/>
        </w:rPr>
        <w:t xml:space="preserve"> and </w:t>
      </w:r>
      <w:r w:rsidR="0096509F" w:rsidRPr="0047288B">
        <w:rPr>
          <w:sz w:val="22"/>
        </w:rPr>
        <w:t xml:space="preserve">the measures of our state’s </w:t>
      </w:r>
      <w:r w:rsidRPr="0047288B">
        <w:rPr>
          <w:sz w:val="22"/>
        </w:rPr>
        <w:t>contribution to the world</w:t>
      </w:r>
      <w:r w:rsidR="00C27233" w:rsidRPr="0047288B">
        <w:rPr>
          <w:sz w:val="22"/>
        </w:rPr>
        <w:t>,</w:t>
      </w:r>
      <w:r w:rsidRPr="0047288B">
        <w:rPr>
          <w:sz w:val="22"/>
        </w:rPr>
        <w:t xml:space="preserve"> we so often point to </w:t>
      </w:r>
      <w:r w:rsidR="0096509F" w:rsidRPr="0047288B">
        <w:rPr>
          <w:sz w:val="22"/>
        </w:rPr>
        <w:t>food products from our agriculture sector,</w:t>
      </w:r>
      <w:r w:rsidRPr="0047288B">
        <w:rPr>
          <w:sz w:val="22"/>
        </w:rPr>
        <w:t xml:space="preserve"> </w:t>
      </w:r>
      <w:r w:rsidR="0096509F" w:rsidRPr="0047288B">
        <w:rPr>
          <w:sz w:val="22"/>
        </w:rPr>
        <w:t xml:space="preserve">leadership in </w:t>
      </w:r>
      <w:r w:rsidRPr="0047288B">
        <w:rPr>
          <w:sz w:val="22"/>
        </w:rPr>
        <w:t>technology innovation</w:t>
      </w:r>
      <w:r w:rsidR="00BF51F1" w:rsidRPr="0047288B">
        <w:rPr>
          <w:sz w:val="22"/>
        </w:rPr>
        <w:t>, the</w:t>
      </w:r>
      <w:r w:rsidR="0096509F" w:rsidRPr="0047288B">
        <w:rPr>
          <w:sz w:val="22"/>
        </w:rPr>
        <w:t xml:space="preserve"> vast </w:t>
      </w:r>
      <w:r w:rsidRPr="0047288B">
        <w:rPr>
          <w:sz w:val="22"/>
        </w:rPr>
        <w:t xml:space="preserve">oil and gas production, </w:t>
      </w:r>
      <w:r w:rsidR="0096509F" w:rsidRPr="0047288B">
        <w:rPr>
          <w:sz w:val="22"/>
        </w:rPr>
        <w:t>and advances in social and societal diversity.</w:t>
      </w:r>
      <w:r w:rsidRPr="0047288B">
        <w:rPr>
          <w:sz w:val="22"/>
        </w:rPr>
        <w:t xml:space="preserve"> </w:t>
      </w:r>
      <w:r w:rsidR="00C33C5E" w:rsidRPr="0047288B">
        <w:rPr>
          <w:sz w:val="22"/>
        </w:rPr>
        <w:t xml:space="preserve">Measuring our productivity and livelihood, I see that we have overlooked the immense inventory of carbon that we hold in storage right here in California, and the tremendous ability to sequester more in the decades ahead. This is perhaps our greatest, global natural resource. </w:t>
      </w:r>
      <w:r w:rsidR="0096509F" w:rsidRPr="0047288B">
        <w:rPr>
          <w:sz w:val="22"/>
        </w:rPr>
        <w:t xml:space="preserve">Not only are we a food basket for the USA and beyond, we </w:t>
      </w:r>
      <w:r w:rsidR="000F08ED" w:rsidRPr="0047288B">
        <w:rPr>
          <w:sz w:val="22"/>
        </w:rPr>
        <w:t xml:space="preserve">can turn that metaphor and say we are a carbon basket for the USA and beyond. </w:t>
      </w:r>
      <w:r w:rsidR="00C27233" w:rsidRPr="0047288B">
        <w:rPr>
          <w:sz w:val="22"/>
        </w:rPr>
        <w:t>This</w:t>
      </w:r>
      <w:r w:rsidR="0096509F" w:rsidRPr="0047288B">
        <w:rPr>
          <w:sz w:val="22"/>
        </w:rPr>
        <w:t xml:space="preserve"> </w:t>
      </w:r>
      <w:r w:rsidR="000F08ED" w:rsidRPr="0047288B">
        <w:rPr>
          <w:sz w:val="22"/>
        </w:rPr>
        <w:t xml:space="preserve">invaluable </w:t>
      </w:r>
      <w:r w:rsidR="00C27233" w:rsidRPr="0047288B">
        <w:rPr>
          <w:sz w:val="22"/>
        </w:rPr>
        <w:t xml:space="preserve">carbon </w:t>
      </w:r>
      <w:r w:rsidR="00106925">
        <w:rPr>
          <w:sz w:val="22"/>
        </w:rPr>
        <w:t>resource, we must protect</w:t>
      </w:r>
      <w:r w:rsidRPr="0047288B">
        <w:rPr>
          <w:sz w:val="22"/>
        </w:rPr>
        <w:t xml:space="preserve"> in consideration of all people</w:t>
      </w:r>
      <w:r w:rsidR="00106925">
        <w:rPr>
          <w:sz w:val="22"/>
        </w:rPr>
        <w:t xml:space="preserve">, animals, cultures and nations </w:t>
      </w:r>
      <w:r w:rsidR="00AF7A42">
        <w:rPr>
          <w:sz w:val="22"/>
        </w:rPr>
        <w:t>throughout</w:t>
      </w:r>
      <w:r w:rsidR="00106925">
        <w:rPr>
          <w:sz w:val="22"/>
        </w:rPr>
        <w:t xml:space="preserve"> the world.</w:t>
      </w:r>
    </w:p>
    <w:p w:rsidR="00F374D2" w:rsidRPr="0047288B" w:rsidRDefault="00F374D2">
      <w:pPr>
        <w:rPr>
          <w:sz w:val="22"/>
        </w:rPr>
      </w:pPr>
    </w:p>
    <w:p w:rsidR="000B0628" w:rsidRPr="007E49BE" w:rsidRDefault="00F374D2" w:rsidP="00F374D2">
      <w:pPr>
        <w:rPr>
          <w:b/>
          <w:sz w:val="22"/>
          <w:u w:val="single"/>
        </w:rPr>
      </w:pPr>
      <w:r w:rsidRPr="0047288B">
        <w:rPr>
          <w:sz w:val="22"/>
        </w:rPr>
        <w:t xml:space="preserve">Today </w:t>
      </w:r>
      <w:r w:rsidR="00106925">
        <w:rPr>
          <w:sz w:val="22"/>
        </w:rPr>
        <w:t>we are concerned daily with the challenges of</w:t>
      </w:r>
      <w:r w:rsidRPr="0047288B">
        <w:rPr>
          <w:sz w:val="22"/>
        </w:rPr>
        <w:t xml:space="preserve"> drought, water shortages, fire and increasing Co2 emissions. </w:t>
      </w:r>
      <w:r w:rsidRPr="007E49BE">
        <w:rPr>
          <w:b/>
          <w:sz w:val="22"/>
          <w:u w:val="single"/>
        </w:rPr>
        <w:t xml:space="preserve">But, now rather shockingly </w:t>
      </w:r>
      <w:r w:rsidR="00106925" w:rsidRPr="007E49BE">
        <w:rPr>
          <w:b/>
          <w:sz w:val="22"/>
          <w:u w:val="single"/>
        </w:rPr>
        <w:t>what has been revealed is a</w:t>
      </w:r>
      <w:r w:rsidR="00E70E73" w:rsidRPr="007E49BE">
        <w:rPr>
          <w:b/>
          <w:sz w:val="22"/>
          <w:u w:val="single"/>
        </w:rPr>
        <w:t xml:space="preserve"> </w:t>
      </w:r>
      <w:r w:rsidRPr="007E49BE">
        <w:rPr>
          <w:b/>
          <w:sz w:val="22"/>
          <w:u w:val="single"/>
        </w:rPr>
        <w:t xml:space="preserve">severe drop in the amount of carbon stored in California’s forests and rangelands. Such information comes from the results </w:t>
      </w:r>
      <w:r w:rsidR="00BF51F1" w:rsidRPr="007E49BE">
        <w:rPr>
          <w:b/>
          <w:sz w:val="22"/>
          <w:u w:val="single"/>
        </w:rPr>
        <w:t>of the</w:t>
      </w:r>
      <w:r w:rsidRPr="007E49BE">
        <w:rPr>
          <w:b/>
          <w:sz w:val="22"/>
          <w:u w:val="single"/>
        </w:rPr>
        <w:t xml:space="preserve"> 2014 study, </w:t>
      </w:r>
      <w:r w:rsidRPr="007E49BE">
        <w:rPr>
          <w:b/>
          <w:i/>
          <w:sz w:val="22"/>
          <w:u w:val="single"/>
        </w:rPr>
        <w:t xml:space="preserve">California Forest and Rangeland Greenhouse Gas Inventory Development. </w:t>
      </w:r>
      <w:r w:rsidRPr="007E49BE">
        <w:rPr>
          <w:b/>
          <w:sz w:val="22"/>
          <w:u w:val="single"/>
        </w:rPr>
        <w:t>A study commissioned by the Air Resources Board.</w:t>
      </w:r>
    </w:p>
    <w:p w:rsidR="000B0628" w:rsidRPr="007E49BE" w:rsidRDefault="000B0628" w:rsidP="00F374D2">
      <w:pPr>
        <w:rPr>
          <w:b/>
          <w:sz w:val="22"/>
        </w:rPr>
      </w:pPr>
    </w:p>
    <w:p w:rsidR="001551C2" w:rsidRPr="0047288B" w:rsidRDefault="000B0628">
      <w:pPr>
        <w:rPr>
          <w:sz w:val="22"/>
        </w:rPr>
      </w:pPr>
      <w:r w:rsidRPr="0047288B">
        <w:rPr>
          <w:sz w:val="22"/>
        </w:rPr>
        <w:t>How could t</w:t>
      </w:r>
      <w:r w:rsidR="00B323D4">
        <w:rPr>
          <w:sz w:val="22"/>
        </w:rPr>
        <w:t>he carbon storage of the great coastal r</w:t>
      </w:r>
      <w:r w:rsidRPr="0047288B">
        <w:rPr>
          <w:sz w:val="22"/>
        </w:rPr>
        <w:t xml:space="preserve">edwood and </w:t>
      </w:r>
      <w:r w:rsidR="00B323D4">
        <w:rPr>
          <w:sz w:val="22"/>
        </w:rPr>
        <w:t>Douglas-f</w:t>
      </w:r>
      <w:r w:rsidRPr="0047288B">
        <w:rPr>
          <w:sz w:val="22"/>
        </w:rPr>
        <w:t>ir rain forest, the inland forests,</w:t>
      </w:r>
      <w:r w:rsidR="00E70E73" w:rsidRPr="0047288B">
        <w:rPr>
          <w:sz w:val="22"/>
        </w:rPr>
        <w:t xml:space="preserve"> and the Sierra be decreasing</w:t>
      </w:r>
      <w:r w:rsidRPr="0047288B">
        <w:rPr>
          <w:sz w:val="22"/>
        </w:rPr>
        <w:t xml:space="preserve"> when the forest growth is historically so vigorous and </w:t>
      </w:r>
      <w:r w:rsidR="00BF51F1" w:rsidRPr="0047288B">
        <w:rPr>
          <w:sz w:val="22"/>
        </w:rPr>
        <w:t>regenerative?</w:t>
      </w:r>
      <w:r w:rsidR="0047288B">
        <w:rPr>
          <w:sz w:val="22"/>
        </w:rPr>
        <w:t xml:space="preserve"> </w:t>
      </w:r>
      <w:r w:rsidRPr="00536D7D">
        <w:rPr>
          <w:b/>
          <w:sz w:val="22"/>
          <w:u w:val="single"/>
        </w:rPr>
        <w:t xml:space="preserve">The 2014 study concluded that </w:t>
      </w:r>
      <w:r w:rsidR="00AF7A42" w:rsidRPr="00536D7D">
        <w:rPr>
          <w:b/>
          <w:sz w:val="22"/>
          <w:u w:val="single"/>
        </w:rPr>
        <w:t>the loss</w:t>
      </w:r>
      <w:r w:rsidRPr="00536D7D">
        <w:rPr>
          <w:b/>
          <w:sz w:val="22"/>
          <w:u w:val="single"/>
        </w:rPr>
        <w:t xml:space="preserve"> in </w:t>
      </w:r>
      <w:r w:rsidR="00106925" w:rsidRPr="00536D7D">
        <w:rPr>
          <w:b/>
          <w:sz w:val="22"/>
          <w:u w:val="single"/>
        </w:rPr>
        <w:t xml:space="preserve">forest carbon storage </w:t>
      </w:r>
      <w:r w:rsidRPr="00536D7D">
        <w:rPr>
          <w:b/>
          <w:sz w:val="22"/>
          <w:u w:val="single"/>
        </w:rPr>
        <w:t xml:space="preserve">occurred from </w:t>
      </w:r>
      <w:r w:rsidR="00A44559" w:rsidRPr="00536D7D">
        <w:rPr>
          <w:b/>
          <w:sz w:val="22"/>
          <w:u w:val="single"/>
        </w:rPr>
        <w:t>fire</w:t>
      </w:r>
      <w:r w:rsidR="00A44559" w:rsidRPr="00654A77">
        <w:rPr>
          <w:b/>
          <w:u w:val="single"/>
        </w:rPr>
        <w:t xml:space="preserve"> </w:t>
      </w:r>
      <w:r w:rsidR="00043118">
        <w:rPr>
          <w:b/>
          <w:u w:val="single"/>
        </w:rPr>
        <w:t>transitions and</w:t>
      </w:r>
      <w:r w:rsidR="00A44559" w:rsidRPr="007E49BE">
        <w:rPr>
          <w:b/>
          <w:u w:val="single"/>
        </w:rPr>
        <w:t xml:space="preserve"> </w:t>
      </w:r>
      <w:r w:rsidR="00043118">
        <w:rPr>
          <w:b/>
          <w:u w:val="single"/>
        </w:rPr>
        <w:t xml:space="preserve">significantly from </w:t>
      </w:r>
      <w:r w:rsidR="00AF7A42" w:rsidRPr="007E49BE">
        <w:rPr>
          <w:b/>
          <w:u w:val="single"/>
        </w:rPr>
        <w:t>conversion and</w:t>
      </w:r>
      <w:r w:rsidR="00106925" w:rsidRPr="007E49BE">
        <w:rPr>
          <w:b/>
          <w:u w:val="single"/>
        </w:rPr>
        <w:t xml:space="preserve"> fragmentation </w:t>
      </w:r>
      <w:r w:rsidRPr="007E49BE">
        <w:rPr>
          <w:b/>
          <w:u w:val="single"/>
        </w:rPr>
        <w:t xml:space="preserve">of forest areas to other </w:t>
      </w:r>
      <w:r w:rsidR="00106925" w:rsidRPr="007E49BE">
        <w:rPr>
          <w:b/>
          <w:u w:val="single"/>
        </w:rPr>
        <w:t>uses</w:t>
      </w:r>
      <w:r w:rsidRPr="007E49BE">
        <w:rPr>
          <w:b/>
          <w:u w:val="single"/>
        </w:rPr>
        <w:t>.</w:t>
      </w:r>
      <w:r w:rsidRPr="00654A77">
        <w:rPr>
          <w:u w:val="single"/>
        </w:rPr>
        <w:t xml:space="preserve"> </w:t>
      </w:r>
      <w:r w:rsidRPr="0047288B">
        <w:rPr>
          <w:sz w:val="22"/>
        </w:rPr>
        <w:t>It is not unlike when our state woke up to the impacts of sub-divisions on our farms and agricultural lands and instituted protections to hold on to that resource.</w:t>
      </w:r>
    </w:p>
    <w:p w:rsidR="001551C2" w:rsidRPr="0047288B" w:rsidRDefault="001551C2">
      <w:pPr>
        <w:rPr>
          <w:sz w:val="22"/>
        </w:rPr>
      </w:pPr>
    </w:p>
    <w:p w:rsidR="00900199" w:rsidRDefault="000B0628">
      <w:pPr>
        <w:rPr>
          <w:sz w:val="22"/>
        </w:rPr>
      </w:pPr>
      <w:r w:rsidRPr="0047288B">
        <w:rPr>
          <w:sz w:val="22"/>
        </w:rPr>
        <w:t xml:space="preserve">So how </w:t>
      </w:r>
      <w:r w:rsidR="003E35E8" w:rsidRPr="0047288B">
        <w:rPr>
          <w:sz w:val="22"/>
        </w:rPr>
        <w:t xml:space="preserve">can we </w:t>
      </w:r>
      <w:r w:rsidR="00C27233" w:rsidRPr="0047288B">
        <w:rPr>
          <w:sz w:val="22"/>
        </w:rPr>
        <w:t>be more</w:t>
      </w:r>
      <w:r w:rsidR="003E35E8" w:rsidRPr="0047288B">
        <w:rPr>
          <w:sz w:val="22"/>
        </w:rPr>
        <w:t xml:space="preserve"> effective in achi</w:t>
      </w:r>
      <w:r w:rsidR="000F08ED" w:rsidRPr="0047288B">
        <w:rPr>
          <w:sz w:val="22"/>
        </w:rPr>
        <w:t>eving Governor Edmund G. Brown’s greenhouse gas reduction goals?</w:t>
      </w:r>
      <w:r w:rsidR="00C27233" w:rsidRPr="0047288B">
        <w:rPr>
          <w:sz w:val="22"/>
        </w:rPr>
        <w:t xml:space="preserve"> </w:t>
      </w:r>
      <w:r w:rsidRPr="0047288B">
        <w:rPr>
          <w:sz w:val="22"/>
        </w:rPr>
        <w:t xml:space="preserve">Right now we have </w:t>
      </w:r>
      <w:r w:rsidR="001551C2" w:rsidRPr="0047288B">
        <w:rPr>
          <w:sz w:val="22"/>
        </w:rPr>
        <w:t>a new and major source</w:t>
      </w:r>
      <w:r w:rsidR="000F08ED" w:rsidRPr="0047288B">
        <w:rPr>
          <w:sz w:val="22"/>
        </w:rPr>
        <w:t xml:space="preserve"> for revenue and programs available to </w:t>
      </w:r>
      <w:r w:rsidR="00F374D2" w:rsidRPr="0047288B">
        <w:rPr>
          <w:sz w:val="22"/>
        </w:rPr>
        <w:t>reverse</w:t>
      </w:r>
      <w:r w:rsidR="000F08ED" w:rsidRPr="0047288B">
        <w:rPr>
          <w:sz w:val="22"/>
        </w:rPr>
        <w:t xml:space="preserve"> that challenge: AB32 Cap and Trade </w:t>
      </w:r>
      <w:r w:rsidR="00900199" w:rsidRPr="0047288B">
        <w:rPr>
          <w:sz w:val="22"/>
        </w:rPr>
        <w:t>Revenues.</w:t>
      </w:r>
    </w:p>
    <w:p w:rsidR="00900199" w:rsidRDefault="00900199">
      <w:pPr>
        <w:rPr>
          <w:i/>
          <w:sz w:val="18"/>
        </w:rPr>
      </w:pPr>
      <w:r w:rsidRPr="00900199">
        <w:rPr>
          <w:i/>
          <w:sz w:val="18"/>
        </w:rPr>
        <w:t>(Page one of two)</w:t>
      </w:r>
    </w:p>
    <w:p w:rsidR="00900199" w:rsidRDefault="00900199">
      <w:pPr>
        <w:rPr>
          <w:i/>
          <w:sz w:val="18"/>
        </w:rPr>
      </w:pPr>
    </w:p>
    <w:p w:rsidR="001551C2" w:rsidRPr="00900199" w:rsidRDefault="00AF7A42">
      <w:pPr>
        <w:rPr>
          <w:i/>
          <w:sz w:val="18"/>
        </w:rPr>
      </w:pPr>
      <w:r w:rsidRPr="0047288B">
        <w:rPr>
          <w:sz w:val="22"/>
        </w:rPr>
        <w:t xml:space="preserve">The most direct way to </w:t>
      </w:r>
      <w:r w:rsidR="007E49BE">
        <w:rPr>
          <w:sz w:val="22"/>
        </w:rPr>
        <w:t>improve</w:t>
      </w:r>
      <w:r w:rsidRPr="0047288B">
        <w:rPr>
          <w:sz w:val="22"/>
        </w:rPr>
        <w:t xml:space="preserve"> </w:t>
      </w:r>
      <w:r>
        <w:rPr>
          <w:sz w:val="22"/>
        </w:rPr>
        <w:t xml:space="preserve">forest </w:t>
      </w:r>
      <w:r w:rsidRPr="0047288B">
        <w:rPr>
          <w:sz w:val="22"/>
        </w:rPr>
        <w:t xml:space="preserve">carbon sequestration </w:t>
      </w:r>
      <w:r w:rsidR="007E49BE">
        <w:rPr>
          <w:sz w:val="22"/>
        </w:rPr>
        <w:t xml:space="preserve">and </w:t>
      </w:r>
      <w:r w:rsidRPr="0047288B">
        <w:rPr>
          <w:sz w:val="22"/>
        </w:rPr>
        <w:t>be</w:t>
      </w:r>
      <w:r>
        <w:rPr>
          <w:sz w:val="22"/>
        </w:rPr>
        <w:t>come</w:t>
      </w:r>
      <w:r w:rsidRPr="0047288B">
        <w:rPr>
          <w:sz w:val="22"/>
        </w:rPr>
        <w:t xml:space="preserve"> positi</w:t>
      </w:r>
      <w:r>
        <w:rPr>
          <w:sz w:val="22"/>
        </w:rPr>
        <w:t>ve in CO2 retention, as</w:t>
      </w:r>
      <w:r w:rsidRPr="0047288B">
        <w:rPr>
          <w:sz w:val="22"/>
        </w:rPr>
        <w:t xml:space="preserve"> it had been for eons, is </w:t>
      </w:r>
      <w:r>
        <w:rPr>
          <w:sz w:val="22"/>
        </w:rPr>
        <w:t xml:space="preserve">to </w:t>
      </w:r>
      <w:r w:rsidRPr="0047288B">
        <w:rPr>
          <w:sz w:val="22"/>
        </w:rPr>
        <w:t xml:space="preserve">set aside substantial amounts of acreage for conservation. </w:t>
      </w:r>
      <w:r w:rsidR="001551C2" w:rsidRPr="0047288B">
        <w:rPr>
          <w:sz w:val="22"/>
        </w:rPr>
        <w:t>Conservation easements and direct acquisitions can slow down and</w:t>
      </w:r>
      <w:r w:rsidR="00106925">
        <w:rPr>
          <w:sz w:val="22"/>
        </w:rPr>
        <w:t>,</w:t>
      </w:r>
      <w:r w:rsidR="001551C2" w:rsidRPr="0047288B">
        <w:rPr>
          <w:sz w:val="22"/>
        </w:rPr>
        <w:t xml:space="preserve"> in most cases</w:t>
      </w:r>
      <w:r w:rsidR="00106925">
        <w:rPr>
          <w:sz w:val="22"/>
        </w:rPr>
        <w:t>,</w:t>
      </w:r>
      <w:r w:rsidR="001551C2" w:rsidRPr="0047288B">
        <w:rPr>
          <w:sz w:val="22"/>
        </w:rPr>
        <w:t xml:space="preserve"> stop </w:t>
      </w:r>
      <w:r w:rsidR="00106925">
        <w:rPr>
          <w:sz w:val="22"/>
        </w:rPr>
        <w:t xml:space="preserve">the </w:t>
      </w:r>
      <w:r w:rsidR="001551C2" w:rsidRPr="0047288B">
        <w:rPr>
          <w:sz w:val="22"/>
        </w:rPr>
        <w:t>conversions and fragmentation</w:t>
      </w:r>
      <w:r w:rsidR="00106925">
        <w:rPr>
          <w:sz w:val="22"/>
        </w:rPr>
        <w:t>s</w:t>
      </w:r>
      <w:r w:rsidR="001551C2" w:rsidRPr="0047288B">
        <w:rPr>
          <w:sz w:val="22"/>
        </w:rPr>
        <w:t xml:space="preserve"> of forestlands.</w:t>
      </w:r>
      <w:r w:rsidR="00D55379" w:rsidRPr="0047288B">
        <w:rPr>
          <w:sz w:val="22"/>
        </w:rPr>
        <w:t xml:space="preserve"> This is long term</w:t>
      </w:r>
      <w:r w:rsidR="00E70E73" w:rsidRPr="0047288B">
        <w:rPr>
          <w:sz w:val="22"/>
        </w:rPr>
        <w:t>, in perpetuity, carbon storage.</w:t>
      </w:r>
    </w:p>
    <w:p w:rsidR="001551C2" w:rsidRPr="0047288B" w:rsidRDefault="001551C2">
      <w:pPr>
        <w:rPr>
          <w:sz w:val="22"/>
        </w:rPr>
      </w:pPr>
    </w:p>
    <w:p w:rsidR="00D55379" w:rsidRPr="007E49BE" w:rsidRDefault="001551C2">
      <w:pPr>
        <w:rPr>
          <w:b/>
        </w:rPr>
      </w:pPr>
      <w:r w:rsidRPr="007E49BE">
        <w:rPr>
          <w:b/>
          <w:u w:val="single"/>
        </w:rPr>
        <w:t xml:space="preserve">The present percentage of Cap and Trade revenues going directly to such forest </w:t>
      </w:r>
      <w:r w:rsidR="007E49BE">
        <w:rPr>
          <w:b/>
          <w:u w:val="single"/>
        </w:rPr>
        <w:t>conservation</w:t>
      </w:r>
      <w:r w:rsidRPr="007E49BE">
        <w:rPr>
          <w:b/>
          <w:u w:val="single"/>
        </w:rPr>
        <w:t xml:space="preserve"> is barely </w:t>
      </w:r>
      <w:r w:rsidR="00AF7A42" w:rsidRPr="007E49BE">
        <w:rPr>
          <w:b/>
          <w:u w:val="single"/>
        </w:rPr>
        <w:t>1/2 of 1 percent</w:t>
      </w:r>
      <w:r w:rsidRPr="007E49BE">
        <w:rPr>
          <w:b/>
          <w:u w:val="single"/>
        </w:rPr>
        <w:t xml:space="preserve"> ($</w:t>
      </w:r>
      <w:r w:rsidR="008F3A85" w:rsidRPr="007E49BE">
        <w:rPr>
          <w:b/>
          <w:u w:val="single"/>
        </w:rPr>
        <w:t>4</w:t>
      </w:r>
      <w:r w:rsidRPr="007E49BE">
        <w:rPr>
          <w:b/>
          <w:u w:val="single"/>
        </w:rPr>
        <w:t xml:space="preserve"> million to </w:t>
      </w:r>
      <w:r w:rsidR="008F3A85" w:rsidRPr="007E49BE">
        <w:rPr>
          <w:b/>
          <w:u w:val="single"/>
        </w:rPr>
        <w:t>Forest Legacy of $850 million).</w:t>
      </w:r>
      <w:r w:rsidR="00D55379" w:rsidRPr="007E49BE">
        <w:rPr>
          <w:b/>
        </w:rPr>
        <w:t xml:space="preserve"> Yet the forest is the major natural element, the major California </w:t>
      </w:r>
      <w:r w:rsidR="00BF51F1" w:rsidRPr="007E49BE">
        <w:rPr>
          <w:b/>
        </w:rPr>
        <w:t>resource that</w:t>
      </w:r>
      <w:r w:rsidR="00D55379" w:rsidRPr="007E49BE">
        <w:rPr>
          <w:b/>
        </w:rPr>
        <w:t xml:space="preserve"> captures and holds CO2.</w:t>
      </w:r>
    </w:p>
    <w:p w:rsidR="00D55379" w:rsidRPr="0047288B" w:rsidRDefault="00D55379">
      <w:pPr>
        <w:rPr>
          <w:sz w:val="22"/>
        </w:rPr>
      </w:pPr>
    </w:p>
    <w:p w:rsidR="00D55379" w:rsidRPr="0047288B" w:rsidRDefault="00D55379">
      <w:pPr>
        <w:rPr>
          <w:sz w:val="22"/>
        </w:rPr>
      </w:pPr>
      <w:r w:rsidRPr="0047288B">
        <w:rPr>
          <w:sz w:val="22"/>
        </w:rPr>
        <w:t>CalFire is administrating the federal Forest Legacy and the state Greenhouse Gas Reduction Funds. There is a long line of forest protection and carbon sequestering projects going un-funded.  More money needs to go into the GGRF</w:t>
      </w:r>
      <w:r w:rsidR="00106925">
        <w:rPr>
          <w:sz w:val="22"/>
        </w:rPr>
        <w:t xml:space="preserve"> toward forestry</w:t>
      </w:r>
      <w:r w:rsidRPr="0047288B">
        <w:rPr>
          <w:sz w:val="22"/>
        </w:rPr>
        <w:t xml:space="preserve">, CalFire needs support and </w:t>
      </w:r>
      <w:r w:rsidR="00AA2119" w:rsidRPr="0047288B">
        <w:rPr>
          <w:sz w:val="22"/>
        </w:rPr>
        <w:t>staffing to meet that increase</w:t>
      </w:r>
      <w:r w:rsidR="00106925">
        <w:rPr>
          <w:sz w:val="22"/>
        </w:rPr>
        <w:t>,</w:t>
      </w:r>
      <w:r w:rsidR="00AA2119" w:rsidRPr="0047288B">
        <w:rPr>
          <w:sz w:val="22"/>
        </w:rPr>
        <w:t xml:space="preserve"> and that responsibility could be shared with other agencies. The CalFire federal forest legacy program </w:t>
      </w:r>
      <w:r w:rsidR="00106925">
        <w:rPr>
          <w:sz w:val="22"/>
        </w:rPr>
        <w:t>allows</w:t>
      </w:r>
      <w:r w:rsidR="00AA2119" w:rsidRPr="0047288B">
        <w:rPr>
          <w:sz w:val="22"/>
        </w:rPr>
        <w:t xml:space="preserve"> for only 3 projects annually for all of California. Combining funds from both programs </w:t>
      </w:r>
      <w:r w:rsidR="00106925">
        <w:rPr>
          <w:sz w:val="22"/>
        </w:rPr>
        <w:t xml:space="preserve">for particular projects </w:t>
      </w:r>
      <w:r w:rsidR="00AA2119" w:rsidRPr="0047288B">
        <w:rPr>
          <w:sz w:val="22"/>
        </w:rPr>
        <w:t xml:space="preserve">happens often and limits the </w:t>
      </w:r>
      <w:r w:rsidR="00106925">
        <w:rPr>
          <w:sz w:val="22"/>
        </w:rPr>
        <w:t xml:space="preserve">total </w:t>
      </w:r>
      <w:r w:rsidR="00AA2119" w:rsidRPr="0047288B">
        <w:rPr>
          <w:sz w:val="22"/>
        </w:rPr>
        <w:t xml:space="preserve">acreage and ownerships to be conserved. GGRF funds for 2015 went to only 5 </w:t>
      </w:r>
      <w:r w:rsidR="008F3A85" w:rsidRPr="0047288B">
        <w:rPr>
          <w:sz w:val="22"/>
        </w:rPr>
        <w:t xml:space="preserve">forest </w:t>
      </w:r>
      <w:r w:rsidR="00AA2119" w:rsidRPr="0047288B">
        <w:rPr>
          <w:sz w:val="22"/>
        </w:rPr>
        <w:t>projects</w:t>
      </w:r>
      <w:r w:rsidR="00E70E73" w:rsidRPr="0047288B">
        <w:rPr>
          <w:sz w:val="22"/>
        </w:rPr>
        <w:t>.</w:t>
      </w:r>
      <w:r w:rsidR="00AA2119" w:rsidRPr="0047288B">
        <w:rPr>
          <w:sz w:val="22"/>
        </w:rPr>
        <w:t xml:space="preserve"> </w:t>
      </w:r>
    </w:p>
    <w:p w:rsidR="00D55379" w:rsidRPr="0047288B" w:rsidRDefault="00D55379">
      <w:pPr>
        <w:rPr>
          <w:sz w:val="22"/>
        </w:rPr>
      </w:pPr>
    </w:p>
    <w:p w:rsidR="00BF51F1" w:rsidRPr="0047288B" w:rsidRDefault="00AA2119">
      <w:pPr>
        <w:rPr>
          <w:sz w:val="22"/>
        </w:rPr>
      </w:pPr>
      <w:r w:rsidRPr="0047288B">
        <w:rPr>
          <w:sz w:val="22"/>
        </w:rPr>
        <w:t>The</w:t>
      </w:r>
      <w:r w:rsidR="00D55379" w:rsidRPr="0047288B">
        <w:rPr>
          <w:sz w:val="22"/>
        </w:rPr>
        <w:t xml:space="preserve"> </w:t>
      </w:r>
      <w:r w:rsidRPr="0047288B">
        <w:rPr>
          <w:sz w:val="22"/>
        </w:rPr>
        <w:t xml:space="preserve">investment of state bond funds for forest conservation, Prop 60 to Prop 84 </w:t>
      </w:r>
      <w:r w:rsidR="00BF51F1" w:rsidRPr="0047288B">
        <w:rPr>
          <w:sz w:val="22"/>
        </w:rPr>
        <w:t>is exhausted</w:t>
      </w:r>
      <w:r w:rsidRPr="0047288B">
        <w:rPr>
          <w:sz w:val="22"/>
        </w:rPr>
        <w:t>. Now</w:t>
      </w:r>
      <w:r w:rsidR="00E70E73" w:rsidRPr="0047288B">
        <w:rPr>
          <w:sz w:val="22"/>
        </w:rPr>
        <w:t>,</w:t>
      </w:r>
      <w:r w:rsidRPr="0047288B">
        <w:rPr>
          <w:sz w:val="22"/>
        </w:rPr>
        <w:t xml:space="preserve"> the Wildlife Conservation Board, the lead</w:t>
      </w:r>
      <w:r w:rsidR="00AE2A1B" w:rsidRPr="0047288B">
        <w:rPr>
          <w:sz w:val="22"/>
        </w:rPr>
        <w:t>er and most successful agency in</w:t>
      </w:r>
      <w:r w:rsidRPr="0047288B">
        <w:rPr>
          <w:sz w:val="22"/>
        </w:rPr>
        <w:t xml:space="preserve"> forest conservation and protection needs to become a recipient </w:t>
      </w:r>
      <w:r w:rsidR="00900199" w:rsidRPr="0047288B">
        <w:rPr>
          <w:sz w:val="22"/>
        </w:rPr>
        <w:t xml:space="preserve">of </w:t>
      </w:r>
      <w:r w:rsidR="00900199">
        <w:rPr>
          <w:sz w:val="22"/>
        </w:rPr>
        <w:t xml:space="preserve">substantial </w:t>
      </w:r>
      <w:r w:rsidRPr="0047288B">
        <w:rPr>
          <w:sz w:val="22"/>
        </w:rPr>
        <w:t>Cap and Trade revenues. They have the staffing, experience, and success to administer such funds.</w:t>
      </w:r>
    </w:p>
    <w:p w:rsidR="00BF51F1" w:rsidRPr="0047288B" w:rsidRDefault="00BF51F1">
      <w:pPr>
        <w:rPr>
          <w:sz w:val="22"/>
        </w:rPr>
      </w:pPr>
    </w:p>
    <w:p w:rsidR="00AF7A42" w:rsidRDefault="00BF51F1">
      <w:pPr>
        <w:rPr>
          <w:sz w:val="22"/>
        </w:rPr>
      </w:pPr>
      <w:r w:rsidRPr="0047288B">
        <w:rPr>
          <w:sz w:val="22"/>
        </w:rPr>
        <w:t>Not unlike the Amazonian and Indonesian forests that get international attention from slash and burn conversion, our own forests, have equal values to the entire planet’s atmosphere, and are presently being red</w:t>
      </w:r>
      <w:r w:rsidR="00E70E73" w:rsidRPr="0047288B">
        <w:rPr>
          <w:sz w:val="22"/>
        </w:rPr>
        <w:t>uced, converted, and fragmented.</w:t>
      </w:r>
    </w:p>
    <w:p w:rsidR="00E70E73" w:rsidRPr="0047288B" w:rsidRDefault="00E70E73">
      <w:pPr>
        <w:rPr>
          <w:sz w:val="22"/>
        </w:rPr>
      </w:pPr>
    </w:p>
    <w:p w:rsidR="008F3A85" w:rsidRPr="00654A77" w:rsidRDefault="00E70E73">
      <w:pPr>
        <w:rPr>
          <w:u w:val="single"/>
        </w:rPr>
      </w:pPr>
      <w:r w:rsidRPr="00654A77">
        <w:rPr>
          <w:b/>
          <w:u w:val="single"/>
        </w:rPr>
        <w:t xml:space="preserve">Urgency calls for major </w:t>
      </w:r>
      <w:r w:rsidR="00654A77" w:rsidRPr="00654A77">
        <w:rPr>
          <w:b/>
          <w:u w:val="single"/>
        </w:rPr>
        <w:t>increases in GGRF funding for</w:t>
      </w:r>
      <w:r w:rsidRPr="00654A77">
        <w:rPr>
          <w:b/>
          <w:u w:val="single"/>
        </w:rPr>
        <w:t xml:space="preserve"> </w:t>
      </w:r>
      <w:r w:rsidR="00654A77" w:rsidRPr="00654A77">
        <w:rPr>
          <w:b/>
          <w:u w:val="single"/>
        </w:rPr>
        <w:t>protecting and increasing</w:t>
      </w:r>
      <w:r w:rsidRPr="00654A77">
        <w:rPr>
          <w:b/>
          <w:u w:val="single"/>
        </w:rPr>
        <w:t xml:space="preserve"> carbon sequestration </w:t>
      </w:r>
      <w:r w:rsidR="00305399" w:rsidRPr="00654A77">
        <w:rPr>
          <w:b/>
          <w:u w:val="single"/>
        </w:rPr>
        <w:t>by</w:t>
      </w:r>
      <w:r w:rsidR="00536D7D">
        <w:rPr>
          <w:b/>
          <w:u w:val="single"/>
        </w:rPr>
        <w:t xml:space="preserve"> </w:t>
      </w:r>
      <w:r w:rsidR="007E49BE">
        <w:rPr>
          <w:b/>
          <w:u w:val="single"/>
        </w:rPr>
        <w:t>the conservation of</w:t>
      </w:r>
      <w:r w:rsidR="00536D7D">
        <w:rPr>
          <w:b/>
          <w:u w:val="single"/>
        </w:rPr>
        <w:t xml:space="preserve"> California forest</w:t>
      </w:r>
      <w:r w:rsidRPr="00654A77">
        <w:rPr>
          <w:b/>
          <w:u w:val="single"/>
        </w:rPr>
        <w:t xml:space="preserve"> resources</w:t>
      </w:r>
      <w:r w:rsidR="00282D5A" w:rsidRPr="00654A77">
        <w:rPr>
          <w:u w:val="single"/>
        </w:rPr>
        <w:t>.</w:t>
      </w:r>
    </w:p>
    <w:p w:rsidR="008F3A85" w:rsidRPr="00654A77" w:rsidRDefault="008F3A85">
      <w:pPr>
        <w:rPr>
          <w:sz w:val="22"/>
        </w:rPr>
      </w:pPr>
    </w:p>
    <w:p w:rsidR="008F3A85" w:rsidRPr="0047288B" w:rsidRDefault="008F3A85">
      <w:pPr>
        <w:rPr>
          <w:sz w:val="22"/>
        </w:rPr>
      </w:pPr>
      <w:r w:rsidRPr="0047288B">
        <w:rPr>
          <w:sz w:val="22"/>
        </w:rPr>
        <w:t>Respectfully,</w:t>
      </w:r>
    </w:p>
    <w:p w:rsidR="008F3A85" w:rsidRPr="0047288B" w:rsidRDefault="008F3A85">
      <w:pPr>
        <w:rPr>
          <w:sz w:val="22"/>
        </w:rPr>
      </w:pPr>
    </w:p>
    <w:p w:rsidR="008F3A85" w:rsidRPr="0047288B" w:rsidRDefault="008F3A85">
      <w:pPr>
        <w:rPr>
          <w:sz w:val="22"/>
        </w:rPr>
      </w:pPr>
    </w:p>
    <w:p w:rsidR="00654A77" w:rsidRDefault="00654A77">
      <w:pPr>
        <w:rPr>
          <w:sz w:val="22"/>
        </w:rPr>
      </w:pPr>
    </w:p>
    <w:p w:rsidR="00900199" w:rsidRDefault="00900199">
      <w:pPr>
        <w:rPr>
          <w:sz w:val="22"/>
        </w:rPr>
      </w:pPr>
    </w:p>
    <w:p w:rsidR="00654A77" w:rsidRDefault="0047288B">
      <w:pPr>
        <w:rPr>
          <w:sz w:val="22"/>
        </w:rPr>
      </w:pPr>
      <w:r>
        <w:rPr>
          <w:sz w:val="22"/>
        </w:rPr>
        <w:t>Rondal Snodgrass</w:t>
      </w:r>
    </w:p>
    <w:p w:rsidR="00900199" w:rsidRDefault="00900199">
      <w:pPr>
        <w:rPr>
          <w:i/>
          <w:sz w:val="18"/>
        </w:rPr>
      </w:pPr>
    </w:p>
    <w:p w:rsidR="00AF7A42" w:rsidRPr="00900199" w:rsidRDefault="00654A77">
      <w:pPr>
        <w:rPr>
          <w:i/>
          <w:sz w:val="18"/>
        </w:rPr>
      </w:pPr>
      <w:r w:rsidRPr="00900199">
        <w:rPr>
          <w:i/>
          <w:sz w:val="18"/>
        </w:rPr>
        <w:t>(Page two of two)</w:t>
      </w:r>
    </w:p>
    <w:p w:rsidR="00AF7A42" w:rsidRPr="00900199" w:rsidRDefault="00AF7A42">
      <w:pPr>
        <w:rPr>
          <w:sz w:val="18"/>
        </w:rPr>
      </w:pPr>
    </w:p>
    <w:p w:rsidR="00AF7A42" w:rsidRDefault="00AF7A42">
      <w:pPr>
        <w:rPr>
          <w:sz w:val="22"/>
        </w:rPr>
      </w:pPr>
    </w:p>
    <w:p w:rsidR="00AF7A42" w:rsidRDefault="00AF7A42">
      <w:pPr>
        <w:rPr>
          <w:sz w:val="22"/>
        </w:rPr>
      </w:pPr>
    </w:p>
    <w:p w:rsidR="00AC006F" w:rsidRDefault="00AC006F">
      <w:pPr>
        <w:rPr>
          <w:sz w:val="22"/>
        </w:rPr>
      </w:pPr>
    </w:p>
    <w:p w:rsidR="00AC006F" w:rsidRDefault="00AC006F">
      <w:pPr>
        <w:rPr>
          <w:sz w:val="22"/>
        </w:rPr>
      </w:pPr>
    </w:p>
    <w:p w:rsidR="00AC006F" w:rsidRDefault="00AC006F">
      <w:pPr>
        <w:rPr>
          <w:sz w:val="22"/>
        </w:rPr>
      </w:pPr>
    </w:p>
    <w:p w:rsidR="00AC006F" w:rsidRDefault="00AC006F">
      <w:pPr>
        <w:rPr>
          <w:sz w:val="22"/>
        </w:rPr>
      </w:pPr>
    </w:p>
    <w:p w:rsidR="00AC006F" w:rsidRDefault="00AC006F">
      <w:pPr>
        <w:rPr>
          <w:sz w:val="22"/>
        </w:rPr>
      </w:pPr>
    </w:p>
    <w:p w:rsidR="00AC006F" w:rsidRDefault="00AC006F">
      <w:pPr>
        <w:rPr>
          <w:sz w:val="22"/>
        </w:rPr>
      </w:pPr>
    </w:p>
    <w:p w:rsidR="00AC006F" w:rsidRDefault="00AC006F">
      <w:pPr>
        <w:rPr>
          <w:sz w:val="22"/>
        </w:rPr>
      </w:pPr>
    </w:p>
    <w:p w:rsidR="000B0628" w:rsidRPr="00AC006F" w:rsidRDefault="000B0628">
      <w:pPr>
        <w:rPr>
          <w:i/>
          <w:sz w:val="22"/>
        </w:rPr>
      </w:pPr>
    </w:p>
    <w:p w:rsidR="00513DC4" w:rsidRPr="0047288B" w:rsidRDefault="00513DC4">
      <w:pPr>
        <w:rPr>
          <w:sz w:val="22"/>
        </w:rPr>
      </w:pPr>
    </w:p>
    <w:p w:rsidR="003E35E8" w:rsidRPr="0047288B" w:rsidRDefault="003E35E8">
      <w:pPr>
        <w:rPr>
          <w:sz w:val="22"/>
        </w:rPr>
      </w:pPr>
    </w:p>
    <w:sectPr w:rsidR="003E35E8" w:rsidRPr="0047288B" w:rsidSect="003E35E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altName w:val="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E35E8"/>
    <w:rsid w:val="00043118"/>
    <w:rsid w:val="0007641A"/>
    <w:rsid w:val="000B0628"/>
    <w:rsid w:val="000C2CFD"/>
    <w:rsid w:val="000F08ED"/>
    <w:rsid w:val="00106925"/>
    <w:rsid w:val="001551C2"/>
    <w:rsid w:val="001867F7"/>
    <w:rsid w:val="00250BA7"/>
    <w:rsid w:val="00282D5A"/>
    <w:rsid w:val="002921F7"/>
    <w:rsid w:val="002D2ED1"/>
    <w:rsid w:val="0030186E"/>
    <w:rsid w:val="00305399"/>
    <w:rsid w:val="003B517D"/>
    <w:rsid w:val="003E35E8"/>
    <w:rsid w:val="00434144"/>
    <w:rsid w:val="0047288B"/>
    <w:rsid w:val="004A2004"/>
    <w:rsid w:val="00513DC4"/>
    <w:rsid w:val="00536D7D"/>
    <w:rsid w:val="005534FF"/>
    <w:rsid w:val="00654A77"/>
    <w:rsid w:val="007033B4"/>
    <w:rsid w:val="00710746"/>
    <w:rsid w:val="00766097"/>
    <w:rsid w:val="007E49BE"/>
    <w:rsid w:val="00840CEC"/>
    <w:rsid w:val="008B5765"/>
    <w:rsid w:val="008F3A85"/>
    <w:rsid w:val="00900199"/>
    <w:rsid w:val="009211B5"/>
    <w:rsid w:val="0096509F"/>
    <w:rsid w:val="00A44559"/>
    <w:rsid w:val="00A646C4"/>
    <w:rsid w:val="00A93957"/>
    <w:rsid w:val="00AA2119"/>
    <w:rsid w:val="00AA3746"/>
    <w:rsid w:val="00AC006F"/>
    <w:rsid w:val="00AD269F"/>
    <w:rsid w:val="00AE2A1B"/>
    <w:rsid w:val="00AE395A"/>
    <w:rsid w:val="00AF7A42"/>
    <w:rsid w:val="00B323D4"/>
    <w:rsid w:val="00BB26C4"/>
    <w:rsid w:val="00BF51F1"/>
    <w:rsid w:val="00C27233"/>
    <w:rsid w:val="00C33C5E"/>
    <w:rsid w:val="00D55379"/>
    <w:rsid w:val="00D62752"/>
    <w:rsid w:val="00D926EE"/>
    <w:rsid w:val="00E11144"/>
    <w:rsid w:val="00E70E73"/>
    <w:rsid w:val="00EB5D85"/>
    <w:rsid w:val="00F32CD7"/>
    <w:rsid w:val="00F374D2"/>
    <w:rsid w:val="00F56232"/>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42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EB5D85"/>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505515307">
      <w:bodyDiv w:val="1"/>
      <w:marLeft w:val="0"/>
      <w:marRight w:val="0"/>
      <w:marTop w:val="0"/>
      <w:marBottom w:val="0"/>
      <w:divBdr>
        <w:top w:val="none" w:sz="0" w:space="0" w:color="auto"/>
        <w:left w:val="none" w:sz="0" w:space="0" w:color="auto"/>
        <w:bottom w:val="none" w:sz="0" w:space="0" w:color="auto"/>
        <w:right w:val="none" w:sz="0" w:space="0" w:color="auto"/>
      </w:divBdr>
      <w:divsChild>
        <w:div w:id="1416245744">
          <w:marLeft w:val="0"/>
          <w:marRight w:val="0"/>
          <w:marTop w:val="0"/>
          <w:marBottom w:val="0"/>
          <w:divBdr>
            <w:top w:val="none" w:sz="0" w:space="0" w:color="auto"/>
            <w:left w:val="none" w:sz="0" w:space="0" w:color="auto"/>
            <w:bottom w:val="none" w:sz="0" w:space="0" w:color="auto"/>
            <w:right w:val="none" w:sz="0" w:space="0" w:color="auto"/>
          </w:divBdr>
          <w:divsChild>
            <w:div w:id="821429384">
              <w:marLeft w:val="0"/>
              <w:marRight w:val="0"/>
              <w:marTop w:val="0"/>
              <w:marBottom w:val="0"/>
              <w:divBdr>
                <w:top w:val="none" w:sz="0" w:space="0" w:color="auto"/>
                <w:left w:val="none" w:sz="0" w:space="0" w:color="auto"/>
                <w:bottom w:val="none" w:sz="0" w:space="0" w:color="auto"/>
                <w:right w:val="none" w:sz="0" w:space="0" w:color="auto"/>
              </w:divBdr>
              <w:divsChild>
                <w:div w:id="32113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3</Pages>
  <Words>730</Words>
  <Characters>3871</Characters>
  <Application>Microsoft Macintosh Word</Application>
  <DocSecurity>0</DocSecurity>
  <Lines>96</Lines>
  <Paragraphs>20</Paragraphs>
  <ScaleCrop>false</ScaleCrop>
  <LinksUpToDate>false</LinksUpToDate>
  <CharactersWithSpaces>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Misc</dc:creator>
  <cp:keywords/>
  <cp:lastModifiedBy>Misc</cp:lastModifiedBy>
  <cp:revision>28</cp:revision>
  <cp:lastPrinted>2015-08-05T05:09:00Z</cp:lastPrinted>
  <dcterms:created xsi:type="dcterms:W3CDTF">2015-08-01T02:52:00Z</dcterms:created>
  <dcterms:modified xsi:type="dcterms:W3CDTF">2015-08-05T06:31:00Z</dcterms:modified>
</cp:coreProperties>
</file>