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DCC060" w14:textId="12BF9E47" w:rsidR="00430809" w:rsidRPr="00341503" w:rsidRDefault="001109F8" w:rsidP="001109F8">
      <w:pPr>
        <w:autoSpaceDE w:val="0"/>
        <w:autoSpaceDN w:val="0"/>
        <w:adjustRightInd w:val="0"/>
        <w:rPr>
          <w:rFonts w:asciiTheme="minorHAnsi" w:hAnsiTheme="minorHAnsi" w:cstheme="minorHAnsi"/>
        </w:rPr>
      </w:pPr>
      <w:r w:rsidRPr="00341503">
        <w:rPr>
          <w:rFonts w:asciiTheme="minorHAnsi" w:hAnsiTheme="minorHAnsi" w:cstheme="minorHAnsi"/>
        </w:rPr>
        <w:t xml:space="preserve">The California Air Resources Board </w:t>
      </w:r>
      <w:r w:rsidR="006A20AA" w:rsidRPr="00341503">
        <w:rPr>
          <w:rFonts w:asciiTheme="minorHAnsi" w:hAnsiTheme="minorHAnsi" w:cstheme="minorHAnsi"/>
        </w:rPr>
        <w:t xml:space="preserve">(CARB) </w:t>
      </w:r>
      <w:r w:rsidRPr="00341503">
        <w:rPr>
          <w:rFonts w:asciiTheme="minorHAnsi" w:hAnsiTheme="minorHAnsi" w:cstheme="minorHAnsi"/>
        </w:rPr>
        <w:t xml:space="preserve">Draft 2022 Scoping Plan </w:t>
      </w:r>
      <w:r w:rsidR="00430809" w:rsidRPr="00341503">
        <w:rPr>
          <w:rFonts w:asciiTheme="minorHAnsi" w:hAnsiTheme="minorHAnsi" w:cstheme="minorHAnsi"/>
        </w:rPr>
        <w:t xml:space="preserve">commits </w:t>
      </w:r>
      <w:r w:rsidRPr="00341503">
        <w:rPr>
          <w:rFonts w:asciiTheme="minorHAnsi" w:hAnsiTheme="minorHAnsi" w:cstheme="minorHAnsi"/>
        </w:rPr>
        <w:t>the transformation of an increasing proportion of the State’s refinery capacity</w:t>
      </w:r>
      <w:r w:rsidR="00305DE0" w:rsidRPr="00341503">
        <w:rPr>
          <w:rFonts w:asciiTheme="minorHAnsi" w:hAnsiTheme="minorHAnsi" w:cstheme="minorHAnsi"/>
        </w:rPr>
        <w:t xml:space="preserve"> to advanced biofuels production</w:t>
      </w:r>
      <w:r w:rsidRPr="00341503">
        <w:rPr>
          <w:rFonts w:asciiTheme="minorHAnsi" w:hAnsiTheme="minorHAnsi" w:cstheme="minorHAnsi"/>
        </w:rPr>
        <w:t xml:space="preserve">, using animal fats, vegetable oils and greases, </w:t>
      </w:r>
      <w:r w:rsidR="00874674" w:rsidRPr="00341503">
        <w:rPr>
          <w:rFonts w:asciiTheme="minorHAnsi" w:hAnsiTheme="minorHAnsi" w:cstheme="minorHAnsi"/>
        </w:rPr>
        <w:t>in order to</w:t>
      </w:r>
      <w:r w:rsidR="00305DE0" w:rsidRPr="00341503">
        <w:rPr>
          <w:rFonts w:asciiTheme="minorHAnsi" w:hAnsiTheme="minorHAnsi" w:cstheme="minorHAnsi"/>
        </w:rPr>
        <w:t xml:space="preserve"> mak</w:t>
      </w:r>
      <w:r w:rsidR="00874674" w:rsidRPr="00341503">
        <w:rPr>
          <w:rFonts w:asciiTheme="minorHAnsi" w:hAnsiTheme="minorHAnsi" w:cstheme="minorHAnsi"/>
        </w:rPr>
        <w:t>e</w:t>
      </w:r>
      <w:r w:rsidR="00305DE0" w:rsidRPr="00341503">
        <w:rPr>
          <w:rFonts w:asciiTheme="minorHAnsi" w:hAnsiTheme="minorHAnsi" w:cstheme="minorHAnsi"/>
        </w:rPr>
        <w:t xml:space="preserve"> both </w:t>
      </w:r>
      <w:r w:rsidRPr="00341503">
        <w:rPr>
          <w:rFonts w:asciiTheme="minorHAnsi" w:hAnsiTheme="minorHAnsi" w:cstheme="minorHAnsi"/>
        </w:rPr>
        <w:t>renewable diesel and sustainabl</w:t>
      </w:r>
      <w:r w:rsidR="008E3A95" w:rsidRPr="00341503">
        <w:rPr>
          <w:rFonts w:asciiTheme="minorHAnsi" w:hAnsiTheme="minorHAnsi" w:cstheme="minorHAnsi"/>
        </w:rPr>
        <w:t>e</w:t>
      </w:r>
      <w:r w:rsidRPr="00341503">
        <w:rPr>
          <w:rFonts w:asciiTheme="minorHAnsi" w:hAnsiTheme="minorHAnsi" w:cstheme="minorHAnsi"/>
        </w:rPr>
        <w:t xml:space="preserve"> aviation fuel (SAF). </w:t>
      </w:r>
      <w:r w:rsidR="00934A71" w:rsidRPr="00341503">
        <w:rPr>
          <w:rFonts w:asciiTheme="minorHAnsi" w:hAnsiTheme="minorHAnsi" w:cstheme="minorHAnsi"/>
        </w:rPr>
        <w:t>There are a number of false assumptions and environmentally harmful inclusions in th</w:t>
      </w:r>
      <w:r w:rsidR="008E3A95" w:rsidRPr="00341503">
        <w:rPr>
          <w:rFonts w:asciiTheme="minorHAnsi" w:hAnsiTheme="minorHAnsi" w:cstheme="minorHAnsi"/>
        </w:rPr>
        <w:t>e CARB</w:t>
      </w:r>
      <w:r w:rsidR="00934A71" w:rsidRPr="00341503">
        <w:rPr>
          <w:rFonts w:asciiTheme="minorHAnsi" w:hAnsiTheme="minorHAnsi" w:cstheme="minorHAnsi"/>
        </w:rPr>
        <w:t xml:space="preserve"> Draft Scoping Plan</w:t>
      </w:r>
      <w:r w:rsidR="00B60B41" w:rsidRPr="00341503">
        <w:rPr>
          <w:rFonts w:asciiTheme="minorHAnsi" w:hAnsiTheme="minorHAnsi" w:cstheme="minorHAnsi"/>
        </w:rPr>
        <w:t xml:space="preserve"> affecting </w:t>
      </w:r>
      <w:r w:rsidR="00915543" w:rsidRPr="00341503">
        <w:rPr>
          <w:rFonts w:asciiTheme="minorHAnsi" w:hAnsiTheme="minorHAnsi" w:cstheme="minorHAnsi"/>
        </w:rPr>
        <w:t>carbon dioxide emissions</w:t>
      </w:r>
      <w:r w:rsidR="00874674" w:rsidRPr="00341503">
        <w:rPr>
          <w:rFonts w:asciiTheme="minorHAnsi" w:hAnsiTheme="minorHAnsi" w:cstheme="minorHAnsi"/>
        </w:rPr>
        <w:t xml:space="preserve"> from multiple points within the well-to-wheel greenhouse gas analysis of transport</w:t>
      </w:r>
      <w:r w:rsidR="00430809" w:rsidRPr="00341503">
        <w:rPr>
          <w:rFonts w:asciiTheme="minorHAnsi" w:hAnsiTheme="minorHAnsi" w:cstheme="minorHAnsi"/>
        </w:rPr>
        <w:t>at</w:t>
      </w:r>
      <w:r w:rsidR="00874674" w:rsidRPr="00341503">
        <w:rPr>
          <w:rFonts w:asciiTheme="minorHAnsi" w:hAnsiTheme="minorHAnsi" w:cstheme="minorHAnsi"/>
        </w:rPr>
        <w:t>ion fuels</w:t>
      </w:r>
      <w:r w:rsidR="00430809" w:rsidRPr="00341503">
        <w:rPr>
          <w:rFonts w:asciiTheme="minorHAnsi" w:hAnsiTheme="minorHAnsi" w:cstheme="minorHAnsi"/>
        </w:rPr>
        <w:t>, to which the State hopes to address</w:t>
      </w:r>
      <w:r w:rsidR="00874674" w:rsidRPr="00341503">
        <w:rPr>
          <w:rFonts w:asciiTheme="minorHAnsi" w:hAnsiTheme="minorHAnsi" w:cstheme="minorHAnsi"/>
        </w:rPr>
        <w:t xml:space="preserve">. My </w:t>
      </w:r>
      <w:r w:rsidR="00430809" w:rsidRPr="00341503">
        <w:rPr>
          <w:rFonts w:asciiTheme="minorHAnsi" w:hAnsiTheme="minorHAnsi" w:cstheme="minorHAnsi"/>
        </w:rPr>
        <w:t xml:space="preserve">2022 Draft Scoping Plan </w:t>
      </w:r>
      <w:r w:rsidR="00874674" w:rsidRPr="00341503">
        <w:rPr>
          <w:rFonts w:asciiTheme="minorHAnsi" w:hAnsiTheme="minorHAnsi" w:cstheme="minorHAnsi"/>
        </w:rPr>
        <w:t>comment</w:t>
      </w:r>
      <w:r w:rsidR="00D2352D">
        <w:rPr>
          <w:rFonts w:asciiTheme="minorHAnsi" w:hAnsiTheme="minorHAnsi" w:cstheme="minorHAnsi"/>
        </w:rPr>
        <w:t>, here,</w:t>
      </w:r>
      <w:r w:rsidR="00430809" w:rsidRPr="00341503">
        <w:rPr>
          <w:rFonts w:asciiTheme="minorHAnsi" w:hAnsiTheme="minorHAnsi" w:cstheme="minorHAnsi"/>
        </w:rPr>
        <w:t xml:space="preserve"> </w:t>
      </w:r>
      <w:r w:rsidR="00874674" w:rsidRPr="00341503">
        <w:rPr>
          <w:rFonts w:asciiTheme="minorHAnsi" w:hAnsiTheme="minorHAnsi" w:cstheme="minorHAnsi"/>
        </w:rPr>
        <w:t>address</w:t>
      </w:r>
      <w:r w:rsidR="00D2352D">
        <w:rPr>
          <w:rFonts w:asciiTheme="minorHAnsi" w:hAnsiTheme="minorHAnsi" w:cstheme="minorHAnsi"/>
        </w:rPr>
        <w:t>es</w:t>
      </w:r>
      <w:r w:rsidR="00874674" w:rsidRPr="00341503">
        <w:rPr>
          <w:rFonts w:asciiTheme="minorHAnsi" w:hAnsiTheme="minorHAnsi" w:cstheme="minorHAnsi"/>
        </w:rPr>
        <w:t xml:space="preserve"> these multiple CO2 emissions points </w:t>
      </w:r>
      <w:r w:rsidR="0032234A" w:rsidRPr="00341503">
        <w:rPr>
          <w:rFonts w:asciiTheme="minorHAnsi" w:hAnsiTheme="minorHAnsi" w:cstheme="minorHAnsi"/>
        </w:rPr>
        <w:t>within the fuel pathway,</w:t>
      </w:r>
      <w:r w:rsidR="00874674" w:rsidRPr="00341503">
        <w:rPr>
          <w:rFonts w:asciiTheme="minorHAnsi" w:hAnsiTheme="minorHAnsi" w:cstheme="minorHAnsi"/>
        </w:rPr>
        <w:t xml:space="preserve"> </w:t>
      </w:r>
      <w:r w:rsidR="008E3A95" w:rsidRPr="00341503">
        <w:rPr>
          <w:rFonts w:asciiTheme="minorHAnsi" w:hAnsiTheme="minorHAnsi" w:cstheme="minorHAnsi"/>
        </w:rPr>
        <w:t xml:space="preserve">from </w:t>
      </w:r>
      <w:r w:rsidR="00915543" w:rsidRPr="00341503">
        <w:rPr>
          <w:rFonts w:asciiTheme="minorHAnsi" w:hAnsiTheme="minorHAnsi" w:cstheme="minorHAnsi"/>
        </w:rPr>
        <w:t xml:space="preserve">before the refinery </w:t>
      </w:r>
      <w:r w:rsidR="008E3A95" w:rsidRPr="00341503">
        <w:rPr>
          <w:rFonts w:asciiTheme="minorHAnsi" w:hAnsiTheme="minorHAnsi" w:cstheme="minorHAnsi"/>
        </w:rPr>
        <w:t xml:space="preserve">level </w:t>
      </w:r>
      <w:r w:rsidR="00915543" w:rsidRPr="00341503">
        <w:rPr>
          <w:rFonts w:asciiTheme="minorHAnsi" w:hAnsiTheme="minorHAnsi" w:cstheme="minorHAnsi"/>
        </w:rPr>
        <w:t>(</w:t>
      </w:r>
      <w:r w:rsidR="00430809" w:rsidRPr="00341503">
        <w:rPr>
          <w:rFonts w:asciiTheme="minorHAnsi" w:hAnsiTheme="minorHAnsi" w:cstheme="minorHAnsi"/>
        </w:rPr>
        <w:t xml:space="preserve">i.e., </w:t>
      </w:r>
      <w:r w:rsidR="008E3A95" w:rsidRPr="00341503">
        <w:rPr>
          <w:rFonts w:asciiTheme="minorHAnsi" w:hAnsiTheme="minorHAnsi" w:cstheme="minorHAnsi"/>
        </w:rPr>
        <w:t>agricultural</w:t>
      </w:r>
      <w:r w:rsidR="0032234A" w:rsidRPr="00341503">
        <w:rPr>
          <w:rFonts w:asciiTheme="minorHAnsi" w:hAnsiTheme="minorHAnsi" w:cstheme="minorHAnsi"/>
        </w:rPr>
        <w:t>/upstream</w:t>
      </w:r>
      <w:r w:rsidR="00915543" w:rsidRPr="00341503">
        <w:rPr>
          <w:rFonts w:asciiTheme="minorHAnsi" w:hAnsiTheme="minorHAnsi" w:cstheme="minorHAnsi"/>
        </w:rPr>
        <w:t xml:space="preserve">), </w:t>
      </w:r>
      <w:r w:rsidR="0032234A" w:rsidRPr="00341503">
        <w:rPr>
          <w:rFonts w:asciiTheme="minorHAnsi" w:hAnsiTheme="minorHAnsi" w:cstheme="minorHAnsi"/>
        </w:rPr>
        <w:t xml:space="preserve">then </w:t>
      </w:r>
      <w:r w:rsidR="00915543" w:rsidRPr="00341503">
        <w:rPr>
          <w:rFonts w:asciiTheme="minorHAnsi" w:hAnsiTheme="minorHAnsi" w:cstheme="minorHAnsi"/>
        </w:rPr>
        <w:t xml:space="preserve">at the refinery </w:t>
      </w:r>
      <w:r w:rsidR="008E3A95" w:rsidRPr="00341503">
        <w:rPr>
          <w:rFonts w:asciiTheme="minorHAnsi" w:hAnsiTheme="minorHAnsi" w:cstheme="minorHAnsi"/>
        </w:rPr>
        <w:t xml:space="preserve">level </w:t>
      </w:r>
      <w:r w:rsidR="00915543" w:rsidRPr="00341503">
        <w:rPr>
          <w:rFonts w:asciiTheme="minorHAnsi" w:hAnsiTheme="minorHAnsi" w:cstheme="minorHAnsi"/>
        </w:rPr>
        <w:t>(midstream) and after the refinery (upstream)</w:t>
      </w:r>
      <w:r w:rsidR="00934A71" w:rsidRPr="00341503">
        <w:rPr>
          <w:rFonts w:asciiTheme="minorHAnsi" w:hAnsiTheme="minorHAnsi" w:cstheme="minorHAnsi"/>
        </w:rPr>
        <w:t xml:space="preserve">. </w:t>
      </w:r>
    </w:p>
    <w:p w14:paraId="6CEE6DD8" w14:textId="77777777" w:rsidR="00430809" w:rsidRPr="00341503" w:rsidRDefault="00430809" w:rsidP="001109F8">
      <w:pPr>
        <w:autoSpaceDE w:val="0"/>
        <w:autoSpaceDN w:val="0"/>
        <w:adjustRightInd w:val="0"/>
        <w:rPr>
          <w:rFonts w:asciiTheme="minorHAnsi" w:hAnsiTheme="minorHAnsi" w:cstheme="minorHAnsi"/>
        </w:rPr>
      </w:pPr>
    </w:p>
    <w:p w14:paraId="31CA21D0" w14:textId="4E135DF6" w:rsidR="00934A71" w:rsidRPr="00341503" w:rsidRDefault="00934A71" w:rsidP="001109F8">
      <w:pPr>
        <w:autoSpaceDE w:val="0"/>
        <w:autoSpaceDN w:val="0"/>
        <w:adjustRightInd w:val="0"/>
        <w:rPr>
          <w:rFonts w:asciiTheme="minorHAnsi" w:hAnsiTheme="minorHAnsi" w:cstheme="minorHAnsi"/>
        </w:rPr>
      </w:pPr>
      <w:r w:rsidRPr="00341503">
        <w:rPr>
          <w:rFonts w:asciiTheme="minorHAnsi" w:hAnsiTheme="minorHAnsi" w:cstheme="minorHAnsi"/>
        </w:rPr>
        <w:t xml:space="preserve">These </w:t>
      </w:r>
      <w:r w:rsidR="00430809" w:rsidRPr="00341503">
        <w:rPr>
          <w:rFonts w:asciiTheme="minorHAnsi" w:hAnsiTheme="minorHAnsi" w:cstheme="minorHAnsi"/>
        </w:rPr>
        <w:t xml:space="preserve">points </w:t>
      </w:r>
      <w:r w:rsidRPr="00341503">
        <w:rPr>
          <w:rFonts w:asciiTheme="minorHAnsi" w:hAnsiTheme="minorHAnsi" w:cstheme="minorHAnsi"/>
        </w:rPr>
        <w:t>are:</w:t>
      </w:r>
    </w:p>
    <w:p w14:paraId="7239CE7C" w14:textId="77777777" w:rsidR="00934A71" w:rsidRPr="00341503" w:rsidRDefault="00934A71" w:rsidP="001109F8">
      <w:pPr>
        <w:autoSpaceDE w:val="0"/>
        <w:autoSpaceDN w:val="0"/>
        <w:adjustRightInd w:val="0"/>
        <w:rPr>
          <w:rFonts w:asciiTheme="minorHAnsi" w:hAnsiTheme="minorHAnsi" w:cstheme="minorHAnsi"/>
        </w:rPr>
      </w:pPr>
    </w:p>
    <w:p w14:paraId="34BBC146" w14:textId="0F5C1EAA" w:rsidR="00934A71" w:rsidRPr="00341503" w:rsidRDefault="00305DE0" w:rsidP="00915543">
      <w:pPr>
        <w:pStyle w:val="ListParagraph"/>
        <w:numPr>
          <w:ilvl w:val="0"/>
          <w:numId w:val="1"/>
        </w:numPr>
        <w:autoSpaceDE w:val="0"/>
        <w:autoSpaceDN w:val="0"/>
        <w:adjustRightInd w:val="0"/>
        <w:rPr>
          <w:rFonts w:asciiTheme="minorHAnsi" w:hAnsiTheme="minorHAnsi" w:cstheme="minorHAnsi"/>
        </w:rPr>
      </w:pPr>
      <w:r w:rsidRPr="00341503">
        <w:rPr>
          <w:rFonts w:asciiTheme="minorHAnsi" w:hAnsiTheme="minorHAnsi" w:cstheme="minorHAnsi"/>
        </w:rPr>
        <w:t xml:space="preserve">The Draft Scoping Plan neglects to factor in the true high cost of biofuels </w:t>
      </w:r>
      <w:r w:rsidR="00D35E96" w:rsidRPr="00341503">
        <w:rPr>
          <w:rFonts w:asciiTheme="minorHAnsi" w:hAnsiTheme="minorHAnsi" w:cstheme="minorHAnsi"/>
        </w:rPr>
        <w:t xml:space="preserve">agricultural </w:t>
      </w:r>
      <w:r w:rsidRPr="00341503">
        <w:rPr>
          <w:rFonts w:asciiTheme="minorHAnsi" w:hAnsiTheme="minorHAnsi" w:cstheme="minorHAnsi"/>
        </w:rPr>
        <w:t>production from</w:t>
      </w:r>
      <w:r w:rsidR="00430809" w:rsidRPr="00341503">
        <w:rPr>
          <w:rFonts w:asciiTheme="minorHAnsi" w:hAnsiTheme="minorHAnsi" w:cstheme="minorHAnsi"/>
        </w:rPr>
        <w:t xml:space="preserve"> both</w:t>
      </w:r>
      <w:r w:rsidR="00D35E96" w:rsidRPr="00341503">
        <w:rPr>
          <w:rFonts w:asciiTheme="minorHAnsi" w:hAnsiTheme="minorHAnsi" w:cstheme="minorHAnsi"/>
        </w:rPr>
        <w:t xml:space="preserve"> the</w:t>
      </w:r>
      <w:r w:rsidRPr="00341503">
        <w:rPr>
          <w:rFonts w:asciiTheme="minorHAnsi" w:hAnsiTheme="minorHAnsi" w:cstheme="minorHAnsi"/>
        </w:rPr>
        <w:t xml:space="preserve"> </w:t>
      </w:r>
      <w:r w:rsidR="0032234A" w:rsidRPr="00341503">
        <w:rPr>
          <w:rFonts w:asciiTheme="minorHAnsi" w:hAnsiTheme="minorHAnsi" w:cstheme="minorHAnsi"/>
        </w:rPr>
        <w:t xml:space="preserve">overall </w:t>
      </w:r>
      <w:r w:rsidRPr="00341503">
        <w:rPr>
          <w:rFonts w:asciiTheme="minorHAnsi" w:hAnsiTheme="minorHAnsi" w:cstheme="minorHAnsi"/>
        </w:rPr>
        <w:t xml:space="preserve">indirect land-use </w:t>
      </w:r>
      <w:r w:rsidR="00D35E96" w:rsidRPr="00341503">
        <w:rPr>
          <w:rFonts w:asciiTheme="minorHAnsi" w:hAnsiTheme="minorHAnsi" w:cstheme="minorHAnsi"/>
        </w:rPr>
        <w:t xml:space="preserve">perspective </w:t>
      </w:r>
      <w:r w:rsidRPr="00341503">
        <w:rPr>
          <w:rFonts w:asciiTheme="minorHAnsi" w:hAnsiTheme="minorHAnsi" w:cstheme="minorHAnsi"/>
        </w:rPr>
        <w:t xml:space="preserve">and </w:t>
      </w:r>
      <w:r w:rsidR="00D35E96" w:rsidRPr="00341503">
        <w:rPr>
          <w:rFonts w:asciiTheme="minorHAnsi" w:hAnsiTheme="minorHAnsi" w:cstheme="minorHAnsi"/>
        </w:rPr>
        <w:t xml:space="preserve">the </w:t>
      </w:r>
      <w:r w:rsidRPr="00341503">
        <w:rPr>
          <w:rFonts w:asciiTheme="minorHAnsi" w:hAnsiTheme="minorHAnsi" w:cstheme="minorHAnsi"/>
        </w:rPr>
        <w:t xml:space="preserve">CO2 greenhouse gas </w:t>
      </w:r>
      <w:r w:rsidR="00874674" w:rsidRPr="00341503">
        <w:rPr>
          <w:rFonts w:asciiTheme="minorHAnsi" w:hAnsiTheme="minorHAnsi" w:cstheme="minorHAnsi"/>
        </w:rPr>
        <w:t>emission</w:t>
      </w:r>
      <w:r w:rsidR="00D35E96" w:rsidRPr="00341503">
        <w:rPr>
          <w:rFonts w:asciiTheme="minorHAnsi" w:hAnsiTheme="minorHAnsi" w:cstheme="minorHAnsi"/>
        </w:rPr>
        <w:t xml:space="preserve">s or </w:t>
      </w:r>
      <w:r w:rsidR="008E3A95" w:rsidRPr="00341503">
        <w:rPr>
          <w:rFonts w:asciiTheme="minorHAnsi" w:hAnsiTheme="minorHAnsi" w:cstheme="minorHAnsi"/>
        </w:rPr>
        <w:t>“</w:t>
      </w:r>
      <w:r w:rsidRPr="00341503">
        <w:rPr>
          <w:rFonts w:asciiTheme="minorHAnsi" w:hAnsiTheme="minorHAnsi" w:cstheme="minorHAnsi"/>
        </w:rPr>
        <w:t xml:space="preserve">carbon intensity” perspective. </w:t>
      </w:r>
    </w:p>
    <w:p w14:paraId="6AFF0848" w14:textId="77777777" w:rsidR="00934A71" w:rsidRPr="00341503" w:rsidRDefault="00934A71" w:rsidP="001109F8">
      <w:pPr>
        <w:autoSpaceDE w:val="0"/>
        <w:autoSpaceDN w:val="0"/>
        <w:adjustRightInd w:val="0"/>
        <w:rPr>
          <w:rFonts w:asciiTheme="minorHAnsi" w:hAnsiTheme="minorHAnsi" w:cstheme="minorHAnsi"/>
        </w:rPr>
      </w:pPr>
    </w:p>
    <w:p w14:paraId="3D1FADC2" w14:textId="201A78BF" w:rsidR="00934A71" w:rsidRPr="00341503" w:rsidRDefault="00305DE0" w:rsidP="00915543">
      <w:pPr>
        <w:pStyle w:val="ListParagraph"/>
        <w:numPr>
          <w:ilvl w:val="0"/>
          <w:numId w:val="1"/>
        </w:numPr>
        <w:autoSpaceDE w:val="0"/>
        <w:autoSpaceDN w:val="0"/>
        <w:adjustRightInd w:val="0"/>
        <w:rPr>
          <w:rFonts w:asciiTheme="minorHAnsi" w:hAnsiTheme="minorHAnsi" w:cstheme="minorHAnsi"/>
        </w:rPr>
      </w:pPr>
      <w:r w:rsidRPr="00341503">
        <w:rPr>
          <w:rFonts w:asciiTheme="minorHAnsi" w:hAnsiTheme="minorHAnsi" w:cstheme="minorHAnsi"/>
        </w:rPr>
        <w:t xml:space="preserve">The Draft Scoping Plan also neglects to address the significantly increased </w:t>
      </w:r>
      <w:r w:rsidR="00C620D3" w:rsidRPr="00341503">
        <w:rPr>
          <w:rFonts w:asciiTheme="minorHAnsi" w:hAnsiTheme="minorHAnsi" w:cstheme="minorHAnsi"/>
        </w:rPr>
        <w:t xml:space="preserve">refinery </w:t>
      </w:r>
      <w:r w:rsidRPr="00341503">
        <w:rPr>
          <w:rFonts w:asciiTheme="minorHAnsi" w:hAnsiTheme="minorHAnsi" w:cstheme="minorHAnsi"/>
        </w:rPr>
        <w:t>CO2 emissions from the production of renewable diesel and SAF</w:t>
      </w:r>
      <w:r w:rsidR="00D35E96" w:rsidRPr="00341503">
        <w:rPr>
          <w:rFonts w:asciiTheme="minorHAnsi" w:hAnsiTheme="minorHAnsi" w:cstheme="minorHAnsi"/>
        </w:rPr>
        <w:t>, due to the massive</w:t>
      </w:r>
      <w:r w:rsidR="004E3E3C" w:rsidRPr="00341503">
        <w:rPr>
          <w:rFonts w:asciiTheme="minorHAnsi" w:hAnsiTheme="minorHAnsi" w:cstheme="minorHAnsi"/>
        </w:rPr>
        <w:t xml:space="preserve">ly </w:t>
      </w:r>
      <w:r w:rsidR="00430809" w:rsidRPr="00341503">
        <w:rPr>
          <w:rFonts w:asciiTheme="minorHAnsi" w:hAnsiTheme="minorHAnsi" w:cstheme="minorHAnsi"/>
        </w:rPr>
        <w:t>increase</w:t>
      </w:r>
      <w:r w:rsidR="004B61DE" w:rsidRPr="00341503">
        <w:rPr>
          <w:rFonts w:asciiTheme="minorHAnsi" w:hAnsiTheme="minorHAnsi" w:cstheme="minorHAnsi"/>
        </w:rPr>
        <w:t xml:space="preserve">d </w:t>
      </w:r>
      <w:r w:rsidR="00D35E96" w:rsidRPr="00341503">
        <w:rPr>
          <w:rFonts w:asciiTheme="minorHAnsi" w:hAnsiTheme="minorHAnsi" w:cstheme="minorHAnsi"/>
        </w:rPr>
        <w:t>refinery-made hydrogen required for their production</w:t>
      </w:r>
      <w:r w:rsidR="004B61DE" w:rsidRPr="00341503">
        <w:rPr>
          <w:rFonts w:asciiTheme="minorHAnsi" w:hAnsiTheme="minorHAnsi" w:cstheme="minorHAnsi"/>
        </w:rPr>
        <w:t>, when compared to petroleum refining</w:t>
      </w:r>
      <w:r w:rsidR="006A20AA" w:rsidRPr="00341503">
        <w:rPr>
          <w:rFonts w:asciiTheme="minorHAnsi" w:hAnsiTheme="minorHAnsi" w:cstheme="minorHAnsi"/>
        </w:rPr>
        <w:t xml:space="preserve">. </w:t>
      </w:r>
    </w:p>
    <w:p w14:paraId="270499D0" w14:textId="77777777" w:rsidR="00934A71" w:rsidRPr="00341503" w:rsidRDefault="00934A71" w:rsidP="001109F8">
      <w:pPr>
        <w:autoSpaceDE w:val="0"/>
        <w:autoSpaceDN w:val="0"/>
        <w:adjustRightInd w:val="0"/>
        <w:rPr>
          <w:rFonts w:asciiTheme="minorHAnsi" w:hAnsiTheme="minorHAnsi" w:cstheme="minorHAnsi"/>
        </w:rPr>
      </w:pPr>
    </w:p>
    <w:p w14:paraId="302A2172" w14:textId="490D7E8F" w:rsidR="00934A71" w:rsidRPr="00341503" w:rsidRDefault="006A20AA" w:rsidP="00915543">
      <w:pPr>
        <w:pStyle w:val="ListParagraph"/>
        <w:numPr>
          <w:ilvl w:val="0"/>
          <w:numId w:val="1"/>
        </w:numPr>
        <w:autoSpaceDE w:val="0"/>
        <w:autoSpaceDN w:val="0"/>
        <w:adjustRightInd w:val="0"/>
        <w:rPr>
          <w:rFonts w:asciiTheme="minorHAnsi" w:hAnsiTheme="minorHAnsi" w:cstheme="minorHAnsi"/>
        </w:rPr>
      </w:pPr>
      <w:r w:rsidRPr="00341503">
        <w:rPr>
          <w:rFonts w:asciiTheme="minorHAnsi" w:hAnsiTheme="minorHAnsi" w:cstheme="minorHAnsi"/>
        </w:rPr>
        <w:t>The credit</w:t>
      </w:r>
      <w:r w:rsidR="00B60B41" w:rsidRPr="00341503">
        <w:rPr>
          <w:rFonts w:asciiTheme="minorHAnsi" w:hAnsiTheme="minorHAnsi" w:cstheme="minorHAnsi"/>
        </w:rPr>
        <w:t>-</w:t>
      </w:r>
      <w:r w:rsidRPr="00341503">
        <w:rPr>
          <w:rFonts w:asciiTheme="minorHAnsi" w:hAnsiTheme="minorHAnsi" w:cstheme="minorHAnsi"/>
        </w:rPr>
        <w:t>based</w:t>
      </w:r>
      <w:r w:rsidR="004B61DE" w:rsidRPr="00341503">
        <w:rPr>
          <w:rFonts w:asciiTheme="minorHAnsi" w:hAnsiTheme="minorHAnsi" w:cstheme="minorHAnsi"/>
        </w:rPr>
        <w:t xml:space="preserve"> scoring</w:t>
      </w:r>
      <w:r w:rsidRPr="00341503">
        <w:rPr>
          <w:rFonts w:asciiTheme="minorHAnsi" w:hAnsiTheme="minorHAnsi" w:cstheme="minorHAnsi"/>
        </w:rPr>
        <w:t xml:space="preserve"> system </w:t>
      </w:r>
      <w:r w:rsidR="00934A71" w:rsidRPr="00341503">
        <w:rPr>
          <w:rFonts w:asciiTheme="minorHAnsi" w:hAnsiTheme="minorHAnsi" w:cstheme="minorHAnsi"/>
        </w:rPr>
        <w:t xml:space="preserve">which </w:t>
      </w:r>
      <w:r w:rsidRPr="00341503">
        <w:rPr>
          <w:rFonts w:asciiTheme="minorHAnsi" w:hAnsiTheme="minorHAnsi" w:cstheme="minorHAnsi"/>
        </w:rPr>
        <w:t>CARB use</w:t>
      </w:r>
      <w:r w:rsidR="00C620D3" w:rsidRPr="00341503">
        <w:rPr>
          <w:rFonts w:asciiTheme="minorHAnsi" w:hAnsiTheme="minorHAnsi" w:cstheme="minorHAnsi"/>
        </w:rPr>
        <w:t>s</w:t>
      </w:r>
      <w:r w:rsidRPr="00341503">
        <w:rPr>
          <w:rFonts w:asciiTheme="minorHAnsi" w:hAnsiTheme="minorHAnsi" w:cstheme="minorHAnsi"/>
        </w:rPr>
        <w:t xml:space="preserve"> to evaluate the well-to-wheel </w:t>
      </w:r>
      <w:r w:rsidR="00934A71" w:rsidRPr="00341503">
        <w:rPr>
          <w:rFonts w:asciiTheme="minorHAnsi" w:hAnsiTheme="minorHAnsi" w:cstheme="minorHAnsi"/>
        </w:rPr>
        <w:t xml:space="preserve">(WTW) </w:t>
      </w:r>
      <w:r w:rsidRPr="00341503">
        <w:rPr>
          <w:rFonts w:asciiTheme="minorHAnsi" w:hAnsiTheme="minorHAnsi" w:cstheme="minorHAnsi"/>
        </w:rPr>
        <w:t>carbon intensity of renewable diesel</w:t>
      </w:r>
      <w:r w:rsidR="004E3E3C" w:rsidRPr="00341503">
        <w:rPr>
          <w:rFonts w:asciiTheme="minorHAnsi" w:hAnsiTheme="minorHAnsi" w:cstheme="minorHAnsi"/>
        </w:rPr>
        <w:t>,</w:t>
      </w:r>
      <w:r w:rsidRPr="00341503">
        <w:rPr>
          <w:rFonts w:asciiTheme="minorHAnsi" w:hAnsiTheme="minorHAnsi" w:cstheme="minorHAnsi"/>
        </w:rPr>
        <w:t xml:space="preserve"> does not include </w:t>
      </w:r>
      <w:r w:rsidR="004B61DE" w:rsidRPr="00341503">
        <w:rPr>
          <w:rFonts w:asciiTheme="minorHAnsi" w:hAnsiTheme="minorHAnsi" w:cstheme="minorHAnsi"/>
        </w:rPr>
        <w:t xml:space="preserve">biofuels </w:t>
      </w:r>
      <w:r w:rsidRPr="00341503">
        <w:rPr>
          <w:rFonts w:asciiTheme="minorHAnsi" w:hAnsiTheme="minorHAnsi" w:cstheme="minorHAnsi"/>
        </w:rPr>
        <w:t xml:space="preserve">tailpipe emissions, as does </w:t>
      </w:r>
      <w:r w:rsidR="004B61DE" w:rsidRPr="00341503">
        <w:rPr>
          <w:rFonts w:asciiTheme="minorHAnsi" w:hAnsiTheme="minorHAnsi" w:cstheme="minorHAnsi"/>
        </w:rPr>
        <w:t xml:space="preserve">CARB when considering </w:t>
      </w:r>
      <w:r w:rsidRPr="00341503">
        <w:rPr>
          <w:rFonts w:asciiTheme="minorHAnsi" w:hAnsiTheme="minorHAnsi" w:cstheme="minorHAnsi"/>
        </w:rPr>
        <w:t xml:space="preserve">the </w:t>
      </w:r>
      <w:r w:rsidR="004B61DE" w:rsidRPr="00341503">
        <w:rPr>
          <w:rFonts w:asciiTheme="minorHAnsi" w:hAnsiTheme="minorHAnsi" w:cstheme="minorHAnsi"/>
        </w:rPr>
        <w:t xml:space="preserve">entire </w:t>
      </w:r>
      <w:r w:rsidRPr="00341503">
        <w:rPr>
          <w:rFonts w:asciiTheme="minorHAnsi" w:hAnsiTheme="minorHAnsi" w:cstheme="minorHAnsi"/>
        </w:rPr>
        <w:t xml:space="preserve">WTW </w:t>
      </w:r>
      <w:r w:rsidR="00934A71" w:rsidRPr="00341503">
        <w:rPr>
          <w:rFonts w:asciiTheme="minorHAnsi" w:hAnsiTheme="minorHAnsi" w:cstheme="minorHAnsi"/>
        </w:rPr>
        <w:t>score for petroleum-based fuels</w:t>
      </w:r>
      <w:r w:rsidR="00D35E96" w:rsidRPr="00341503">
        <w:rPr>
          <w:rFonts w:asciiTheme="minorHAnsi" w:hAnsiTheme="minorHAnsi" w:cstheme="minorHAnsi"/>
        </w:rPr>
        <w:t>. The reason for this is</w:t>
      </w:r>
      <w:r w:rsidR="00934A71" w:rsidRPr="00341503">
        <w:rPr>
          <w:rFonts w:asciiTheme="minorHAnsi" w:hAnsiTheme="minorHAnsi" w:cstheme="minorHAnsi"/>
        </w:rPr>
        <w:t xml:space="preserve"> because </w:t>
      </w:r>
      <w:r w:rsidR="00D35E96" w:rsidRPr="00341503">
        <w:rPr>
          <w:rFonts w:asciiTheme="minorHAnsi" w:hAnsiTheme="minorHAnsi" w:cstheme="minorHAnsi"/>
        </w:rPr>
        <w:t xml:space="preserve">CARB considers </w:t>
      </w:r>
      <w:r w:rsidR="00934A71" w:rsidRPr="00341503">
        <w:rPr>
          <w:rFonts w:asciiTheme="minorHAnsi" w:hAnsiTheme="minorHAnsi" w:cstheme="minorHAnsi"/>
        </w:rPr>
        <w:t xml:space="preserve">biofuels plant-based emissions as </w:t>
      </w:r>
      <w:r w:rsidR="000B4F74" w:rsidRPr="00341503">
        <w:rPr>
          <w:rFonts w:asciiTheme="minorHAnsi" w:hAnsiTheme="minorHAnsi" w:cstheme="minorHAnsi"/>
        </w:rPr>
        <w:t xml:space="preserve">only </w:t>
      </w:r>
      <w:r w:rsidR="00934A71" w:rsidRPr="00341503">
        <w:rPr>
          <w:rFonts w:asciiTheme="minorHAnsi" w:hAnsiTheme="minorHAnsi" w:cstheme="minorHAnsi"/>
        </w:rPr>
        <w:t>recently sequestered CO2 and therefore</w:t>
      </w:r>
      <w:r w:rsidR="008E3A95" w:rsidRPr="00341503">
        <w:rPr>
          <w:rFonts w:asciiTheme="minorHAnsi" w:hAnsiTheme="minorHAnsi" w:cstheme="minorHAnsi"/>
        </w:rPr>
        <w:t>,</w:t>
      </w:r>
      <w:r w:rsidR="00934A71" w:rsidRPr="00341503">
        <w:rPr>
          <w:rFonts w:asciiTheme="minorHAnsi" w:hAnsiTheme="minorHAnsi" w:cstheme="minorHAnsi"/>
        </w:rPr>
        <w:t xml:space="preserve"> </w:t>
      </w:r>
      <w:r w:rsidR="00D35E96" w:rsidRPr="00341503">
        <w:rPr>
          <w:rFonts w:asciiTheme="minorHAnsi" w:hAnsiTheme="minorHAnsi" w:cstheme="minorHAnsi"/>
        </w:rPr>
        <w:t xml:space="preserve">they </w:t>
      </w:r>
      <w:r w:rsidR="00605FED" w:rsidRPr="00341503">
        <w:rPr>
          <w:rFonts w:asciiTheme="minorHAnsi" w:hAnsiTheme="minorHAnsi" w:cstheme="minorHAnsi"/>
        </w:rPr>
        <w:t xml:space="preserve">categorize </w:t>
      </w:r>
      <w:r w:rsidR="00D35E96" w:rsidRPr="00341503">
        <w:rPr>
          <w:rFonts w:asciiTheme="minorHAnsi" w:hAnsiTheme="minorHAnsi" w:cstheme="minorHAnsi"/>
        </w:rPr>
        <w:t xml:space="preserve">all biofuels </w:t>
      </w:r>
      <w:r w:rsidR="006060F0" w:rsidRPr="00341503">
        <w:rPr>
          <w:rFonts w:asciiTheme="minorHAnsi" w:hAnsiTheme="minorHAnsi" w:cstheme="minorHAnsi"/>
        </w:rPr>
        <w:t xml:space="preserve">as </w:t>
      </w:r>
      <w:r w:rsidR="004B61DE" w:rsidRPr="00341503">
        <w:rPr>
          <w:rFonts w:asciiTheme="minorHAnsi" w:hAnsiTheme="minorHAnsi" w:cstheme="minorHAnsi"/>
        </w:rPr>
        <w:t xml:space="preserve">almost entirely </w:t>
      </w:r>
      <w:r w:rsidR="00934A71" w:rsidRPr="00341503">
        <w:rPr>
          <w:rFonts w:asciiTheme="minorHAnsi" w:hAnsiTheme="minorHAnsi" w:cstheme="minorHAnsi"/>
        </w:rPr>
        <w:t>carb</w:t>
      </w:r>
      <w:r w:rsidR="008E3A95" w:rsidRPr="00341503">
        <w:rPr>
          <w:rFonts w:asciiTheme="minorHAnsi" w:hAnsiTheme="minorHAnsi" w:cstheme="minorHAnsi"/>
        </w:rPr>
        <w:t>on neutral</w:t>
      </w:r>
      <w:r w:rsidR="0032234A" w:rsidRPr="00341503">
        <w:rPr>
          <w:rFonts w:asciiTheme="minorHAnsi" w:hAnsiTheme="minorHAnsi" w:cstheme="minorHAnsi"/>
        </w:rPr>
        <w:t xml:space="preserve">, </w:t>
      </w:r>
      <w:r w:rsidR="00605FED" w:rsidRPr="00341503">
        <w:rPr>
          <w:rFonts w:asciiTheme="minorHAnsi" w:hAnsiTheme="minorHAnsi" w:cstheme="minorHAnsi"/>
        </w:rPr>
        <w:t>form the tailpipe emission</w:t>
      </w:r>
      <w:r w:rsidR="004B61DE" w:rsidRPr="00341503">
        <w:rPr>
          <w:rFonts w:asciiTheme="minorHAnsi" w:hAnsiTheme="minorHAnsi" w:cstheme="minorHAnsi"/>
        </w:rPr>
        <w:t>s</w:t>
      </w:r>
      <w:r w:rsidR="00605FED" w:rsidRPr="00341503">
        <w:rPr>
          <w:rFonts w:asciiTheme="minorHAnsi" w:hAnsiTheme="minorHAnsi" w:cstheme="minorHAnsi"/>
        </w:rPr>
        <w:t xml:space="preserve"> perspective</w:t>
      </w:r>
      <w:r w:rsidR="00994934">
        <w:rPr>
          <w:rFonts w:asciiTheme="minorHAnsi" w:hAnsiTheme="minorHAnsi" w:cstheme="minorHAnsi"/>
        </w:rPr>
        <w:t xml:space="preserve"> (which essentially discounted)</w:t>
      </w:r>
      <w:r w:rsidR="00605FED" w:rsidRPr="00341503">
        <w:rPr>
          <w:rFonts w:asciiTheme="minorHAnsi" w:hAnsiTheme="minorHAnsi" w:cstheme="minorHAnsi"/>
        </w:rPr>
        <w:t xml:space="preserve">. CARB </w:t>
      </w:r>
      <w:r w:rsidR="004B61DE" w:rsidRPr="00341503">
        <w:rPr>
          <w:rFonts w:asciiTheme="minorHAnsi" w:hAnsiTheme="minorHAnsi" w:cstheme="minorHAnsi"/>
        </w:rPr>
        <w:t xml:space="preserve">also </w:t>
      </w:r>
      <w:r w:rsidR="00605FED" w:rsidRPr="00341503">
        <w:rPr>
          <w:rFonts w:asciiTheme="minorHAnsi" w:hAnsiTheme="minorHAnsi" w:cstheme="minorHAnsi"/>
        </w:rPr>
        <w:t>entirely neglects the fact that an acre of large trees</w:t>
      </w:r>
      <w:r w:rsidR="004E3E3C" w:rsidRPr="00341503">
        <w:rPr>
          <w:rFonts w:asciiTheme="minorHAnsi" w:hAnsiTheme="minorHAnsi" w:cstheme="minorHAnsi"/>
        </w:rPr>
        <w:t xml:space="preserve"> with</w:t>
      </w:r>
      <w:r w:rsidR="004B61DE" w:rsidRPr="00341503">
        <w:rPr>
          <w:rFonts w:asciiTheme="minorHAnsi" w:hAnsiTheme="minorHAnsi" w:cstheme="minorHAnsi"/>
        </w:rPr>
        <w:t xml:space="preserve"> forest biomass </w:t>
      </w:r>
      <w:r w:rsidR="00605FED" w:rsidRPr="00341503">
        <w:rPr>
          <w:rFonts w:asciiTheme="minorHAnsi" w:hAnsiTheme="minorHAnsi" w:cstheme="minorHAnsi"/>
        </w:rPr>
        <w:t>sequester</w:t>
      </w:r>
      <w:r w:rsidR="0032234A" w:rsidRPr="00341503">
        <w:rPr>
          <w:rFonts w:asciiTheme="minorHAnsi" w:hAnsiTheme="minorHAnsi" w:cstheme="minorHAnsi"/>
        </w:rPr>
        <w:t xml:space="preserve"> orders of magnitude </w:t>
      </w:r>
      <w:r w:rsidR="00605FED" w:rsidRPr="00341503">
        <w:rPr>
          <w:rFonts w:asciiTheme="minorHAnsi" w:hAnsiTheme="minorHAnsi" w:cstheme="minorHAnsi"/>
        </w:rPr>
        <w:t xml:space="preserve">more CO2 </w:t>
      </w:r>
      <w:r w:rsidR="004B61DE" w:rsidRPr="00341503">
        <w:rPr>
          <w:rFonts w:asciiTheme="minorHAnsi" w:hAnsiTheme="minorHAnsi" w:cstheme="minorHAnsi"/>
        </w:rPr>
        <w:t xml:space="preserve">per year </w:t>
      </w:r>
      <w:r w:rsidR="00605FED" w:rsidRPr="00341503">
        <w:rPr>
          <w:rFonts w:asciiTheme="minorHAnsi" w:hAnsiTheme="minorHAnsi" w:cstheme="minorHAnsi"/>
        </w:rPr>
        <w:t>than an acre of grass or soybeans</w:t>
      </w:r>
      <w:r w:rsidR="00934A71" w:rsidRPr="00341503">
        <w:rPr>
          <w:rFonts w:asciiTheme="minorHAnsi" w:hAnsiTheme="minorHAnsi" w:cstheme="minorHAnsi"/>
        </w:rPr>
        <w:t xml:space="preserve">. </w:t>
      </w:r>
    </w:p>
    <w:p w14:paraId="10464F05" w14:textId="77777777" w:rsidR="00915543" w:rsidRPr="00341503" w:rsidRDefault="00915543" w:rsidP="001109F8">
      <w:pPr>
        <w:autoSpaceDE w:val="0"/>
        <w:autoSpaceDN w:val="0"/>
        <w:adjustRightInd w:val="0"/>
        <w:rPr>
          <w:rFonts w:asciiTheme="minorHAnsi" w:hAnsiTheme="minorHAnsi" w:cstheme="minorHAnsi"/>
        </w:rPr>
      </w:pPr>
    </w:p>
    <w:p w14:paraId="2A6CE819" w14:textId="06FC79A3" w:rsidR="00B60B41" w:rsidRPr="00341503" w:rsidRDefault="006A20AA" w:rsidP="00367D69">
      <w:pPr>
        <w:pStyle w:val="ListParagraph"/>
        <w:numPr>
          <w:ilvl w:val="0"/>
          <w:numId w:val="1"/>
        </w:numPr>
        <w:autoSpaceDE w:val="0"/>
        <w:autoSpaceDN w:val="0"/>
        <w:adjustRightInd w:val="0"/>
        <w:rPr>
          <w:rFonts w:asciiTheme="minorHAnsi" w:hAnsiTheme="minorHAnsi" w:cstheme="minorHAnsi"/>
        </w:rPr>
      </w:pPr>
      <w:r w:rsidRPr="00341503">
        <w:rPr>
          <w:rFonts w:asciiTheme="minorHAnsi" w:hAnsiTheme="minorHAnsi" w:cstheme="minorHAnsi"/>
        </w:rPr>
        <w:t xml:space="preserve">The Draft Scoping Plan </w:t>
      </w:r>
      <w:r w:rsidR="00934A71" w:rsidRPr="00341503">
        <w:rPr>
          <w:rFonts w:asciiTheme="minorHAnsi" w:hAnsiTheme="minorHAnsi" w:cstheme="minorHAnsi"/>
          <w:i/>
          <w:iCs/>
        </w:rPr>
        <w:t>assumes</w:t>
      </w:r>
      <w:r w:rsidR="00934A71" w:rsidRPr="00341503">
        <w:rPr>
          <w:rFonts w:asciiTheme="minorHAnsi" w:hAnsiTheme="minorHAnsi" w:cstheme="minorHAnsi"/>
        </w:rPr>
        <w:t xml:space="preserve"> that Carbon Capture and Sequestration </w:t>
      </w:r>
      <w:r w:rsidR="00EB74B7" w:rsidRPr="00341503">
        <w:rPr>
          <w:rFonts w:asciiTheme="minorHAnsi" w:hAnsiTheme="minorHAnsi" w:cstheme="minorHAnsi"/>
        </w:rPr>
        <w:t xml:space="preserve">(CCS) </w:t>
      </w:r>
      <w:r w:rsidR="00B61C34" w:rsidRPr="00341503">
        <w:rPr>
          <w:rFonts w:asciiTheme="minorHAnsi" w:hAnsiTheme="minorHAnsi" w:cstheme="minorHAnsi"/>
        </w:rPr>
        <w:t>would be a</w:t>
      </w:r>
      <w:r w:rsidR="00EB74B7" w:rsidRPr="00341503">
        <w:rPr>
          <w:rFonts w:asciiTheme="minorHAnsi" w:hAnsiTheme="minorHAnsi" w:cstheme="minorHAnsi"/>
        </w:rPr>
        <w:t xml:space="preserve"> safe, environmentally</w:t>
      </w:r>
      <w:r w:rsidR="00B61C34" w:rsidRPr="00341503">
        <w:rPr>
          <w:rFonts w:asciiTheme="minorHAnsi" w:hAnsiTheme="minorHAnsi" w:cstheme="minorHAnsi"/>
        </w:rPr>
        <w:t xml:space="preserve"> beneficial</w:t>
      </w:r>
      <w:r w:rsidR="00EB74B7" w:rsidRPr="00341503">
        <w:rPr>
          <w:rFonts w:asciiTheme="minorHAnsi" w:hAnsiTheme="minorHAnsi" w:cstheme="minorHAnsi"/>
        </w:rPr>
        <w:t>, permanent, cost-effective</w:t>
      </w:r>
      <w:r w:rsidR="00B61C34" w:rsidRPr="00341503">
        <w:rPr>
          <w:rFonts w:asciiTheme="minorHAnsi" w:hAnsiTheme="minorHAnsi" w:cstheme="minorHAnsi"/>
        </w:rPr>
        <w:t xml:space="preserve"> and low-carbon credit certifiable alternative project with broad </w:t>
      </w:r>
      <w:r w:rsidR="00EB74B7" w:rsidRPr="00341503">
        <w:rPr>
          <w:rFonts w:asciiTheme="minorHAnsi" w:hAnsiTheme="minorHAnsi" w:cstheme="minorHAnsi"/>
        </w:rPr>
        <w:t xml:space="preserve">scientific consensus. None of these assumptions are </w:t>
      </w:r>
      <w:r w:rsidR="00805145" w:rsidRPr="00341503">
        <w:rPr>
          <w:rFonts w:asciiTheme="minorHAnsi" w:hAnsiTheme="minorHAnsi" w:cstheme="minorHAnsi"/>
        </w:rPr>
        <w:t xml:space="preserve">universally </w:t>
      </w:r>
      <w:r w:rsidR="00EB74B7" w:rsidRPr="00341503">
        <w:rPr>
          <w:rFonts w:asciiTheme="minorHAnsi" w:hAnsiTheme="minorHAnsi" w:cstheme="minorHAnsi"/>
        </w:rPr>
        <w:t>determined as true</w:t>
      </w:r>
      <w:r w:rsidR="00805145" w:rsidRPr="00341503">
        <w:rPr>
          <w:rFonts w:asciiTheme="minorHAnsi" w:hAnsiTheme="minorHAnsi" w:cstheme="minorHAnsi"/>
        </w:rPr>
        <w:t xml:space="preserve"> </w:t>
      </w:r>
      <w:r w:rsidR="00B61C34" w:rsidRPr="00341503">
        <w:rPr>
          <w:rFonts w:asciiTheme="minorHAnsi" w:hAnsiTheme="minorHAnsi" w:cstheme="minorHAnsi"/>
        </w:rPr>
        <w:t>across</w:t>
      </w:r>
      <w:r w:rsidR="00805145" w:rsidRPr="00341503">
        <w:rPr>
          <w:rFonts w:asciiTheme="minorHAnsi" w:hAnsiTheme="minorHAnsi" w:cstheme="minorHAnsi"/>
        </w:rPr>
        <w:t xml:space="preserve"> the scientific community.</w:t>
      </w:r>
    </w:p>
    <w:p w14:paraId="14F33B7B" w14:textId="77777777" w:rsidR="00805145" w:rsidRPr="00341503" w:rsidRDefault="00805145" w:rsidP="00805145">
      <w:pPr>
        <w:autoSpaceDE w:val="0"/>
        <w:autoSpaceDN w:val="0"/>
        <w:adjustRightInd w:val="0"/>
        <w:rPr>
          <w:rFonts w:asciiTheme="minorHAnsi" w:hAnsiTheme="minorHAnsi" w:cstheme="minorHAnsi"/>
        </w:rPr>
      </w:pPr>
    </w:p>
    <w:p w14:paraId="7928B5DC" w14:textId="0E9707F9" w:rsidR="001109F8" w:rsidRDefault="00B60B41" w:rsidP="001109F8">
      <w:pPr>
        <w:autoSpaceDE w:val="0"/>
        <w:autoSpaceDN w:val="0"/>
        <w:adjustRightInd w:val="0"/>
        <w:rPr>
          <w:rFonts w:asciiTheme="minorHAnsi" w:hAnsiTheme="minorHAnsi" w:cstheme="minorHAnsi"/>
        </w:rPr>
      </w:pPr>
      <w:r w:rsidRPr="00341503">
        <w:rPr>
          <w:rFonts w:asciiTheme="minorHAnsi" w:hAnsiTheme="minorHAnsi" w:cstheme="minorHAnsi"/>
        </w:rPr>
        <w:t>Each of these points are addressed in th</w:t>
      </w:r>
      <w:r w:rsidR="000A7CC4" w:rsidRPr="00341503">
        <w:rPr>
          <w:rFonts w:asciiTheme="minorHAnsi" w:hAnsiTheme="minorHAnsi" w:cstheme="minorHAnsi"/>
        </w:rPr>
        <w:t>e following</w:t>
      </w:r>
      <w:r w:rsidRPr="00341503">
        <w:rPr>
          <w:rFonts w:asciiTheme="minorHAnsi" w:hAnsiTheme="minorHAnsi" w:cstheme="minorHAnsi"/>
        </w:rPr>
        <w:t xml:space="preserve"> comment</w:t>
      </w:r>
      <w:r w:rsidR="000A7CC4" w:rsidRPr="00341503">
        <w:rPr>
          <w:rFonts w:asciiTheme="minorHAnsi" w:hAnsiTheme="minorHAnsi" w:cstheme="minorHAnsi"/>
        </w:rPr>
        <w:t>s (in parts I, II and III). However,</w:t>
      </w:r>
      <w:r w:rsidRPr="00341503">
        <w:rPr>
          <w:rFonts w:asciiTheme="minorHAnsi" w:hAnsiTheme="minorHAnsi" w:cstheme="minorHAnsi"/>
        </w:rPr>
        <w:t xml:space="preserve"> </w:t>
      </w:r>
      <w:r w:rsidR="00805145" w:rsidRPr="00341503">
        <w:rPr>
          <w:rFonts w:asciiTheme="minorHAnsi" w:hAnsiTheme="minorHAnsi" w:cstheme="minorHAnsi"/>
        </w:rPr>
        <w:t xml:space="preserve">in </w:t>
      </w:r>
      <w:r w:rsidR="000A7CC4" w:rsidRPr="00341503">
        <w:rPr>
          <w:rFonts w:asciiTheme="minorHAnsi" w:hAnsiTheme="minorHAnsi" w:cstheme="minorHAnsi"/>
        </w:rPr>
        <w:t xml:space="preserve">Part I, my comments </w:t>
      </w:r>
      <w:r w:rsidRPr="00341503">
        <w:rPr>
          <w:rFonts w:asciiTheme="minorHAnsi" w:hAnsiTheme="minorHAnsi" w:cstheme="minorHAnsi"/>
        </w:rPr>
        <w:t>will first address</w:t>
      </w:r>
      <w:r w:rsidR="00EB74B7" w:rsidRPr="00341503">
        <w:rPr>
          <w:rFonts w:asciiTheme="minorHAnsi" w:hAnsiTheme="minorHAnsi" w:cstheme="minorHAnsi"/>
        </w:rPr>
        <w:t xml:space="preserve"> </w:t>
      </w:r>
      <w:r w:rsidRPr="00341503">
        <w:rPr>
          <w:rFonts w:asciiTheme="minorHAnsi" w:hAnsiTheme="minorHAnsi" w:cstheme="minorHAnsi"/>
        </w:rPr>
        <w:t xml:space="preserve">some salient points regarding the carbon intensity </w:t>
      </w:r>
      <w:r w:rsidR="006060F0" w:rsidRPr="00341503">
        <w:rPr>
          <w:rFonts w:asciiTheme="minorHAnsi" w:hAnsiTheme="minorHAnsi" w:cstheme="minorHAnsi"/>
        </w:rPr>
        <w:t xml:space="preserve">scores </w:t>
      </w:r>
      <w:r w:rsidRPr="00341503">
        <w:rPr>
          <w:rFonts w:asciiTheme="minorHAnsi" w:hAnsiTheme="minorHAnsi" w:cstheme="minorHAnsi"/>
        </w:rPr>
        <w:t>of biofuels</w:t>
      </w:r>
      <w:r w:rsidR="00B61C34" w:rsidRPr="00341503">
        <w:rPr>
          <w:rFonts w:asciiTheme="minorHAnsi" w:hAnsiTheme="minorHAnsi" w:cstheme="minorHAnsi"/>
        </w:rPr>
        <w:t>,</w:t>
      </w:r>
      <w:r w:rsidRPr="00341503">
        <w:rPr>
          <w:rFonts w:asciiTheme="minorHAnsi" w:hAnsiTheme="minorHAnsi" w:cstheme="minorHAnsi"/>
        </w:rPr>
        <w:t xml:space="preserve"> from </w:t>
      </w:r>
      <w:r w:rsidR="007B31A0" w:rsidRPr="00341503">
        <w:rPr>
          <w:rFonts w:asciiTheme="minorHAnsi" w:hAnsiTheme="minorHAnsi" w:cstheme="minorHAnsi"/>
        </w:rPr>
        <w:t>b</w:t>
      </w:r>
      <w:r w:rsidR="00805145" w:rsidRPr="00341503">
        <w:rPr>
          <w:rFonts w:asciiTheme="minorHAnsi" w:hAnsiTheme="minorHAnsi" w:cstheme="minorHAnsi"/>
        </w:rPr>
        <w:t>oth the</w:t>
      </w:r>
      <w:r w:rsidRPr="00341503">
        <w:rPr>
          <w:rFonts w:asciiTheme="minorHAnsi" w:hAnsiTheme="minorHAnsi" w:cstheme="minorHAnsi"/>
        </w:rPr>
        <w:t xml:space="preserve"> land-use </w:t>
      </w:r>
      <w:r w:rsidR="000A7CC4" w:rsidRPr="00341503">
        <w:rPr>
          <w:rFonts w:asciiTheme="minorHAnsi" w:hAnsiTheme="minorHAnsi" w:cstheme="minorHAnsi"/>
        </w:rPr>
        <w:t xml:space="preserve">and </w:t>
      </w:r>
      <w:r w:rsidR="004E3E3C" w:rsidRPr="00341503">
        <w:rPr>
          <w:rFonts w:asciiTheme="minorHAnsi" w:hAnsiTheme="minorHAnsi" w:cstheme="minorHAnsi"/>
        </w:rPr>
        <w:t>(</w:t>
      </w:r>
      <w:r w:rsidR="00805145" w:rsidRPr="00341503">
        <w:rPr>
          <w:rFonts w:asciiTheme="minorHAnsi" w:hAnsiTheme="minorHAnsi" w:cstheme="minorHAnsi"/>
        </w:rPr>
        <w:t xml:space="preserve">the interrelated) </w:t>
      </w:r>
      <w:r w:rsidR="000A7CC4" w:rsidRPr="00341503">
        <w:rPr>
          <w:rFonts w:asciiTheme="minorHAnsi" w:hAnsiTheme="minorHAnsi" w:cstheme="minorHAnsi"/>
        </w:rPr>
        <w:t>economic</w:t>
      </w:r>
      <w:r w:rsidR="007B31A0" w:rsidRPr="00341503">
        <w:rPr>
          <w:rFonts w:asciiTheme="minorHAnsi" w:hAnsiTheme="minorHAnsi" w:cstheme="minorHAnsi"/>
        </w:rPr>
        <w:t xml:space="preserve"> perspective</w:t>
      </w:r>
      <w:r w:rsidR="00805145" w:rsidRPr="00341503">
        <w:rPr>
          <w:rFonts w:asciiTheme="minorHAnsi" w:hAnsiTheme="minorHAnsi" w:cstheme="minorHAnsi"/>
        </w:rPr>
        <w:t>s</w:t>
      </w:r>
      <w:r w:rsidR="007B31A0" w:rsidRPr="00341503">
        <w:rPr>
          <w:rFonts w:asciiTheme="minorHAnsi" w:hAnsiTheme="minorHAnsi" w:cstheme="minorHAnsi"/>
        </w:rPr>
        <w:t xml:space="preserve">. These are contemporaneous </w:t>
      </w:r>
      <w:r w:rsidR="000A7CC4" w:rsidRPr="00341503">
        <w:rPr>
          <w:rFonts w:asciiTheme="minorHAnsi" w:hAnsiTheme="minorHAnsi" w:cstheme="minorHAnsi"/>
        </w:rPr>
        <w:t>points</w:t>
      </w:r>
      <w:r w:rsidR="004334BE" w:rsidRPr="00341503">
        <w:rPr>
          <w:rFonts w:asciiTheme="minorHAnsi" w:hAnsiTheme="minorHAnsi" w:cstheme="minorHAnsi"/>
        </w:rPr>
        <w:t>,</w:t>
      </w:r>
      <w:r w:rsidR="007B31A0" w:rsidRPr="00341503">
        <w:rPr>
          <w:rFonts w:asciiTheme="minorHAnsi" w:hAnsiTheme="minorHAnsi" w:cstheme="minorHAnsi"/>
        </w:rPr>
        <w:t xml:space="preserve"> apparently are not </w:t>
      </w:r>
      <w:r w:rsidR="006060F0" w:rsidRPr="00341503">
        <w:rPr>
          <w:rFonts w:asciiTheme="minorHAnsi" w:hAnsiTheme="minorHAnsi" w:cstheme="minorHAnsi"/>
        </w:rPr>
        <w:t>being considered by CARB</w:t>
      </w:r>
      <w:r w:rsidR="007B31A0" w:rsidRPr="00341503">
        <w:rPr>
          <w:rFonts w:asciiTheme="minorHAnsi" w:hAnsiTheme="minorHAnsi" w:cstheme="minorHAnsi"/>
        </w:rPr>
        <w:t xml:space="preserve">, in terms </w:t>
      </w:r>
      <w:r w:rsidR="009E7D02" w:rsidRPr="00341503">
        <w:rPr>
          <w:rFonts w:asciiTheme="minorHAnsi" w:hAnsiTheme="minorHAnsi" w:cstheme="minorHAnsi"/>
        </w:rPr>
        <w:t xml:space="preserve">of their certification of </w:t>
      </w:r>
      <w:r w:rsidR="00805145" w:rsidRPr="00341503">
        <w:rPr>
          <w:rFonts w:asciiTheme="minorHAnsi" w:hAnsiTheme="minorHAnsi" w:cstheme="minorHAnsi"/>
        </w:rPr>
        <w:t xml:space="preserve">renewable diesel and SAF </w:t>
      </w:r>
      <w:r w:rsidR="009E7D02" w:rsidRPr="00341503">
        <w:rPr>
          <w:rFonts w:asciiTheme="minorHAnsi" w:hAnsiTheme="minorHAnsi" w:cstheme="minorHAnsi"/>
        </w:rPr>
        <w:t xml:space="preserve">production </w:t>
      </w:r>
      <w:r w:rsidR="00805145" w:rsidRPr="00341503">
        <w:rPr>
          <w:rFonts w:asciiTheme="minorHAnsi" w:hAnsiTheme="minorHAnsi" w:cstheme="minorHAnsi"/>
        </w:rPr>
        <w:t xml:space="preserve">for </w:t>
      </w:r>
      <w:r w:rsidR="009E7D02" w:rsidRPr="00341503">
        <w:rPr>
          <w:rFonts w:asciiTheme="minorHAnsi" w:hAnsiTheme="minorHAnsi" w:cstheme="minorHAnsi"/>
        </w:rPr>
        <w:t xml:space="preserve">massive amounts of </w:t>
      </w:r>
      <w:r w:rsidR="00805145" w:rsidRPr="00341503">
        <w:rPr>
          <w:rFonts w:asciiTheme="minorHAnsi" w:hAnsiTheme="minorHAnsi" w:cstheme="minorHAnsi"/>
        </w:rPr>
        <w:t>subsidi</w:t>
      </w:r>
      <w:r w:rsidR="009E7D02" w:rsidRPr="00341503">
        <w:rPr>
          <w:rFonts w:asciiTheme="minorHAnsi" w:hAnsiTheme="minorHAnsi" w:cstheme="minorHAnsi"/>
        </w:rPr>
        <w:t>zation</w:t>
      </w:r>
      <w:r w:rsidR="004334BE" w:rsidRPr="00341503">
        <w:rPr>
          <w:rFonts w:asciiTheme="minorHAnsi" w:hAnsiTheme="minorHAnsi" w:cstheme="minorHAnsi"/>
        </w:rPr>
        <w:t xml:space="preserve"> (</w:t>
      </w:r>
      <w:r w:rsidR="009E7D02" w:rsidRPr="00341503">
        <w:rPr>
          <w:rFonts w:asciiTheme="minorHAnsi" w:hAnsiTheme="minorHAnsi" w:cstheme="minorHAnsi"/>
        </w:rPr>
        <w:t>as “apparent”</w:t>
      </w:r>
      <w:r w:rsidR="004E3E3C" w:rsidRPr="00341503">
        <w:rPr>
          <w:rFonts w:asciiTheme="minorHAnsi" w:hAnsiTheme="minorHAnsi" w:cstheme="minorHAnsi"/>
        </w:rPr>
        <w:t xml:space="preserve">, yet </w:t>
      </w:r>
      <w:r w:rsidR="00B61C34" w:rsidRPr="00341503">
        <w:rPr>
          <w:rFonts w:asciiTheme="minorHAnsi" w:hAnsiTheme="minorHAnsi" w:cstheme="minorHAnsi"/>
        </w:rPr>
        <w:t xml:space="preserve">possibly </w:t>
      </w:r>
      <w:r w:rsidR="004E3E3C" w:rsidRPr="00341503">
        <w:rPr>
          <w:rFonts w:asciiTheme="minorHAnsi" w:hAnsiTheme="minorHAnsi" w:cstheme="minorHAnsi"/>
        </w:rPr>
        <w:t>questionable</w:t>
      </w:r>
      <w:r w:rsidR="009E7D02" w:rsidRPr="00341503">
        <w:rPr>
          <w:rFonts w:asciiTheme="minorHAnsi" w:hAnsiTheme="minorHAnsi" w:cstheme="minorHAnsi"/>
        </w:rPr>
        <w:t xml:space="preserve"> low-carbon fuels</w:t>
      </w:r>
      <w:r w:rsidR="004334BE" w:rsidRPr="00341503">
        <w:rPr>
          <w:rFonts w:asciiTheme="minorHAnsi" w:hAnsiTheme="minorHAnsi" w:cstheme="minorHAnsi"/>
        </w:rPr>
        <w:t>)</w:t>
      </w:r>
      <w:r w:rsidR="00853A80" w:rsidRPr="00341503">
        <w:rPr>
          <w:rFonts w:asciiTheme="minorHAnsi" w:hAnsiTheme="minorHAnsi" w:cstheme="minorHAnsi"/>
        </w:rPr>
        <w:t xml:space="preserve">. </w:t>
      </w:r>
      <w:r w:rsidR="00055FD4" w:rsidRPr="00341503">
        <w:rPr>
          <w:rFonts w:asciiTheme="minorHAnsi" w:hAnsiTheme="minorHAnsi" w:cstheme="minorHAnsi"/>
        </w:rPr>
        <w:t xml:space="preserve">I urge CARB </w:t>
      </w:r>
      <w:r w:rsidR="009E7D02" w:rsidRPr="00341503">
        <w:rPr>
          <w:rFonts w:asciiTheme="minorHAnsi" w:hAnsiTheme="minorHAnsi" w:cstheme="minorHAnsi"/>
        </w:rPr>
        <w:t>to</w:t>
      </w:r>
      <w:r w:rsidR="004D1EE2" w:rsidRPr="00341503">
        <w:rPr>
          <w:rFonts w:asciiTheme="minorHAnsi" w:hAnsiTheme="minorHAnsi" w:cstheme="minorHAnsi"/>
        </w:rPr>
        <w:t xml:space="preserve"> de</w:t>
      </w:r>
      <w:r w:rsidR="009E7D02" w:rsidRPr="00341503">
        <w:rPr>
          <w:rFonts w:asciiTheme="minorHAnsi" w:hAnsiTheme="minorHAnsi" w:cstheme="minorHAnsi"/>
        </w:rPr>
        <w:t>certify</w:t>
      </w:r>
      <w:r w:rsidR="004D1EE2" w:rsidRPr="00341503">
        <w:rPr>
          <w:rFonts w:asciiTheme="minorHAnsi" w:hAnsiTheme="minorHAnsi" w:cstheme="minorHAnsi"/>
        </w:rPr>
        <w:t xml:space="preserve"> </w:t>
      </w:r>
      <w:r w:rsidR="00055FD4" w:rsidRPr="00341503">
        <w:rPr>
          <w:rFonts w:asciiTheme="minorHAnsi" w:hAnsiTheme="minorHAnsi" w:cstheme="minorHAnsi"/>
        </w:rPr>
        <w:t xml:space="preserve">almost all types of </w:t>
      </w:r>
      <w:r w:rsidR="009E7D02" w:rsidRPr="00341503">
        <w:rPr>
          <w:rFonts w:asciiTheme="minorHAnsi" w:hAnsiTheme="minorHAnsi" w:cstheme="minorHAnsi"/>
        </w:rPr>
        <w:t xml:space="preserve">renewable diesel and SAF </w:t>
      </w:r>
      <w:r w:rsidR="00C620D3" w:rsidRPr="00341503">
        <w:rPr>
          <w:rFonts w:asciiTheme="minorHAnsi" w:hAnsiTheme="minorHAnsi" w:cstheme="minorHAnsi"/>
        </w:rPr>
        <w:t>for</w:t>
      </w:r>
      <w:r w:rsidR="004D1EE2" w:rsidRPr="00341503">
        <w:rPr>
          <w:rFonts w:asciiTheme="minorHAnsi" w:hAnsiTheme="minorHAnsi" w:cstheme="minorHAnsi"/>
        </w:rPr>
        <w:t xml:space="preserve"> low-carbon fuel</w:t>
      </w:r>
      <w:r w:rsidR="00C620D3" w:rsidRPr="00341503">
        <w:rPr>
          <w:rFonts w:asciiTheme="minorHAnsi" w:hAnsiTheme="minorHAnsi" w:cstheme="minorHAnsi"/>
        </w:rPr>
        <w:t xml:space="preserve"> accreditation</w:t>
      </w:r>
      <w:r w:rsidR="004D1EE2" w:rsidRPr="00341503">
        <w:rPr>
          <w:rFonts w:asciiTheme="minorHAnsi" w:hAnsiTheme="minorHAnsi" w:cstheme="minorHAnsi"/>
        </w:rPr>
        <w:t xml:space="preserve"> and entirely discontinue support for</w:t>
      </w:r>
      <w:r w:rsidR="004D1EE2" w:rsidRPr="00341503">
        <w:rPr>
          <w:rFonts w:asciiTheme="minorHAnsi" w:hAnsiTheme="minorHAnsi" w:cstheme="minorHAnsi"/>
          <w:b/>
          <w:bCs/>
        </w:rPr>
        <w:t xml:space="preserve"> </w:t>
      </w:r>
      <w:r w:rsidR="004D1EE2" w:rsidRPr="00341503">
        <w:rPr>
          <w:rFonts w:asciiTheme="minorHAnsi" w:hAnsiTheme="minorHAnsi" w:cstheme="minorHAnsi"/>
        </w:rPr>
        <w:t>underground industrial-scale</w:t>
      </w:r>
      <w:r w:rsidR="00055FD4" w:rsidRPr="00341503">
        <w:rPr>
          <w:rFonts w:asciiTheme="minorHAnsi" w:hAnsiTheme="minorHAnsi" w:cstheme="minorHAnsi"/>
        </w:rPr>
        <w:t xml:space="preserve"> CCS.</w:t>
      </w:r>
    </w:p>
    <w:p w14:paraId="531982CB" w14:textId="14BB8D73" w:rsidR="00F50349" w:rsidRDefault="00F50349" w:rsidP="001109F8">
      <w:pPr>
        <w:autoSpaceDE w:val="0"/>
        <w:autoSpaceDN w:val="0"/>
        <w:adjustRightInd w:val="0"/>
        <w:rPr>
          <w:rFonts w:asciiTheme="minorHAnsi" w:hAnsiTheme="minorHAnsi" w:cstheme="minorHAnsi"/>
        </w:rPr>
      </w:pPr>
    </w:p>
    <w:p w14:paraId="68E1FAC4" w14:textId="21FA9F88" w:rsidR="00365306" w:rsidRDefault="00F50349" w:rsidP="00365306">
      <w:pPr>
        <w:autoSpaceDE w:val="0"/>
        <w:autoSpaceDN w:val="0"/>
        <w:adjustRightInd w:val="0"/>
        <w:rPr>
          <w:rFonts w:asciiTheme="minorHAnsi" w:hAnsiTheme="minorHAnsi" w:cstheme="minorHAnsi"/>
        </w:rPr>
      </w:pPr>
      <w:r>
        <w:rPr>
          <w:rFonts w:asciiTheme="minorHAnsi" w:hAnsiTheme="minorHAnsi" w:cstheme="minorHAnsi"/>
        </w:rPr>
        <w:t>Recommendation</w:t>
      </w:r>
      <w:r w:rsidR="00C168E2">
        <w:rPr>
          <w:rFonts w:asciiTheme="minorHAnsi" w:hAnsiTheme="minorHAnsi" w:cstheme="minorHAnsi"/>
        </w:rPr>
        <w:t>s</w:t>
      </w:r>
      <w:r>
        <w:rPr>
          <w:rFonts w:asciiTheme="minorHAnsi" w:hAnsiTheme="minorHAnsi" w:cstheme="minorHAnsi"/>
        </w:rPr>
        <w:t xml:space="preserve">: </w:t>
      </w:r>
    </w:p>
    <w:p w14:paraId="26C6E24D" w14:textId="77777777" w:rsidR="006C4036" w:rsidRDefault="006C4036" w:rsidP="00365306">
      <w:pPr>
        <w:autoSpaceDE w:val="0"/>
        <w:autoSpaceDN w:val="0"/>
        <w:adjustRightInd w:val="0"/>
        <w:rPr>
          <w:rFonts w:asciiTheme="minorHAnsi" w:hAnsiTheme="minorHAnsi" w:cstheme="minorHAnsi"/>
        </w:rPr>
      </w:pPr>
    </w:p>
    <w:p w14:paraId="4EEDCFE8" w14:textId="6B418DDB" w:rsidR="00365306" w:rsidRDefault="006C4036" w:rsidP="006C4036">
      <w:pPr>
        <w:autoSpaceDE w:val="0"/>
        <w:autoSpaceDN w:val="0"/>
        <w:adjustRightInd w:val="0"/>
        <w:rPr>
          <w:rFonts w:asciiTheme="minorHAnsi" w:hAnsiTheme="minorHAnsi" w:cstheme="minorHAnsi"/>
        </w:rPr>
      </w:pPr>
      <w:r>
        <w:rPr>
          <w:rFonts w:asciiTheme="minorHAnsi" w:hAnsiTheme="minorHAnsi" w:cstheme="minorHAnsi"/>
        </w:rPr>
        <w:t xml:space="preserve">1) </w:t>
      </w:r>
      <w:r w:rsidR="00365306" w:rsidRPr="006C4036">
        <w:rPr>
          <w:rFonts w:asciiTheme="minorHAnsi" w:hAnsiTheme="minorHAnsi" w:cstheme="minorHAnsi"/>
        </w:rPr>
        <w:t xml:space="preserve">In contrast to CARB’s </w:t>
      </w:r>
      <w:r w:rsidR="00CB552C">
        <w:rPr>
          <w:rFonts w:asciiTheme="minorHAnsi" w:hAnsiTheme="minorHAnsi" w:cstheme="minorHAnsi"/>
        </w:rPr>
        <w:t xml:space="preserve">current </w:t>
      </w:r>
      <w:r w:rsidR="00365306" w:rsidRPr="006C4036">
        <w:rPr>
          <w:rFonts w:asciiTheme="minorHAnsi" w:hAnsiTheme="minorHAnsi" w:cstheme="minorHAnsi"/>
        </w:rPr>
        <w:t xml:space="preserve">Low Carbon Fuel Standard </w:t>
      </w:r>
      <w:r w:rsidR="00CB552C">
        <w:rPr>
          <w:rFonts w:asciiTheme="minorHAnsi" w:hAnsiTheme="minorHAnsi" w:cstheme="minorHAnsi"/>
        </w:rPr>
        <w:t xml:space="preserve">(LCFS) </w:t>
      </w:r>
      <w:r w:rsidR="00365306" w:rsidRPr="006C4036">
        <w:rPr>
          <w:rFonts w:asciiTheme="minorHAnsi" w:hAnsiTheme="minorHAnsi" w:cstheme="minorHAnsi"/>
        </w:rPr>
        <w:t>well-to-wheel assessment of renewable diesel and well-to-wake assessment for sustainable aviation fuel</w:t>
      </w:r>
      <w:r w:rsidR="00365306" w:rsidRPr="006C4036">
        <w:rPr>
          <w:rFonts w:asciiTheme="minorHAnsi" w:hAnsiTheme="minorHAnsi" w:cstheme="minorHAnsi"/>
        </w:rPr>
        <w:t xml:space="preserve"> (SAF)</w:t>
      </w:r>
      <w:r w:rsidR="00365306" w:rsidRPr="006C4036">
        <w:rPr>
          <w:rFonts w:asciiTheme="minorHAnsi" w:hAnsiTheme="minorHAnsi" w:cstheme="minorHAnsi"/>
        </w:rPr>
        <w:t xml:space="preserve">, CARB should </w:t>
      </w:r>
      <w:r w:rsidR="00940BAB">
        <w:rPr>
          <w:rFonts w:asciiTheme="minorHAnsi" w:hAnsiTheme="minorHAnsi" w:cstheme="minorHAnsi"/>
        </w:rPr>
        <w:t xml:space="preserve">no longer </w:t>
      </w:r>
      <w:r w:rsidR="00940BAB" w:rsidRPr="00CB552C">
        <w:rPr>
          <w:rFonts w:asciiTheme="minorHAnsi" w:hAnsiTheme="minorHAnsi" w:cstheme="minorHAnsi"/>
          <w:i/>
          <w:iCs/>
        </w:rPr>
        <w:t>ex</w:t>
      </w:r>
      <w:r w:rsidR="00365306" w:rsidRPr="00CB552C">
        <w:rPr>
          <w:rFonts w:asciiTheme="minorHAnsi" w:hAnsiTheme="minorHAnsi" w:cstheme="minorHAnsi"/>
          <w:i/>
          <w:iCs/>
        </w:rPr>
        <w:t>clude</w:t>
      </w:r>
      <w:r w:rsidR="00365306" w:rsidRPr="006C4036">
        <w:rPr>
          <w:rFonts w:asciiTheme="minorHAnsi" w:hAnsiTheme="minorHAnsi" w:cstheme="minorHAnsi"/>
        </w:rPr>
        <w:t xml:space="preserve"> the tank-to-wheel (or -wake) carbon dioxide emissions in calculating the biofuels carbon intensity. </w:t>
      </w:r>
      <w:r w:rsidR="00365306" w:rsidRPr="006C4036">
        <w:rPr>
          <w:rFonts w:asciiTheme="minorHAnsi" w:hAnsiTheme="minorHAnsi" w:cstheme="minorHAnsi"/>
        </w:rPr>
        <w:t>[</w:t>
      </w:r>
      <w:r w:rsidR="00365306" w:rsidRPr="006C4036">
        <w:rPr>
          <w:rFonts w:asciiTheme="minorHAnsi" w:hAnsiTheme="minorHAnsi" w:cstheme="minorHAnsi"/>
        </w:rPr>
        <w:t>Simply because the CO2 consumed by plant growth is combusted in biofuel usage does not negate the forced</w:t>
      </w:r>
      <w:r w:rsidR="002B1E18">
        <w:rPr>
          <w:rFonts w:asciiTheme="minorHAnsi" w:hAnsiTheme="minorHAnsi" w:cstheme="minorHAnsi"/>
        </w:rPr>
        <w:t xml:space="preserve">, high CO2 </w:t>
      </w:r>
      <w:r w:rsidR="00365306" w:rsidRPr="006C4036">
        <w:rPr>
          <w:rFonts w:asciiTheme="minorHAnsi" w:hAnsiTheme="minorHAnsi" w:cstheme="minorHAnsi"/>
        </w:rPr>
        <w:t>agricultural production of biofuels, which greatly removes vast tracts of land from critical food production</w:t>
      </w:r>
      <w:r w:rsidR="00365306" w:rsidRPr="006C4036">
        <w:rPr>
          <w:rFonts w:asciiTheme="minorHAnsi" w:hAnsiTheme="minorHAnsi" w:cstheme="minorHAnsi"/>
        </w:rPr>
        <w:t xml:space="preserve">, increases food costs (over a wide variety of food stuffs) </w:t>
      </w:r>
      <w:r w:rsidR="00365306" w:rsidRPr="006C4036">
        <w:rPr>
          <w:rFonts w:asciiTheme="minorHAnsi" w:hAnsiTheme="minorHAnsi" w:cstheme="minorHAnsi"/>
        </w:rPr>
        <w:t xml:space="preserve">and </w:t>
      </w:r>
      <w:r w:rsidR="007A4419">
        <w:rPr>
          <w:rFonts w:asciiTheme="minorHAnsi" w:hAnsiTheme="minorHAnsi" w:cstheme="minorHAnsi"/>
        </w:rPr>
        <w:t xml:space="preserve">especially, </w:t>
      </w:r>
      <w:r w:rsidR="00365306" w:rsidRPr="007A4419">
        <w:rPr>
          <w:rFonts w:asciiTheme="minorHAnsi" w:hAnsiTheme="minorHAnsi" w:cstheme="minorHAnsi"/>
          <w:i/>
          <w:iCs/>
        </w:rPr>
        <w:t>profoundly depletes the long-term and massive natural carbon sequestration of otherwise undeveloped lands</w:t>
      </w:r>
      <w:r w:rsidR="00365306" w:rsidRPr="006C4036">
        <w:rPr>
          <w:rFonts w:asciiTheme="minorHAnsi" w:hAnsiTheme="minorHAnsi" w:cstheme="minorHAnsi"/>
        </w:rPr>
        <w:t>.</w:t>
      </w:r>
      <w:r w:rsidR="00365306" w:rsidRPr="006C4036">
        <w:rPr>
          <w:rFonts w:asciiTheme="minorHAnsi" w:hAnsiTheme="minorHAnsi" w:cstheme="minorHAnsi"/>
        </w:rPr>
        <w:t>]</w:t>
      </w:r>
    </w:p>
    <w:p w14:paraId="712F661E" w14:textId="77777777" w:rsidR="006C4036" w:rsidRPr="006C4036" w:rsidRDefault="006C4036" w:rsidP="006C4036">
      <w:pPr>
        <w:autoSpaceDE w:val="0"/>
        <w:autoSpaceDN w:val="0"/>
        <w:adjustRightInd w:val="0"/>
        <w:rPr>
          <w:rFonts w:asciiTheme="minorHAnsi" w:hAnsiTheme="minorHAnsi" w:cstheme="minorHAnsi"/>
        </w:rPr>
      </w:pPr>
    </w:p>
    <w:p w14:paraId="44B674FB" w14:textId="1229CE72" w:rsidR="006C4036" w:rsidRPr="006C4036" w:rsidRDefault="006C4036" w:rsidP="006C4036">
      <w:pPr>
        <w:autoSpaceDE w:val="0"/>
        <w:autoSpaceDN w:val="0"/>
        <w:adjustRightInd w:val="0"/>
        <w:rPr>
          <w:rFonts w:asciiTheme="minorHAnsi" w:hAnsiTheme="minorHAnsi" w:cstheme="minorHAnsi"/>
        </w:rPr>
      </w:pPr>
      <w:r>
        <w:rPr>
          <w:rFonts w:asciiTheme="minorHAnsi" w:hAnsiTheme="minorHAnsi" w:cstheme="minorHAnsi"/>
        </w:rPr>
        <w:t xml:space="preserve">2) </w:t>
      </w:r>
      <w:r w:rsidR="00CB552C">
        <w:rPr>
          <w:rFonts w:asciiTheme="minorHAnsi" w:hAnsiTheme="minorHAnsi" w:cstheme="minorHAnsi"/>
        </w:rPr>
        <w:t>In contrast to CARB’s current practice and w</w:t>
      </w:r>
      <w:r>
        <w:rPr>
          <w:rFonts w:asciiTheme="minorHAnsi" w:hAnsiTheme="minorHAnsi" w:cstheme="minorHAnsi"/>
        </w:rPr>
        <w:t xml:space="preserve">ith full public transparency, </w:t>
      </w:r>
      <w:r w:rsidR="00940BAB">
        <w:rPr>
          <w:rFonts w:asciiTheme="minorHAnsi" w:hAnsiTheme="minorHAnsi" w:cstheme="minorHAnsi"/>
        </w:rPr>
        <w:t xml:space="preserve">CARB’s LCSF program should immediately </w:t>
      </w:r>
      <w:r>
        <w:rPr>
          <w:rFonts w:asciiTheme="minorHAnsi" w:hAnsiTheme="minorHAnsi" w:cstheme="minorHAnsi"/>
        </w:rPr>
        <w:t xml:space="preserve">re-evaluate the refinery-level carbon intensity of hydrogenated refinery biofuels, such as renewable diesel and SAF, which use increased amounts of </w:t>
      </w:r>
      <w:r w:rsidR="00CB552C">
        <w:rPr>
          <w:rFonts w:asciiTheme="minorHAnsi" w:hAnsiTheme="minorHAnsi" w:cstheme="minorHAnsi"/>
        </w:rPr>
        <w:t xml:space="preserve">fossil-fuel-derived </w:t>
      </w:r>
      <w:r>
        <w:rPr>
          <w:rFonts w:asciiTheme="minorHAnsi" w:hAnsiTheme="minorHAnsi" w:cstheme="minorHAnsi"/>
        </w:rPr>
        <w:t>hydrogen</w:t>
      </w:r>
      <w:r w:rsidR="00CB552C">
        <w:rPr>
          <w:rFonts w:asciiTheme="minorHAnsi" w:hAnsiTheme="minorHAnsi" w:cstheme="minorHAnsi"/>
        </w:rPr>
        <w:t>, when</w:t>
      </w:r>
      <w:r>
        <w:rPr>
          <w:rFonts w:asciiTheme="minorHAnsi" w:hAnsiTheme="minorHAnsi" w:cstheme="minorHAnsi"/>
        </w:rPr>
        <w:t xml:space="preserve"> compared to California refineries’ current slate of heavy petroleum feedstock.</w:t>
      </w:r>
      <w:r w:rsidR="003F21A3">
        <w:rPr>
          <w:rFonts w:asciiTheme="minorHAnsi" w:hAnsiTheme="minorHAnsi" w:cstheme="minorHAnsi"/>
        </w:rPr>
        <w:t xml:space="preserve"> [</w:t>
      </w:r>
      <w:r w:rsidR="007A4419">
        <w:rPr>
          <w:rFonts w:asciiTheme="minorHAnsi" w:hAnsiTheme="minorHAnsi" w:cstheme="minorHAnsi"/>
        </w:rPr>
        <w:t>Importantly, p</w:t>
      </w:r>
      <w:r w:rsidR="003F21A3">
        <w:rPr>
          <w:rFonts w:asciiTheme="minorHAnsi" w:hAnsiTheme="minorHAnsi" w:cstheme="minorHAnsi"/>
        </w:rPr>
        <w:t xml:space="preserve">arallel calculations should be made using </w:t>
      </w:r>
      <w:r w:rsidR="003F21A3" w:rsidRPr="003F21A3">
        <w:rPr>
          <w:rFonts w:asciiTheme="minorHAnsi" w:hAnsiTheme="minorHAnsi" w:cstheme="minorHAnsi"/>
          <w:i/>
          <w:iCs/>
        </w:rPr>
        <w:t>both</w:t>
      </w:r>
      <w:r w:rsidR="003F21A3">
        <w:rPr>
          <w:rFonts w:asciiTheme="minorHAnsi" w:hAnsiTheme="minorHAnsi" w:cstheme="minorHAnsi"/>
        </w:rPr>
        <w:t xml:space="preserve"> kg CO2/barrel (based on published individual refinery parameters) and g CO2/MJ (CARB’s current practice).]</w:t>
      </w:r>
    </w:p>
    <w:p w14:paraId="228B0ABD" w14:textId="77777777" w:rsidR="00365306" w:rsidRDefault="00365306" w:rsidP="001109F8">
      <w:pPr>
        <w:autoSpaceDE w:val="0"/>
        <w:autoSpaceDN w:val="0"/>
        <w:adjustRightInd w:val="0"/>
        <w:rPr>
          <w:rFonts w:asciiTheme="minorHAnsi" w:hAnsiTheme="minorHAnsi" w:cstheme="minorHAnsi"/>
        </w:rPr>
      </w:pPr>
    </w:p>
    <w:p w14:paraId="5D71979D" w14:textId="204403A6" w:rsidR="00CB552C" w:rsidRDefault="00940BAB" w:rsidP="001109F8">
      <w:pPr>
        <w:autoSpaceDE w:val="0"/>
        <w:autoSpaceDN w:val="0"/>
        <w:adjustRightInd w:val="0"/>
        <w:rPr>
          <w:rFonts w:asciiTheme="minorHAnsi" w:hAnsiTheme="minorHAnsi" w:cstheme="minorHAnsi"/>
        </w:rPr>
      </w:pPr>
      <w:r>
        <w:rPr>
          <w:rFonts w:asciiTheme="minorHAnsi" w:hAnsiTheme="minorHAnsi" w:cstheme="minorHAnsi"/>
        </w:rPr>
        <w:t>3</w:t>
      </w:r>
      <w:r w:rsidR="0003280E">
        <w:rPr>
          <w:rFonts w:asciiTheme="minorHAnsi" w:hAnsiTheme="minorHAnsi" w:cstheme="minorHAnsi"/>
        </w:rPr>
        <w:t xml:space="preserve">) </w:t>
      </w:r>
      <w:r w:rsidR="00F50349">
        <w:rPr>
          <w:rFonts w:asciiTheme="minorHAnsi" w:hAnsiTheme="minorHAnsi" w:cstheme="minorHAnsi"/>
        </w:rPr>
        <w:t xml:space="preserve">Cap combined renewable diesel biofuels use and production in California to 2.0 billion gallons per year and ban </w:t>
      </w:r>
      <w:r w:rsidR="0046237C">
        <w:rPr>
          <w:rFonts w:asciiTheme="minorHAnsi" w:hAnsiTheme="minorHAnsi" w:cstheme="minorHAnsi"/>
        </w:rPr>
        <w:t xml:space="preserve">SAF </w:t>
      </w:r>
      <w:r w:rsidR="00F50349">
        <w:rPr>
          <w:rFonts w:asciiTheme="minorHAnsi" w:hAnsiTheme="minorHAnsi" w:cstheme="minorHAnsi"/>
        </w:rPr>
        <w:t xml:space="preserve">altogether, unless the biofuel production is from algae or </w:t>
      </w:r>
      <w:proofErr w:type="gramStart"/>
      <w:r w:rsidR="00F50349">
        <w:rPr>
          <w:rFonts w:asciiTheme="minorHAnsi" w:hAnsiTheme="minorHAnsi" w:cstheme="minorHAnsi"/>
        </w:rPr>
        <w:t>other</w:t>
      </w:r>
      <w:proofErr w:type="gramEnd"/>
      <w:r w:rsidR="007A4419">
        <w:rPr>
          <w:rFonts w:asciiTheme="minorHAnsi" w:hAnsiTheme="minorHAnsi" w:cstheme="minorHAnsi"/>
        </w:rPr>
        <w:t xml:space="preserve"> </w:t>
      </w:r>
      <w:r w:rsidR="00F50349">
        <w:rPr>
          <w:rFonts w:asciiTheme="minorHAnsi" w:hAnsiTheme="minorHAnsi" w:cstheme="minorHAnsi"/>
        </w:rPr>
        <w:t>microorganism</w:t>
      </w:r>
      <w:r w:rsidR="0003280E">
        <w:rPr>
          <w:rFonts w:asciiTheme="minorHAnsi" w:hAnsiTheme="minorHAnsi" w:cstheme="minorHAnsi"/>
        </w:rPr>
        <w:t>-based</w:t>
      </w:r>
      <w:r w:rsidR="00F50349">
        <w:rPr>
          <w:rFonts w:asciiTheme="minorHAnsi" w:hAnsiTheme="minorHAnsi" w:cstheme="minorHAnsi"/>
        </w:rPr>
        <w:t xml:space="preserve"> feedstock. </w:t>
      </w:r>
    </w:p>
    <w:p w14:paraId="4412F23C" w14:textId="77777777" w:rsidR="00CB552C" w:rsidRDefault="00CB552C" w:rsidP="001109F8">
      <w:pPr>
        <w:autoSpaceDE w:val="0"/>
        <w:autoSpaceDN w:val="0"/>
        <w:adjustRightInd w:val="0"/>
        <w:rPr>
          <w:rFonts w:asciiTheme="minorHAnsi" w:hAnsiTheme="minorHAnsi" w:cstheme="minorHAnsi"/>
        </w:rPr>
      </w:pPr>
    </w:p>
    <w:p w14:paraId="1C766716" w14:textId="032725F5" w:rsidR="00C168E2" w:rsidRDefault="00CB552C" w:rsidP="001109F8">
      <w:pPr>
        <w:autoSpaceDE w:val="0"/>
        <w:autoSpaceDN w:val="0"/>
        <w:adjustRightInd w:val="0"/>
        <w:rPr>
          <w:rFonts w:asciiTheme="minorHAnsi" w:hAnsiTheme="minorHAnsi" w:cstheme="minorHAnsi"/>
        </w:rPr>
      </w:pPr>
      <w:r>
        <w:rPr>
          <w:rFonts w:asciiTheme="minorHAnsi" w:hAnsiTheme="minorHAnsi" w:cstheme="minorHAnsi"/>
        </w:rPr>
        <w:t xml:space="preserve">4) </w:t>
      </w:r>
      <w:r w:rsidR="0003280E">
        <w:rPr>
          <w:rFonts w:asciiTheme="minorHAnsi" w:hAnsiTheme="minorHAnsi" w:cstheme="minorHAnsi"/>
        </w:rPr>
        <w:t>Plant-based b</w:t>
      </w:r>
      <w:r w:rsidR="00F50349">
        <w:rPr>
          <w:rFonts w:asciiTheme="minorHAnsi" w:hAnsiTheme="minorHAnsi" w:cstheme="minorHAnsi"/>
        </w:rPr>
        <w:t xml:space="preserve">iofuel feedstock </w:t>
      </w:r>
      <w:r w:rsidR="0003280E">
        <w:rPr>
          <w:rFonts w:asciiTheme="minorHAnsi" w:hAnsiTheme="minorHAnsi" w:cstheme="minorHAnsi"/>
        </w:rPr>
        <w:t xml:space="preserve">produced on agricultural lands should only be used </w:t>
      </w:r>
      <w:r w:rsidR="00C168E2">
        <w:rPr>
          <w:rFonts w:asciiTheme="minorHAnsi" w:hAnsiTheme="minorHAnsi" w:cstheme="minorHAnsi"/>
        </w:rPr>
        <w:t>as</w:t>
      </w:r>
      <w:r w:rsidR="0003280E">
        <w:rPr>
          <w:rFonts w:asciiTheme="minorHAnsi" w:hAnsiTheme="minorHAnsi" w:cstheme="minorHAnsi"/>
        </w:rPr>
        <w:t xml:space="preserve"> biofuel for urban public mass transit</w:t>
      </w:r>
      <w:r w:rsidR="00AB0AB0">
        <w:rPr>
          <w:rFonts w:asciiTheme="minorHAnsi" w:hAnsiTheme="minorHAnsi" w:cstheme="minorHAnsi"/>
        </w:rPr>
        <w:t xml:space="preserve">, </w:t>
      </w:r>
      <w:r w:rsidR="0003280E">
        <w:rPr>
          <w:rFonts w:asciiTheme="minorHAnsi" w:hAnsiTheme="minorHAnsi" w:cstheme="minorHAnsi"/>
        </w:rPr>
        <w:t>school busses</w:t>
      </w:r>
      <w:r w:rsidR="00AB0AB0">
        <w:rPr>
          <w:rFonts w:asciiTheme="minorHAnsi" w:hAnsiTheme="minorHAnsi" w:cstheme="minorHAnsi"/>
        </w:rPr>
        <w:t xml:space="preserve"> and emergency electricity generation for hospitals or other public purposes</w:t>
      </w:r>
      <w:r w:rsidR="009B07D2">
        <w:rPr>
          <w:rFonts w:asciiTheme="minorHAnsi" w:hAnsiTheme="minorHAnsi" w:cstheme="minorHAnsi"/>
        </w:rPr>
        <w:t>, where non-CO2 emissions are a proximate health concern</w:t>
      </w:r>
      <w:r w:rsidR="0003280E">
        <w:rPr>
          <w:rFonts w:asciiTheme="minorHAnsi" w:hAnsiTheme="minorHAnsi" w:cstheme="minorHAnsi"/>
        </w:rPr>
        <w:t xml:space="preserve">. </w:t>
      </w:r>
    </w:p>
    <w:p w14:paraId="17C8927E" w14:textId="77777777" w:rsidR="00C168E2" w:rsidRDefault="00C168E2" w:rsidP="001109F8">
      <w:pPr>
        <w:autoSpaceDE w:val="0"/>
        <w:autoSpaceDN w:val="0"/>
        <w:adjustRightInd w:val="0"/>
        <w:rPr>
          <w:rFonts w:asciiTheme="minorHAnsi" w:hAnsiTheme="minorHAnsi" w:cstheme="minorHAnsi"/>
        </w:rPr>
      </w:pPr>
    </w:p>
    <w:p w14:paraId="6E7F1018" w14:textId="5EABE1A0" w:rsidR="00C168E2" w:rsidRDefault="00CB552C" w:rsidP="001109F8">
      <w:pPr>
        <w:autoSpaceDE w:val="0"/>
        <w:autoSpaceDN w:val="0"/>
        <w:adjustRightInd w:val="0"/>
        <w:rPr>
          <w:rFonts w:asciiTheme="minorHAnsi" w:hAnsiTheme="minorHAnsi" w:cstheme="minorHAnsi"/>
        </w:rPr>
      </w:pPr>
      <w:r>
        <w:rPr>
          <w:rFonts w:asciiTheme="minorHAnsi" w:hAnsiTheme="minorHAnsi" w:cstheme="minorHAnsi"/>
        </w:rPr>
        <w:t>5</w:t>
      </w:r>
      <w:r w:rsidR="0003280E">
        <w:rPr>
          <w:rFonts w:asciiTheme="minorHAnsi" w:hAnsiTheme="minorHAnsi" w:cstheme="minorHAnsi"/>
        </w:rPr>
        <w:t xml:space="preserve">) Accelerate </w:t>
      </w:r>
      <w:r w:rsidR="007A4419">
        <w:rPr>
          <w:rFonts w:asciiTheme="minorHAnsi" w:hAnsiTheme="minorHAnsi" w:cstheme="minorHAnsi"/>
        </w:rPr>
        <w:t xml:space="preserve">applied </w:t>
      </w:r>
      <w:r w:rsidR="0003280E">
        <w:rPr>
          <w:rFonts w:asciiTheme="minorHAnsi" w:hAnsiTheme="minorHAnsi" w:cstheme="minorHAnsi"/>
        </w:rPr>
        <w:t>research into scaling-up biofuel production from algae and</w:t>
      </w:r>
      <w:r w:rsidR="0003280E">
        <w:rPr>
          <w:rFonts w:asciiTheme="minorHAnsi" w:hAnsiTheme="minorHAnsi" w:cstheme="minorHAnsi"/>
        </w:rPr>
        <w:t xml:space="preserve"> other microorganism-based feedstock</w:t>
      </w:r>
      <w:r w:rsidR="0003280E">
        <w:rPr>
          <w:rFonts w:asciiTheme="minorHAnsi" w:hAnsiTheme="minorHAnsi" w:cstheme="minorHAnsi"/>
        </w:rPr>
        <w:t xml:space="preserve">. </w:t>
      </w:r>
      <w:r w:rsidR="0046237C">
        <w:rPr>
          <w:rFonts w:asciiTheme="minorHAnsi" w:hAnsiTheme="minorHAnsi" w:cstheme="minorHAnsi"/>
        </w:rPr>
        <w:t xml:space="preserve">Accelerate the use of </w:t>
      </w:r>
      <w:r w:rsidR="0046237C">
        <w:rPr>
          <w:rFonts w:asciiTheme="minorHAnsi" w:hAnsiTheme="minorHAnsi" w:cstheme="minorHAnsi"/>
        </w:rPr>
        <w:t>algae and other microorganism-based</w:t>
      </w:r>
      <w:r w:rsidR="0046237C">
        <w:rPr>
          <w:rFonts w:asciiTheme="minorHAnsi" w:hAnsiTheme="minorHAnsi" w:cstheme="minorHAnsi"/>
        </w:rPr>
        <w:t xml:space="preserve"> feedstocks </w:t>
      </w:r>
      <w:r w:rsidR="00940BAB">
        <w:rPr>
          <w:rFonts w:asciiTheme="minorHAnsi" w:hAnsiTheme="minorHAnsi" w:cstheme="minorHAnsi"/>
        </w:rPr>
        <w:t xml:space="preserve">in order </w:t>
      </w:r>
      <w:r w:rsidR="0046237C">
        <w:rPr>
          <w:rFonts w:asciiTheme="minorHAnsi" w:hAnsiTheme="minorHAnsi" w:cstheme="minorHAnsi"/>
        </w:rPr>
        <w:t>to entirely replace soil-based biodiesel and SAF feedstocks.</w:t>
      </w:r>
    </w:p>
    <w:p w14:paraId="4CCA9022" w14:textId="12084B1C" w:rsidR="009B07D2" w:rsidRDefault="009B07D2" w:rsidP="001109F8">
      <w:pPr>
        <w:autoSpaceDE w:val="0"/>
        <w:autoSpaceDN w:val="0"/>
        <w:adjustRightInd w:val="0"/>
        <w:rPr>
          <w:rFonts w:asciiTheme="minorHAnsi" w:hAnsiTheme="minorHAnsi" w:cstheme="minorHAnsi"/>
        </w:rPr>
      </w:pPr>
    </w:p>
    <w:p w14:paraId="63363415" w14:textId="68E1B990" w:rsidR="009B07D2" w:rsidRDefault="009B07D2" w:rsidP="001109F8">
      <w:pPr>
        <w:autoSpaceDE w:val="0"/>
        <w:autoSpaceDN w:val="0"/>
        <w:adjustRightInd w:val="0"/>
        <w:rPr>
          <w:rFonts w:asciiTheme="minorHAnsi" w:hAnsiTheme="minorHAnsi" w:cstheme="minorHAnsi"/>
        </w:rPr>
      </w:pPr>
      <w:r>
        <w:rPr>
          <w:rFonts w:asciiTheme="minorHAnsi" w:hAnsiTheme="minorHAnsi" w:cstheme="minorHAnsi"/>
        </w:rPr>
        <w:t xml:space="preserve">6) Rapidly accelerate applied research into electrolytic hydrogen production from </w:t>
      </w:r>
      <w:r w:rsidR="00845AAD">
        <w:rPr>
          <w:rFonts w:asciiTheme="minorHAnsi" w:hAnsiTheme="minorHAnsi" w:cstheme="minorHAnsi"/>
        </w:rPr>
        <w:t>non-</w:t>
      </w:r>
      <w:r w:rsidR="00845AAD">
        <w:rPr>
          <w:rFonts w:asciiTheme="minorHAnsi" w:hAnsiTheme="minorHAnsi" w:cstheme="minorHAnsi"/>
        </w:rPr>
        <w:t>nuclear</w:t>
      </w:r>
      <w:r w:rsidR="00845AAD">
        <w:rPr>
          <w:rFonts w:asciiTheme="minorHAnsi" w:hAnsiTheme="minorHAnsi" w:cstheme="minorHAnsi"/>
        </w:rPr>
        <w:t xml:space="preserve"> </w:t>
      </w:r>
      <w:r>
        <w:rPr>
          <w:rFonts w:asciiTheme="minorHAnsi" w:hAnsiTheme="minorHAnsi" w:cstheme="minorHAnsi"/>
        </w:rPr>
        <w:t>renewable energy resources.</w:t>
      </w:r>
    </w:p>
    <w:p w14:paraId="08479714" w14:textId="77777777" w:rsidR="00D15D9A" w:rsidRDefault="00D15D9A" w:rsidP="001109F8">
      <w:pPr>
        <w:autoSpaceDE w:val="0"/>
        <w:autoSpaceDN w:val="0"/>
        <w:adjustRightInd w:val="0"/>
        <w:rPr>
          <w:rFonts w:asciiTheme="minorHAnsi" w:hAnsiTheme="minorHAnsi" w:cstheme="minorHAnsi"/>
        </w:rPr>
      </w:pPr>
    </w:p>
    <w:p w14:paraId="7A2E373C" w14:textId="5B2CA11F" w:rsidR="00F50349" w:rsidRDefault="00CB552C" w:rsidP="001109F8">
      <w:pPr>
        <w:autoSpaceDE w:val="0"/>
        <w:autoSpaceDN w:val="0"/>
        <w:adjustRightInd w:val="0"/>
        <w:rPr>
          <w:rFonts w:asciiTheme="minorHAnsi" w:hAnsiTheme="minorHAnsi" w:cstheme="minorHAnsi"/>
        </w:rPr>
      </w:pPr>
      <w:r>
        <w:rPr>
          <w:rFonts w:asciiTheme="minorHAnsi" w:hAnsiTheme="minorHAnsi" w:cstheme="minorHAnsi"/>
        </w:rPr>
        <w:t>6</w:t>
      </w:r>
      <w:r w:rsidR="0004735C">
        <w:rPr>
          <w:rFonts w:asciiTheme="minorHAnsi" w:hAnsiTheme="minorHAnsi" w:cstheme="minorHAnsi"/>
        </w:rPr>
        <w:t>) Ban underground carbon capture and sequestration for reasons of its pr</w:t>
      </w:r>
      <w:r w:rsidR="00940BAB">
        <w:rPr>
          <w:rFonts w:asciiTheme="minorHAnsi" w:hAnsiTheme="minorHAnsi" w:cstheme="minorHAnsi"/>
        </w:rPr>
        <w:t>oven</w:t>
      </w:r>
      <w:r w:rsidR="0004735C">
        <w:rPr>
          <w:rFonts w:asciiTheme="minorHAnsi" w:hAnsiTheme="minorHAnsi" w:cstheme="minorHAnsi"/>
        </w:rPr>
        <w:t xml:space="preserve"> energy </w:t>
      </w:r>
      <w:r w:rsidR="0004735C" w:rsidRPr="007A4419">
        <w:rPr>
          <w:rFonts w:asciiTheme="minorHAnsi" w:hAnsiTheme="minorHAnsi" w:cstheme="minorHAnsi"/>
          <w:i/>
          <w:iCs/>
        </w:rPr>
        <w:t>inefficiency</w:t>
      </w:r>
      <w:r w:rsidR="0004735C">
        <w:rPr>
          <w:rFonts w:asciiTheme="minorHAnsi" w:hAnsiTheme="minorHAnsi" w:cstheme="minorHAnsi"/>
        </w:rPr>
        <w:t xml:space="preserve">, lack of proof of </w:t>
      </w:r>
      <w:r w:rsidR="0004735C" w:rsidRPr="007A4419">
        <w:rPr>
          <w:rFonts w:asciiTheme="minorHAnsi" w:hAnsiTheme="minorHAnsi" w:cstheme="minorHAnsi"/>
          <w:i/>
          <w:iCs/>
        </w:rPr>
        <w:t>safety</w:t>
      </w:r>
      <w:r w:rsidR="0004735C">
        <w:rPr>
          <w:rFonts w:asciiTheme="minorHAnsi" w:hAnsiTheme="minorHAnsi" w:cstheme="minorHAnsi"/>
        </w:rPr>
        <w:t xml:space="preserve"> (at a large</w:t>
      </w:r>
      <w:r w:rsidR="009B07D2">
        <w:rPr>
          <w:rFonts w:asciiTheme="minorHAnsi" w:hAnsiTheme="minorHAnsi" w:cstheme="minorHAnsi"/>
        </w:rPr>
        <w:t xml:space="preserve"> </w:t>
      </w:r>
      <w:r w:rsidR="0004735C">
        <w:rPr>
          <w:rFonts w:asciiTheme="minorHAnsi" w:hAnsiTheme="minorHAnsi" w:cstheme="minorHAnsi"/>
        </w:rPr>
        <w:t>scale) and its being a</w:t>
      </w:r>
      <w:r w:rsidR="00940BAB">
        <w:rPr>
          <w:rFonts w:asciiTheme="minorHAnsi" w:hAnsiTheme="minorHAnsi" w:cstheme="minorHAnsi"/>
        </w:rPr>
        <w:t xml:space="preserve">n extremely </w:t>
      </w:r>
      <w:r w:rsidR="00940BAB" w:rsidRPr="007A4419">
        <w:rPr>
          <w:rFonts w:asciiTheme="minorHAnsi" w:hAnsiTheme="minorHAnsi" w:cstheme="minorHAnsi"/>
          <w:i/>
          <w:iCs/>
        </w:rPr>
        <w:t>costly</w:t>
      </w:r>
      <w:r w:rsidR="0004735C" w:rsidRPr="007A4419">
        <w:rPr>
          <w:rFonts w:asciiTheme="minorHAnsi" w:hAnsiTheme="minorHAnsi" w:cstheme="minorHAnsi"/>
          <w:i/>
          <w:iCs/>
        </w:rPr>
        <w:t xml:space="preserve"> diversion </w:t>
      </w:r>
      <w:r w:rsidR="0004735C">
        <w:rPr>
          <w:rFonts w:asciiTheme="minorHAnsi" w:hAnsiTheme="minorHAnsi" w:cstheme="minorHAnsi"/>
        </w:rPr>
        <w:t>of resources and time needed for true low- or zer</w:t>
      </w:r>
      <w:r w:rsidR="00D15D9A">
        <w:rPr>
          <w:rFonts w:asciiTheme="minorHAnsi" w:hAnsiTheme="minorHAnsi" w:cstheme="minorHAnsi"/>
        </w:rPr>
        <w:t>o-</w:t>
      </w:r>
      <w:r w:rsidR="0004735C">
        <w:rPr>
          <w:rFonts w:asciiTheme="minorHAnsi" w:hAnsiTheme="minorHAnsi" w:cstheme="minorHAnsi"/>
        </w:rPr>
        <w:t xml:space="preserve">carbon methods </w:t>
      </w:r>
      <w:r w:rsidR="00D15D9A">
        <w:rPr>
          <w:rFonts w:asciiTheme="minorHAnsi" w:hAnsiTheme="minorHAnsi" w:cstheme="minorHAnsi"/>
        </w:rPr>
        <w:t xml:space="preserve">to </w:t>
      </w:r>
      <w:r w:rsidR="0004735C">
        <w:rPr>
          <w:rFonts w:asciiTheme="minorHAnsi" w:hAnsiTheme="minorHAnsi" w:cstheme="minorHAnsi"/>
        </w:rPr>
        <w:t xml:space="preserve">become available </w:t>
      </w:r>
      <w:r w:rsidR="00D15D9A">
        <w:rPr>
          <w:rFonts w:asciiTheme="minorHAnsi" w:hAnsiTheme="minorHAnsi" w:cstheme="minorHAnsi"/>
        </w:rPr>
        <w:t>(using</w:t>
      </w:r>
      <w:r w:rsidR="0004735C">
        <w:rPr>
          <w:rFonts w:asciiTheme="minorHAnsi" w:hAnsiTheme="minorHAnsi" w:cstheme="minorHAnsi"/>
        </w:rPr>
        <w:t xml:space="preserve"> the resources which CCS would </w:t>
      </w:r>
      <w:r w:rsidR="00D15D9A">
        <w:rPr>
          <w:rFonts w:asciiTheme="minorHAnsi" w:hAnsiTheme="minorHAnsi" w:cstheme="minorHAnsi"/>
        </w:rPr>
        <w:t xml:space="preserve">otherwise </w:t>
      </w:r>
      <w:r w:rsidR="0004735C">
        <w:rPr>
          <w:rFonts w:asciiTheme="minorHAnsi" w:hAnsiTheme="minorHAnsi" w:cstheme="minorHAnsi"/>
        </w:rPr>
        <w:t>be diverting</w:t>
      </w:r>
      <w:r w:rsidR="00D15D9A">
        <w:rPr>
          <w:rFonts w:asciiTheme="minorHAnsi" w:hAnsiTheme="minorHAnsi" w:cstheme="minorHAnsi"/>
        </w:rPr>
        <w:t>)</w:t>
      </w:r>
      <w:r w:rsidR="0004735C">
        <w:rPr>
          <w:rFonts w:asciiTheme="minorHAnsi" w:hAnsiTheme="minorHAnsi" w:cstheme="minorHAnsi"/>
        </w:rPr>
        <w:t xml:space="preserve">. </w:t>
      </w:r>
      <w:r w:rsidR="00AE0D18">
        <w:rPr>
          <w:rFonts w:asciiTheme="minorHAnsi" w:hAnsiTheme="minorHAnsi" w:cstheme="minorHAnsi"/>
        </w:rPr>
        <w:t xml:space="preserve">Immediately ban its use in enhanced oil recovery. </w:t>
      </w:r>
      <w:r w:rsidR="00D15D9A">
        <w:rPr>
          <w:rFonts w:asciiTheme="minorHAnsi" w:hAnsiTheme="minorHAnsi" w:cstheme="minorHAnsi"/>
        </w:rPr>
        <w:t>Captured industrial</w:t>
      </w:r>
      <w:r w:rsidR="00AE0D18">
        <w:rPr>
          <w:rFonts w:asciiTheme="minorHAnsi" w:hAnsiTheme="minorHAnsi" w:cstheme="minorHAnsi"/>
        </w:rPr>
        <w:t>ly</w:t>
      </w:r>
      <w:r w:rsidR="00D15D9A">
        <w:rPr>
          <w:rFonts w:asciiTheme="minorHAnsi" w:hAnsiTheme="minorHAnsi" w:cstheme="minorHAnsi"/>
        </w:rPr>
        <w:t xml:space="preserve">-produced carbon dioxide should only be used for </w:t>
      </w:r>
      <w:r w:rsidR="00D15D9A" w:rsidRPr="007A4419">
        <w:rPr>
          <w:rFonts w:asciiTheme="minorHAnsi" w:hAnsiTheme="minorHAnsi" w:cstheme="minorHAnsi"/>
          <w:i/>
          <w:iCs/>
        </w:rPr>
        <w:t>above ground manufacturing purposes</w:t>
      </w:r>
      <w:r w:rsidR="00D15D9A">
        <w:rPr>
          <w:rFonts w:asciiTheme="minorHAnsi" w:hAnsiTheme="minorHAnsi" w:cstheme="minorHAnsi"/>
        </w:rPr>
        <w:t>, where CO2 is a</w:t>
      </w:r>
      <w:r w:rsidR="00940BAB">
        <w:rPr>
          <w:rFonts w:asciiTheme="minorHAnsi" w:hAnsiTheme="minorHAnsi" w:cstheme="minorHAnsi"/>
        </w:rPr>
        <w:t xml:space="preserve"> </w:t>
      </w:r>
      <w:r w:rsidR="00D15D9A">
        <w:rPr>
          <w:rFonts w:asciiTheme="minorHAnsi" w:hAnsiTheme="minorHAnsi" w:cstheme="minorHAnsi"/>
        </w:rPr>
        <w:t>n</w:t>
      </w:r>
      <w:r w:rsidR="00940BAB">
        <w:rPr>
          <w:rFonts w:asciiTheme="minorHAnsi" w:hAnsiTheme="minorHAnsi" w:cstheme="minorHAnsi"/>
        </w:rPr>
        <w:t>on-replaceable</w:t>
      </w:r>
      <w:r w:rsidR="00D15D9A">
        <w:rPr>
          <w:rFonts w:asciiTheme="minorHAnsi" w:hAnsiTheme="minorHAnsi" w:cstheme="minorHAnsi"/>
        </w:rPr>
        <w:t xml:space="preserve"> ingredient in the manufacturing process</w:t>
      </w:r>
      <w:r w:rsidR="009B07D2">
        <w:rPr>
          <w:rFonts w:asciiTheme="minorHAnsi" w:hAnsiTheme="minorHAnsi" w:cstheme="minorHAnsi"/>
        </w:rPr>
        <w:t xml:space="preserve"> (and the sequestration is long-term)</w:t>
      </w:r>
      <w:r w:rsidR="00D15D9A">
        <w:rPr>
          <w:rFonts w:asciiTheme="minorHAnsi" w:hAnsiTheme="minorHAnsi" w:cstheme="minorHAnsi"/>
        </w:rPr>
        <w:t xml:space="preserve">. </w:t>
      </w:r>
    </w:p>
    <w:p w14:paraId="28E77D43" w14:textId="77777777" w:rsidR="00C168E2" w:rsidRPr="00341503" w:rsidRDefault="00C168E2" w:rsidP="001109F8">
      <w:pPr>
        <w:autoSpaceDE w:val="0"/>
        <w:autoSpaceDN w:val="0"/>
        <w:adjustRightInd w:val="0"/>
        <w:rPr>
          <w:rFonts w:asciiTheme="minorHAnsi" w:hAnsiTheme="minorHAnsi" w:cstheme="minorHAnsi"/>
        </w:rPr>
      </w:pPr>
    </w:p>
    <w:p w14:paraId="29D5A14C" w14:textId="3698B476" w:rsidR="001109F8" w:rsidRDefault="001109F8" w:rsidP="001109F8">
      <w:pPr>
        <w:autoSpaceDE w:val="0"/>
        <w:autoSpaceDN w:val="0"/>
        <w:adjustRightInd w:val="0"/>
        <w:rPr>
          <w:rFonts w:asciiTheme="minorHAnsi" w:hAnsiTheme="minorHAnsi" w:cstheme="minorHAnsi"/>
        </w:rPr>
      </w:pPr>
    </w:p>
    <w:p w14:paraId="6DA04233" w14:textId="77777777" w:rsidR="007A4419" w:rsidRPr="00341503" w:rsidRDefault="007A4419" w:rsidP="001109F8">
      <w:pPr>
        <w:autoSpaceDE w:val="0"/>
        <w:autoSpaceDN w:val="0"/>
        <w:adjustRightInd w:val="0"/>
        <w:rPr>
          <w:rFonts w:asciiTheme="minorHAnsi" w:hAnsiTheme="minorHAnsi" w:cstheme="minorHAnsi"/>
        </w:rPr>
      </w:pPr>
    </w:p>
    <w:p w14:paraId="1984FA6B" w14:textId="6A9AD45F" w:rsidR="00853A80" w:rsidRPr="00341503" w:rsidRDefault="00582EFE" w:rsidP="00853A80">
      <w:pPr>
        <w:autoSpaceDE w:val="0"/>
        <w:autoSpaceDN w:val="0"/>
        <w:adjustRightInd w:val="0"/>
        <w:jc w:val="center"/>
        <w:rPr>
          <w:rFonts w:asciiTheme="minorHAnsi" w:hAnsiTheme="minorHAnsi" w:cstheme="minorHAnsi"/>
        </w:rPr>
      </w:pPr>
      <w:r w:rsidRPr="00341503">
        <w:rPr>
          <w:rFonts w:asciiTheme="minorHAnsi" w:hAnsiTheme="minorHAnsi" w:cstheme="minorHAnsi"/>
        </w:rPr>
        <w:t>I.</w:t>
      </w:r>
    </w:p>
    <w:p w14:paraId="0E5193AC" w14:textId="1653EAB0" w:rsidR="00853A80" w:rsidRPr="00341503" w:rsidRDefault="00853A80" w:rsidP="00853A80">
      <w:pPr>
        <w:autoSpaceDE w:val="0"/>
        <w:autoSpaceDN w:val="0"/>
        <w:adjustRightInd w:val="0"/>
        <w:rPr>
          <w:rFonts w:asciiTheme="minorHAnsi" w:hAnsiTheme="minorHAnsi" w:cstheme="minorHAnsi"/>
          <w:color w:val="000000"/>
        </w:rPr>
      </w:pPr>
      <w:r w:rsidRPr="00341503">
        <w:rPr>
          <w:rFonts w:asciiTheme="minorHAnsi" w:hAnsiTheme="minorHAnsi" w:cstheme="minorHAnsi"/>
          <w:color w:val="000000"/>
        </w:rPr>
        <w:t xml:space="preserve">The indirect land use change impacts of biofuels (also known as ILUC), “relates to the unintended consequence of releasing more carbon emissions due to land-use changes around the world induced by the expansion of croplands for ethanol or biodiesel production in response to the increased global demand for biofuels.” </w:t>
      </w:r>
      <w:hyperlink r:id="rId7" w:history="1">
        <w:r w:rsidR="00B61C5B" w:rsidRPr="00341503">
          <w:rPr>
            <w:rStyle w:val="Hyperlink"/>
            <w:rFonts w:asciiTheme="minorHAnsi" w:hAnsiTheme="minorHAnsi" w:cstheme="minorHAnsi"/>
          </w:rPr>
          <w:t>https://en.wikipedia.org/wiki/Indirect_land_use_change_impacts_of_biofuels</w:t>
        </w:r>
      </w:hyperlink>
    </w:p>
    <w:p w14:paraId="76B163E1" w14:textId="77777777" w:rsidR="00853A80" w:rsidRPr="00341503" w:rsidRDefault="00853A80" w:rsidP="00B61C5B">
      <w:pPr>
        <w:autoSpaceDE w:val="0"/>
        <w:autoSpaceDN w:val="0"/>
        <w:adjustRightInd w:val="0"/>
        <w:rPr>
          <w:rFonts w:asciiTheme="minorHAnsi" w:hAnsiTheme="minorHAnsi" w:cstheme="minorHAnsi"/>
        </w:rPr>
      </w:pPr>
    </w:p>
    <w:p w14:paraId="3BBADDA4" w14:textId="6559236B" w:rsidR="001109F8" w:rsidRPr="00341503" w:rsidRDefault="001109F8" w:rsidP="001109F8">
      <w:pPr>
        <w:autoSpaceDE w:val="0"/>
        <w:autoSpaceDN w:val="0"/>
        <w:adjustRightInd w:val="0"/>
        <w:rPr>
          <w:rFonts w:asciiTheme="minorHAnsi" w:hAnsiTheme="minorHAnsi" w:cstheme="minorHAnsi"/>
        </w:rPr>
      </w:pPr>
      <w:r w:rsidRPr="00341503">
        <w:rPr>
          <w:rFonts w:asciiTheme="minorHAnsi" w:hAnsiTheme="minorHAnsi" w:cstheme="minorHAnsi"/>
        </w:rPr>
        <w:t xml:space="preserve">California’s current consumption of biomass-based diesel is around 1 billion gallons annually, with approximately 75% of that demand now being met through renewable diesel </w:t>
      </w:r>
      <w:r w:rsidR="00915543" w:rsidRPr="00341503">
        <w:rPr>
          <w:rFonts w:asciiTheme="minorHAnsi" w:hAnsiTheme="minorHAnsi" w:cstheme="minorHAnsi"/>
        </w:rPr>
        <w:t>(i.e.,</w:t>
      </w:r>
      <w:r w:rsidRPr="00341503">
        <w:rPr>
          <w:rFonts w:asciiTheme="minorHAnsi" w:hAnsiTheme="minorHAnsi" w:cstheme="minorHAnsi"/>
        </w:rPr>
        <w:t xml:space="preserve"> 750-million gallons</w:t>
      </w:r>
      <w:r w:rsidR="00915543" w:rsidRPr="00341503">
        <w:rPr>
          <w:rFonts w:asciiTheme="minorHAnsi" w:hAnsiTheme="minorHAnsi" w:cstheme="minorHAnsi"/>
        </w:rPr>
        <w:t xml:space="preserve"> yearly)</w:t>
      </w:r>
      <w:r w:rsidRPr="00341503">
        <w:rPr>
          <w:rFonts w:asciiTheme="minorHAnsi" w:hAnsiTheme="minorHAnsi" w:cstheme="minorHAnsi"/>
        </w:rPr>
        <w:t xml:space="preserve">. Yet, recently approved renewable diesel projects in Contra Costa County, at the Rodeo Phillips 66 Refinery and at the Martinez Marathon Refinery are </w:t>
      </w:r>
      <w:r w:rsidR="00915543" w:rsidRPr="00341503">
        <w:rPr>
          <w:rFonts w:asciiTheme="minorHAnsi" w:hAnsiTheme="minorHAnsi" w:cstheme="minorHAnsi"/>
        </w:rPr>
        <w:t xml:space="preserve">each </w:t>
      </w:r>
      <w:r w:rsidRPr="00341503">
        <w:rPr>
          <w:rFonts w:asciiTheme="minorHAnsi" w:hAnsiTheme="minorHAnsi" w:cstheme="minorHAnsi"/>
        </w:rPr>
        <w:t xml:space="preserve">slated to produce 1.2-billion and 0.8-billion gallons per year by 2024, respectively. The 2020 CARB Scoping Plan for transportation is </w:t>
      </w:r>
      <w:r w:rsidR="00915543" w:rsidRPr="00341503">
        <w:rPr>
          <w:rFonts w:asciiTheme="minorHAnsi" w:hAnsiTheme="minorHAnsi" w:cstheme="minorHAnsi"/>
        </w:rPr>
        <w:t xml:space="preserve">intended </w:t>
      </w:r>
      <w:r w:rsidRPr="00341503">
        <w:rPr>
          <w:rFonts w:asciiTheme="minorHAnsi" w:hAnsiTheme="minorHAnsi" w:cstheme="minorHAnsi"/>
        </w:rPr>
        <w:t>for the State to transition to 100% refining of fats, oils, and greases for “RD and SAF by 2040”. However, it is not unreasonable to state that CARB’s biofuels expectations for 2040 are guaranteed to result in more serious consequences than the amount of petroleum refining which CARB hopes to displace</w:t>
      </w:r>
      <w:r w:rsidR="00915543" w:rsidRPr="00341503">
        <w:rPr>
          <w:rFonts w:asciiTheme="minorHAnsi" w:hAnsiTheme="minorHAnsi" w:cstheme="minorHAnsi"/>
        </w:rPr>
        <w:t>, for all the reasons stated in th</w:t>
      </w:r>
      <w:r w:rsidR="00B61C5B" w:rsidRPr="00341503">
        <w:rPr>
          <w:rFonts w:asciiTheme="minorHAnsi" w:hAnsiTheme="minorHAnsi" w:cstheme="minorHAnsi"/>
        </w:rPr>
        <w:t>ese</w:t>
      </w:r>
      <w:r w:rsidR="00915543" w:rsidRPr="00341503">
        <w:rPr>
          <w:rFonts w:asciiTheme="minorHAnsi" w:hAnsiTheme="minorHAnsi" w:cstheme="minorHAnsi"/>
        </w:rPr>
        <w:t xml:space="preserve"> comment</w:t>
      </w:r>
      <w:r w:rsidR="00B61C5B" w:rsidRPr="00341503">
        <w:rPr>
          <w:rFonts w:asciiTheme="minorHAnsi" w:hAnsiTheme="minorHAnsi" w:cstheme="minorHAnsi"/>
        </w:rPr>
        <w:t>s (Parts I and II.)</w:t>
      </w:r>
      <w:r w:rsidRPr="00341503">
        <w:rPr>
          <w:rFonts w:asciiTheme="minorHAnsi" w:hAnsiTheme="minorHAnsi" w:cstheme="minorHAnsi"/>
        </w:rPr>
        <w:t>.</w:t>
      </w:r>
    </w:p>
    <w:p w14:paraId="40CD1AAF" w14:textId="77777777" w:rsidR="001109F8" w:rsidRPr="00341503" w:rsidRDefault="001109F8" w:rsidP="001109F8">
      <w:pPr>
        <w:autoSpaceDE w:val="0"/>
        <w:autoSpaceDN w:val="0"/>
        <w:adjustRightInd w:val="0"/>
        <w:rPr>
          <w:rFonts w:asciiTheme="minorHAnsi" w:hAnsiTheme="minorHAnsi" w:cstheme="minorHAnsi"/>
        </w:rPr>
      </w:pPr>
    </w:p>
    <w:p w14:paraId="178592C1" w14:textId="08175D8D" w:rsidR="001109F8" w:rsidRPr="00341503" w:rsidRDefault="001109F8" w:rsidP="001109F8">
      <w:pPr>
        <w:autoSpaceDE w:val="0"/>
        <w:autoSpaceDN w:val="0"/>
        <w:adjustRightInd w:val="0"/>
        <w:rPr>
          <w:rFonts w:asciiTheme="minorHAnsi" w:hAnsiTheme="minorHAnsi" w:cstheme="minorHAnsi"/>
        </w:rPr>
      </w:pPr>
      <w:r w:rsidRPr="00341503">
        <w:rPr>
          <w:rFonts w:asciiTheme="minorHAnsi" w:hAnsiTheme="minorHAnsi" w:cstheme="minorHAnsi"/>
        </w:rPr>
        <w:t>The impact of a food-to-biofuels transition would be enormous and negative regarding both agricultural land</w:t>
      </w:r>
      <w:r w:rsidR="00915543" w:rsidRPr="00341503">
        <w:rPr>
          <w:rFonts w:asciiTheme="minorHAnsi" w:hAnsiTheme="minorHAnsi" w:cstheme="minorHAnsi"/>
        </w:rPr>
        <w:t>-</w:t>
      </w:r>
      <w:r w:rsidRPr="00341503">
        <w:rPr>
          <w:rFonts w:asciiTheme="minorHAnsi" w:hAnsiTheme="minorHAnsi" w:cstheme="minorHAnsi"/>
        </w:rPr>
        <w:t xml:space="preserve">use impact and food security. </w:t>
      </w:r>
    </w:p>
    <w:p w14:paraId="7A5BAE28" w14:textId="77777777" w:rsidR="001109F8" w:rsidRPr="00341503" w:rsidRDefault="001109F8" w:rsidP="001109F8">
      <w:pPr>
        <w:autoSpaceDE w:val="0"/>
        <w:autoSpaceDN w:val="0"/>
        <w:adjustRightInd w:val="0"/>
        <w:rPr>
          <w:rFonts w:asciiTheme="minorHAnsi" w:hAnsiTheme="minorHAnsi" w:cstheme="minorHAnsi"/>
        </w:rPr>
      </w:pPr>
    </w:p>
    <w:p w14:paraId="2A352FA4" w14:textId="6FA8DC89" w:rsidR="001109F8" w:rsidRPr="00341503" w:rsidRDefault="001109F8" w:rsidP="001109F8">
      <w:pPr>
        <w:autoSpaceDE w:val="0"/>
        <w:autoSpaceDN w:val="0"/>
        <w:adjustRightInd w:val="0"/>
        <w:rPr>
          <w:rFonts w:asciiTheme="minorHAnsi" w:hAnsiTheme="minorHAnsi" w:cstheme="minorHAnsi"/>
        </w:rPr>
      </w:pPr>
      <w:r w:rsidRPr="00341503">
        <w:rPr>
          <w:rFonts w:asciiTheme="minorHAnsi" w:hAnsiTheme="minorHAnsi" w:cstheme="minorHAnsi"/>
        </w:rPr>
        <w:t>For the Phillips 66 Rodeo Renewed Project, if soybean oil were the singular</w:t>
      </w:r>
      <w:r w:rsidR="00B61C5B" w:rsidRPr="00341503">
        <w:rPr>
          <w:rFonts w:asciiTheme="minorHAnsi" w:hAnsiTheme="minorHAnsi" w:cstheme="minorHAnsi"/>
        </w:rPr>
        <w:t xml:space="preserve"> renewable diesel </w:t>
      </w:r>
      <w:r w:rsidRPr="00341503">
        <w:rPr>
          <w:rFonts w:asciiTheme="minorHAnsi" w:hAnsiTheme="minorHAnsi" w:cstheme="minorHAnsi"/>
        </w:rPr>
        <w:t>feedstock, the land-use alone would be the size of the State of Indiana, or 38,000 square miles (although soy oil is expected to be merely the primary feedstock, among several</w:t>
      </w:r>
      <w:r w:rsidR="00B61C5B" w:rsidRPr="00341503">
        <w:rPr>
          <w:rFonts w:asciiTheme="minorHAnsi" w:hAnsiTheme="minorHAnsi" w:cstheme="minorHAnsi"/>
        </w:rPr>
        <w:t xml:space="preserve"> others</w:t>
      </w:r>
      <w:r w:rsidRPr="00341503">
        <w:rPr>
          <w:rFonts w:asciiTheme="minorHAnsi" w:hAnsiTheme="minorHAnsi" w:cstheme="minorHAnsi"/>
        </w:rPr>
        <w:t>, including tallow</w:t>
      </w:r>
      <w:r w:rsidR="00B61C5B" w:rsidRPr="00341503">
        <w:rPr>
          <w:rFonts w:asciiTheme="minorHAnsi" w:hAnsiTheme="minorHAnsi" w:cstheme="minorHAnsi"/>
        </w:rPr>
        <w:t xml:space="preserve"> and canola oil</w:t>
      </w:r>
      <w:r w:rsidRPr="00341503">
        <w:rPr>
          <w:rFonts w:asciiTheme="minorHAnsi" w:hAnsiTheme="minorHAnsi" w:cstheme="minorHAnsi"/>
        </w:rPr>
        <w:t xml:space="preserve">). This </w:t>
      </w:r>
      <w:r w:rsidR="005E3003" w:rsidRPr="00341503">
        <w:rPr>
          <w:rFonts w:asciiTheme="minorHAnsi" w:hAnsiTheme="minorHAnsi" w:cstheme="minorHAnsi"/>
        </w:rPr>
        <w:t xml:space="preserve">acreage </w:t>
      </w:r>
      <w:r w:rsidRPr="00341503">
        <w:rPr>
          <w:rFonts w:asciiTheme="minorHAnsi" w:hAnsiTheme="minorHAnsi" w:cstheme="minorHAnsi"/>
        </w:rPr>
        <w:t>is based upon 57 gallons of soybean oil produced per acre of soybean</w:t>
      </w:r>
      <w:r w:rsidR="005E3003" w:rsidRPr="00341503">
        <w:rPr>
          <w:rFonts w:asciiTheme="minorHAnsi" w:hAnsiTheme="minorHAnsi" w:cstheme="minorHAnsi"/>
        </w:rPr>
        <w:t xml:space="preserve">, </w:t>
      </w:r>
      <w:r w:rsidR="00B61C5B" w:rsidRPr="00341503">
        <w:rPr>
          <w:rFonts w:asciiTheme="minorHAnsi" w:hAnsiTheme="minorHAnsi" w:cstheme="minorHAnsi"/>
        </w:rPr>
        <w:t xml:space="preserve">which is the current </w:t>
      </w:r>
      <w:r w:rsidR="005E3003" w:rsidRPr="00341503">
        <w:rPr>
          <w:rFonts w:asciiTheme="minorHAnsi" w:hAnsiTheme="minorHAnsi" w:cstheme="minorHAnsi"/>
        </w:rPr>
        <w:t>U.S. average</w:t>
      </w:r>
      <w:r w:rsidRPr="00341503">
        <w:rPr>
          <w:rFonts w:asciiTheme="minorHAnsi" w:hAnsiTheme="minorHAnsi" w:cstheme="minorHAnsi"/>
        </w:rPr>
        <w:t xml:space="preserve">. </w:t>
      </w:r>
    </w:p>
    <w:p w14:paraId="55716AD6" w14:textId="77777777" w:rsidR="001109F8" w:rsidRPr="00341503" w:rsidRDefault="001109F8" w:rsidP="001109F8">
      <w:pPr>
        <w:autoSpaceDE w:val="0"/>
        <w:autoSpaceDN w:val="0"/>
        <w:adjustRightInd w:val="0"/>
        <w:rPr>
          <w:rFonts w:asciiTheme="minorHAnsi" w:hAnsiTheme="minorHAnsi" w:cstheme="minorHAnsi"/>
        </w:rPr>
      </w:pPr>
    </w:p>
    <w:p w14:paraId="7B1C7FC9" w14:textId="520EEE98" w:rsidR="001109F8" w:rsidRPr="00341503" w:rsidRDefault="001109F8" w:rsidP="001109F8">
      <w:pPr>
        <w:autoSpaceDE w:val="0"/>
        <w:autoSpaceDN w:val="0"/>
        <w:adjustRightInd w:val="0"/>
        <w:rPr>
          <w:rFonts w:asciiTheme="minorHAnsi" w:hAnsiTheme="minorHAnsi" w:cstheme="minorHAnsi"/>
        </w:rPr>
      </w:pPr>
      <w:r w:rsidRPr="00341503">
        <w:rPr>
          <w:rFonts w:asciiTheme="minorHAnsi" w:hAnsiTheme="minorHAnsi" w:cstheme="minorHAnsi"/>
        </w:rPr>
        <w:t xml:space="preserve">According to the 2009 PNAS journal article, “The water footprint of bioenergy” by </w:t>
      </w:r>
      <w:proofErr w:type="spellStart"/>
      <w:r w:rsidRPr="00341503">
        <w:rPr>
          <w:rFonts w:asciiTheme="minorHAnsi" w:hAnsiTheme="minorHAnsi" w:cstheme="minorHAnsi"/>
        </w:rPr>
        <w:t>Leenesa</w:t>
      </w:r>
      <w:proofErr w:type="spellEnd"/>
      <w:r w:rsidRPr="00341503">
        <w:rPr>
          <w:rFonts w:asciiTheme="minorHAnsi" w:hAnsiTheme="minorHAnsi" w:cstheme="minorHAnsi"/>
        </w:rPr>
        <w:t xml:space="preserve">, </w:t>
      </w:r>
      <w:proofErr w:type="spellStart"/>
      <w:r w:rsidRPr="00341503">
        <w:rPr>
          <w:rFonts w:asciiTheme="minorHAnsi" w:hAnsiTheme="minorHAnsi" w:cstheme="minorHAnsi"/>
        </w:rPr>
        <w:t>Hoekstraa</w:t>
      </w:r>
      <w:proofErr w:type="spellEnd"/>
      <w:r w:rsidRPr="00341503">
        <w:rPr>
          <w:rFonts w:asciiTheme="minorHAnsi" w:hAnsiTheme="minorHAnsi" w:cstheme="minorHAnsi"/>
        </w:rPr>
        <w:t xml:space="preserve"> and van der </w:t>
      </w:r>
      <w:proofErr w:type="spellStart"/>
      <w:r w:rsidRPr="00341503">
        <w:rPr>
          <w:rFonts w:asciiTheme="minorHAnsi" w:hAnsiTheme="minorHAnsi" w:cstheme="minorHAnsi"/>
        </w:rPr>
        <w:t>Meerb</w:t>
      </w:r>
      <w:proofErr w:type="spellEnd"/>
      <w:r w:rsidRPr="00341503">
        <w:rPr>
          <w:rFonts w:asciiTheme="minorHAnsi" w:hAnsiTheme="minorHAnsi" w:cstheme="minorHAnsi"/>
        </w:rPr>
        <w:t xml:space="preserve">, states that 13,676 (total) liters of water is required per liter of soybean </w:t>
      </w:r>
      <w:r w:rsidR="00B61C5B" w:rsidRPr="00341503">
        <w:rPr>
          <w:rFonts w:asciiTheme="minorHAnsi" w:hAnsiTheme="minorHAnsi" w:cstheme="minorHAnsi"/>
        </w:rPr>
        <w:t xml:space="preserve">oil feedstock </w:t>
      </w:r>
      <w:r w:rsidRPr="00341503">
        <w:rPr>
          <w:rFonts w:asciiTheme="minorHAnsi" w:hAnsiTheme="minorHAnsi" w:cstheme="minorHAnsi"/>
        </w:rPr>
        <w:t xml:space="preserve">(with 7,521 liters being blue water, </w:t>
      </w:r>
      <w:proofErr w:type="gramStart"/>
      <w:r w:rsidRPr="00341503">
        <w:rPr>
          <w:rFonts w:asciiTheme="minorHAnsi" w:hAnsiTheme="minorHAnsi" w:cstheme="minorHAnsi"/>
        </w:rPr>
        <w:t>i.e.</w:t>
      </w:r>
      <w:proofErr w:type="gramEnd"/>
      <w:r w:rsidRPr="00341503">
        <w:rPr>
          <w:rFonts w:asciiTheme="minorHAnsi" w:hAnsiTheme="minorHAnsi" w:cstheme="minorHAnsi"/>
        </w:rPr>
        <w:t xml:space="preserve"> groundwater and other irrigation </w:t>
      </w:r>
      <w:r w:rsidR="00B61C5B" w:rsidRPr="00341503">
        <w:rPr>
          <w:rFonts w:asciiTheme="minorHAnsi" w:hAnsiTheme="minorHAnsi" w:cstheme="minorHAnsi"/>
        </w:rPr>
        <w:t xml:space="preserve">water </w:t>
      </w:r>
      <w:r w:rsidRPr="00341503">
        <w:rPr>
          <w:rFonts w:asciiTheme="minorHAnsi" w:hAnsiTheme="minorHAnsi" w:cstheme="minorHAnsi"/>
        </w:rPr>
        <w:t xml:space="preserve">and 6,155 liters of green water, i.e., rain). </w:t>
      </w:r>
      <w:r w:rsidR="005E3003" w:rsidRPr="00341503">
        <w:rPr>
          <w:rFonts w:asciiTheme="minorHAnsi" w:hAnsiTheme="minorHAnsi" w:cstheme="minorHAnsi"/>
        </w:rPr>
        <w:t xml:space="preserve">Whether </w:t>
      </w:r>
      <w:r w:rsidR="00B61C5B" w:rsidRPr="00341503">
        <w:rPr>
          <w:rFonts w:asciiTheme="minorHAnsi" w:hAnsiTheme="minorHAnsi" w:cstheme="minorHAnsi"/>
        </w:rPr>
        <w:t xml:space="preserve">or not </w:t>
      </w:r>
      <w:r w:rsidR="005E3003" w:rsidRPr="00341503">
        <w:rPr>
          <w:rFonts w:asciiTheme="minorHAnsi" w:hAnsiTheme="minorHAnsi" w:cstheme="minorHAnsi"/>
        </w:rPr>
        <w:t>these figures have been challenged, the authors findings, even if off by a</w:t>
      </w:r>
      <w:r w:rsidR="00B61C5B" w:rsidRPr="00341503">
        <w:rPr>
          <w:rFonts w:asciiTheme="minorHAnsi" w:hAnsiTheme="minorHAnsi" w:cstheme="minorHAnsi"/>
        </w:rPr>
        <w:t xml:space="preserve"> factor of two</w:t>
      </w:r>
      <w:r w:rsidR="005E3003" w:rsidRPr="00341503">
        <w:rPr>
          <w:rFonts w:asciiTheme="minorHAnsi" w:hAnsiTheme="minorHAnsi" w:cstheme="minorHAnsi"/>
        </w:rPr>
        <w:t xml:space="preserve"> or more, must cause one to pause in believing the </w:t>
      </w:r>
      <w:r w:rsidR="00CA7313" w:rsidRPr="00341503">
        <w:rPr>
          <w:rFonts w:asciiTheme="minorHAnsi" w:hAnsiTheme="minorHAnsi" w:cstheme="minorHAnsi"/>
        </w:rPr>
        <w:t xml:space="preserve">CARB’s </w:t>
      </w:r>
      <w:r w:rsidR="005E3003" w:rsidRPr="00341503">
        <w:rPr>
          <w:rFonts w:asciiTheme="minorHAnsi" w:hAnsiTheme="minorHAnsi" w:cstheme="minorHAnsi"/>
        </w:rPr>
        <w:t xml:space="preserve">agricultural </w:t>
      </w:r>
      <w:r w:rsidR="00CA7313" w:rsidRPr="00341503">
        <w:rPr>
          <w:rFonts w:asciiTheme="minorHAnsi" w:hAnsiTheme="minorHAnsi" w:cstheme="minorHAnsi"/>
        </w:rPr>
        <w:t xml:space="preserve">(ILUC) </w:t>
      </w:r>
      <w:r w:rsidR="005E3003" w:rsidRPr="00341503">
        <w:rPr>
          <w:rFonts w:asciiTheme="minorHAnsi" w:hAnsiTheme="minorHAnsi" w:cstheme="minorHAnsi"/>
        </w:rPr>
        <w:t xml:space="preserve">carbon intensity </w:t>
      </w:r>
      <w:r w:rsidR="00CA7313" w:rsidRPr="00341503">
        <w:rPr>
          <w:rFonts w:asciiTheme="minorHAnsi" w:hAnsiTheme="minorHAnsi" w:cstheme="minorHAnsi"/>
        </w:rPr>
        <w:t xml:space="preserve">score for renewable diesel </w:t>
      </w:r>
      <w:r w:rsidR="005E3003" w:rsidRPr="00341503">
        <w:rPr>
          <w:rFonts w:asciiTheme="minorHAnsi" w:hAnsiTheme="minorHAnsi" w:cstheme="minorHAnsi"/>
        </w:rPr>
        <w:t xml:space="preserve">is anywhere near accurate. Water scarcity absolutely translates to </w:t>
      </w:r>
      <w:r w:rsidR="009F21F5" w:rsidRPr="00341503">
        <w:rPr>
          <w:rFonts w:asciiTheme="minorHAnsi" w:hAnsiTheme="minorHAnsi" w:cstheme="minorHAnsi"/>
        </w:rPr>
        <w:t xml:space="preserve">both </w:t>
      </w:r>
      <w:r w:rsidR="005E3003" w:rsidRPr="00341503">
        <w:rPr>
          <w:rFonts w:asciiTheme="minorHAnsi" w:hAnsiTheme="minorHAnsi" w:cstheme="minorHAnsi"/>
        </w:rPr>
        <w:t xml:space="preserve">higher </w:t>
      </w:r>
      <w:r w:rsidR="009F21F5" w:rsidRPr="00341503">
        <w:rPr>
          <w:rFonts w:asciiTheme="minorHAnsi" w:hAnsiTheme="minorHAnsi" w:cstheme="minorHAnsi"/>
        </w:rPr>
        <w:t xml:space="preserve">costs and higher </w:t>
      </w:r>
      <w:r w:rsidR="005E3003" w:rsidRPr="00341503">
        <w:rPr>
          <w:rFonts w:asciiTheme="minorHAnsi" w:hAnsiTheme="minorHAnsi" w:cstheme="minorHAnsi"/>
        </w:rPr>
        <w:t xml:space="preserve">land-use </w:t>
      </w:r>
      <w:r w:rsidR="009F21F5" w:rsidRPr="00341503">
        <w:rPr>
          <w:rFonts w:asciiTheme="minorHAnsi" w:hAnsiTheme="minorHAnsi" w:cstheme="minorHAnsi"/>
        </w:rPr>
        <w:t xml:space="preserve">carbon intensity </w:t>
      </w:r>
      <w:r w:rsidR="005E3003" w:rsidRPr="00341503">
        <w:rPr>
          <w:rFonts w:asciiTheme="minorHAnsi" w:hAnsiTheme="minorHAnsi" w:cstheme="minorHAnsi"/>
        </w:rPr>
        <w:t xml:space="preserve">for biofuels. </w:t>
      </w:r>
      <w:hyperlink r:id="rId8" w:history="1">
        <w:r w:rsidR="00216C18" w:rsidRPr="00341503">
          <w:rPr>
            <w:rStyle w:val="Hyperlink"/>
            <w:rFonts w:asciiTheme="minorHAnsi" w:hAnsiTheme="minorHAnsi" w:cstheme="minorHAnsi"/>
          </w:rPr>
          <w:t>https://www.pnas.org/doi/10.1073/pnas.0812619106</w:t>
        </w:r>
      </w:hyperlink>
    </w:p>
    <w:p w14:paraId="0F5F3F61" w14:textId="77777777" w:rsidR="001109F8" w:rsidRPr="00341503" w:rsidRDefault="001109F8" w:rsidP="001109F8">
      <w:pPr>
        <w:autoSpaceDE w:val="0"/>
        <w:autoSpaceDN w:val="0"/>
        <w:adjustRightInd w:val="0"/>
        <w:rPr>
          <w:rFonts w:asciiTheme="minorHAnsi" w:hAnsiTheme="minorHAnsi" w:cstheme="minorHAnsi"/>
        </w:rPr>
      </w:pPr>
    </w:p>
    <w:p w14:paraId="540F1B5E" w14:textId="31CF66AD" w:rsidR="001109F8" w:rsidRPr="00341503" w:rsidRDefault="009F21F5" w:rsidP="001109F8">
      <w:pPr>
        <w:autoSpaceDE w:val="0"/>
        <w:autoSpaceDN w:val="0"/>
        <w:adjustRightInd w:val="0"/>
        <w:rPr>
          <w:rFonts w:asciiTheme="minorHAnsi" w:hAnsiTheme="minorHAnsi" w:cstheme="minorHAnsi"/>
        </w:rPr>
      </w:pPr>
      <w:r w:rsidRPr="00341503">
        <w:rPr>
          <w:rFonts w:asciiTheme="minorHAnsi" w:hAnsiTheme="minorHAnsi" w:cstheme="minorHAnsi"/>
        </w:rPr>
        <w:t>Additionally, a</w:t>
      </w:r>
      <w:r w:rsidR="001109F8" w:rsidRPr="00341503">
        <w:rPr>
          <w:rFonts w:asciiTheme="minorHAnsi" w:hAnsiTheme="minorHAnsi" w:cstheme="minorHAnsi"/>
        </w:rPr>
        <w:t>ccording to the International Food Policy institute, the price increase in the four major traded vegetable oils has far outstripped inflation over all</w:t>
      </w:r>
      <w:r w:rsidRPr="00341503">
        <w:rPr>
          <w:rFonts w:asciiTheme="minorHAnsi" w:hAnsiTheme="minorHAnsi" w:cstheme="minorHAnsi"/>
        </w:rPr>
        <w:t xml:space="preserve"> </w:t>
      </w:r>
      <w:r w:rsidR="001109F8" w:rsidRPr="00341503">
        <w:rPr>
          <w:rFonts w:asciiTheme="minorHAnsi" w:hAnsiTheme="minorHAnsi" w:cstheme="minorHAnsi"/>
        </w:rPr>
        <w:t xml:space="preserve">other </w:t>
      </w:r>
      <w:r w:rsidRPr="00341503">
        <w:rPr>
          <w:rFonts w:asciiTheme="minorHAnsi" w:hAnsiTheme="minorHAnsi" w:cstheme="minorHAnsi"/>
        </w:rPr>
        <w:t xml:space="preserve">recent </w:t>
      </w:r>
      <w:r w:rsidR="001109F8" w:rsidRPr="00341503">
        <w:rPr>
          <w:rFonts w:asciiTheme="minorHAnsi" w:hAnsiTheme="minorHAnsi" w:cstheme="minorHAnsi"/>
        </w:rPr>
        <w:t>price-inflated items, including petroleum products. Between January 2021 and the February 24th 2022 Russian invasion into Ukraine, the price of soybean oil increased by 50% and by June 2022 to 80% higher</w:t>
      </w:r>
      <w:r w:rsidR="00CA7313" w:rsidRPr="00341503">
        <w:rPr>
          <w:rFonts w:asciiTheme="minorHAnsi" w:hAnsiTheme="minorHAnsi" w:cstheme="minorHAnsi"/>
        </w:rPr>
        <w:t xml:space="preserve"> (than January 2021)</w:t>
      </w:r>
      <w:r w:rsidR="001109F8" w:rsidRPr="00341503">
        <w:rPr>
          <w:rFonts w:asciiTheme="minorHAnsi" w:hAnsiTheme="minorHAnsi" w:cstheme="minorHAnsi"/>
        </w:rPr>
        <w:t xml:space="preserve">. According to the report, Africa, the Middle East and South Asia </w:t>
      </w:r>
      <w:r w:rsidR="001109F8" w:rsidRPr="00341503">
        <w:rPr>
          <w:rFonts w:asciiTheme="minorHAnsi" w:hAnsiTheme="minorHAnsi" w:cstheme="minorHAnsi"/>
        </w:rPr>
        <w:lastRenderedPageBreak/>
        <w:t>are particularly vulnerable to food insecurity if they endure the accelerating loss of available and affordable vegetable oil</w:t>
      </w:r>
      <w:r w:rsidR="00CA7313" w:rsidRPr="00341503">
        <w:rPr>
          <w:rFonts w:asciiTheme="minorHAnsi" w:hAnsiTheme="minorHAnsi" w:cstheme="minorHAnsi"/>
        </w:rPr>
        <w:t>s</w:t>
      </w:r>
      <w:r w:rsidR="001109F8" w:rsidRPr="00341503">
        <w:rPr>
          <w:rFonts w:asciiTheme="minorHAnsi" w:hAnsiTheme="minorHAnsi" w:cstheme="minorHAnsi"/>
        </w:rPr>
        <w:t xml:space="preserve">. </w:t>
      </w:r>
    </w:p>
    <w:p w14:paraId="6299C8A7" w14:textId="77777777" w:rsidR="001109F8" w:rsidRPr="00341503" w:rsidRDefault="001109F8" w:rsidP="001109F8">
      <w:pPr>
        <w:autoSpaceDE w:val="0"/>
        <w:autoSpaceDN w:val="0"/>
        <w:adjustRightInd w:val="0"/>
        <w:rPr>
          <w:rFonts w:asciiTheme="minorHAnsi" w:hAnsiTheme="minorHAnsi" w:cstheme="minorHAnsi"/>
        </w:rPr>
      </w:pPr>
    </w:p>
    <w:p w14:paraId="40B390E6" w14:textId="77777777" w:rsidR="001109F8" w:rsidRPr="00341503" w:rsidRDefault="001109F8" w:rsidP="001109F8">
      <w:pPr>
        <w:autoSpaceDE w:val="0"/>
        <w:autoSpaceDN w:val="0"/>
        <w:adjustRightInd w:val="0"/>
        <w:rPr>
          <w:rFonts w:asciiTheme="minorHAnsi" w:hAnsiTheme="minorHAnsi" w:cstheme="minorHAnsi"/>
        </w:rPr>
      </w:pPr>
      <w:r w:rsidRPr="00341503">
        <w:rPr>
          <w:rFonts w:asciiTheme="minorHAnsi" w:hAnsiTheme="minorHAnsi" w:cstheme="minorHAnsi"/>
        </w:rPr>
        <w:t xml:space="preserve">The IFPI report noted that one major “issue affecting global vegetable oil supplies and prices is the recent growth of biodiesel capacity. Driven largely by regulations that mandate their blending in fuel supplies and subsidies encouraging their use, global production of biodiesel fuels has grown over the past 20 years from less than 1% of total vegetable oil use in 2003 to almost 15% today. </w:t>
      </w:r>
    </w:p>
    <w:p w14:paraId="43CAA66A" w14:textId="77777777" w:rsidR="001109F8" w:rsidRPr="00341503" w:rsidRDefault="001109F8" w:rsidP="001109F8">
      <w:pPr>
        <w:autoSpaceDE w:val="0"/>
        <w:autoSpaceDN w:val="0"/>
        <w:adjustRightInd w:val="0"/>
        <w:rPr>
          <w:rFonts w:asciiTheme="minorHAnsi" w:hAnsiTheme="minorHAnsi" w:cstheme="minorHAnsi"/>
        </w:rPr>
      </w:pPr>
    </w:p>
    <w:p w14:paraId="68DD8CD9" w14:textId="539F62D4" w:rsidR="001109F8" w:rsidRPr="00341503" w:rsidRDefault="00DA64FE" w:rsidP="001109F8">
      <w:pPr>
        <w:autoSpaceDE w:val="0"/>
        <w:autoSpaceDN w:val="0"/>
        <w:adjustRightInd w:val="0"/>
        <w:rPr>
          <w:rFonts w:asciiTheme="minorHAnsi" w:hAnsiTheme="minorHAnsi" w:cstheme="minorHAnsi"/>
        </w:rPr>
      </w:pPr>
      <w:r w:rsidRPr="00341503">
        <w:rPr>
          <w:rFonts w:asciiTheme="minorHAnsi" w:hAnsiTheme="minorHAnsi" w:cstheme="minorHAnsi"/>
        </w:rPr>
        <w:t xml:space="preserve">CARB’s </w:t>
      </w:r>
      <w:r w:rsidR="001109F8" w:rsidRPr="00341503">
        <w:rPr>
          <w:rFonts w:asciiTheme="minorHAnsi" w:hAnsiTheme="minorHAnsi" w:cstheme="minorHAnsi"/>
        </w:rPr>
        <w:t>California mandate has certified renewable diesel for State Low Carbon Fuel Standard (LCFS) credits and hence, allows for the refiner</w:t>
      </w:r>
      <w:r w:rsidR="00D141B0" w:rsidRPr="00341503">
        <w:rPr>
          <w:rFonts w:asciiTheme="minorHAnsi" w:hAnsiTheme="minorHAnsi" w:cstheme="minorHAnsi"/>
        </w:rPr>
        <w:t>’</w:t>
      </w:r>
      <w:r w:rsidR="001109F8" w:rsidRPr="00341503">
        <w:rPr>
          <w:rFonts w:asciiTheme="minorHAnsi" w:hAnsiTheme="minorHAnsi" w:cstheme="minorHAnsi"/>
        </w:rPr>
        <w:t>s acquisition of Federal Renewable Investment Number (RIN) credits and Blenders Tax credits. The IFPI report continues: “Biodiesel mandates are putting additional pressure on global vegetable oil prices. Because of mandates, demand for vegetable oils as a feedstock for biodiesel production is fairly unresponsive to changes in prices. As a result, price volatility tends to increase when supplies are short.” Both the Phillips 66 and Marathon refineries’ renewable diesel is expected to acquire up to $3.32 per gallon in credits, such as for beef tallow</w:t>
      </w:r>
      <w:r w:rsidR="00D141B0" w:rsidRPr="00341503">
        <w:rPr>
          <w:rFonts w:asciiTheme="minorHAnsi" w:hAnsiTheme="minorHAnsi" w:cstheme="minorHAnsi"/>
        </w:rPr>
        <w:t>, although vegetable oils are expected to be the princip</w:t>
      </w:r>
      <w:r w:rsidRPr="00341503">
        <w:rPr>
          <w:rFonts w:asciiTheme="minorHAnsi" w:hAnsiTheme="minorHAnsi" w:cstheme="minorHAnsi"/>
        </w:rPr>
        <w:t>al</w:t>
      </w:r>
      <w:r w:rsidR="00D141B0" w:rsidRPr="00341503">
        <w:rPr>
          <w:rFonts w:asciiTheme="minorHAnsi" w:hAnsiTheme="minorHAnsi" w:cstheme="minorHAnsi"/>
        </w:rPr>
        <w:t xml:space="preserve"> feedstock</w:t>
      </w:r>
      <w:r w:rsidR="001109F8" w:rsidRPr="00341503">
        <w:rPr>
          <w:rFonts w:asciiTheme="minorHAnsi" w:hAnsiTheme="minorHAnsi" w:cstheme="minorHAnsi"/>
        </w:rPr>
        <w:t>.</w:t>
      </w:r>
      <w:r w:rsidR="00216C18" w:rsidRPr="00341503">
        <w:rPr>
          <w:rFonts w:asciiTheme="minorHAnsi" w:hAnsiTheme="minorHAnsi" w:cstheme="minorHAnsi"/>
        </w:rPr>
        <w:t xml:space="preserve"> </w:t>
      </w:r>
    </w:p>
    <w:p w14:paraId="16714829" w14:textId="48E33558" w:rsidR="001109F8" w:rsidRPr="00341503" w:rsidRDefault="00216C18" w:rsidP="001109F8">
      <w:pPr>
        <w:autoSpaceDE w:val="0"/>
        <w:autoSpaceDN w:val="0"/>
        <w:adjustRightInd w:val="0"/>
        <w:rPr>
          <w:rFonts w:asciiTheme="minorHAnsi" w:hAnsiTheme="minorHAnsi" w:cstheme="minorHAnsi"/>
        </w:rPr>
      </w:pPr>
      <w:r w:rsidRPr="00341503">
        <w:rPr>
          <w:rFonts w:asciiTheme="minorHAnsi" w:eastAsiaTheme="minorHAnsi" w:hAnsiTheme="minorHAnsi" w:cstheme="minorHAnsi"/>
          <w:b/>
          <w:bCs/>
          <w:color w:val="000000"/>
        </w:rPr>
        <w:t xml:space="preserve">[Overcapacity Looms as More and More US Refiners Enter Renewable Diesel Market. </w:t>
      </w:r>
      <w:proofErr w:type="spellStart"/>
      <w:r w:rsidRPr="00341503">
        <w:rPr>
          <w:rFonts w:asciiTheme="minorHAnsi" w:eastAsiaTheme="minorHAnsi" w:hAnsiTheme="minorHAnsi" w:cstheme="minorHAnsi"/>
          <w:b/>
          <w:bCs/>
          <w:color w:val="000000"/>
        </w:rPr>
        <w:t>Stratas</w:t>
      </w:r>
      <w:proofErr w:type="spellEnd"/>
      <w:r w:rsidRPr="00341503">
        <w:rPr>
          <w:rFonts w:asciiTheme="minorHAnsi" w:eastAsiaTheme="minorHAnsi" w:hAnsiTheme="minorHAnsi" w:cstheme="minorHAnsi"/>
          <w:b/>
          <w:bCs/>
          <w:color w:val="000000"/>
        </w:rPr>
        <w:t xml:space="preserve"> Advisors (June 11, 2020)</w:t>
      </w:r>
      <w:r w:rsidRPr="00341503">
        <w:rPr>
          <w:rFonts w:asciiTheme="minorHAnsi" w:hAnsiTheme="minorHAnsi" w:cstheme="minorHAnsi"/>
        </w:rPr>
        <w:t xml:space="preserve"> </w:t>
      </w:r>
      <w:hyperlink r:id="rId9" w:history="1">
        <w:r w:rsidRPr="00341503">
          <w:rPr>
            <w:rStyle w:val="Hyperlink"/>
            <w:rFonts w:asciiTheme="minorHAnsi" w:hAnsiTheme="minorHAnsi" w:cstheme="minorHAnsi"/>
          </w:rPr>
          <w:t>https://stratasadvisors.com/Insights/2020/06112020LCFS-RD-Investment</w:t>
        </w:r>
      </w:hyperlink>
      <w:r w:rsidRPr="00341503">
        <w:rPr>
          <w:rFonts w:asciiTheme="minorHAnsi" w:hAnsiTheme="minorHAnsi" w:cstheme="minorHAnsi"/>
        </w:rPr>
        <w:t>]</w:t>
      </w:r>
    </w:p>
    <w:p w14:paraId="12EA12E1" w14:textId="77777777" w:rsidR="001109F8" w:rsidRPr="00341503" w:rsidRDefault="001109F8" w:rsidP="001109F8">
      <w:pPr>
        <w:autoSpaceDE w:val="0"/>
        <w:autoSpaceDN w:val="0"/>
        <w:adjustRightInd w:val="0"/>
        <w:rPr>
          <w:rFonts w:asciiTheme="minorHAnsi" w:hAnsiTheme="minorHAnsi" w:cstheme="minorHAnsi"/>
        </w:rPr>
      </w:pPr>
    </w:p>
    <w:p w14:paraId="38E30E3E" w14:textId="4E0C10D6" w:rsidR="001109F8" w:rsidRPr="00341503" w:rsidRDefault="001109F8" w:rsidP="001109F8">
      <w:pPr>
        <w:autoSpaceDE w:val="0"/>
        <w:autoSpaceDN w:val="0"/>
        <w:adjustRightInd w:val="0"/>
        <w:rPr>
          <w:rFonts w:asciiTheme="minorHAnsi" w:hAnsiTheme="minorHAnsi" w:cstheme="minorHAnsi"/>
        </w:rPr>
      </w:pPr>
      <w:r w:rsidRPr="00341503">
        <w:rPr>
          <w:rFonts w:asciiTheme="minorHAnsi" w:hAnsiTheme="minorHAnsi" w:cstheme="minorHAnsi"/>
        </w:rPr>
        <w:t>However, since soy and other vegetable oil feedstocks for biofuels are most likely to come from outside of California, these figures for price</w:t>
      </w:r>
      <w:r w:rsidR="00DA64FE" w:rsidRPr="00341503">
        <w:rPr>
          <w:rFonts w:asciiTheme="minorHAnsi" w:hAnsiTheme="minorHAnsi" w:cstheme="minorHAnsi"/>
        </w:rPr>
        <w:t xml:space="preserve">, product </w:t>
      </w:r>
      <w:r w:rsidRPr="00341503">
        <w:rPr>
          <w:rFonts w:asciiTheme="minorHAnsi" w:hAnsiTheme="minorHAnsi" w:cstheme="minorHAnsi"/>
        </w:rPr>
        <w:t xml:space="preserve">sourcing </w:t>
      </w:r>
      <w:r w:rsidR="00582EFE" w:rsidRPr="00341503">
        <w:rPr>
          <w:rFonts w:asciiTheme="minorHAnsi" w:hAnsiTheme="minorHAnsi" w:cstheme="minorHAnsi"/>
        </w:rPr>
        <w:t xml:space="preserve">and scarcity </w:t>
      </w:r>
      <w:r w:rsidRPr="00341503">
        <w:rPr>
          <w:rFonts w:asciiTheme="minorHAnsi" w:hAnsiTheme="minorHAnsi" w:cstheme="minorHAnsi"/>
        </w:rPr>
        <w:t>are not deemed prohibitive in CARB’s decision to promote renewable diesel and SAF</w:t>
      </w:r>
      <w:r w:rsidR="0092175A" w:rsidRPr="00341503">
        <w:rPr>
          <w:rFonts w:asciiTheme="minorHAnsi" w:hAnsiTheme="minorHAnsi" w:cstheme="minorHAnsi"/>
        </w:rPr>
        <w:t xml:space="preserve"> through a credit-based system</w:t>
      </w:r>
      <w:r w:rsidRPr="00341503">
        <w:rPr>
          <w:rFonts w:asciiTheme="minorHAnsi" w:hAnsiTheme="minorHAnsi" w:cstheme="minorHAnsi"/>
        </w:rPr>
        <w:t xml:space="preserve">. While CARB uses the current Argonne GREET </w:t>
      </w:r>
      <w:r w:rsidR="00582EFE" w:rsidRPr="00341503">
        <w:rPr>
          <w:rFonts w:asciiTheme="minorHAnsi" w:hAnsiTheme="minorHAnsi" w:cstheme="minorHAnsi"/>
        </w:rPr>
        <w:t>(</w:t>
      </w:r>
      <w:r w:rsidR="00582EFE" w:rsidRPr="00341503">
        <w:rPr>
          <w:rFonts w:asciiTheme="minorHAnsi" w:hAnsiTheme="minorHAnsi" w:cstheme="minorHAnsi"/>
          <w:color w:val="000000"/>
        </w:rPr>
        <w:t xml:space="preserve">Greenhouse gases, Regulated Emissions and Energy-use in Technologies) model Framework for </w:t>
      </w:r>
      <w:r w:rsidRPr="00341503">
        <w:rPr>
          <w:rFonts w:asciiTheme="minorHAnsi" w:hAnsiTheme="minorHAnsi" w:cstheme="minorHAnsi"/>
        </w:rPr>
        <w:t>CO2 greenhouse gas</w:t>
      </w:r>
      <w:r w:rsidR="00582EFE" w:rsidRPr="00341503">
        <w:rPr>
          <w:rFonts w:asciiTheme="minorHAnsi" w:hAnsiTheme="minorHAnsi" w:cstheme="minorHAnsi"/>
        </w:rPr>
        <w:t xml:space="preserve"> assessment</w:t>
      </w:r>
      <w:r w:rsidRPr="00341503">
        <w:rPr>
          <w:rFonts w:asciiTheme="minorHAnsi" w:hAnsiTheme="minorHAnsi" w:cstheme="minorHAnsi"/>
        </w:rPr>
        <w:t xml:space="preserve">, they </w:t>
      </w:r>
      <w:r w:rsidR="00430809" w:rsidRPr="00341503">
        <w:rPr>
          <w:rFonts w:asciiTheme="minorHAnsi" w:hAnsiTheme="minorHAnsi" w:cstheme="minorHAnsi"/>
        </w:rPr>
        <w:t xml:space="preserve">inherently </w:t>
      </w:r>
      <w:r w:rsidRPr="00341503">
        <w:rPr>
          <w:rFonts w:asciiTheme="minorHAnsi" w:hAnsiTheme="minorHAnsi" w:cstheme="minorHAnsi"/>
        </w:rPr>
        <w:t>neglect th</w:t>
      </w:r>
      <w:r w:rsidR="008239A3" w:rsidRPr="00341503">
        <w:rPr>
          <w:rFonts w:asciiTheme="minorHAnsi" w:hAnsiTheme="minorHAnsi" w:cstheme="minorHAnsi"/>
        </w:rPr>
        <w:t>e above</w:t>
      </w:r>
      <w:r w:rsidR="0092175A" w:rsidRPr="00341503">
        <w:rPr>
          <w:rFonts w:asciiTheme="minorHAnsi" w:hAnsiTheme="minorHAnsi" w:cstheme="minorHAnsi"/>
        </w:rPr>
        <w:t>-</w:t>
      </w:r>
      <w:r w:rsidRPr="00341503">
        <w:rPr>
          <w:rFonts w:asciiTheme="minorHAnsi" w:hAnsiTheme="minorHAnsi" w:cstheme="minorHAnsi"/>
        </w:rPr>
        <w:t xml:space="preserve">mentioned </w:t>
      </w:r>
      <w:r w:rsidR="00582EFE" w:rsidRPr="00341503">
        <w:rPr>
          <w:rFonts w:asciiTheme="minorHAnsi" w:hAnsiTheme="minorHAnsi" w:cstheme="minorHAnsi"/>
        </w:rPr>
        <w:t xml:space="preserve">profound </w:t>
      </w:r>
      <w:r w:rsidRPr="00341503">
        <w:rPr>
          <w:rFonts w:asciiTheme="minorHAnsi" w:hAnsiTheme="minorHAnsi" w:cstheme="minorHAnsi"/>
        </w:rPr>
        <w:t>socially-</w:t>
      </w:r>
      <w:proofErr w:type="spellStart"/>
      <w:r w:rsidRPr="00341503">
        <w:rPr>
          <w:rFonts w:asciiTheme="minorHAnsi" w:hAnsiTheme="minorHAnsi" w:cstheme="minorHAnsi"/>
        </w:rPr>
        <w:t>destablizing</w:t>
      </w:r>
      <w:proofErr w:type="spellEnd"/>
      <w:r w:rsidRPr="00341503">
        <w:rPr>
          <w:rFonts w:asciiTheme="minorHAnsi" w:hAnsiTheme="minorHAnsi" w:cstheme="minorHAnsi"/>
        </w:rPr>
        <w:t xml:space="preserve"> externalities.</w:t>
      </w:r>
    </w:p>
    <w:p w14:paraId="232D8A8C" w14:textId="053E381C" w:rsidR="0092175A" w:rsidRPr="00341503" w:rsidRDefault="0092175A" w:rsidP="001109F8">
      <w:pPr>
        <w:autoSpaceDE w:val="0"/>
        <w:autoSpaceDN w:val="0"/>
        <w:adjustRightInd w:val="0"/>
        <w:rPr>
          <w:rFonts w:asciiTheme="minorHAnsi" w:hAnsiTheme="minorHAnsi" w:cstheme="minorHAnsi"/>
        </w:rPr>
      </w:pPr>
    </w:p>
    <w:p w14:paraId="3EFB3DF3" w14:textId="77777777" w:rsidR="00B71D46" w:rsidRPr="00341503" w:rsidRDefault="00B71D46" w:rsidP="001109F8">
      <w:pPr>
        <w:autoSpaceDE w:val="0"/>
        <w:autoSpaceDN w:val="0"/>
        <w:adjustRightInd w:val="0"/>
        <w:rPr>
          <w:rFonts w:asciiTheme="minorHAnsi" w:hAnsiTheme="minorHAnsi" w:cstheme="minorHAnsi"/>
        </w:rPr>
      </w:pPr>
    </w:p>
    <w:p w14:paraId="2C42C898" w14:textId="2AE74491" w:rsidR="0092175A" w:rsidRPr="00341503" w:rsidRDefault="0092175A" w:rsidP="00B71D46">
      <w:pPr>
        <w:autoSpaceDE w:val="0"/>
        <w:autoSpaceDN w:val="0"/>
        <w:adjustRightInd w:val="0"/>
        <w:jc w:val="center"/>
        <w:rPr>
          <w:rFonts w:asciiTheme="minorHAnsi" w:hAnsiTheme="minorHAnsi" w:cstheme="minorHAnsi"/>
        </w:rPr>
      </w:pPr>
      <w:r w:rsidRPr="00341503">
        <w:rPr>
          <w:rFonts w:asciiTheme="minorHAnsi" w:hAnsiTheme="minorHAnsi" w:cstheme="minorHAnsi"/>
        </w:rPr>
        <w:t>II.</w:t>
      </w:r>
    </w:p>
    <w:p w14:paraId="3A264C31" w14:textId="083ACE26" w:rsidR="0092175A" w:rsidRPr="00341503" w:rsidRDefault="0092175A" w:rsidP="0092175A">
      <w:pPr>
        <w:rPr>
          <w:rFonts w:asciiTheme="minorHAnsi" w:hAnsiTheme="minorHAnsi" w:cstheme="minorHAnsi"/>
          <w:b/>
          <w:bCs/>
          <w:color w:val="000000"/>
          <w:bdr w:val="single" w:sz="2" w:space="0" w:color="E2E8F0" w:frame="1"/>
        </w:rPr>
      </w:pPr>
      <w:r w:rsidRPr="00341503">
        <w:rPr>
          <w:rFonts w:asciiTheme="minorHAnsi" w:hAnsiTheme="minorHAnsi" w:cstheme="minorHAnsi"/>
        </w:rPr>
        <w:t xml:space="preserve">Instead of being a feedstock for low-carbon fuel refining, animal fat and vegetable oil molecules are triglycerides (like </w:t>
      </w:r>
      <w:proofErr w:type="gramStart"/>
      <w:r w:rsidRPr="00341503">
        <w:rPr>
          <w:rFonts w:asciiTheme="minorHAnsi" w:hAnsiTheme="minorHAnsi" w:cstheme="minorHAnsi"/>
        </w:rPr>
        <w:t>physicians</w:t>
      </w:r>
      <w:proofErr w:type="gramEnd"/>
      <w:r w:rsidRPr="00341503">
        <w:rPr>
          <w:rFonts w:asciiTheme="minorHAnsi" w:hAnsiTheme="minorHAnsi" w:cstheme="minorHAnsi"/>
        </w:rPr>
        <w:t xml:space="preserve"> measure), and they, counterintuitively, are far more difficult to crack than petroleum oils. The most energy-intensive hydrocracking process for renewable diesel is the “hydrodeoxygenation” reaction, for which the refinery must greatly expand it hydrogen usage above current levels. </w:t>
      </w:r>
      <w:r w:rsidRPr="00341503">
        <w:rPr>
          <w:rFonts w:asciiTheme="minorHAnsi" w:hAnsiTheme="minorHAnsi" w:cstheme="minorHAnsi"/>
          <w:color w:val="000000"/>
          <w:bdr w:val="single" w:sz="2" w:space="0" w:color="E2E8F0" w:frame="1"/>
        </w:rPr>
        <w:t>Renewable diesel fuel produced from a wide array of vegetable oils and animal fats is referred to technically as Hydro-processed Esters and Fatty Acids (HEFA)</w:t>
      </w:r>
      <w:r w:rsidR="009D5A76" w:rsidRPr="00341503">
        <w:rPr>
          <w:rFonts w:asciiTheme="minorHAnsi" w:hAnsiTheme="minorHAnsi" w:cstheme="minorHAnsi"/>
          <w:color w:val="000000"/>
          <w:bdr w:val="single" w:sz="2" w:space="0" w:color="E2E8F0" w:frame="1"/>
        </w:rPr>
        <w:t>. The refining of renewable diesel and SAF is even more carbon intensive than refining high-sulfur heavy crude oil, with SAF being the highest</w:t>
      </w:r>
      <w:r w:rsidRPr="00341503">
        <w:rPr>
          <w:rFonts w:asciiTheme="minorHAnsi" w:hAnsiTheme="minorHAnsi" w:cstheme="minorHAnsi"/>
          <w:b/>
          <w:bCs/>
          <w:color w:val="000000"/>
          <w:bdr w:val="single" w:sz="2" w:space="0" w:color="E2E8F0" w:frame="1"/>
        </w:rPr>
        <w:t>.</w:t>
      </w:r>
      <w:r w:rsidR="009D5A76" w:rsidRPr="00341503">
        <w:rPr>
          <w:rFonts w:asciiTheme="minorHAnsi" w:hAnsiTheme="minorHAnsi" w:cstheme="minorHAnsi"/>
          <w:b/>
          <w:bCs/>
          <w:color w:val="000000"/>
          <w:bdr w:val="single" w:sz="2" w:space="0" w:color="E2E8F0" w:frame="1"/>
        </w:rPr>
        <w:t xml:space="preserve"> [Table I.</w:t>
      </w:r>
      <w:r w:rsidR="00D04A39" w:rsidRPr="00341503">
        <w:rPr>
          <w:rFonts w:asciiTheme="minorHAnsi" w:hAnsiTheme="minorHAnsi" w:cstheme="minorHAnsi"/>
          <w:b/>
          <w:bCs/>
          <w:color w:val="000000"/>
          <w:bdr w:val="single" w:sz="2" w:space="0" w:color="E2E8F0" w:frame="1"/>
        </w:rPr>
        <w:t xml:space="preserve"> and references</w:t>
      </w:r>
      <w:r w:rsidR="00B77A66" w:rsidRPr="00341503">
        <w:rPr>
          <w:rFonts w:asciiTheme="minorHAnsi" w:hAnsiTheme="minorHAnsi" w:cstheme="minorHAnsi"/>
          <w:b/>
          <w:bCs/>
          <w:color w:val="000000"/>
          <w:bdr w:val="single" w:sz="2" w:space="0" w:color="E2E8F0" w:frame="1"/>
        </w:rPr>
        <w:t xml:space="preserve"> 1-</w:t>
      </w:r>
      <w:r w:rsidR="00E0448C" w:rsidRPr="00341503">
        <w:rPr>
          <w:rFonts w:asciiTheme="minorHAnsi" w:hAnsiTheme="minorHAnsi" w:cstheme="minorHAnsi"/>
          <w:b/>
          <w:bCs/>
          <w:color w:val="000000"/>
          <w:bdr w:val="single" w:sz="2" w:space="0" w:color="E2E8F0" w:frame="1"/>
        </w:rPr>
        <w:t>7</w:t>
      </w:r>
      <w:r w:rsidR="009D5A76" w:rsidRPr="00341503">
        <w:rPr>
          <w:rFonts w:asciiTheme="minorHAnsi" w:hAnsiTheme="minorHAnsi" w:cstheme="minorHAnsi"/>
          <w:b/>
          <w:bCs/>
          <w:color w:val="000000"/>
          <w:bdr w:val="single" w:sz="2" w:space="0" w:color="E2E8F0" w:frame="1"/>
        </w:rPr>
        <w:t>]</w:t>
      </w:r>
    </w:p>
    <w:p w14:paraId="740DE7EC" w14:textId="54873784" w:rsidR="00940189" w:rsidRPr="00341503" w:rsidRDefault="00940189" w:rsidP="0092175A">
      <w:pPr>
        <w:rPr>
          <w:rFonts w:asciiTheme="minorHAnsi" w:hAnsiTheme="minorHAnsi" w:cstheme="minorHAnsi"/>
          <w:b/>
          <w:bCs/>
          <w:color w:val="000000"/>
          <w:bdr w:val="single" w:sz="2" w:space="0" w:color="E2E8F0" w:frame="1"/>
        </w:rPr>
      </w:pPr>
    </w:p>
    <w:p w14:paraId="62699F0A" w14:textId="46C2C4B9" w:rsidR="00940189" w:rsidRPr="00341503" w:rsidRDefault="008E4C1B" w:rsidP="0092175A">
      <w:pPr>
        <w:rPr>
          <w:rFonts w:asciiTheme="minorHAnsi" w:hAnsiTheme="minorHAnsi" w:cstheme="minorHAnsi"/>
          <w:color w:val="000000"/>
          <w:bdr w:val="single" w:sz="2" w:space="0" w:color="E2E8F0" w:frame="1"/>
        </w:rPr>
      </w:pPr>
      <w:r w:rsidRPr="00341503">
        <w:rPr>
          <w:rFonts w:asciiTheme="minorHAnsi" w:hAnsiTheme="minorHAnsi" w:cstheme="minorHAnsi"/>
          <w:noProof/>
        </w:rPr>
        <w:lastRenderedPageBreak/>
        <w:drawing>
          <wp:inline distT="0" distB="0" distL="0" distR="0" wp14:anchorId="7141382D" wp14:editId="708D0429">
            <wp:extent cx="5943600" cy="367792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677920"/>
                    </a:xfrm>
                    <a:prstGeom prst="rect">
                      <a:avLst/>
                    </a:prstGeom>
                  </pic:spPr>
                </pic:pic>
              </a:graphicData>
            </a:graphic>
          </wp:inline>
        </w:drawing>
      </w:r>
      <w:r w:rsidR="00940189" w:rsidRPr="00341503">
        <w:rPr>
          <w:rFonts w:asciiTheme="minorHAnsi" w:hAnsiTheme="minorHAnsi" w:cstheme="minorHAnsi"/>
          <w:noProof/>
        </w:rPr>
        <w:t xml:space="preserve"> </w:t>
      </w:r>
    </w:p>
    <w:p w14:paraId="6ED2185F" w14:textId="0CFDE5E2" w:rsidR="0092175A" w:rsidRPr="00341503" w:rsidRDefault="0092175A" w:rsidP="0092175A">
      <w:pPr>
        <w:rPr>
          <w:rFonts w:asciiTheme="minorHAnsi" w:hAnsiTheme="minorHAnsi" w:cstheme="minorHAnsi"/>
          <w:color w:val="000000"/>
          <w:bdr w:val="single" w:sz="2" w:space="0" w:color="E2E8F0" w:frame="1"/>
        </w:rPr>
      </w:pPr>
    </w:p>
    <w:p w14:paraId="63FAC513" w14:textId="327944E2" w:rsidR="0092175A" w:rsidRPr="00341503" w:rsidRDefault="00DC1053" w:rsidP="0092175A">
      <w:pPr>
        <w:autoSpaceDE w:val="0"/>
        <w:autoSpaceDN w:val="0"/>
        <w:adjustRightInd w:val="0"/>
        <w:rPr>
          <w:rFonts w:asciiTheme="minorHAnsi" w:hAnsiTheme="minorHAnsi" w:cstheme="minorHAnsi"/>
        </w:rPr>
      </w:pPr>
      <w:r w:rsidRPr="00341503">
        <w:rPr>
          <w:rFonts w:asciiTheme="minorHAnsi" w:hAnsiTheme="minorHAnsi" w:cstheme="minorHAnsi"/>
        </w:rPr>
        <w:t xml:space="preserve">According to the Draft Environmental Impact Report (DEIR) projected CO2 data for the Marathon Renewable Project, </w:t>
      </w:r>
      <w:r w:rsidR="0092175A" w:rsidRPr="00341503">
        <w:rPr>
          <w:rFonts w:asciiTheme="minorHAnsi" w:hAnsiTheme="minorHAnsi" w:cstheme="minorHAnsi"/>
        </w:rPr>
        <w:t xml:space="preserve">Marathon claims a reduction in carbon dioxide greenhouse gasses of 60% </w:t>
      </w:r>
      <w:r w:rsidRPr="00341503">
        <w:rPr>
          <w:rFonts w:asciiTheme="minorHAnsi" w:hAnsiTheme="minorHAnsi" w:cstheme="minorHAnsi"/>
        </w:rPr>
        <w:t xml:space="preserve">for producing renewable diesel, compared to refining petroleum. </w:t>
      </w:r>
      <w:r w:rsidR="0092175A" w:rsidRPr="00341503">
        <w:rPr>
          <w:rFonts w:asciiTheme="minorHAnsi" w:hAnsiTheme="minorHAnsi" w:cstheme="minorHAnsi"/>
        </w:rPr>
        <w:t xml:space="preserve">However, that 60% CO2 reduction comes entirely from the 60% smaller daily </w:t>
      </w:r>
      <w:r w:rsidRPr="00341503">
        <w:rPr>
          <w:rFonts w:asciiTheme="minorHAnsi" w:hAnsiTheme="minorHAnsi" w:cstheme="minorHAnsi"/>
        </w:rPr>
        <w:t xml:space="preserve">refinery </w:t>
      </w:r>
      <w:r w:rsidR="0092175A" w:rsidRPr="00341503">
        <w:rPr>
          <w:rFonts w:asciiTheme="minorHAnsi" w:hAnsiTheme="minorHAnsi" w:cstheme="minorHAnsi"/>
        </w:rPr>
        <w:t>throughput</w:t>
      </w:r>
      <w:r w:rsidR="0092175A" w:rsidRPr="00341503">
        <w:rPr>
          <w:rFonts w:asciiTheme="minorHAnsi" w:hAnsiTheme="minorHAnsi" w:cstheme="minorHAnsi"/>
          <w:u w:val="single"/>
        </w:rPr>
        <w:t xml:space="preserve"> </w:t>
      </w:r>
      <w:r w:rsidR="0092175A" w:rsidRPr="00341503">
        <w:rPr>
          <w:rFonts w:asciiTheme="minorHAnsi" w:hAnsiTheme="minorHAnsi" w:cstheme="minorHAnsi"/>
        </w:rPr>
        <w:t xml:space="preserve">specified by the project and is </w:t>
      </w:r>
      <w:r w:rsidR="00BC5BE0" w:rsidRPr="00BC5BE0">
        <w:rPr>
          <w:rFonts w:asciiTheme="minorHAnsi" w:hAnsiTheme="minorHAnsi" w:cstheme="minorHAnsi"/>
          <w:i/>
          <w:iCs/>
        </w:rPr>
        <w:t>distinctly not</w:t>
      </w:r>
      <w:r w:rsidR="0092175A" w:rsidRPr="00341503">
        <w:rPr>
          <w:rFonts w:asciiTheme="minorHAnsi" w:hAnsiTheme="minorHAnsi" w:cstheme="minorHAnsi"/>
        </w:rPr>
        <w:t xml:space="preserve"> from </w:t>
      </w:r>
      <w:r w:rsidR="00BC5BE0">
        <w:rPr>
          <w:rFonts w:asciiTheme="minorHAnsi" w:hAnsiTheme="minorHAnsi" w:cstheme="minorHAnsi"/>
        </w:rPr>
        <w:t>any</w:t>
      </w:r>
      <w:r w:rsidR="0092175A" w:rsidRPr="00341503">
        <w:rPr>
          <w:rFonts w:asciiTheme="minorHAnsi" w:hAnsiTheme="minorHAnsi" w:cstheme="minorHAnsi"/>
        </w:rPr>
        <w:t xml:space="preserve"> decreased carbon intensity </w:t>
      </w:r>
      <w:r w:rsidRPr="00341503">
        <w:rPr>
          <w:rFonts w:asciiTheme="minorHAnsi" w:hAnsiTheme="minorHAnsi" w:cstheme="minorHAnsi"/>
        </w:rPr>
        <w:t>for refining</w:t>
      </w:r>
      <w:r w:rsidR="0092175A" w:rsidRPr="00341503">
        <w:rPr>
          <w:rFonts w:asciiTheme="minorHAnsi" w:hAnsiTheme="minorHAnsi" w:cstheme="minorHAnsi"/>
        </w:rPr>
        <w:t xml:space="preserve"> renewable diesel, itself.  </w:t>
      </w:r>
    </w:p>
    <w:p w14:paraId="26675CEB" w14:textId="77777777" w:rsidR="0092175A" w:rsidRPr="00341503" w:rsidRDefault="0092175A" w:rsidP="0092175A">
      <w:pPr>
        <w:autoSpaceDE w:val="0"/>
        <w:autoSpaceDN w:val="0"/>
        <w:adjustRightInd w:val="0"/>
        <w:rPr>
          <w:rFonts w:asciiTheme="minorHAnsi" w:hAnsiTheme="minorHAnsi" w:cstheme="minorHAnsi"/>
        </w:rPr>
      </w:pPr>
    </w:p>
    <w:p w14:paraId="6664763D" w14:textId="397434C5" w:rsidR="0092175A" w:rsidRPr="00341503" w:rsidRDefault="0092175A" w:rsidP="0092175A">
      <w:pPr>
        <w:autoSpaceDE w:val="0"/>
        <w:autoSpaceDN w:val="0"/>
        <w:adjustRightInd w:val="0"/>
        <w:rPr>
          <w:rFonts w:asciiTheme="minorHAnsi" w:hAnsiTheme="minorHAnsi" w:cstheme="minorHAnsi"/>
        </w:rPr>
      </w:pPr>
      <w:r w:rsidRPr="00341503">
        <w:rPr>
          <w:rFonts w:asciiTheme="minorHAnsi" w:hAnsiTheme="minorHAnsi" w:cstheme="minorHAnsi"/>
        </w:rPr>
        <w:t xml:space="preserve">Similar for Phillips 66’s </w:t>
      </w:r>
      <w:r w:rsidR="0056734D" w:rsidRPr="00341503">
        <w:rPr>
          <w:rFonts w:asciiTheme="minorHAnsi" w:hAnsiTheme="minorHAnsi" w:cstheme="minorHAnsi"/>
        </w:rPr>
        <w:t xml:space="preserve">Rodeo Renewed Project’s </w:t>
      </w:r>
      <w:r w:rsidRPr="00341503">
        <w:rPr>
          <w:rFonts w:asciiTheme="minorHAnsi" w:hAnsiTheme="minorHAnsi" w:cstheme="minorHAnsi"/>
        </w:rPr>
        <w:t>decreased</w:t>
      </w:r>
      <w:r w:rsidR="0056734D" w:rsidRPr="00341503">
        <w:rPr>
          <w:rFonts w:asciiTheme="minorHAnsi" w:hAnsiTheme="minorHAnsi" w:cstheme="minorHAnsi"/>
        </w:rPr>
        <w:t xml:space="preserve"> </w:t>
      </w:r>
      <w:r w:rsidRPr="00341503">
        <w:rPr>
          <w:rFonts w:asciiTheme="minorHAnsi" w:hAnsiTheme="minorHAnsi" w:cstheme="minorHAnsi"/>
        </w:rPr>
        <w:t>project throughput,</w:t>
      </w:r>
      <w:r w:rsidR="0056734D" w:rsidRPr="00341503">
        <w:rPr>
          <w:rFonts w:asciiTheme="minorHAnsi" w:hAnsiTheme="minorHAnsi" w:cstheme="minorHAnsi"/>
        </w:rPr>
        <w:t xml:space="preserve"> according to the project’s DEIR data, </w:t>
      </w:r>
      <w:r w:rsidRPr="00341503">
        <w:rPr>
          <w:rFonts w:asciiTheme="minorHAnsi" w:hAnsiTheme="minorHAnsi" w:cstheme="minorHAnsi"/>
        </w:rPr>
        <w:t xml:space="preserve">the refinery will experience a minimum 33% decrease in throughput (from a 4-year pre-COVID average capacity utilization) of 105,000 barrels per day to a maximum of 80,000 bpd. However, for both refineries, the per barrel CO2 carbon intensities for renewable diesel will actually </w:t>
      </w:r>
      <w:r w:rsidRPr="00341503">
        <w:rPr>
          <w:rFonts w:asciiTheme="minorHAnsi" w:hAnsiTheme="minorHAnsi" w:cstheme="minorHAnsi"/>
          <w:i/>
          <w:iCs/>
        </w:rPr>
        <w:t xml:space="preserve">increase </w:t>
      </w:r>
      <w:r w:rsidRPr="00341503">
        <w:rPr>
          <w:rFonts w:asciiTheme="minorHAnsi" w:hAnsiTheme="minorHAnsi" w:cstheme="minorHAnsi"/>
        </w:rPr>
        <w:t xml:space="preserve">significantly (despite the decrease in throughput), because of the corresponding large increase in hydrogen needed for hydrocracking triglyceride oils. </w:t>
      </w:r>
    </w:p>
    <w:p w14:paraId="3718FE51" w14:textId="77777777" w:rsidR="0092175A" w:rsidRPr="00341503" w:rsidRDefault="0092175A" w:rsidP="0092175A">
      <w:pPr>
        <w:autoSpaceDE w:val="0"/>
        <w:autoSpaceDN w:val="0"/>
        <w:adjustRightInd w:val="0"/>
        <w:rPr>
          <w:rFonts w:asciiTheme="minorHAnsi" w:hAnsiTheme="minorHAnsi" w:cstheme="minorHAnsi"/>
        </w:rPr>
      </w:pPr>
    </w:p>
    <w:p w14:paraId="54E14271" w14:textId="39420AA1" w:rsidR="0092175A" w:rsidRPr="00341503" w:rsidRDefault="0092175A" w:rsidP="0092175A">
      <w:pPr>
        <w:autoSpaceDE w:val="0"/>
        <w:autoSpaceDN w:val="0"/>
        <w:adjustRightInd w:val="0"/>
        <w:rPr>
          <w:rFonts w:asciiTheme="minorHAnsi" w:hAnsiTheme="minorHAnsi" w:cstheme="minorHAnsi"/>
          <w:strike/>
        </w:rPr>
      </w:pPr>
      <w:r w:rsidRPr="00341503">
        <w:rPr>
          <w:rFonts w:asciiTheme="minorHAnsi" w:hAnsiTheme="minorHAnsi" w:cstheme="minorHAnsi"/>
        </w:rPr>
        <w:t xml:space="preserve">For example, despite the shimmer of Marathon’s 60% decrease in throughput, a simple look at their 42% </w:t>
      </w:r>
      <w:r w:rsidRPr="00341503">
        <w:rPr>
          <w:rFonts w:asciiTheme="minorHAnsi" w:hAnsiTheme="minorHAnsi" w:cstheme="minorHAnsi"/>
          <w:i/>
          <w:iCs/>
        </w:rPr>
        <w:t xml:space="preserve">increase </w:t>
      </w:r>
      <w:r w:rsidRPr="00341503">
        <w:rPr>
          <w:rFonts w:asciiTheme="minorHAnsi" w:hAnsiTheme="minorHAnsi" w:cstheme="minorHAnsi"/>
        </w:rPr>
        <w:t>in total hydrogen production (made from fossil-fuels), combined with their simultaneous</w:t>
      </w:r>
      <w:r w:rsidR="0056734D" w:rsidRPr="00341503">
        <w:rPr>
          <w:rFonts w:asciiTheme="minorHAnsi" w:hAnsiTheme="minorHAnsi" w:cstheme="minorHAnsi"/>
        </w:rPr>
        <w:t xml:space="preserve"> large</w:t>
      </w:r>
      <w:r w:rsidRPr="00341503">
        <w:rPr>
          <w:rFonts w:asciiTheme="minorHAnsi" w:hAnsiTheme="minorHAnsi" w:cstheme="minorHAnsi"/>
        </w:rPr>
        <w:t xml:space="preserve"> </w:t>
      </w:r>
      <w:r w:rsidRPr="00341503">
        <w:rPr>
          <w:rFonts w:asciiTheme="minorHAnsi" w:hAnsiTheme="minorHAnsi" w:cstheme="minorHAnsi"/>
          <w:i/>
          <w:iCs/>
        </w:rPr>
        <w:t>decrease</w:t>
      </w:r>
      <w:r w:rsidRPr="00341503">
        <w:rPr>
          <w:rFonts w:asciiTheme="minorHAnsi" w:hAnsiTheme="minorHAnsi" w:cstheme="minorHAnsi"/>
        </w:rPr>
        <w:t xml:space="preserve"> </w:t>
      </w:r>
      <w:r w:rsidR="0056734D" w:rsidRPr="00341503">
        <w:rPr>
          <w:rFonts w:asciiTheme="minorHAnsi" w:hAnsiTheme="minorHAnsi" w:cstheme="minorHAnsi"/>
        </w:rPr>
        <w:t xml:space="preserve">in </w:t>
      </w:r>
      <w:r w:rsidRPr="00341503">
        <w:rPr>
          <w:rFonts w:asciiTheme="minorHAnsi" w:hAnsiTheme="minorHAnsi" w:cstheme="minorHAnsi"/>
        </w:rPr>
        <w:t xml:space="preserve">throughput, results in a 32% per barrel </w:t>
      </w:r>
      <w:r w:rsidRPr="00341503">
        <w:rPr>
          <w:rFonts w:asciiTheme="minorHAnsi" w:hAnsiTheme="minorHAnsi" w:cstheme="minorHAnsi"/>
          <w:i/>
          <w:iCs/>
        </w:rPr>
        <w:t>increase</w:t>
      </w:r>
      <w:r w:rsidRPr="00341503">
        <w:rPr>
          <w:rFonts w:asciiTheme="minorHAnsi" w:hAnsiTheme="minorHAnsi" w:cstheme="minorHAnsi"/>
        </w:rPr>
        <w:t xml:space="preserve"> in carbon intensity</w:t>
      </w:r>
      <w:r w:rsidR="0005096D" w:rsidRPr="00341503">
        <w:rPr>
          <w:rFonts w:asciiTheme="minorHAnsi" w:hAnsiTheme="minorHAnsi" w:cstheme="minorHAnsi"/>
        </w:rPr>
        <w:t xml:space="preserve"> at the refinery level. </w:t>
      </w:r>
      <w:r w:rsidRPr="00341503">
        <w:rPr>
          <w:rFonts w:asciiTheme="minorHAnsi" w:hAnsiTheme="minorHAnsi" w:cstheme="minorHAnsi"/>
        </w:rPr>
        <w:t xml:space="preserve"> </w:t>
      </w:r>
    </w:p>
    <w:p w14:paraId="60BEBACC" w14:textId="77777777" w:rsidR="0092175A" w:rsidRPr="00341503" w:rsidRDefault="0092175A" w:rsidP="0092175A">
      <w:pPr>
        <w:rPr>
          <w:rFonts w:asciiTheme="minorHAnsi" w:hAnsiTheme="minorHAnsi" w:cstheme="minorHAnsi"/>
        </w:rPr>
      </w:pPr>
    </w:p>
    <w:p w14:paraId="10110478" w14:textId="68A0D862" w:rsidR="0092175A" w:rsidRPr="00341503" w:rsidRDefault="0092175A" w:rsidP="0092175A">
      <w:pPr>
        <w:autoSpaceDE w:val="0"/>
        <w:autoSpaceDN w:val="0"/>
        <w:adjustRightInd w:val="0"/>
        <w:rPr>
          <w:rFonts w:asciiTheme="minorHAnsi" w:hAnsiTheme="minorHAnsi" w:cstheme="minorHAnsi"/>
        </w:rPr>
      </w:pPr>
      <w:r w:rsidRPr="00341503">
        <w:rPr>
          <w:rFonts w:asciiTheme="minorHAnsi" w:hAnsiTheme="minorHAnsi" w:cstheme="minorHAnsi"/>
        </w:rPr>
        <w:lastRenderedPageBreak/>
        <w:t>Again, similar to Marathon, post-Project refinery-wide, Phillips will be producing 35% more hydrogen than with petroleum refining and delivering a renewable diesel product with a 36%-to-55% increase in per barrel Carbon Intensity at the refinery level.</w:t>
      </w:r>
    </w:p>
    <w:p w14:paraId="77E539B2" w14:textId="77777777" w:rsidR="0092175A" w:rsidRPr="00341503" w:rsidRDefault="0092175A" w:rsidP="0092175A">
      <w:pPr>
        <w:autoSpaceDE w:val="0"/>
        <w:autoSpaceDN w:val="0"/>
        <w:adjustRightInd w:val="0"/>
        <w:rPr>
          <w:rFonts w:asciiTheme="minorHAnsi" w:hAnsiTheme="minorHAnsi" w:cstheme="minorHAnsi"/>
        </w:rPr>
      </w:pPr>
    </w:p>
    <w:p w14:paraId="2FE35428" w14:textId="1D690F3C" w:rsidR="0092175A" w:rsidRPr="00341503" w:rsidRDefault="0092175A" w:rsidP="0092175A">
      <w:pPr>
        <w:autoSpaceDE w:val="0"/>
        <w:autoSpaceDN w:val="0"/>
        <w:adjustRightInd w:val="0"/>
        <w:rPr>
          <w:rFonts w:asciiTheme="minorHAnsi" w:hAnsiTheme="minorHAnsi" w:cstheme="minorHAnsi"/>
        </w:rPr>
      </w:pPr>
      <w:r w:rsidRPr="00341503">
        <w:rPr>
          <w:rFonts w:asciiTheme="minorHAnsi" w:hAnsiTheme="minorHAnsi" w:cstheme="minorHAnsi"/>
        </w:rPr>
        <w:t>The projected Phillips 66 and Marathon Renewable Diesel products, when compared to the processing energy requirements for heavy petroleum refining, would be twice as carbon intensive as the average U.S. refinery’s processing of petroleum and as high or higher than the most carbon intensive refineries</w:t>
      </w:r>
      <w:r w:rsidR="0005096D" w:rsidRPr="00341503">
        <w:rPr>
          <w:rFonts w:asciiTheme="minorHAnsi" w:hAnsiTheme="minorHAnsi" w:cstheme="minorHAnsi"/>
          <w:i/>
          <w:iCs/>
        </w:rPr>
        <w:t>.</w:t>
      </w:r>
      <w:r w:rsidR="009D5A76" w:rsidRPr="00341503">
        <w:rPr>
          <w:rFonts w:asciiTheme="minorHAnsi" w:hAnsiTheme="minorHAnsi" w:cstheme="minorHAnsi"/>
        </w:rPr>
        <w:t xml:space="preserve"> </w:t>
      </w:r>
      <w:r w:rsidR="009D5A76" w:rsidRPr="00341503">
        <w:rPr>
          <w:rFonts w:asciiTheme="minorHAnsi" w:hAnsiTheme="minorHAnsi" w:cstheme="minorHAnsi"/>
          <w:b/>
          <w:bCs/>
        </w:rPr>
        <w:t>[Table II</w:t>
      </w:r>
      <w:r w:rsidR="00B77A66" w:rsidRPr="00341503">
        <w:rPr>
          <w:rFonts w:asciiTheme="minorHAnsi" w:hAnsiTheme="minorHAnsi" w:cstheme="minorHAnsi"/>
          <w:b/>
          <w:bCs/>
        </w:rPr>
        <w:t xml:space="preserve"> a</w:t>
      </w:r>
      <w:r w:rsidR="009D53FC" w:rsidRPr="00341503">
        <w:rPr>
          <w:rFonts w:asciiTheme="minorHAnsi" w:hAnsiTheme="minorHAnsi" w:cstheme="minorHAnsi"/>
          <w:b/>
          <w:bCs/>
        </w:rPr>
        <w:t>nd references 1-</w:t>
      </w:r>
      <w:r w:rsidR="00E0448C" w:rsidRPr="00341503">
        <w:rPr>
          <w:rFonts w:asciiTheme="minorHAnsi" w:hAnsiTheme="minorHAnsi" w:cstheme="minorHAnsi"/>
          <w:b/>
          <w:bCs/>
        </w:rPr>
        <w:t>7</w:t>
      </w:r>
      <w:r w:rsidR="009D5A76" w:rsidRPr="00341503">
        <w:rPr>
          <w:rFonts w:asciiTheme="minorHAnsi" w:hAnsiTheme="minorHAnsi" w:cstheme="minorHAnsi"/>
          <w:b/>
          <w:bCs/>
        </w:rPr>
        <w:t>]</w:t>
      </w:r>
    </w:p>
    <w:p w14:paraId="15351DEA" w14:textId="2365FD3B" w:rsidR="00B77A66" w:rsidRPr="00341503" w:rsidRDefault="00B77A66" w:rsidP="0092175A">
      <w:pPr>
        <w:autoSpaceDE w:val="0"/>
        <w:autoSpaceDN w:val="0"/>
        <w:adjustRightInd w:val="0"/>
        <w:rPr>
          <w:rFonts w:asciiTheme="minorHAnsi" w:hAnsiTheme="minorHAnsi" w:cstheme="minorHAnsi"/>
        </w:rPr>
      </w:pPr>
      <w:r w:rsidRPr="00341503">
        <w:rPr>
          <w:rFonts w:asciiTheme="minorHAnsi" w:hAnsiTheme="minorHAnsi" w:cstheme="minorHAnsi"/>
          <w:noProof/>
        </w:rPr>
        <w:drawing>
          <wp:inline distT="0" distB="0" distL="0" distR="0" wp14:anchorId="1AB08512" wp14:editId="0397C13A">
            <wp:extent cx="5943600" cy="1252220"/>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252220"/>
                    </a:xfrm>
                    <a:prstGeom prst="rect">
                      <a:avLst/>
                    </a:prstGeom>
                  </pic:spPr>
                </pic:pic>
              </a:graphicData>
            </a:graphic>
          </wp:inline>
        </w:drawing>
      </w:r>
    </w:p>
    <w:p w14:paraId="1164B0EB" w14:textId="499C9E42" w:rsidR="00B77A66" w:rsidRPr="006630E8" w:rsidRDefault="00B77A66" w:rsidP="0092175A">
      <w:pPr>
        <w:autoSpaceDE w:val="0"/>
        <w:autoSpaceDN w:val="0"/>
        <w:adjustRightInd w:val="0"/>
        <w:rPr>
          <w:rFonts w:asciiTheme="minorHAnsi" w:hAnsiTheme="minorHAnsi" w:cstheme="minorHAnsi"/>
        </w:rPr>
      </w:pPr>
    </w:p>
    <w:p w14:paraId="2BD901C7" w14:textId="4EDC28B6" w:rsidR="006630E8" w:rsidRDefault="006630E8" w:rsidP="001A570D">
      <w:pPr>
        <w:jc w:val="center"/>
        <w:rPr>
          <w:rFonts w:asciiTheme="minorHAnsi" w:hAnsiTheme="minorHAnsi" w:cstheme="minorHAnsi"/>
          <w:color w:val="282828"/>
        </w:rPr>
      </w:pPr>
      <w:r w:rsidRPr="006630E8">
        <w:rPr>
          <w:rFonts w:asciiTheme="minorHAnsi" w:hAnsiTheme="minorHAnsi" w:cstheme="minorHAnsi"/>
          <w:color w:val="282828"/>
        </w:rPr>
        <w:br/>
      </w:r>
      <w:r w:rsidRPr="006630E8">
        <w:rPr>
          <w:rFonts w:asciiTheme="minorHAnsi" w:hAnsiTheme="minorHAnsi" w:cstheme="minorHAnsi"/>
          <w:color w:val="282828"/>
        </w:rPr>
        <w:br/>
      </w:r>
      <w:r w:rsidR="00DB5CF5">
        <w:rPr>
          <w:rFonts w:asciiTheme="minorHAnsi" w:hAnsiTheme="minorHAnsi" w:cstheme="minorHAnsi"/>
          <w:color w:val="282828"/>
        </w:rPr>
        <w:t>III.</w:t>
      </w:r>
    </w:p>
    <w:p w14:paraId="6F12A256" w14:textId="4CCE5923" w:rsidR="001A570D" w:rsidRPr="001A570D" w:rsidRDefault="001A570D" w:rsidP="006630E8">
      <w:r w:rsidRPr="001A570D">
        <w:rPr>
          <w:b/>
          <w:bCs/>
          <w:color w:val="000000"/>
        </w:rPr>
        <w:t>CARB's LCSF biofuel accrediting arbitrarily excludes tank-to-wheel carbon dioxide emissions </w:t>
      </w:r>
    </w:p>
    <w:p w14:paraId="6B26CD15" w14:textId="77777777" w:rsidR="00FD2341" w:rsidRPr="00C6167C" w:rsidRDefault="00FD2341" w:rsidP="006630E8">
      <w:pPr>
        <w:rPr>
          <w:rFonts w:asciiTheme="minorHAnsi" w:hAnsiTheme="minorHAnsi" w:cstheme="minorHAnsi"/>
        </w:rPr>
      </w:pPr>
    </w:p>
    <w:p w14:paraId="4F86B1EA" w14:textId="77777777" w:rsidR="00BC2EEE" w:rsidRDefault="008B3A9E" w:rsidP="00FD2341">
      <w:pPr>
        <w:rPr>
          <w:rFonts w:asciiTheme="minorHAnsi" w:hAnsiTheme="minorHAnsi" w:cstheme="minorHAnsi"/>
        </w:rPr>
      </w:pPr>
      <w:r w:rsidRPr="00C52533">
        <w:rPr>
          <w:rFonts w:asciiTheme="minorHAnsi" w:hAnsiTheme="minorHAnsi" w:cstheme="minorHAnsi"/>
          <w:color w:val="000000"/>
        </w:rPr>
        <w:t xml:space="preserve">California Air Resources Board’s </w:t>
      </w:r>
      <w:r>
        <w:rPr>
          <w:rFonts w:asciiTheme="minorHAnsi" w:hAnsiTheme="minorHAnsi" w:cstheme="minorHAnsi"/>
          <w:color w:val="000000"/>
        </w:rPr>
        <w:t>(</w:t>
      </w:r>
      <w:r w:rsidR="00CD06C8" w:rsidRPr="00C6167C">
        <w:rPr>
          <w:rFonts w:asciiTheme="minorHAnsi" w:hAnsiTheme="minorHAnsi" w:cstheme="minorHAnsi"/>
        </w:rPr>
        <w:t>CARB’s</w:t>
      </w:r>
      <w:r>
        <w:rPr>
          <w:rFonts w:asciiTheme="minorHAnsi" w:hAnsiTheme="minorHAnsi" w:cstheme="minorHAnsi"/>
        </w:rPr>
        <w:t>)</w:t>
      </w:r>
      <w:r w:rsidR="00CD06C8" w:rsidRPr="00C6167C">
        <w:rPr>
          <w:rFonts w:asciiTheme="minorHAnsi" w:hAnsiTheme="minorHAnsi" w:cstheme="minorHAnsi"/>
        </w:rPr>
        <w:t xml:space="preserve"> current Low Carbon Fuel Standard (LCFS)</w:t>
      </w:r>
      <w:r w:rsidR="00FD2341" w:rsidRPr="00C6167C">
        <w:rPr>
          <w:rFonts w:asciiTheme="minorHAnsi" w:hAnsiTheme="minorHAnsi" w:cstheme="minorHAnsi"/>
        </w:rPr>
        <w:t xml:space="preserve"> </w:t>
      </w:r>
      <w:r w:rsidR="00FD2341" w:rsidRPr="00C6167C">
        <w:rPr>
          <w:rFonts w:asciiTheme="minorHAnsi" w:hAnsiTheme="minorHAnsi" w:cstheme="minorHAnsi"/>
        </w:rPr>
        <w:t xml:space="preserve">should no longer regulate the </w:t>
      </w:r>
      <w:r w:rsidR="00FD2341" w:rsidRPr="00C6167C">
        <w:rPr>
          <w:rFonts w:asciiTheme="minorHAnsi" w:hAnsiTheme="minorHAnsi" w:cstheme="minorHAnsi"/>
          <w:i/>
          <w:iCs/>
        </w:rPr>
        <w:t>exclusion</w:t>
      </w:r>
      <w:r w:rsidR="00FD2341" w:rsidRPr="00C6167C">
        <w:rPr>
          <w:rFonts w:asciiTheme="minorHAnsi" w:hAnsiTheme="minorHAnsi" w:cstheme="minorHAnsi"/>
        </w:rPr>
        <w:t xml:space="preserve"> of </w:t>
      </w:r>
      <w:r w:rsidR="00FD2341" w:rsidRPr="00C6167C">
        <w:rPr>
          <w:rFonts w:asciiTheme="minorHAnsi" w:hAnsiTheme="minorHAnsi" w:cstheme="minorHAnsi"/>
          <w:i/>
          <w:iCs/>
        </w:rPr>
        <w:t>tank-to-wheel</w:t>
      </w:r>
      <w:r w:rsidR="00FD2341" w:rsidRPr="00C6167C">
        <w:rPr>
          <w:rFonts w:asciiTheme="minorHAnsi" w:hAnsiTheme="minorHAnsi" w:cstheme="minorHAnsi"/>
        </w:rPr>
        <w:t xml:space="preserve"> carbon dioxide emissions in their calculation of the total carbon intensity of </w:t>
      </w:r>
      <w:r w:rsidR="006C7091">
        <w:rPr>
          <w:rFonts w:asciiTheme="minorHAnsi" w:hAnsiTheme="minorHAnsi" w:cstheme="minorHAnsi"/>
        </w:rPr>
        <w:t xml:space="preserve">refinery </w:t>
      </w:r>
      <w:r w:rsidR="00FD2341" w:rsidRPr="00C6167C">
        <w:rPr>
          <w:rFonts w:asciiTheme="minorHAnsi" w:hAnsiTheme="minorHAnsi" w:cstheme="minorHAnsi"/>
        </w:rPr>
        <w:t>renewable diesel</w:t>
      </w:r>
      <w:r w:rsidR="006C7091">
        <w:rPr>
          <w:rFonts w:asciiTheme="minorHAnsi" w:hAnsiTheme="minorHAnsi" w:cstheme="minorHAnsi"/>
        </w:rPr>
        <w:t xml:space="preserve"> and </w:t>
      </w:r>
      <w:r w:rsidR="00FD2341" w:rsidRPr="00C6167C">
        <w:rPr>
          <w:rFonts w:asciiTheme="minorHAnsi" w:hAnsiTheme="minorHAnsi" w:cstheme="minorHAnsi"/>
        </w:rPr>
        <w:t xml:space="preserve">biodiesel </w:t>
      </w:r>
      <w:r w:rsidR="00FD2341" w:rsidRPr="00C6167C">
        <w:rPr>
          <w:rFonts w:asciiTheme="minorHAnsi" w:hAnsiTheme="minorHAnsi" w:cstheme="minorHAnsi"/>
        </w:rPr>
        <w:t xml:space="preserve">in their </w:t>
      </w:r>
      <w:r w:rsidR="00CD06C8" w:rsidRPr="00C6167C">
        <w:rPr>
          <w:rFonts w:asciiTheme="minorHAnsi" w:hAnsiTheme="minorHAnsi" w:cstheme="minorHAnsi"/>
        </w:rPr>
        <w:t xml:space="preserve">well-to-wheel </w:t>
      </w:r>
      <w:r w:rsidR="00C52533" w:rsidRPr="00C6167C">
        <w:rPr>
          <w:rFonts w:asciiTheme="minorHAnsi" w:hAnsiTheme="minorHAnsi" w:cstheme="minorHAnsi"/>
        </w:rPr>
        <w:t xml:space="preserve">carbon intensity </w:t>
      </w:r>
      <w:r w:rsidR="00CD06C8" w:rsidRPr="00C6167C">
        <w:rPr>
          <w:rFonts w:asciiTheme="minorHAnsi" w:hAnsiTheme="minorHAnsi" w:cstheme="minorHAnsi"/>
        </w:rPr>
        <w:t>assessment</w:t>
      </w:r>
      <w:r w:rsidR="006C7091">
        <w:rPr>
          <w:rFonts w:asciiTheme="minorHAnsi" w:hAnsiTheme="minorHAnsi" w:cstheme="minorHAnsi"/>
        </w:rPr>
        <w:t xml:space="preserve"> </w:t>
      </w:r>
      <w:r w:rsidR="006C7091" w:rsidRPr="00C6167C">
        <w:rPr>
          <w:rFonts w:asciiTheme="minorHAnsi" w:hAnsiTheme="minorHAnsi" w:cstheme="minorHAnsi"/>
        </w:rPr>
        <w:t xml:space="preserve">(or </w:t>
      </w:r>
      <w:r w:rsidR="006C7091">
        <w:rPr>
          <w:rFonts w:asciiTheme="minorHAnsi" w:hAnsiTheme="minorHAnsi" w:cstheme="minorHAnsi"/>
        </w:rPr>
        <w:t xml:space="preserve">the </w:t>
      </w:r>
      <w:r w:rsidR="006C7091" w:rsidRPr="00C6167C">
        <w:rPr>
          <w:rFonts w:asciiTheme="minorHAnsi" w:hAnsiTheme="minorHAnsi" w:cstheme="minorHAnsi"/>
          <w:i/>
          <w:iCs/>
        </w:rPr>
        <w:t>tank</w:t>
      </w:r>
      <w:r w:rsidR="006C7091" w:rsidRPr="00C6167C">
        <w:rPr>
          <w:rFonts w:asciiTheme="minorHAnsi" w:hAnsiTheme="minorHAnsi" w:cstheme="minorHAnsi"/>
        </w:rPr>
        <w:t xml:space="preserve">-to-wake </w:t>
      </w:r>
      <w:r w:rsidR="006C7091">
        <w:rPr>
          <w:rFonts w:asciiTheme="minorHAnsi" w:hAnsiTheme="minorHAnsi" w:cstheme="minorHAnsi"/>
        </w:rPr>
        <w:t xml:space="preserve">CO2 </w:t>
      </w:r>
      <w:r w:rsidR="006C7091" w:rsidRPr="00C6167C">
        <w:rPr>
          <w:rFonts w:asciiTheme="minorHAnsi" w:hAnsiTheme="minorHAnsi" w:cstheme="minorHAnsi"/>
        </w:rPr>
        <w:t>for SAF)</w:t>
      </w:r>
      <w:r w:rsidR="00FD2341" w:rsidRPr="00C6167C">
        <w:rPr>
          <w:rFonts w:asciiTheme="minorHAnsi" w:hAnsiTheme="minorHAnsi" w:cstheme="minorHAnsi"/>
        </w:rPr>
        <w:t xml:space="preserve">. </w:t>
      </w:r>
      <w:r w:rsidR="002B58D1">
        <w:rPr>
          <w:rFonts w:asciiTheme="minorHAnsi" w:hAnsiTheme="minorHAnsi" w:cstheme="minorHAnsi"/>
        </w:rPr>
        <w:t>I</w:t>
      </w:r>
      <w:r w:rsidR="00FD2341" w:rsidRPr="00C6167C">
        <w:rPr>
          <w:rFonts w:asciiTheme="minorHAnsi" w:hAnsiTheme="minorHAnsi" w:cstheme="minorHAnsi"/>
        </w:rPr>
        <w:t xml:space="preserve">nclusion of tank-to-wheel emissions </w:t>
      </w:r>
      <w:r w:rsidR="00C6167C">
        <w:rPr>
          <w:rFonts w:asciiTheme="minorHAnsi" w:hAnsiTheme="minorHAnsi" w:cstheme="minorHAnsi"/>
        </w:rPr>
        <w:t xml:space="preserve">for Renewable Diesel </w:t>
      </w:r>
      <w:r w:rsidR="001C04A7">
        <w:rPr>
          <w:rFonts w:asciiTheme="minorHAnsi" w:hAnsiTheme="minorHAnsi" w:cstheme="minorHAnsi"/>
        </w:rPr>
        <w:t>(</w:t>
      </w:r>
      <w:r w:rsidR="00C6167C">
        <w:rPr>
          <w:rFonts w:asciiTheme="minorHAnsi" w:hAnsiTheme="minorHAnsi" w:cstheme="minorHAnsi"/>
        </w:rPr>
        <w:t xml:space="preserve">and </w:t>
      </w:r>
      <w:r w:rsidR="001C04A7">
        <w:rPr>
          <w:rFonts w:asciiTheme="minorHAnsi" w:hAnsiTheme="minorHAnsi" w:cstheme="minorHAnsi"/>
        </w:rPr>
        <w:t xml:space="preserve">tank-to-wake CO2 emissions for </w:t>
      </w:r>
      <w:r w:rsidR="00C6167C">
        <w:rPr>
          <w:rFonts w:asciiTheme="minorHAnsi" w:hAnsiTheme="minorHAnsi" w:cstheme="minorHAnsi"/>
        </w:rPr>
        <w:t>SAF</w:t>
      </w:r>
      <w:r w:rsidR="001C04A7">
        <w:rPr>
          <w:rFonts w:asciiTheme="minorHAnsi" w:hAnsiTheme="minorHAnsi" w:cstheme="minorHAnsi"/>
        </w:rPr>
        <w:t>)</w:t>
      </w:r>
      <w:r w:rsidR="00C6167C">
        <w:rPr>
          <w:rFonts w:asciiTheme="minorHAnsi" w:hAnsiTheme="minorHAnsi" w:cstheme="minorHAnsi"/>
        </w:rPr>
        <w:t xml:space="preserve"> </w:t>
      </w:r>
      <w:r w:rsidR="00FD2341" w:rsidRPr="00C6167C">
        <w:rPr>
          <w:rFonts w:asciiTheme="minorHAnsi" w:hAnsiTheme="minorHAnsi" w:cstheme="minorHAnsi"/>
        </w:rPr>
        <w:t xml:space="preserve">is consistent with </w:t>
      </w:r>
      <w:r w:rsidR="00FD2341" w:rsidRPr="00C6167C">
        <w:rPr>
          <w:rFonts w:asciiTheme="minorHAnsi" w:hAnsiTheme="minorHAnsi" w:cstheme="minorHAnsi"/>
        </w:rPr>
        <w:t>California’s climate goals and AB 32,</w:t>
      </w:r>
      <w:r w:rsidR="00FD2341" w:rsidRPr="00C6167C">
        <w:rPr>
          <w:rFonts w:asciiTheme="minorHAnsi" w:hAnsiTheme="minorHAnsi" w:cstheme="minorHAnsi"/>
        </w:rPr>
        <w:t xml:space="preserve"> the </w:t>
      </w:r>
      <w:r w:rsidR="00FD2341" w:rsidRPr="00C6167C">
        <w:rPr>
          <w:rFonts w:asciiTheme="minorHAnsi" w:hAnsiTheme="minorHAnsi" w:cstheme="minorHAnsi"/>
          <w:color w:val="2D333D"/>
          <w:shd w:val="clear" w:color="auto" w:fill="FFFFFF"/>
        </w:rPr>
        <w:t>California Global Warming Solutions Act of 2006</w:t>
      </w:r>
      <w:r w:rsidR="001C04A7">
        <w:rPr>
          <w:rFonts w:asciiTheme="minorHAnsi" w:hAnsiTheme="minorHAnsi" w:cstheme="minorHAnsi"/>
          <w:color w:val="2D333D"/>
          <w:shd w:val="clear" w:color="auto" w:fill="FFFFFF"/>
        </w:rPr>
        <w:t xml:space="preserve">. </w:t>
      </w:r>
      <w:r w:rsidR="002B58D1">
        <w:rPr>
          <w:rFonts w:asciiTheme="minorHAnsi" w:hAnsiTheme="minorHAnsi" w:cstheme="minorHAnsi"/>
          <w:color w:val="2D333D"/>
          <w:shd w:val="clear" w:color="auto" w:fill="FFFFFF"/>
        </w:rPr>
        <w:t xml:space="preserve">The tank-to-wheel assessment for agricultural-based </w:t>
      </w:r>
      <w:r w:rsidR="00BC2EEE">
        <w:rPr>
          <w:rFonts w:asciiTheme="minorHAnsi" w:hAnsiTheme="minorHAnsi" w:cstheme="minorHAnsi"/>
          <w:color w:val="2D333D"/>
          <w:shd w:val="clear" w:color="auto" w:fill="FFFFFF"/>
        </w:rPr>
        <w:t>bio</w:t>
      </w:r>
      <w:r w:rsidR="002B58D1">
        <w:rPr>
          <w:rFonts w:asciiTheme="minorHAnsi" w:hAnsiTheme="minorHAnsi" w:cstheme="minorHAnsi"/>
          <w:color w:val="2D333D"/>
          <w:shd w:val="clear" w:color="auto" w:fill="FFFFFF"/>
        </w:rPr>
        <w:t xml:space="preserve">fuels should be based on the same </w:t>
      </w:r>
      <w:r w:rsidR="00BC2EEE">
        <w:rPr>
          <w:rFonts w:asciiTheme="minorHAnsi" w:hAnsiTheme="minorHAnsi" w:cstheme="minorHAnsi"/>
          <w:color w:val="2D333D"/>
          <w:shd w:val="clear" w:color="auto" w:fill="FFFFFF"/>
        </w:rPr>
        <w:t xml:space="preserve">CO2 measurement methods </w:t>
      </w:r>
      <w:r w:rsidR="002B58D1">
        <w:rPr>
          <w:rFonts w:asciiTheme="minorHAnsi" w:hAnsiTheme="minorHAnsi" w:cstheme="minorHAnsi"/>
          <w:color w:val="2D333D"/>
          <w:shd w:val="clear" w:color="auto" w:fill="FFFFFF"/>
        </w:rPr>
        <w:t xml:space="preserve">as </w:t>
      </w:r>
      <w:r w:rsidR="002B58D1">
        <w:rPr>
          <w:rFonts w:asciiTheme="minorHAnsi" w:hAnsiTheme="minorHAnsi" w:cstheme="minorHAnsi"/>
        </w:rPr>
        <w:t>petroleum fuels</w:t>
      </w:r>
      <w:r w:rsidR="002B58D1">
        <w:rPr>
          <w:rFonts w:asciiTheme="minorHAnsi" w:hAnsiTheme="minorHAnsi" w:cstheme="minorHAnsi"/>
        </w:rPr>
        <w:t>.</w:t>
      </w:r>
      <w:r w:rsidR="002B58D1">
        <w:rPr>
          <w:rFonts w:asciiTheme="minorHAnsi" w:hAnsiTheme="minorHAnsi" w:cstheme="minorHAnsi"/>
        </w:rPr>
        <w:t xml:space="preserve"> </w:t>
      </w:r>
    </w:p>
    <w:p w14:paraId="083DF754" w14:textId="77777777" w:rsidR="00BC2EEE" w:rsidRDefault="00BC2EEE" w:rsidP="00FD2341">
      <w:pPr>
        <w:rPr>
          <w:rFonts w:asciiTheme="minorHAnsi" w:hAnsiTheme="minorHAnsi" w:cstheme="minorHAnsi"/>
        </w:rPr>
      </w:pPr>
    </w:p>
    <w:p w14:paraId="57D76D67" w14:textId="553EC425" w:rsidR="00FD2341" w:rsidRPr="00C6167C" w:rsidRDefault="001C04A7" w:rsidP="00FD2341">
      <w:pPr>
        <w:rPr>
          <w:rFonts w:asciiTheme="minorHAnsi" w:hAnsiTheme="minorHAnsi" w:cstheme="minorHAnsi"/>
        </w:rPr>
      </w:pPr>
      <w:r>
        <w:rPr>
          <w:rFonts w:asciiTheme="minorHAnsi" w:hAnsiTheme="minorHAnsi" w:cstheme="minorHAnsi"/>
          <w:color w:val="2D333D"/>
          <w:shd w:val="clear" w:color="auto" w:fill="FFFFFF"/>
        </w:rPr>
        <w:t xml:space="preserve">AB 32 </w:t>
      </w:r>
      <w:r w:rsidR="00FD2341" w:rsidRPr="00C6167C">
        <w:rPr>
          <w:rFonts w:asciiTheme="minorHAnsi" w:hAnsiTheme="minorHAnsi" w:cstheme="minorHAnsi"/>
          <w:color w:val="2D333D"/>
          <w:shd w:val="clear" w:color="auto" w:fill="FFFFFF"/>
        </w:rPr>
        <w:t>requir</w:t>
      </w:r>
      <w:r>
        <w:rPr>
          <w:rFonts w:asciiTheme="minorHAnsi" w:hAnsiTheme="minorHAnsi" w:cstheme="minorHAnsi"/>
          <w:color w:val="2D333D"/>
          <w:shd w:val="clear" w:color="auto" w:fill="FFFFFF"/>
        </w:rPr>
        <w:t>es</w:t>
      </w:r>
      <w:r w:rsidR="00FD2341" w:rsidRPr="00C6167C">
        <w:rPr>
          <w:rFonts w:asciiTheme="minorHAnsi" w:hAnsiTheme="minorHAnsi" w:cstheme="minorHAnsi"/>
          <w:color w:val="2D333D"/>
          <w:shd w:val="clear" w:color="auto" w:fill="FFFFFF"/>
        </w:rPr>
        <w:t xml:space="preserve"> </w:t>
      </w:r>
      <w:r>
        <w:rPr>
          <w:rFonts w:asciiTheme="minorHAnsi" w:hAnsiTheme="minorHAnsi" w:cstheme="minorHAnsi"/>
          <w:color w:val="2D333D"/>
          <w:shd w:val="clear" w:color="auto" w:fill="FFFFFF"/>
        </w:rPr>
        <w:t>“</w:t>
      </w:r>
      <w:r w:rsidR="00FD2341" w:rsidRPr="00C6167C">
        <w:rPr>
          <w:rFonts w:asciiTheme="minorHAnsi" w:hAnsiTheme="minorHAnsi" w:cstheme="minorHAnsi"/>
          <w:color w:val="2D333D"/>
          <w:shd w:val="clear" w:color="auto" w:fill="FFFFFF"/>
        </w:rPr>
        <w:t>in law</w:t>
      </w:r>
      <w:r w:rsidR="00FD2341" w:rsidRPr="00C6167C">
        <w:rPr>
          <w:rFonts w:asciiTheme="minorHAnsi" w:hAnsiTheme="minorHAnsi" w:cstheme="minorHAnsi"/>
          <w:color w:val="2D333D"/>
          <w:shd w:val="clear" w:color="auto" w:fill="FFFFFF"/>
        </w:rPr>
        <w:t>,</w:t>
      </w:r>
      <w:r w:rsidR="00FD2341" w:rsidRPr="00C6167C">
        <w:rPr>
          <w:rFonts w:asciiTheme="minorHAnsi" w:hAnsiTheme="minorHAnsi" w:cstheme="minorHAnsi"/>
          <w:color w:val="2D333D"/>
          <w:shd w:val="clear" w:color="auto" w:fill="FFFFFF"/>
        </w:rPr>
        <w:t xml:space="preserve"> a sharp reduction of greenhouse gas (GHG) emissions</w:t>
      </w:r>
      <w:r w:rsidR="00C6167C">
        <w:rPr>
          <w:rFonts w:asciiTheme="minorHAnsi" w:hAnsiTheme="minorHAnsi" w:cstheme="minorHAnsi"/>
          <w:color w:val="2D333D"/>
          <w:shd w:val="clear" w:color="auto" w:fill="FFFFFF"/>
        </w:rPr>
        <w:t>…</w:t>
      </w:r>
      <w:r w:rsidR="00C6167C" w:rsidRPr="00C6167C">
        <w:rPr>
          <w:rFonts w:asciiTheme="minorHAnsi" w:hAnsiTheme="minorHAnsi" w:cstheme="minorHAnsi"/>
          <w:color w:val="2D333D"/>
          <w:shd w:val="clear" w:color="auto" w:fill="FFFFFF"/>
        </w:rPr>
        <w:t>[</w:t>
      </w:r>
      <w:r w:rsidR="00C6167C">
        <w:rPr>
          <w:rFonts w:asciiTheme="minorHAnsi" w:hAnsiTheme="minorHAnsi" w:cstheme="minorHAnsi"/>
          <w:color w:val="2D333D"/>
          <w:shd w:val="clear" w:color="auto" w:fill="FFFFFF"/>
        </w:rPr>
        <w:t>which</w:t>
      </w:r>
      <w:r w:rsidR="00C6167C" w:rsidRPr="00C6167C">
        <w:rPr>
          <w:rFonts w:asciiTheme="minorHAnsi" w:hAnsiTheme="minorHAnsi" w:cstheme="minorHAnsi"/>
          <w:color w:val="2D333D"/>
          <w:shd w:val="clear" w:color="auto" w:fill="FFFFFF"/>
        </w:rPr>
        <w:t xml:space="preserve">] </w:t>
      </w:r>
      <w:r w:rsidR="00FD2341" w:rsidRPr="00C6167C">
        <w:rPr>
          <w:rFonts w:asciiTheme="minorHAnsi" w:hAnsiTheme="minorHAnsi" w:cstheme="minorHAnsi"/>
          <w:color w:val="2D333D"/>
          <w:shd w:val="clear" w:color="auto" w:fill="FFFFFF"/>
        </w:rPr>
        <w:t>set the stage for its transition to a sustainable, low-carbon future</w:t>
      </w:r>
      <w:r w:rsidR="00C6167C">
        <w:rPr>
          <w:rFonts w:asciiTheme="minorHAnsi" w:hAnsiTheme="minorHAnsi" w:cstheme="minorHAnsi"/>
          <w:color w:val="2D333D"/>
          <w:shd w:val="clear" w:color="auto" w:fill="FFFFFF"/>
        </w:rPr>
        <w:t>”</w:t>
      </w:r>
      <w:r w:rsidR="00FD2341" w:rsidRPr="00C6167C">
        <w:rPr>
          <w:rFonts w:asciiTheme="minorHAnsi" w:hAnsiTheme="minorHAnsi" w:cstheme="minorHAnsi"/>
          <w:color w:val="2D333D"/>
          <w:shd w:val="clear" w:color="auto" w:fill="FFFFFF"/>
        </w:rPr>
        <w:t>. </w:t>
      </w:r>
      <w:r w:rsidR="001F0F87">
        <w:rPr>
          <w:rFonts w:asciiTheme="minorHAnsi" w:hAnsiTheme="minorHAnsi" w:cstheme="minorHAnsi"/>
          <w:color w:val="2D333D"/>
          <w:shd w:val="clear" w:color="auto" w:fill="FFFFFF"/>
        </w:rPr>
        <w:t xml:space="preserve">For purposes of greenhouse gas emissions reduction, </w:t>
      </w:r>
      <w:r>
        <w:rPr>
          <w:rFonts w:asciiTheme="minorHAnsi" w:hAnsiTheme="minorHAnsi" w:cstheme="minorHAnsi"/>
          <w:color w:val="2D333D"/>
          <w:shd w:val="clear" w:color="auto" w:fill="FFFFFF"/>
        </w:rPr>
        <w:t xml:space="preserve">under the LCFS for transportation fuels and consistent with AB32, only </w:t>
      </w:r>
      <w:r w:rsidR="002E1B8D">
        <w:rPr>
          <w:rFonts w:asciiTheme="minorHAnsi" w:hAnsiTheme="minorHAnsi" w:cstheme="minorHAnsi"/>
          <w:color w:val="2D333D"/>
          <w:shd w:val="clear" w:color="auto" w:fill="FFFFFF"/>
        </w:rPr>
        <w:t xml:space="preserve">accurate </w:t>
      </w:r>
      <w:r w:rsidR="001F0F87">
        <w:rPr>
          <w:rFonts w:asciiTheme="minorHAnsi" w:hAnsiTheme="minorHAnsi" w:cstheme="minorHAnsi"/>
          <w:color w:val="2D333D"/>
          <w:shd w:val="clear" w:color="auto" w:fill="FFFFFF"/>
        </w:rPr>
        <w:t xml:space="preserve">amounts of CO2 emissions should be </w:t>
      </w:r>
      <w:r w:rsidR="002E1B8D">
        <w:rPr>
          <w:rFonts w:asciiTheme="minorHAnsi" w:hAnsiTheme="minorHAnsi" w:cstheme="minorHAnsi"/>
          <w:color w:val="2D333D"/>
          <w:shd w:val="clear" w:color="auto" w:fill="FFFFFF"/>
        </w:rPr>
        <w:t>considered</w:t>
      </w:r>
      <w:r w:rsidR="001F0F87">
        <w:rPr>
          <w:rFonts w:asciiTheme="minorHAnsi" w:hAnsiTheme="minorHAnsi" w:cstheme="minorHAnsi"/>
          <w:color w:val="2D333D"/>
          <w:shd w:val="clear" w:color="auto" w:fill="FFFFFF"/>
        </w:rPr>
        <w:t xml:space="preserve"> when providing GHG reduction credit</w:t>
      </w:r>
      <w:r w:rsidR="00BC2EEE">
        <w:rPr>
          <w:rFonts w:asciiTheme="minorHAnsi" w:hAnsiTheme="minorHAnsi" w:cstheme="minorHAnsi"/>
          <w:color w:val="2D333D"/>
          <w:shd w:val="clear" w:color="auto" w:fill="FFFFFF"/>
        </w:rPr>
        <w:t>s</w:t>
      </w:r>
      <w:r w:rsidR="008B3A9E">
        <w:rPr>
          <w:rFonts w:asciiTheme="minorHAnsi" w:hAnsiTheme="minorHAnsi" w:cstheme="minorHAnsi"/>
          <w:color w:val="2D333D"/>
          <w:shd w:val="clear" w:color="auto" w:fill="FFFFFF"/>
        </w:rPr>
        <w:t>.</w:t>
      </w:r>
    </w:p>
    <w:p w14:paraId="64B08FCC" w14:textId="648973A0" w:rsidR="00C52533" w:rsidRPr="00C52533" w:rsidRDefault="00C52533" w:rsidP="006630E8">
      <w:pPr>
        <w:rPr>
          <w:rFonts w:asciiTheme="minorHAnsi" w:hAnsiTheme="minorHAnsi" w:cstheme="minorHAnsi"/>
        </w:rPr>
      </w:pPr>
    </w:p>
    <w:p w14:paraId="2B00AA7E" w14:textId="229AE260" w:rsidR="00C52533" w:rsidRDefault="001C04A7" w:rsidP="002B58D1">
      <w:pPr>
        <w:rPr>
          <w:rFonts w:asciiTheme="minorHAnsi" w:hAnsiTheme="minorHAnsi" w:cstheme="minorHAnsi"/>
          <w:color w:val="000000"/>
        </w:rPr>
      </w:pPr>
      <w:r>
        <w:rPr>
          <w:rFonts w:asciiTheme="minorHAnsi" w:hAnsiTheme="minorHAnsi" w:cstheme="minorHAnsi"/>
          <w:color w:val="000000"/>
        </w:rPr>
        <w:t xml:space="preserve">However, </w:t>
      </w:r>
      <w:r w:rsidR="008B3A9E">
        <w:rPr>
          <w:rFonts w:asciiTheme="minorHAnsi" w:hAnsiTheme="minorHAnsi" w:cstheme="minorHAnsi"/>
          <w:color w:val="000000"/>
        </w:rPr>
        <w:t xml:space="preserve">CARB’s LCFS greenhouse gas </w:t>
      </w:r>
      <w:r w:rsidR="00C52533" w:rsidRPr="00C52533">
        <w:rPr>
          <w:rFonts w:asciiTheme="minorHAnsi" w:hAnsiTheme="minorHAnsi" w:cstheme="minorHAnsi"/>
          <w:color w:val="000000"/>
        </w:rPr>
        <w:t>document states that</w:t>
      </w:r>
      <w:r w:rsidR="00FD2341">
        <w:rPr>
          <w:rFonts w:asciiTheme="minorHAnsi" w:hAnsiTheme="minorHAnsi" w:cstheme="minorHAnsi"/>
          <w:color w:val="000000"/>
        </w:rPr>
        <w:t xml:space="preserve"> </w:t>
      </w:r>
      <w:r w:rsidR="008B3A9E">
        <w:rPr>
          <w:rFonts w:asciiTheme="minorHAnsi" w:hAnsiTheme="minorHAnsi" w:cstheme="minorHAnsi"/>
          <w:color w:val="000000"/>
        </w:rPr>
        <w:t>“t</w:t>
      </w:r>
      <w:r w:rsidR="00C52533" w:rsidRPr="00C52533">
        <w:rPr>
          <w:rFonts w:asciiTheme="minorHAnsi" w:hAnsiTheme="minorHAnsi" w:cstheme="minorHAnsi"/>
          <w:color w:val="000000"/>
        </w:rPr>
        <w:t>he CO</w:t>
      </w:r>
      <w:r w:rsidR="00C52533" w:rsidRPr="00C52533">
        <w:rPr>
          <w:rFonts w:asciiTheme="minorHAnsi" w:hAnsiTheme="minorHAnsi" w:cstheme="minorHAnsi"/>
          <w:color w:val="000000"/>
          <w:position w:val="-6"/>
          <w:vertAlign w:val="subscript"/>
        </w:rPr>
        <w:t xml:space="preserve">2 </w:t>
      </w:r>
      <w:r w:rsidR="00C52533" w:rsidRPr="00C52533">
        <w:rPr>
          <w:rFonts w:asciiTheme="minorHAnsi" w:hAnsiTheme="minorHAnsi" w:cstheme="minorHAnsi"/>
          <w:color w:val="000000"/>
        </w:rPr>
        <w:t>emitted from vehicles</w:t>
      </w:r>
      <w:r w:rsidR="002B58D1">
        <w:rPr>
          <w:rFonts w:asciiTheme="minorHAnsi" w:hAnsiTheme="minorHAnsi" w:cstheme="minorHAnsi"/>
          <w:color w:val="000000"/>
        </w:rPr>
        <w:t xml:space="preserve"> </w:t>
      </w:r>
      <w:r w:rsidR="00C52533" w:rsidRPr="00C52533">
        <w:rPr>
          <w:rFonts w:asciiTheme="minorHAnsi" w:hAnsiTheme="minorHAnsi" w:cstheme="minorHAnsi"/>
          <w:color w:val="000000"/>
        </w:rPr>
        <w:t xml:space="preserve">during biofuel combustion is considered </w:t>
      </w:r>
      <w:r w:rsidR="00C52533" w:rsidRPr="002B58D1">
        <w:rPr>
          <w:rFonts w:asciiTheme="minorHAnsi" w:hAnsiTheme="minorHAnsi" w:cstheme="minorHAnsi"/>
          <w:i/>
          <w:iCs/>
          <w:color w:val="000000"/>
        </w:rPr>
        <w:t>carbon neutral</w:t>
      </w:r>
      <w:r w:rsidR="00C52533" w:rsidRPr="00C52533">
        <w:rPr>
          <w:rFonts w:asciiTheme="minorHAnsi" w:hAnsiTheme="minorHAnsi" w:cstheme="minorHAnsi"/>
          <w:color w:val="000000"/>
        </w:rPr>
        <w:t xml:space="preserve">, in accordance with IPCC and U.S. EPA GHG inventory guidelines, as the carbon released was </w:t>
      </w:r>
      <w:proofErr w:type="spellStart"/>
      <w:r w:rsidR="00C52533" w:rsidRPr="00C52533">
        <w:rPr>
          <w:rFonts w:asciiTheme="minorHAnsi" w:hAnsiTheme="minorHAnsi" w:cstheme="minorHAnsi"/>
          <w:color w:val="000000"/>
        </w:rPr>
        <w:t>uptaken</w:t>
      </w:r>
      <w:proofErr w:type="spellEnd"/>
      <w:r w:rsidR="00C52533" w:rsidRPr="00C52533">
        <w:rPr>
          <w:rFonts w:asciiTheme="minorHAnsi" w:hAnsiTheme="minorHAnsi" w:cstheme="minorHAnsi"/>
          <w:color w:val="000000"/>
        </w:rPr>
        <w:t xml:space="preserve"> from the atmosphere within a short timeframe by the plant that produced the oil. A small </w:t>
      </w:r>
      <w:proofErr w:type="gramStart"/>
      <w:r w:rsidR="00C52533" w:rsidRPr="00C52533">
        <w:rPr>
          <w:rFonts w:asciiTheme="minorHAnsi" w:hAnsiTheme="minorHAnsi" w:cstheme="minorHAnsi"/>
          <w:color w:val="000000"/>
        </w:rPr>
        <w:t>amount</w:t>
      </w:r>
      <w:proofErr w:type="gramEnd"/>
      <w:r w:rsidR="00C52533" w:rsidRPr="00C52533">
        <w:rPr>
          <w:rFonts w:asciiTheme="minorHAnsi" w:hAnsiTheme="minorHAnsi" w:cstheme="minorHAnsi"/>
          <w:color w:val="000000"/>
        </w:rPr>
        <w:t xml:space="preserve"> of emissions, less than 1 g/MJ, result from the GHGs (methane and nitrous oxide) that form during biodiesel combustion.</w:t>
      </w:r>
      <w:r w:rsidR="00FD2341">
        <w:rPr>
          <w:rFonts w:asciiTheme="minorHAnsi" w:hAnsiTheme="minorHAnsi" w:cstheme="minorHAnsi"/>
          <w:color w:val="000000"/>
        </w:rPr>
        <w:t>”</w:t>
      </w:r>
      <w:r w:rsidR="002B58D1">
        <w:rPr>
          <w:rFonts w:asciiTheme="minorHAnsi" w:hAnsiTheme="minorHAnsi" w:cstheme="minorHAnsi"/>
          <w:color w:val="000000"/>
        </w:rPr>
        <w:t xml:space="preserve"> [Italics mine.]</w:t>
      </w:r>
    </w:p>
    <w:p w14:paraId="57FBF2BA" w14:textId="2302BFD0" w:rsidR="0018664C" w:rsidRDefault="0018664C" w:rsidP="002B58D1">
      <w:pPr>
        <w:rPr>
          <w:rFonts w:asciiTheme="minorHAnsi" w:hAnsiTheme="minorHAnsi" w:cstheme="minorHAnsi"/>
          <w:color w:val="282828"/>
        </w:rPr>
      </w:pPr>
    </w:p>
    <w:p w14:paraId="3B8541E4" w14:textId="0E6670DE" w:rsidR="00FF7790" w:rsidRDefault="00F86247" w:rsidP="006630E8">
      <w:pPr>
        <w:rPr>
          <w:rFonts w:asciiTheme="minorHAnsi" w:eastAsiaTheme="minorHAnsi" w:hAnsiTheme="minorHAnsi" w:cstheme="minorHAnsi"/>
          <w:color w:val="000000"/>
        </w:rPr>
      </w:pPr>
      <w:r>
        <w:rPr>
          <w:rFonts w:asciiTheme="minorHAnsi" w:eastAsiaTheme="minorHAnsi" w:hAnsiTheme="minorHAnsi" w:cstheme="minorHAnsi"/>
          <w:color w:val="000000"/>
        </w:rPr>
        <w:t>[</w:t>
      </w:r>
      <w:r w:rsidR="00FF7790" w:rsidRPr="00F86247">
        <w:rPr>
          <w:rFonts w:asciiTheme="minorHAnsi" w:eastAsiaTheme="minorHAnsi" w:hAnsiTheme="minorHAnsi" w:cstheme="minorHAnsi"/>
          <w:color w:val="000000"/>
        </w:rPr>
        <w:t>LCFS Basics with Notes - California Air Resources Board</w:t>
      </w:r>
      <w:r w:rsidRPr="00F86247">
        <w:rPr>
          <w:rFonts w:asciiTheme="minorHAnsi" w:eastAsiaTheme="minorHAnsi" w:hAnsiTheme="minorHAnsi" w:cstheme="minorHAnsi"/>
          <w:color w:val="000000"/>
        </w:rPr>
        <w:t xml:space="preserve">. </w:t>
      </w:r>
      <w:hyperlink r:id="rId12" w:history="1">
        <w:r w:rsidRPr="00A10216">
          <w:rPr>
            <w:rStyle w:val="Hyperlink"/>
            <w:rFonts w:asciiTheme="minorHAnsi" w:eastAsiaTheme="minorHAnsi" w:hAnsiTheme="minorHAnsi" w:cstheme="minorHAnsi"/>
          </w:rPr>
          <w:t>https://ww2.arb.ca.gov/sites/default/files/2020-09/basics-notes.pdf</w:t>
        </w:r>
      </w:hyperlink>
      <w:r>
        <w:rPr>
          <w:rFonts w:asciiTheme="minorHAnsi" w:eastAsiaTheme="minorHAnsi" w:hAnsiTheme="minorHAnsi" w:cstheme="minorHAnsi"/>
          <w:color w:val="000000"/>
        </w:rPr>
        <w:t>]</w:t>
      </w:r>
    </w:p>
    <w:p w14:paraId="0E1FF4F3" w14:textId="77777777" w:rsidR="00FF7790" w:rsidRPr="00C52533" w:rsidRDefault="00FF7790" w:rsidP="006630E8">
      <w:pPr>
        <w:rPr>
          <w:rFonts w:asciiTheme="minorHAnsi" w:hAnsiTheme="minorHAnsi" w:cstheme="minorHAnsi"/>
        </w:rPr>
      </w:pPr>
    </w:p>
    <w:p w14:paraId="0ACA8E12" w14:textId="6F53ABE7" w:rsidR="00CD06C8" w:rsidRPr="00AA7520" w:rsidRDefault="00CD06C8" w:rsidP="006630E8">
      <w:pPr>
        <w:rPr>
          <w:rFonts w:asciiTheme="minorHAnsi" w:hAnsiTheme="minorHAnsi" w:cstheme="minorHAnsi"/>
        </w:rPr>
      </w:pPr>
      <w:r w:rsidRPr="00C52533">
        <w:rPr>
          <w:rFonts w:asciiTheme="minorHAnsi" w:hAnsiTheme="minorHAnsi" w:cstheme="minorHAnsi"/>
        </w:rPr>
        <w:t xml:space="preserve">Simply because the CO2 consumed by plant growth is combusted </w:t>
      </w:r>
      <w:r w:rsidR="00F86247">
        <w:rPr>
          <w:rFonts w:asciiTheme="minorHAnsi" w:hAnsiTheme="minorHAnsi" w:cstheme="minorHAnsi"/>
        </w:rPr>
        <w:t>during</w:t>
      </w:r>
      <w:r w:rsidRPr="00C52533">
        <w:rPr>
          <w:rFonts w:asciiTheme="minorHAnsi" w:hAnsiTheme="minorHAnsi" w:cstheme="minorHAnsi"/>
        </w:rPr>
        <w:t xml:space="preserve"> biofuel usage does not negate the </w:t>
      </w:r>
      <w:r w:rsidR="0018664C" w:rsidRPr="00C52533">
        <w:rPr>
          <w:rFonts w:asciiTheme="minorHAnsi" w:hAnsiTheme="minorHAnsi" w:cstheme="minorHAnsi"/>
        </w:rPr>
        <w:t xml:space="preserve">fact that </w:t>
      </w:r>
      <w:r w:rsidR="008B3A9E">
        <w:rPr>
          <w:rFonts w:asciiTheme="minorHAnsi" w:hAnsiTheme="minorHAnsi" w:cstheme="minorHAnsi"/>
        </w:rPr>
        <w:t xml:space="preserve">the likely use of </w:t>
      </w:r>
      <w:r w:rsidR="0018664C" w:rsidRPr="00C52533">
        <w:rPr>
          <w:rFonts w:asciiTheme="minorHAnsi" w:hAnsiTheme="minorHAnsi" w:cstheme="minorHAnsi"/>
        </w:rPr>
        <w:t>massive</w:t>
      </w:r>
      <w:r w:rsidR="00C52533" w:rsidRPr="00C52533">
        <w:rPr>
          <w:rFonts w:asciiTheme="minorHAnsi" w:hAnsiTheme="minorHAnsi" w:cstheme="minorHAnsi"/>
        </w:rPr>
        <w:t>,</w:t>
      </w:r>
      <w:r w:rsidR="0018664C" w:rsidRPr="00C52533">
        <w:rPr>
          <w:rFonts w:asciiTheme="minorHAnsi" w:hAnsiTheme="minorHAnsi" w:cstheme="minorHAnsi"/>
        </w:rPr>
        <w:t xml:space="preserve"> yearly biofuel feedstock </w:t>
      </w:r>
      <w:r w:rsidR="00F86247">
        <w:rPr>
          <w:rFonts w:asciiTheme="minorHAnsi" w:hAnsiTheme="minorHAnsi" w:cstheme="minorHAnsi"/>
        </w:rPr>
        <w:t xml:space="preserve">production </w:t>
      </w:r>
      <w:r w:rsidR="008B3A9E">
        <w:rPr>
          <w:rFonts w:asciiTheme="minorHAnsi" w:hAnsiTheme="minorHAnsi" w:cstheme="minorHAnsi"/>
        </w:rPr>
        <w:t xml:space="preserve">on </w:t>
      </w:r>
      <w:r w:rsidR="0018664C" w:rsidRPr="00C52533">
        <w:rPr>
          <w:rFonts w:asciiTheme="minorHAnsi" w:hAnsiTheme="minorHAnsi" w:cstheme="minorHAnsi"/>
        </w:rPr>
        <w:t xml:space="preserve">agriculture </w:t>
      </w:r>
      <w:r w:rsidR="008B3A9E">
        <w:rPr>
          <w:rFonts w:asciiTheme="minorHAnsi" w:hAnsiTheme="minorHAnsi" w:cstheme="minorHAnsi"/>
        </w:rPr>
        <w:t xml:space="preserve">lands </w:t>
      </w:r>
      <w:r w:rsidR="00780467" w:rsidRPr="00C52533">
        <w:rPr>
          <w:rFonts w:asciiTheme="minorHAnsi" w:hAnsiTheme="minorHAnsi" w:cstheme="minorHAnsi"/>
        </w:rPr>
        <w:t xml:space="preserve">results in the </w:t>
      </w:r>
      <w:r w:rsidR="00F86247">
        <w:rPr>
          <w:rFonts w:asciiTheme="minorHAnsi" w:hAnsiTheme="minorHAnsi" w:cstheme="minorHAnsi"/>
        </w:rPr>
        <w:t xml:space="preserve">massive </w:t>
      </w:r>
      <w:r w:rsidR="005944A4">
        <w:rPr>
          <w:rFonts w:asciiTheme="minorHAnsi" w:hAnsiTheme="minorHAnsi" w:cstheme="minorHAnsi"/>
        </w:rPr>
        <w:t xml:space="preserve">loss of </w:t>
      </w:r>
      <w:r w:rsidRPr="00C52533">
        <w:rPr>
          <w:rFonts w:asciiTheme="minorHAnsi" w:hAnsiTheme="minorHAnsi" w:cstheme="minorHAnsi"/>
        </w:rPr>
        <w:t xml:space="preserve">natural carbon sequestration </w:t>
      </w:r>
      <w:r w:rsidR="00BC2EEE">
        <w:rPr>
          <w:rFonts w:asciiTheme="minorHAnsi" w:hAnsiTheme="minorHAnsi" w:cstheme="minorHAnsi"/>
        </w:rPr>
        <w:t xml:space="preserve">pathways </w:t>
      </w:r>
      <w:r w:rsidR="00B12097">
        <w:rPr>
          <w:rFonts w:asciiTheme="minorHAnsi" w:hAnsiTheme="minorHAnsi" w:cstheme="minorHAnsi"/>
        </w:rPr>
        <w:t>on</w:t>
      </w:r>
      <w:r w:rsidRPr="00C52533">
        <w:rPr>
          <w:rFonts w:asciiTheme="minorHAnsi" w:hAnsiTheme="minorHAnsi" w:cstheme="minorHAnsi"/>
        </w:rPr>
        <w:t xml:space="preserve"> otherwise undeveloped lands</w:t>
      </w:r>
      <w:r w:rsidR="00B12097">
        <w:rPr>
          <w:rFonts w:asciiTheme="minorHAnsi" w:hAnsiTheme="minorHAnsi" w:cstheme="minorHAnsi"/>
        </w:rPr>
        <w:t xml:space="preserve"> (</w:t>
      </w:r>
      <w:r w:rsidR="00941B88">
        <w:rPr>
          <w:rFonts w:asciiTheme="minorHAnsi" w:hAnsiTheme="minorHAnsi" w:cstheme="minorHAnsi"/>
        </w:rPr>
        <w:t xml:space="preserve">in addition to </w:t>
      </w:r>
      <w:r w:rsidR="00F86247">
        <w:rPr>
          <w:rFonts w:asciiTheme="minorHAnsi" w:hAnsiTheme="minorHAnsi" w:cstheme="minorHAnsi"/>
        </w:rPr>
        <w:t>the carbon intensive depletion of soils in</w:t>
      </w:r>
      <w:r w:rsidR="00BC2EEE">
        <w:rPr>
          <w:rFonts w:asciiTheme="minorHAnsi" w:hAnsiTheme="minorHAnsi" w:cstheme="minorHAnsi"/>
        </w:rPr>
        <w:t xml:space="preserve"> industrialized </w:t>
      </w:r>
      <w:r w:rsidR="00F86247">
        <w:rPr>
          <w:rFonts w:asciiTheme="minorHAnsi" w:hAnsiTheme="minorHAnsi" w:cstheme="minorHAnsi"/>
        </w:rPr>
        <w:t xml:space="preserve">forced biofuel feedstock </w:t>
      </w:r>
      <w:r w:rsidR="00941B88">
        <w:rPr>
          <w:rFonts w:asciiTheme="minorHAnsi" w:hAnsiTheme="minorHAnsi" w:cstheme="minorHAnsi"/>
        </w:rPr>
        <w:t>agriculture</w:t>
      </w:r>
      <w:r w:rsidR="00B12097">
        <w:rPr>
          <w:rFonts w:asciiTheme="minorHAnsi" w:hAnsiTheme="minorHAnsi" w:cstheme="minorHAnsi"/>
        </w:rPr>
        <w:t>)</w:t>
      </w:r>
      <w:r w:rsidRPr="00C52533">
        <w:rPr>
          <w:rFonts w:asciiTheme="minorHAnsi" w:hAnsiTheme="minorHAnsi" w:cstheme="minorHAnsi"/>
        </w:rPr>
        <w:t>.</w:t>
      </w:r>
    </w:p>
    <w:p w14:paraId="130E615A" w14:textId="29B978A3" w:rsidR="00AA7520" w:rsidRPr="00AA7520" w:rsidRDefault="00AA7520" w:rsidP="006630E8">
      <w:pPr>
        <w:rPr>
          <w:rFonts w:asciiTheme="minorHAnsi" w:hAnsiTheme="minorHAnsi" w:cstheme="minorHAnsi"/>
        </w:rPr>
      </w:pPr>
    </w:p>
    <w:p w14:paraId="65623784" w14:textId="77777777" w:rsidR="00AA7520" w:rsidRDefault="00AA7520" w:rsidP="00AA7520">
      <w:pPr>
        <w:rPr>
          <w:rFonts w:asciiTheme="minorHAnsi" w:eastAsiaTheme="minorHAnsi" w:hAnsiTheme="minorHAnsi" w:cstheme="minorHAnsi"/>
          <w:color w:val="000000"/>
        </w:rPr>
      </w:pPr>
      <w:r w:rsidRPr="00AA7520">
        <w:rPr>
          <w:rFonts w:asciiTheme="minorHAnsi" w:eastAsiaTheme="minorHAnsi" w:hAnsiTheme="minorHAnsi" w:cstheme="minorHAnsi"/>
          <w:color w:val="000000"/>
        </w:rPr>
        <w:t xml:space="preserve">Researchers in </w:t>
      </w:r>
      <w:proofErr w:type="spellStart"/>
      <w:r w:rsidRPr="00AA7520">
        <w:rPr>
          <w:rFonts w:asciiTheme="minorHAnsi" w:eastAsiaTheme="minorHAnsi" w:hAnsiTheme="minorHAnsi" w:cstheme="minorHAnsi"/>
          <w:color w:val="000000"/>
        </w:rPr>
        <w:t>Mildrexler</w:t>
      </w:r>
      <w:proofErr w:type="spellEnd"/>
      <w:r w:rsidRPr="00AA7520">
        <w:rPr>
          <w:rFonts w:asciiTheme="minorHAnsi" w:eastAsiaTheme="minorHAnsi" w:hAnsiTheme="minorHAnsi" w:cstheme="minorHAnsi"/>
          <w:color w:val="000000"/>
        </w:rPr>
        <w:t xml:space="preserve"> et al “analyzed forest inventory data collected on 3,335 plots and found that large trees play a major role in the accumulated carbon stock of these forests. Tree AGC (kg) increases sharply with tree diameter…among five dominant tree species. Large trees accounted for 2.0 to 3.7% of all stems…among five tree species; but held 33 to 46% of the total AGC stored by each species. Pooled across the five dominant species, large trees accounted for 3% of the 636,520 trees occurring on the inventory plots but stored 42% of the total AGC. A recently proposed large-scale vegetation management project that involved widespread harvest of large trees, mostly grand fir, would have removed </w:t>
      </w:r>
      <w:r w:rsidRPr="00AA7520">
        <w:rPr>
          <w:rFonts w:ascii="Cambria Math" w:eastAsiaTheme="minorHAnsi" w:hAnsi="Cambria Math" w:cs="Cambria Math"/>
          <w:color w:val="000000"/>
        </w:rPr>
        <w:t>∼</w:t>
      </w:r>
      <w:r w:rsidRPr="00AA7520">
        <w:rPr>
          <w:rFonts w:asciiTheme="minorHAnsi" w:eastAsiaTheme="minorHAnsi" w:hAnsiTheme="minorHAnsi" w:cstheme="minorHAnsi"/>
          <w:color w:val="000000"/>
        </w:rPr>
        <w:t>44% of the AGC stored in these large-diameter trees, and released a large amount of carbon dioxide to the atmosphere.”</w:t>
      </w:r>
      <w:bookmarkStart w:id="0" w:name="h1"/>
      <w:bookmarkEnd w:id="0"/>
    </w:p>
    <w:p w14:paraId="75CBD096" w14:textId="77777777" w:rsidR="00AA7520" w:rsidRDefault="00AA7520" w:rsidP="00AA7520">
      <w:pPr>
        <w:rPr>
          <w:rFonts w:asciiTheme="minorHAnsi" w:eastAsiaTheme="minorHAnsi" w:hAnsiTheme="minorHAnsi" w:cstheme="minorHAnsi"/>
          <w:color w:val="000000"/>
        </w:rPr>
      </w:pPr>
    </w:p>
    <w:p w14:paraId="442F4373" w14:textId="1F6863A9" w:rsidR="00C52533" w:rsidRDefault="00C52533" w:rsidP="00AA7520">
      <w:pPr>
        <w:rPr>
          <w:rFonts w:asciiTheme="minorHAnsi" w:hAnsiTheme="minorHAnsi" w:cstheme="minorHAnsi"/>
          <w:color w:val="282828"/>
        </w:rPr>
      </w:pPr>
      <w:r w:rsidRPr="00C52533">
        <w:rPr>
          <w:rFonts w:asciiTheme="minorHAnsi" w:hAnsiTheme="minorHAnsi" w:cstheme="minorHAnsi"/>
          <w:b/>
          <w:bCs/>
          <w:color w:val="282828"/>
        </w:rPr>
        <w:t xml:space="preserve">Large Trees Dominate Carbon Storage in Forests East of the Cascade Crest in the United States Pacific Northwest </w:t>
      </w:r>
      <w:r w:rsidRPr="00C52533">
        <w:rPr>
          <w:rFonts w:asciiTheme="minorHAnsi" w:hAnsiTheme="minorHAnsi" w:cstheme="minorHAnsi"/>
          <w:color w:val="282828"/>
        </w:rPr>
        <w:t>Front. For. Glob. Change; Forest Management</w:t>
      </w:r>
      <w:r w:rsidR="00B67FC7">
        <w:rPr>
          <w:rStyle w:val="apple-converted-space"/>
          <w:rFonts w:asciiTheme="minorHAnsi" w:hAnsiTheme="minorHAnsi" w:cstheme="minorHAnsi"/>
          <w:color w:val="282828"/>
        </w:rPr>
        <w:t>.</w:t>
      </w:r>
      <w:r w:rsidRPr="00C52533">
        <w:rPr>
          <w:rStyle w:val="apple-converted-space"/>
          <w:rFonts w:asciiTheme="minorHAnsi" w:hAnsiTheme="minorHAnsi" w:cstheme="minorHAnsi"/>
          <w:color w:val="282828"/>
        </w:rPr>
        <w:t xml:space="preserve"> </w:t>
      </w:r>
      <w:r w:rsidRPr="00C52533">
        <w:rPr>
          <w:rFonts w:asciiTheme="minorHAnsi" w:eastAsiaTheme="minorHAnsi" w:hAnsiTheme="minorHAnsi" w:cstheme="minorHAnsi"/>
          <w:color w:val="000000"/>
        </w:rPr>
        <w:t xml:space="preserve">David J. </w:t>
      </w:r>
      <w:proofErr w:type="spellStart"/>
      <w:r w:rsidRPr="00C52533">
        <w:rPr>
          <w:rFonts w:asciiTheme="minorHAnsi" w:eastAsiaTheme="minorHAnsi" w:hAnsiTheme="minorHAnsi" w:cstheme="minorHAnsi"/>
          <w:color w:val="000000"/>
        </w:rPr>
        <w:t>Mildrexler</w:t>
      </w:r>
      <w:proofErr w:type="spellEnd"/>
      <w:r w:rsidRPr="00C52533">
        <w:rPr>
          <w:rFonts w:asciiTheme="minorHAnsi" w:eastAsiaTheme="minorHAnsi" w:hAnsiTheme="minorHAnsi" w:cstheme="minorHAnsi"/>
          <w:color w:val="000000"/>
        </w:rPr>
        <w:t xml:space="preserve"> et al. </w:t>
      </w:r>
      <w:r w:rsidRPr="00C52533">
        <w:rPr>
          <w:rStyle w:val="apple-converted-space"/>
          <w:rFonts w:asciiTheme="minorHAnsi" w:hAnsiTheme="minorHAnsi" w:cstheme="minorHAnsi"/>
          <w:color w:val="282828"/>
        </w:rPr>
        <w:t>(</w:t>
      </w:r>
      <w:r w:rsidRPr="00C52533">
        <w:rPr>
          <w:rFonts w:asciiTheme="minorHAnsi" w:hAnsiTheme="minorHAnsi" w:cstheme="minorHAnsi"/>
          <w:color w:val="282828"/>
        </w:rPr>
        <w:t xml:space="preserve">05 November 2020) </w:t>
      </w:r>
      <w:hyperlink r:id="rId13" w:history="1">
        <w:r w:rsidR="00B67FC7" w:rsidRPr="00A10216">
          <w:rPr>
            <w:rStyle w:val="Hyperlink"/>
            <w:rFonts w:asciiTheme="minorHAnsi" w:hAnsiTheme="minorHAnsi" w:cstheme="minorHAnsi"/>
          </w:rPr>
          <w:t>https://www.frontiersin.org/articles/10.3389/ffgc.2020.594274/full</w:t>
        </w:r>
      </w:hyperlink>
    </w:p>
    <w:p w14:paraId="4EE8631E" w14:textId="77777777" w:rsidR="00C52533" w:rsidRPr="006630E8" w:rsidRDefault="00C52533" w:rsidP="006630E8">
      <w:pPr>
        <w:rPr>
          <w:rFonts w:asciiTheme="minorHAnsi" w:hAnsiTheme="minorHAnsi" w:cstheme="minorHAnsi"/>
        </w:rPr>
      </w:pPr>
    </w:p>
    <w:p w14:paraId="29F8699C" w14:textId="2C4B6CE3" w:rsidR="006630E8" w:rsidRPr="00C52533" w:rsidRDefault="00B12097" w:rsidP="0092175A">
      <w:pPr>
        <w:autoSpaceDE w:val="0"/>
        <w:autoSpaceDN w:val="0"/>
        <w:adjustRightInd w:val="0"/>
        <w:rPr>
          <w:rFonts w:asciiTheme="minorHAnsi" w:hAnsiTheme="minorHAnsi" w:cstheme="minorHAnsi"/>
        </w:rPr>
      </w:pPr>
      <w:r>
        <w:rPr>
          <w:rFonts w:asciiTheme="minorHAnsi" w:hAnsiTheme="minorHAnsi" w:cstheme="minorHAnsi"/>
          <w:color w:val="000000"/>
        </w:rPr>
        <w:t xml:space="preserve">The above facts strongly argue for a policy change by CARB, that when the agency </w:t>
      </w:r>
      <w:r w:rsidR="00B67FC7">
        <w:rPr>
          <w:rFonts w:asciiTheme="minorHAnsi" w:hAnsiTheme="minorHAnsi" w:cstheme="minorHAnsi"/>
          <w:color w:val="000000"/>
        </w:rPr>
        <w:t>decid</w:t>
      </w:r>
      <w:r>
        <w:rPr>
          <w:rFonts w:asciiTheme="minorHAnsi" w:hAnsiTheme="minorHAnsi" w:cstheme="minorHAnsi"/>
          <w:color w:val="000000"/>
        </w:rPr>
        <w:t>es</w:t>
      </w:r>
      <w:r w:rsidR="00B67FC7">
        <w:rPr>
          <w:rFonts w:asciiTheme="minorHAnsi" w:hAnsiTheme="minorHAnsi" w:cstheme="minorHAnsi"/>
          <w:color w:val="000000"/>
        </w:rPr>
        <w:t xml:space="preserve"> </w:t>
      </w:r>
      <w:r w:rsidR="00FF7790">
        <w:rPr>
          <w:rFonts w:asciiTheme="minorHAnsi" w:hAnsiTheme="minorHAnsi" w:cstheme="minorHAnsi"/>
          <w:color w:val="000000"/>
        </w:rPr>
        <w:t xml:space="preserve">the </w:t>
      </w:r>
      <w:r w:rsidR="00B67FC7">
        <w:rPr>
          <w:rFonts w:asciiTheme="minorHAnsi" w:hAnsiTheme="minorHAnsi" w:cstheme="minorHAnsi"/>
          <w:color w:val="000000"/>
        </w:rPr>
        <w:t>greenhouse gas credit worthiness</w:t>
      </w:r>
      <w:r w:rsidR="00FF7790">
        <w:rPr>
          <w:rFonts w:asciiTheme="minorHAnsi" w:hAnsiTheme="minorHAnsi" w:cstheme="minorHAnsi"/>
          <w:color w:val="000000"/>
        </w:rPr>
        <w:t xml:space="preserve"> of a transportation fuel</w:t>
      </w:r>
      <w:r w:rsidR="00B67FC7">
        <w:rPr>
          <w:rFonts w:asciiTheme="minorHAnsi" w:hAnsiTheme="minorHAnsi" w:cstheme="minorHAnsi"/>
          <w:color w:val="000000"/>
        </w:rPr>
        <w:t xml:space="preserve">, </w:t>
      </w:r>
      <w:r>
        <w:rPr>
          <w:rFonts w:asciiTheme="minorHAnsi" w:hAnsiTheme="minorHAnsi" w:cstheme="minorHAnsi"/>
          <w:color w:val="000000"/>
        </w:rPr>
        <w:t>the</w:t>
      </w:r>
      <w:r w:rsidR="005944A4" w:rsidRPr="00C6167C">
        <w:rPr>
          <w:rFonts w:asciiTheme="minorHAnsi" w:hAnsiTheme="minorHAnsi" w:cstheme="minorHAnsi"/>
        </w:rPr>
        <w:t xml:space="preserve"> Low Carbon Fuel Standard should no longer </w:t>
      </w:r>
      <w:r w:rsidR="002E1B8D">
        <w:rPr>
          <w:rFonts w:asciiTheme="minorHAnsi" w:hAnsiTheme="minorHAnsi" w:cstheme="minorHAnsi"/>
        </w:rPr>
        <w:t>arbitrar</w:t>
      </w:r>
      <w:r w:rsidR="002E1B8D">
        <w:rPr>
          <w:rFonts w:asciiTheme="minorHAnsi" w:hAnsiTheme="minorHAnsi" w:cstheme="minorHAnsi"/>
        </w:rPr>
        <w:t>il</w:t>
      </w:r>
      <w:r w:rsidR="002E1B8D">
        <w:rPr>
          <w:rFonts w:asciiTheme="minorHAnsi" w:hAnsiTheme="minorHAnsi" w:cstheme="minorHAnsi"/>
        </w:rPr>
        <w:t>y</w:t>
      </w:r>
      <w:r w:rsidR="002E1B8D" w:rsidRPr="00C6167C">
        <w:rPr>
          <w:rFonts w:asciiTheme="minorHAnsi" w:hAnsiTheme="minorHAnsi" w:cstheme="minorHAnsi"/>
        </w:rPr>
        <w:t xml:space="preserve"> </w:t>
      </w:r>
      <w:r w:rsidR="005944A4" w:rsidRPr="00C6167C">
        <w:rPr>
          <w:rFonts w:asciiTheme="minorHAnsi" w:hAnsiTheme="minorHAnsi" w:cstheme="minorHAnsi"/>
        </w:rPr>
        <w:t xml:space="preserve">regulate the </w:t>
      </w:r>
      <w:r w:rsidR="005944A4" w:rsidRPr="00C6167C">
        <w:rPr>
          <w:rFonts w:asciiTheme="minorHAnsi" w:hAnsiTheme="minorHAnsi" w:cstheme="minorHAnsi"/>
          <w:i/>
          <w:iCs/>
        </w:rPr>
        <w:t>exclusion</w:t>
      </w:r>
      <w:r w:rsidR="005944A4" w:rsidRPr="00C6167C">
        <w:rPr>
          <w:rFonts w:asciiTheme="minorHAnsi" w:hAnsiTheme="minorHAnsi" w:cstheme="minorHAnsi"/>
        </w:rPr>
        <w:t xml:space="preserve"> </w:t>
      </w:r>
      <w:r w:rsidR="005944A4" w:rsidRPr="006C7091">
        <w:rPr>
          <w:rFonts w:asciiTheme="minorHAnsi" w:hAnsiTheme="minorHAnsi" w:cstheme="minorHAnsi"/>
        </w:rPr>
        <w:t>of tank-to-wheel carbon</w:t>
      </w:r>
      <w:r w:rsidR="005944A4" w:rsidRPr="00C6167C">
        <w:rPr>
          <w:rFonts w:asciiTheme="minorHAnsi" w:hAnsiTheme="minorHAnsi" w:cstheme="minorHAnsi"/>
        </w:rPr>
        <w:t xml:space="preserve"> dioxide emissions in their calculation of the total carbon intensity of renewable diesel</w:t>
      </w:r>
      <w:r w:rsidR="00B67FC7">
        <w:rPr>
          <w:rFonts w:asciiTheme="minorHAnsi" w:hAnsiTheme="minorHAnsi" w:cstheme="minorHAnsi"/>
        </w:rPr>
        <w:t xml:space="preserve"> </w:t>
      </w:r>
      <w:r w:rsidR="006C7091">
        <w:rPr>
          <w:rFonts w:asciiTheme="minorHAnsi" w:hAnsiTheme="minorHAnsi" w:cstheme="minorHAnsi"/>
        </w:rPr>
        <w:t>and</w:t>
      </w:r>
      <w:r w:rsidR="00B67FC7">
        <w:rPr>
          <w:rFonts w:asciiTheme="minorHAnsi" w:hAnsiTheme="minorHAnsi" w:cstheme="minorHAnsi"/>
        </w:rPr>
        <w:t xml:space="preserve"> </w:t>
      </w:r>
      <w:r w:rsidR="005944A4" w:rsidRPr="00C6167C">
        <w:rPr>
          <w:rFonts w:asciiTheme="minorHAnsi" w:hAnsiTheme="minorHAnsi" w:cstheme="minorHAnsi"/>
        </w:rPr>
        <w:t>bio</w:t>
      </w:r>
      <w:r w:rsidR="00B67FC7">
        <w:rPr>
          <w:rFonts w:asciiTheme="minorHAnsi" w:hAnsiTheme="minorHAnsi" w:cstheme="minorHAnsi"/>
        </w:rPr>
        <w:t>diesel</w:t>
      </w:r>
      <w:r w:rsidR="006C7091">
        <w:rPr>
          <w:rFonts w:asciiTheme="minorHAnsi" w:hAnsiTheme="minorHAnsi" w:cstheme="minorHAnsi"/>
        </w:rPr>
        <w:t xml:space="preserve"> (</w:t>
      </w:r>
      <w:r w:rsidR="005944A4" w:rsidRPr="00C6167C">
        <w:rPr>
          <w:rFonts w:asciiTheme="minorHAnsi" w:hAnsiTheme="minorHAnsi" w:cstheme="minorHAnsi"/>
        </w:rPr>
        <w:t xml:space="preserve">or </w:t>
      </w:r>
      <w:r w:rsidR="00E93225">
        <w:rPr>
          <w:rFonts w:asciiTheme="minorHAnsi" w:hAnsiTheme="minorHAnsi" w:cstheme="minorHAnsi"/>
        </w:rPr>
        <w:t xml:space="preserve">the </w:t>
      </w:r>
      <w:r w:rsidR="005944A4" w:rsidRPr="00C6167C">
        <w:rPr>
          <w:rFonts w:asciiTheme="minorHAnsi" w:hAnsiTheme="minorHAnsi" w:cstheme="minorHAnsi"/>
          <w:i/>
          <w:iCs/>
        </w:rPr>
        <w:t>tank</w:t>
      </w:r>
      <w:r w:rsidR="005944A4" w:rsidRPr="00C6167C">
        <w:rPr>
          <w:rFonts w:asciiTheme="minorHAnsi" w:hAnsiTheme="minorHAnsi" w:cstheme="minorHAnsi"/>
        </w:rPr>
        <w:t xml:space="preserve">-to-wake </w:t>
      </w:r>
      <w:r w:rsidR="00FF7790">
        <w:rPr>
          <w:rFonts w:asciiTheme="minorHAnsi" w:hAnsiTheme="minorHAnsi" w:cstheme="minorHAnsi"/>
        </w:rPr>
        <w:t>CO2</w:t>
      </w:r>
      <w:r w:rsidR="00E93225">
        <w:rPr>
          <w:rFonts w:asciiTheme="minorHAnsi" w:hAnsiTheme="minorHAnsi" w:cstheme="minorHAnsi"/>
        </w:rPr>
        <w:t xml:space="preserve"> for SAF</w:t>
      </w:r>
      <w:r w:rsidR="00B67FC7">
        <w:rPr>
          <w:rFonts w:asciiTheme="minorHAnsi" w:hAnsiTheme="minorHAnsi" w:cstheme="minorHAnsi"/>
        </w:rPr>
        <w:t xml:space="preserve">). </w:t>
      </w:r>
    </w:p>
    <w:p w14:paraId="31A338EF" w14:textId="77777777" w:rsidR="005C309B" w:rsidRPr="00C52533" w:rsidRDefault="005C309B" w:rsidP="0092175A">
      <w:pPr>
        <w:autoSpaceDE w:val="0"/>
        <w:autoSpaceDN w:val="0"/>
        <w:adjustRightInd w:val="0"/>
        <w:rPr>
          <w:rFonts w:asciiTheme="minorHAnsi" w:hAnsiTheme="minorHAnsi" w:cstheme="minorHAnsi"/>
        </w:rPr>
      </w:pPr>
    </w:p>
    <w:p w14:paraId="66460CDC" w14:textId="6E1B354A" w:rsidR="00B77A66" w:rsidRPr="00341503" w:rsidRDefault="00B77A66" w:rsidP="00B77A66">
      <w:pPr>
        <w:autoSpaceDE w:val="0"/>
        <w:autoSpaceDN w:val="0"/>
        <w:adjustRightInd w:val="0"/>
        <w:jc w:val="center"/>
        <w:rPr>
          <w:rFonts w:asciiTheme="minorHAnsi" w:hAnsiTheme="minorHAnsi" w:cstheme="minorHAnsi"/>
        </w:rPr>
      </w:pPr>
      <w:r w:rsidRPr="00341503">
        <w:rPr>
          <w:rFonts w:asciiTheme="minorHAnsi" w:hAnsiTheme="minorHAnsi" w:cstheme="minorHAnsi"/>
        </w:rPr>
        <w:t>I</w:t>
      </w:r>
      <w:r w:rsidR="001A570D">
        <w:rPr>
          <w:rFonts w:asciiTheme="minorHAnsi" w:hAnsiTheme="minorHAnsi" w:cstheme="minorHAnsi"/>
        </w:rPr>
        <w:t>V</w:t>
      </w:r>
      <w:r w:rsidRPr="00341503">
        <w:rPr>
          <w:rFonts w:asciiTheme="minorHAnsi" w:hAnsiTheme="minorHAnsi" w:cstheme="minorHAnsi"/>
        </w:rPr>
        <w:t>.</w:t>
      </w:r>
    </w:p>
    <w:p w14:paraId="28682F30" w14:textId="57A0F4E5" w:rsidR="00B77A66" w:rsidRPr="00341503" w:rsidRDefault="00B77A66" w:rsidP="00B77A66">
      <w:pPr>
        <w:rPr>
          <w:rFonts w:asciiTheme="minorHAnsi" w:hAnsiTheme="minorHAnsi" w:cstheme="minorHAnsi"/>
          <w:color w:val="000000"/>
        </w:rPr>
      </w:pPr>
      <w:r w:rsidRPr="00341503">
        <w:rPr>
          <w:rFonts w:asciiTheme="minorHAnsi" w:hAnsiTheme="minorHAnsi" w:cstheme="minorHAnsi"/>
          <w:color w:val="000000"/>
        </w:rPr>
        <w:t xml:space="preserve">Similar to CARB’s Draft 2022 Scoping Plan, the U.S. Senate’s Build Back Better bill also proposed large-scale Carbon Capture and Sequestration (CCS) of refineries, electricity plants and heavy industry. Total CCS proposals in the United States would require more CO2 pipeline to be installed than the total oil pipeline milage currently in place in the entire country. </w:t>
      </w:r>
      <w:r w:rsidR="00EB1A80">
        <w:rPr>
          <w:rFonts w:asciiTheme="minorHAnsi" w:hAnsiTheme="minorHAnsi" w:cstheme="minorHAnsi"/>
          <w:color w:val="000000"/>
        </w:rPr>
        <w:t xml:space="preserve">(8,9) </w:t>
      </w:r>
      <w:hyperlink r:id="rId14" w:history="1">
        <w:r w:rsidR="00EB1A80" w:rsidRPr="00A10216">
          <w:rPr>
            <w:rStyle w:val="Hyperlink"/>
            <w:rFonts w:asciiTheme="minorHAnsi" w:hAnsiTheme="minorHAnsi" w:cstheme="minorHAnsi"/>
          </w:rPr>
          <w:t>https://www.eenews.net/articles/big-payout-more-co2-greens-split-over-dems-ccs-plan/</w:t>
        </w:r>
      </w:hyperlink>
    </w:p>
    <w:p w14:paraId="3FE7010E" w14:textId="77777777" w:rsidR="00B77A66" w:rsidRPr="00341503" w:rsidRDefault="00B77A66" w:rsidP="00B77A66">
      <w:pPr>
        <w:rPr>
          <w:rFonts w:asciiTheme="minorHAnsi" w:hAnsiTheme="minorHAnsi" w:cstheme="minorHAnsi"/>
          <w:color w:val="000000"/>
        </w:rPr>
      </w:pPr>
    </w:p>
    <w:p w14:paraId="1C204DE8" w14:textId="77777777" w:rsidR="00B77A66" w:rsidRPr="00341503" w:rsidRDefault="00000000" w:rsidP="00B77A66">
      <w:pPr>
        <w:rPr>
          <w:rFonts w:asciiTheme="minorHAnsi" w:hAnsiTheme="minorHAnsi" w:cstheme="minorHAnsi"/>
          <w:color w:val="000000"/>
        </w:rPr>
      </w:pPr>
      <w:hyperlink r:id="rId15" w:history="1">
        <w:r w:rsidR="00B77A66" w:rsidRPr="00341503">
          <w:rPr>
            <w:rStyle w:val="Hyperlink"/>
            <w:rFonts w:asciiTheme="minorHAnsi" w:hAnsiTheme="minorHAnsi" w:cstheme="minorHAnsi"/>
          </w:rPr>
          <w:t>https://news.bloombergtax.com/daily-tax-report/carbon-capture-eyed-for-reconciliation-after-infrastructure-wins?utm_campaign=0000017b-076d-d723-a17f-17ef43810001&amp;utm_medium=DTNW&amp;utm_source=rss</w:t>
        </w:r>
      </w:hyperlink>
    </w:p>
    <w:p w14:paraId="1E596C44" w14:textId="77777777" w:rsidR="00B77A66" w:rsidRPr="00341503" w:rsidRDefault="00B77A66" w:rsidP="00B77A66">
      <w:pPr>
        <w:rPr>
          <w:rFonts w:asciiTheme="minorHAnsi" w:hAnsiTheme="minorHAnsi" w:cstheme="minorHAnsi"/>
          <w:color w:val="000000"/>
        </w:rPr>
      </w:pPr>
    </w:p>
    <w:p w14:paraId="679B1BE8" w14:textId="77777777" w:rsidR="00B77A66" w:rsidRPr="00341503" w:rsidRDefault="00B77A66" w:rsidP="00B77A66">
      <w:pPr>
        <w:rPr>
          <w:rFonts w:asciiTheme="minorHAnsi" w:hAnsiTheme="minorHAnsi" w:cstheme="minorHAnsi"/>
          <w:color w:val="000000"/>
        </w:rPr>
      </w:pPr>
      <w:r w:rsidRPr="00341503">
        <w:rPr>
          <w:rFonts w:asciiTheme="minorHAnsi" w:hAnsiTheme="minorHAnsi" w:cstheme="minorHAnsi"/>
          <w:color w:val="000000"/>
        </w:rPr>
        <w:t xml:space="preserve">There are five main reasons why CCS is actually a dangerous false solution: 1) it is not determined to be safe when deployed at a large-scale, 2) it is not determined to be permanent, </w:t>
      </w:r>
      <w:r w:rsidRPr="00341503">
        <w:rPr>
          <w:rFonts w:asciiTheme="minorHAnsi" w:hAnsiTheme="minorHAnsi" w:cstheme="minorHAnsi"/>
          <w:color w:val="000000"/>
        </w:rPr>
        <w:lastRenderedPageBreak/>
        <w:t xml:space="preserve">3) it is extremely energy-intensive (raising the total plant energy needs and CO2 production) just to accomplish effective sequestration or attempt to accomplish, 4) it would be enormously expensive, and 5) in the not-too-distant future, it will be considered an iconic “false solution” by redirecting massive financial and industrial resources away from promising green low-carbon technologies, in order to preserve fossil fuel-dependent industries.  </w:t>
      </w:r>
    </w:p>
    <w:p w14:paraId="448A7DC1" w14:textId="77777777" w:rsidR="00B77A66" w:rsidRPr="00341503" w:rsidRDefault="00B77A66" w:rsidP="00B77A66">
      <w:pPr>
        <w:rPr>
          <w:rFonts w:asciiTheme="minorHAnsi" w:hAnsiTheme="minorHAnsi" w:cstheme="minorHAnsi"/>
          <w:color w:val="000000"/>
        </w:rPr>
      </w:pPr>
    </w:p>
    <w:p w14:paraId="1007333A" w14:textId="77777777" w:rsidR="00B77A66" w:rsidRPr="00341503" w:rsidRDefault="00B77A66" w:rsidP="00B77A66">
      <w:pPr>
        <w:rPr>
          <w:rFonts w:asciiTheme="minorHAnsi" w:hAnsiTheme="minorHAnsi" w:cstheme="minorHAnsi"/>
        </w:rPr>
      </w:pPr>
      <w:r w:rsidRPr="00341503">
        <w:rPr>
          <w:rFonts w:asciiTheme="minorHAnsi" w:hAnsiTheme="minorHAnsi" w:cstheme="minorHAnsi"/>
          <w:color w:val="000000"/>
        </w:rPr>
        <w:t>Importantly, CO2 is slightly heavier than ambient air, so it tends to hug the ground, so a large enough leak in a source could pose a physical danger by asphyxiation. This is not theoretical. In the report “</w:t>
      </w:r>
      <w:r w:rsidRPr="00341503">
        <w:rPr>
          <w:rFonts w:asciiTheme="minorHAnsi" w:eastAsiaTheme="minorHAnsi" w:hAnsiTheme="minorHAnsi" w:cstheme="minorHAnsi"/>
          <w:color w:val="000000"/>
        </w:rPr>
        <w:t xml:space="preserve">Gassing </w:t>
      </w:r>
      <w:proofErr w:type="spellStart"/>
      <w:r w:rsidRPr="00341503">
        <w:rPr>
          <w:rFonts w:asciiTheme="minorHAnsi" w:eastAsiaTheme="minorHAnsi" w:hAnsiTheme="minorHAnsi" w:cstheme="minorHAnsi"/>
          <w:color w:val="000000"/>
        </w:rPr>
        <w:t>Satartia</w:t>
      </w:r>
      <w:proofErr w:type="spellEnd"/>
      <w:r w:rsidRPr="00341503">
        <w:rPr>
          <w:rFonts w:asciiTheme="minorHAnsi" w:eastAsiaTheme="minorHAnsi" w:hAnsiTheme="minorHAnsi" w:cstheme="minorHAnsi"/>
          <w:color w:val="000000"/>
        </w:rPr>
        <w:t xml:space="preserve">: Carbon Dioxide Pipeline Linked </w:t>
      </w:r>
      <w:proofErr w:type="gramStart"/>
      <w:r w:rsidRPr="00341503">
        <w:rPr>
          <w:rFonts w:asciiTheme="minorHAnsi" w:eastAsiaTheme="minorHAnsi" w:hAnsiTheme="minorHAnsi" w:cstheme="minorHAnsi"/>
          <w:color w:val="000000"/>
        </w:rPr>
        <w:t>To</w:t>
      </w:r>
      <w:proofErr w:type="gramEnd"/>
      <w:r w:rsidRPr="00341503">
        <w:rPr>
          <w:rFonts w:asciiTheme="minorHAnsi" w:eastAsiaTheme="minorHAnsi" w:hAnsiTheme="minorHAnsi" w:cstheme="minorHAnsi"/>
          <w:color w:val="000000"/>
        </w:rPr>
        <w:t xml:space="preserve"> Mass Poisoning.”, it states that on February 22, 2020 “it was just after 7 p.m. when residents of </w:t>
      </w:r>
      <w:proofErr w:type="spellStart"/>
      <w:r w:rsidRPr="00341503">
        <w:rPr>
          <w:rFonts w:asciiTheme="minorHAnsi" w:eastAsiaTheme="minorHAnsi" w:hAnsiTheme="minorHAnsi" w:cstheme="minorHAnsi"/>
          <w:color w:val="000000"/>
        </w:rPr>
        <w:t>Satartia</w:t>
      </w:r>
      <w:proofErr w:type="spellEnd"/>
      <w:r w:rsidRPr="00341503">
        <w:rPr>
          <w:rFonts w:asciiTheme="minorHAnsi" w:eastAsiaTheme="minorHAnsi" w:hAnsiTheme="minorHAnsi" w:cstheme="minorHAnsi"/>
          <w:color w:val="000000"/>
        </w:rPr>
        <w:t>, Mississippi, started smelling rotten eggs. Then a greenish cloud rolled across Route 433 and settled into the valley surrounding the little town. Within minutes, people were inside the cloud, gasping for air, nauseated and dazed.” The cause was a CCS gas pipeline leak by a Denbury Inc, pipeline then known as Denbury Resources, which operates a network of CO2 pipelines in the Gulf Coast area that inject the gas into oil fields to force out more petroleum. The report also stated: “While ambient CO2 is odorless, colorless and heavier than air, the industrial CO2 in Denbury’s pipeline has been compressed into a liquid, which is pumped through pipelines under high pressure. A rupture in this kind of pipeline sends CO2 gushing out in a dense, powdery white cloud that sinks to the ground and is cold enough to make steel so brittle it can be smashed with a sledgehammer.” The CO2 leak also contained hydrogen sulfide, causing the rotten egg smell.</w:t>
      </w:r>
    </w:p>
    <w:p w14:paraId="7F44F0F0" w14:textId="77777777" w:rsidR="00B77A66" w:rsidRPr="00341503" w:rsidRDefault="00B77A66" w:rsidP="00B77A66">
      <w:pPr>
        <w:rPr>
          <w:rFonts w:asciiTheme="minorHAnsi" w:hAnsiTheme="minorHAnsi" w:cstheme="minorHAnsi"/>
          <w:color w:val="000000"/>
        </w:rPr>
      </w:pPr>
    </w:p>
    <w:p w14:paraId="12DC2239" w14:textId="6B80782B" w:rsidR="00B77A66" w:rsidRPr="00341503" w:rsidRDefault="00B77A66" w:rsidP="00B77A66">
      <w:pPr>
        <w:rPr>
          <w:rFonts w:asciiTheme="minorHAnsi" w:hAnsiTheme="minorHAnsi" w:cstheme="minorHAnsi"/>
          <w:color w:val="000000"/>
        </w:rPr>
      </w:pPr>
      <w:r w:rsidRPr="00341503">
        <w:rPr>
          <w:rFonts w:asciiTheme="minorHAnsi" w:hAnsiTheme="minorHAnsi" w:cstheme="minorHAnsi"/>
          <w:color w:val="000000"/>
        </w:rPr>
        <w:t xml:space="preserve">Illustrating a </w:t>
      </w:r>
      <w:proofErr w:type="spellStart"/>
      <w:r w:rsidRPr="00341503">
        <w:rPr>
          <w:rFonts w:asciiTheme="minorHAnsi" w:hAnsiTheme="minorHAnsi" w:cstheme="minorHAnsi"/>
          <w:color w:val="000000"/>
        </w:rPr>
        <w:t>potential</w:t>
      </w:r>
      <w:r w:rsidR="00EB1A80">
        <w:rPr>
          <w:rFonts w:asciiTheme="minorHAnsi" w:hAnsiTheme="minorHAnsi" w:cstheme="minorHAnsi"/>
          <w:color w:val="000000"/>
        </w:rPr>
        <w:t>LY</w:t>
      </w:r>
      <w:proofErr w:type="spellEnd"/>
      <w:r w:rsidRPr="00341503">
        <w:rPr>
          <w:rFonts w:asciiTheme="minorHAnsi" w:hAnsiTheme="minorHAnsi" w:cstheme="minorHAnsi"/>
          <w:color w:val="000000"/>
        </w:rPr>
        <w:t xml:space="preserve"> fatal outcome of a large CO2 leak in a populated area, in 1986, in Lake </w:t>
      </w:r>
      <w:proofErr w:type="spellStart"/>
      <w:r w:rsidRPr="00341503">
        <w:rPr>
          <w:rFonts w:asciiTheme="minorHAnsi" w:hAnsiTheme="minorHAnsi" w:cstheme="minorHAnsi"/>
          <w:color w:val="000000"/>
        </w:rPr>
        <w:t>Nyos</w:t>
      </w:r>
      <w:proofErr w:type="spellEnd"/>
      <w:r w:rsidRPr="00341503">
        <w:rPr>
          <w:rFonts w:asciiTheme="minorHAnsi" w:hAnsiTheme="minorHAnsi" w:cstheme="minorHAnsi"/>
          <w:color w:val="000000"/>
        </w:rPr>
        <w:t xml:space="preserve"> Cameroon, a pocket of magma, which lies beneath the lake, leaked </w:t>
      </w:r>
      <w:r w:rsidRPr="00341503">
        <w:rPr>
          <w:rStyle w:val="chemf"/>
          <w:rFonts w:asciiTheme="minorHAnsi" w:hAnsiTheme="minorHAnsi" w:cstheme="minorHAnsi"/>
          <w:color w:val="000000"/>
        </w:rPr>
        <w:t>CO2</w:t>
      </w:r>
      <w:r w:rsidRPr="00341503">
        <w:rPr>
          <w:rFonts w:asciiTheme="minorHAnsi" w:hAnsiTheme="minorHAnsi" w:cstheme="minorHAnsi"/>
          <w:color w:val="000000"/>
        </w:rPr>
        <w:t xml:space="preserve"> into the water, changing it into carbonic acids. Lake </w:t>
      </w:r>
      <w:proofErr w:type="spellStart"/>
      <w:r w:rsidRPr="00341503">
        <w:rPr>
          <w:rFonts w:asciiTheme="minorHAnsi" w:hAnsiTheme="minorHAnsi" w:cstheme="minorHAnsi"/>
          <w:color w:val="000000"/>
        </w:rPr>
        <w:t>Nyos</w:t>
      </w:r>
      <w:proofErr w:type="spellEnd"/>
      <w:r w:rsidRPr="00341503">
        <w:rPr>
          <w:rFonts w:asciiTheme="minorHAnsi" w:hAnsiTheme="minorHAnsi" w:cstheme="minorHAnsi"/>
          <w:color w:val="000000"/>
        </w:rPr>
        <w:t xml:space="preserve"> is one of only three lakes known to be saturated with carbon dioxide in this way, and therefore prone to “limnic eruptions”. </w:t>
      </w:r>
    </w:p>
    <w:p w14:paraId="2219A213" w14:textId="77777777" w:rsidR="00B77A66" w:rsidRPr="00341503" w:rsidRDefault="00B77A66" w:rsidP="00B77A66">
      <w:pPr>
        <w:rPr>
          <w:rFonts w:asciiTheme="minorHAnsi" w:hAnsiTheme="minorHAnsi" w:cstheme="minorHAnsi"/>
          <w:color w:val="000000"/>
        </w:rPr>
      </w:pPr>
    </w:p>
    <w:p w14:paraId="4C6B83AD" w14:textId="77777777" w:rsidR="00B77A66" w:rsidRPr="00341503" w:rsidRDefault="00B77A66" w:rsidP="00B77A66">
      <w:pPr>
        <w:rPr>
          <w:rFonts w:asciiTheme="minorHAnsi" w:hAnsiTheme="minorHAnsi" w:cstheme="minorHAnsi"/>
          <w:color w:val="000000"/>
        </w:rPr>
      </w:pPr>
      <w:r w:rsidRPr="00341503">
        <w:rPr>
          <w:rFonts w:asciiTheme="minorHAnsi" w:hAnsiTheme="minorHAnsi" w:cstheme="minorHAnsi"/>
          <w:color w:val="000000"/>
        </w:rPr>
        <w:t xml:space="preserve">In 1986, possibly as the result of a landslide, Lake </w:t>
      </w:r>
      <w:proofErr w:type="spellStart"/>
      <w:r w:rsidRPr="00341503">
        <w:rPr>
          <w:rFonts w:asciiTheme="minorHAnsi" w:hAnsiTheme="minorHAnsi" w:cstheme="minorHAnsi"/>
          <w:color w:val="000000"/>
        </w:rPr>
        <w:t>Nyos</w:t>
      </w:r>
      <w:proofErr w:type="spellEnd"/>
      <w:r w:rsidRPr="00341503">
        <w:rPr>
          <w:rFonts w:asciiTheme="minorHAnsi" w:hAnsiTheme="minorHAnsi" w:cstheme="minorHAnsi"/>
          <w:color w:val="000000"/>
        </w:rPr>
        <w:t xml:space="preserve"> suddenly emitted a large cloud of CO2, which suffocated 1,746 people and 3,500 livestock in nearby towns and villages. Though not completely unprecedented, it was the first known large-scale asphyxiation caused by a natural event. </w:t>
      </w:r>
    </w:p>
    <w:p w14:paraId="53A75658" w14:textId="77777777" w:rsidR="00B77A66" w:rsidRPr="00341503" w:rsidRDefault="00B77A66" w:rsidP="00B77A66">
      <w:pPr>
        <w:rPr>
          <w:rFonts w:asciiTheme="minorHAnsi" w:hAnsiTheme="minorHAnsi" w:cstheme="minorHAnsi"/>
          <w:color w:val="000000"/>
        </w:rPr>
      </w:pPr>
    </w:p>
    <w:p w14:paraId="55A84748" w14:textId="77777777" w:rsidR="00B77A66" w:rsidRPr="00341503" w:rsidRDefault="00B77A66" w:rsidP="00B77A66">
      <w:pPr>
        <w:rPr>
          <w:rFonts w:asciiTheme="minorHAnsi" w:hAnsiTheme="minorHAnsi" w:cstheme="minorHAnsi"/>
          <w:color w:val="000000"/>
        </w:rPr>
      </w:pPr>
      <w:r w:rsidRPr="00341503">
        <w:rPr>
          <w:rFonts w:asciiTheme="minorHAnsi" w:hAnsiTheme="minorHAnsi" w:cstheme="minorHAnsi"/>
          <w:color w:val="000000"/>
        </w:rPr>
        <w:t>To prevent a recurrence, a degassing tube that siphons water from the bottom layers to the top, allowing the carbon dioxide to leak in safe quantities, was installed in 2001. Two additional tubes were installed in 2011.</w:t>
      </w:r>
    </w:p>
    <w:p w14:paraId="33C382C7" w14:textId="77777777" w:rsidR="00B77A66" w:rsidRPr="00341503" w:rsidRDefault="00B77A66" w:rsidP="00B77A66">
      <w:pPr>
        <w:rPr>
          <w:rFonts w:asciiTheme="minorHAnsi" w:hAnsiTheme="minorHAnsi" w:cstheme="minorHAnsi"/>
          <w:color w:val="000000"/>
        </w:rPr>
      </w:pPr>
    </w:p>
    <w:p w14:paraId="6E7CDC2A" w14:textId="77777777" w:rsidR="00B77A66" w:rsidRPr="00341503" w:rsidRDefault="00B77A66" w:rsidP="00B77A66">
      <w:pPr>
        <w:rPr>
          <w:rFonts w:asciiTheme="minorHAnsi" w:eastAsiaTheme="minorHAnsi" w:hAnsiTheme="minorHAnsi" w:cstheme="minorHAnsi"/>
          <w:color w:val="000000"/>
        </w:rPr>
      </w:pPr>
      <w:r w:rsidRPr="00341503">
        <w:rPr>
          <w:rFonts w:asciiTheme="minorHAnsi" w:hAnsiTheme="minorHAnsi" w:cstheme="minorHAnsi"/>
          <w:color w:val="000000"/>
        </w:rPr>
        <w:t>Today, the lake also poses a threat because its natural wall is weakening. A</w:t>
      </w:r>
      <w:r w:rsidRPr="00341503">
        <w:rPr>
          <w:rStyle w:val="apple-converted-space"/>
          <w:rFonts w:asciiTheme="minorHAnsi" w:hAnsiTheme="minorHAnsi" w:cstheme="minorHAnsi"/>
          <w:color w:val="000000"/>
        </w:rPr>
        <w:t> </w:t>
      </w:r>
      <w:r w:rsidRPr="00341503">
        <w:rPr>
          <w:rFonts w:asciiTheme="minorHAnsi" w:hAnsiTheme="minorHAnsi" w:cstheme="minorHAnsi"/>
          <w:i/>
          <w:iCs/>
          <w:color w:val="000000"/>
        </w:rPr>
        <w:t>geological tremor</w:t>
      </w:r>
      <w:r w:rsidRPr="00341503">
        <w:rPr>
          <w:rStyle w:val="apple-converted-space"/>
          <w:rFonts w:asciiTheme="minorHAnsi" w:hAnsiTheme="minorHAnsi" w:cstheme="minorHAnsi"/>
          <w:color w:val="000000"/>
        </w:rPr>
        <w:t> </w:t>
      </w:r>
      <w:r w:rsidRPr="00341503">
        <w:rPr>
          <w:rFonts w:asciiTheme="minorHAnsi" w:hAnsiTheme="minorHAnsi" w:cstheme="minorHAnsi"/>
          <w:color w:val="000000"/>
        </w:rPr>
        <w:t xml:space="preserve">could cause this natural levee to give way, allowing water to rush into downstream villages all the </w:t>
      </w:r>
      <w:r w:rsidRPr="00341503">
        <w:rPr>
          <w:rFonts w:asciiTheme="minorHAnsi" w:eastAsiaTheme="minorHAnsi" w:hAnsiTheme="minorHAnsi" w:cstheme="minorHAnsi"/>
          <w:color w:val="000000"/>
        </w:rPr>
        <w:t xml:space="preserve">way into Nigeria and allowing large amounts of carbon dioxide to escape. </w:t>
      </w:r>
    </w:p>
    <w:p w14:paraId="47172939" w14:textId="77777777" w:rsidR="00B77A66" w:rsidRPr="00341503" w:rsidRDefault="00B77A66" w:rsidP="00B77A66">
      <w:pPr>
        <w:rPr>
          <w:rFonts w:asciiTheme="minorHAnsi" w:eastAsiaTheme="minorHAnsi" w:hAnsiTheme="minorHAnsi" w:cstheme="minorHAnsi"/>
          <w:color w:val="000000"/>
        </w:rPr>
      </w:pPr>
    </w:p>
    <w:p w14:paraId="5E95542F" w14:textId="77777777" w:rsidR="00B77A66" w:rsidRPr="00341503" w:rsidRDefault="00B77A66" w:rsidP="00B77A66">
      <w:pPr>
        <w:rPr>
          <w:rFonts w:asciiTheme="minorHAnsi" w:eastAsiaTheme="minorHAnsi" w:hAnsiTheme="minorHAnsi" w:cstheme="minorHAnsi"/>
          <w:color w:val="000000"/>
        </w:rPr>
      </w:pPr>
      <w:r w:rsidRPr="00341503">
        <w:rPr>
          <w:rFonts w:asciiTheme="minorHAnsi" w:eastAsiaTheme="minorHAnsi" w:hAnsiTheme="minorHAnsi" w:cstheme="minorHAnsi"/>
          <w:color w:val="000000"/>
        </w:rPr>
        <w:t xml:space="preserve">California is, by far, the most earthquake prone place in the US and pipelines are not immune to earthquake damage, much less, other causes of pipeline leaks. This make CCS in California a potential unsafe endeavor, all the while, as CCS pilot projects have already been approved for refineries, (such as by </w:t>
      </w:r>
      <w:proofErr w:type="spellStart"/>
      <w:r w:rsidRPr="00341503">
        <w:rPr>
          <w:rFonts w:asciiTheme="minorHAnsi" w:eastAsiaTheme="minorHAnsi" w:hAnsiTheme="minorHAnsi" w:cstheme="minorHAnsi"/>
          <w:color w:val="000000"/>
        </w:rPr>
        <w:t>WestCarb</w:t>
      </w:r>
      <w:proofErr w:type="spellEnd"/>
      <w:r w:rsidRPr="00341503">
        <w:rPr>
          <w:rFonts w:asciiTheme="minorHAnsi" w:eastAsiaTheme="minorHAnsi" w:hAnsiTheme="minorHAnsi" w:cstheme="minorHAnsi"/>
          <w:color w:val="000000"/>
        </w:rPr>
        <w:t>, a subsidiary of Shell Petroleum, for one Bay Area refinery).</w:t>
      </w:r>
    </w:p>
    <w:p w14:paraId="21CB7F2B" w14:textId="77777777" w:rsidR="00B77A66" w:rsidRPr="00341503" w:rsidRDefault="00B77A66" w:rsidP="00B77A66">
      <w:pPr>
        <w:rPr>
          <w:rFonts w:asciiTheme="minorHAnsi" w:eastAsiaTheme="minorHAnsi" w:hAnsiTheme="minorHAnsi" w:cstheme="minorHAnsi"/>
          <w:color w:val="000000"/>
        </w:rPr>
      </w:pPr>
    </w:p>
    <w:p w14:paraId="16DA6446" w14:textId="77777777" w:rsidR="00B77A66" w:rsidRPr="00341503" w:rsidRDefault="00B77A66" w:rsidP="00B77A66">
      <w:pPr>
        <w:rPr>
          <w:rFonts w:asciiTheme="minorHAnsi" w:eastAsiaTheme="minorHAnsi" w:hAnsiTheme="minorHAnsi" w:cstheme="minorHAnsi"/>
          <w:color w:val="000000"/>
        </w:rPr>
      </w:pPr>
      <w:r w:rsidRPr="00341503">
        <w:rPr>
          <w:rFonts w:asciiTheme="minorHAnsi" w:eastAsiaTheme="minorHAnsi" w:hAnsiTheme="minorHAnsi" w:cstheme="minorHAnsi"/>
          <w:color w:val="000000"/>
        </w:rPr>
        <w:t>Regarding the efficiency of CCS, according to Stanford Professor Mark Jacobson, in the 2019 research paper entitled: “</w:t>
      </w:r>
      <w:r w:rsidRPr="00341503">
        <w:rPr>
          <w:rFonts w:asciiTheme="minorHAnsi" w:hAnsiTheme="minorHAnsi" w:cstheme="minorHAnsi"/>
          <w:b/>
          <w:bCs/>
          <w:spacing w:val="-7"/>
        </w:rPr>
        <w:t xml:space="preserve">The health and climate impacts of carbon capture and direct air capture”, he states that: </w:t>
      </w:r>
    </w:p>
    <w:p w14:paraId="2D842465" w14:textId="77777777" w:rsidR="00B77A66" w:rsidRPr="00341503" w:rsidRDefault="00B77A66" w:rsidP="00B77A66">
      <w:pPr>
        <w:rPr>
          <w:rFonts w:asciiTheme="minorHAnsi" w:eastAsiaTheme="minorHAnsi" w:hAnsiTheme="minorHAnsi" w:cstheme="minorHAnsi"/>
          <w:color w:val="000000"/>
        </w:rPr>
      </w:pPr>
    </w:p>
    <w:p w14:paraId="4174F854" w14:textId="7881C307" w:rsidR="00B77A66" w:rsidRPr="00341503" w:rsidRDefault="00B77A66" w:rsidP="00B77A66">
      <w:pPr>
        <w:rPr>
          <w:rFonts w:asciiTheme="minorHAnsi" w:eastAsiaTheme="minorHAnsi" w:hAnsiTheme="minorHAnsi" w:cstheme="minorHAnsi"/>
          <w:color w:val="000000"/>
        </w:rPr>
      </w:pPr>
      <w:r w:rsidRPr="00341503">
        <w:rPr>
          <w:rFonts w:asciiTheme="minorHAnsi" w:eastAsiaTheme="minorHAnsi" w:hAnsiTheme="minorHAnsi" w:cstheme="minorHAnsi"/>
          <w:color w:val="000000"/>
        </w:rPr>
        <w:t xml:space="preserve">“Data from a coal with carbon capture and use (CCU) plant and a synthetic direct air carbon capture and use (SDACCU) plant are analyzed for the equipment's ability, alone, to reduce CO2. In both plants, natural gas turbines power the equipment. A net of only 10.8% of the CCU plant's CO2-equivalent (CO2e) emissions and 10.5% of the CO2 removed from the air by the SDACCU plant are captured over 20 years, and only 20–31%, are captured over 100 years. The low net capture rates are due to uncaptured combustion emissions from natural gas used to power the equipment, uncaptured upstream emissions, and, in the case of CCU, uncaptured coal combustion emissions. Moreover, the CCU and SDACCU plants both increase air pollution and total social costs relative to no capture. Using wind to power the equipment reduces CO2e relative to using natural gas but still allows air pollution emissions to continue and increases the total social cost relative to no carbon capture.” </w:t>
      </w:r>
      <w:r w:rsidR="00EB1A80">
        <w:rPr>
          <w:rFonts w:asciiTheme="minorHAnsi" w:eastAsiaTheme="minorHAnsi" w:hAnsiTheme="minorHAnsi" w:cstheme="minorHAnsi"/>
          <w:color w:val="000000"/>
        </w:rPr>
        <w:t>91</w:t>
      </w:r>
      <w:hyperlink r:id="rId16" w:history="1">
        <w:r w:rsidR="00EB1A80" w:rsidRPr="00A10216">
          <w:rPr>
            <w:rStyle w:val="Hyperlink"/>
            <w:rFonts w:asciiTheme="minorHAnsi" w:eastAsiaTheme="minorHAnsi" w:hAnsiTheme="minorHAnsi" w:cstheme="minorHAnsi"/>
          </w:rPr>
          <w:t>https://research.american.edu/carbonremoval/2019/11/13/jacobson-mark-2019-why-carbon-capture-and-direct-air-capture-cause-more-damage-than-good-to-climate-and-health/</w:t>
        </w:r>
      </w:hyperlink>
    </w:p>
    <w:p w14:paraId="3F678CDA" w14:textId="77777777" w:rsidR="00B77A66" w:rsidRPr="00341503" w:rsidRDefault="00B77A66" w:rsidP="00B77A66">
      <w:pPr>
        <w:rPr>
          <w:rFonts w:asciiTheme="minorHAnsi" w:eastAsiaTheme="minorHAnsi" w:hAnsiTheme="minorHAnsi" w:cstheme="minorHAnsi"/>
          <w:color w:val="000000"/>
        </w:rPr>
      </w:pPr>
    </w:p>
    <w:p w14:paraId="6A269C46" w14:textId="4EF75A1B" w:rsidR="00B77A66" w:rsidRPr="00341503" w:rsidRDefault="00B77A66" w:rsidP="00B77A66">
      <w:pPr>
        <w:rPr>
          <w:rFonts w:asciiTheme="minorHAnsi" w:hAnsiTheme="minorHAnsi" w:cstheme="minorHAnsi"/>
          <w:color w:val="000000"/>
        </w:rPr>
      </w:pPr>
      <w:r w:rsidRPr="00341503">
        <w:rPr>
          <w:rFonts w:asciiTheme="minorHAnsi" w:eastAsiaTheme="minorHAnsi" w:hAnsiTheme="minorHAnsi" w:cstheme="minorHAnsi"/>
          <w:color w:val="000000"/>
        </w:rPr>
        <w:t xml:space="preserve">The huge energy expenditure needed to capture CO2, compress it, build massive pipeline networks and then inject the CO2 deep underground will far outweigh any supposed greenhouse gas savings being proposed within the CARB Draft 2022 Scoping Plan. CCS is a far too expensive diversion from the real need to authentically decarbonize the economy at the appropriate, acceptable pace and in conjunction with real solutions with a better track record in terms of technology advancements and safety. </w:t>
      </w:r>
      <w:r w:rsidR="00C10796">
        <w:rPr>
          <w:rFonts w:asciiTheme="minorHAnsi" w:eastAsiaTheme="minorHAnsi" w:hAnsiTheme="minorHAnsi" w:cstheme="minorHAnsi"/>
          <w:color w:val="000000"/>
        </w:rPr>
        <w:t>While l</w:t>
      </w:r>
      <w:r w:rsidRPr="00341503">
        <w:rPr>
          <w:rFonts w:asciiTheme="minorHAnsi" w:eastAsiaTheme="minorHAnsi" w:hAnsiTheme="minorHAnsi" w:cstheme="minorHAnsi"/>
          <w:color w:val="000000"/>
        </w:rPr>
        <w:t>arge scale CCS would cost hundreds of billions of dollars</w:t>
      </w:r>
      <w:r w:rsidR="00C10796">
        <w:rPr>
          <w:rFonts w:asciiTheme="minorHAnsi" w:eastAsiaTheme="minorHAnsi" w:hAnsiTheme="minorHAnsi" w:cstheme="minorHAnsi"/>
          <w:color w:val="000000"/>
        </w:rPr>
        <w:t>, i</w:t>
      </w:r>
      <w:r w:rsidRPr="00341503">
        <w:rPr>
          <w:rFonts w:asciiTheme="minorHAnsi" w:eastAsiaTheme="minorHAnsi" w:hAnsiTheme="minorHAnsi" w:cstheme="minorHAnsi"/>
          <w:color w:val="000000"/>
        </w:rPr>
        <w:t xml:space="preserve">n actuality, CCS should be considered an iconic false solution, with powerful backing by industry, certain </w:t>
      </w:r>
      <w:r w:rsidR="00E86556">
        <w:rPr>
          <w:rFonts w:asciiTheme="minorHAnsi" w:eastAsiaTheme="minorHAnsi" w:hAnsiTheme="minorHAnsi" w:cstheme="minorHAnsi"/>
          <w:color w:val="000000"/>
        </w:rPr>
        <w:t xml:space="preserve">benefitting </w:t>
      </w:r>
      <w:r w:rsidRPr="00341503">
        <w:rPr>
          <w:rFonts w:asciiTheme="minorHAnsi" w:eastAsiaTheme="minorHAnsi" w:hAnsiTheme="minorHAnsi" w:cstheme="minorHAnsi"/>
          <w:color w:val="000000"/>
        </w:rPr>
        <w:t>building trades unions and m</w:t>
      </w:r>
      <w:r w:rsidR="00E86556">
        <w:rPr>
          <w:rFonts w:asciiTheme="minorHAnsi" w:eastAsiaTheme="minorHAnsi" w:hAnsiTheme="minorHAnsi" w:cstheme="minorHAnsi"/>
          <w:color w:val="000000"/>
        </w:rPr>
        <w:t>any</w:t>
      </w:r>
      <w:r w:rsidRPr="00341503">
        <w:rPr>
          <w:rFonts w:asciiTheme="minorHAnsi" w:eastAsiaTheme="minorHAnsi" w:hAnsiTheme="minorHAnsi" w:cstheme="minorHAnsi"/>
          <w:color w:val="000000"/>
        </w:rPr>
        <w:t xml:space="preserve"> </w:t>
      </w:r>
      <w:r w:rsidR="00C10796">
        <w:rPr>
          <w:rFonts w:asciiTheme="minorHAnsi" w:eastAsiaTheme="minorHAnsi" w:hAnsiTheme="minorHAnsi" w:cstheme="minorHAnsi"/>
          <w:color w:val="000000"/>
        </w:rPr>
        <w:t>persons within the political sphere.</w:t>
      </w:r>
    </w:p>
    <w:p w14:paraId="6E4E4ED5" w14:textId="77777777" w:rsidR="00B77A66" w:rsidRPr="00341503" w:rsidRDefault="00B77A66" w:rsidP="0092175A">
      <w:pPr>
        <w:autoSpaceDE w:val="0"/>
        <w:autoSpaceDN w:val="0"/>
        <w:adjustRightInd w:val="0"/>
        <w:rPr>
          <w:rFonts w:asciiTheme="minorHAnsi" w:hAnsiTheme="minorHAnsi" w:cstheme="minorHAnsi"/>
        </w:rPr>
      </w:pPr>
    </w:p>
    <w:p w14:paraId="0464CEB3" w14:textId="2A5A66EB" w:rsidR="00626E84" w:rsidRPr="00341503" w:rsidRDefault="00626E84" w:rsidP="0092175A">
      <w:pPr>
        <w:autoSpaceDE w:val="0"/>
        <w:autoSpaceDN w:val="0"/>
        <w:adjustRightInd w:val="0"/>
        <w:rPr>
          <w:rFonts w:asciiTheme="minorHAnsi" w:hAnsiTheme="minorHAnsi" w:cstheme="minorHAnsi"/>
        </w:rPr>
      </w:pPr>
    </w:p>
    <w:p w14:paraId="3804CBE9" w14:textId="2B0F8CA0" w:rsidR="00C83FEA" w:rsidRPr="00341503" w:rsidRDefault="00626E84" w:rsidP="00C83F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b/>
          <w:bCs/>
          <w:color w:val="000000"/>
        </w:rPr>
      </w:pPr>
      <w:r w:rsidRPr="00341503">
        <w:rPr>
          <w:rFonts w:asciiTheme="minorHAnsi" w:hAnsiTheme="minorHAnsi" w:cstheme="minorHAnsi"/>
          <w:b/>
          <w:bCs/>
          <w:color w:val="000000"/>
        </w:rPr>
        <w:t>REFERENCES</w:t>
      </w:r>
      <w:r w:rsidR="009D53FC" w:rsidRPr="00341503">
        <w:rPr>
          <w:rFonts w:asciiTheme="minorHAnsi" w:hAnsiTheme="minorHAnsi" w:cstheme="minorHAnsi"/>
          <w:b/>
          <w:bCs/>
          <w:color w:val="000000"/>
        </w:rPr>
        <w:t xml:space="preserve"> (To section II only]</w:t>
      </w:r>
      <w:r w:rsidRPr="00341503">
        <w:rPr>
          <w:rFonts w:asciiTheme="minorHAnsi" w:hAnsiTheme="minorHAnsi" w:cstheme="minorHAnsi"/>
          <w:b/>
          <w:bCs/>
          <w:color w:val="000000"/>
        </w:rPr>
        <w:t>:</w:t>
      </w:r>
    </w:p>
    <w:p w14:paraId="0E92ADF2" w14:textId="77777777" w:rsidR="00C83FEA" w:rsidRPr="00341503" w:rsidRDefault="00C83FEA" w:rsidP="00C83FE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b/>
          <w:bCs/>
          <w:color w:val="000000"/>
        </w:rPr>
      </w:pPr>
    </w:p>
    <w:p w14:paraId="04734D9F" w14:textId="22163930" w:rsidR="005C309B" w:rsidRPr="00341503" w:rsidRDefault="00C83FEA" w:rsidP="005C30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rPr>
      </w:pPr>
      <w:r w:rsidRPr="00341503">
        <w:rPr>
          <w:rFonts w:asciiTheme="minorHAnsi" w:hAnsiTheme="minorHAnsi" w:cstheme="minorHAnsi"/>
          <w:b/>
          <w:bCs/>
          <w:color w:val="000000"/>
        </w:rPr>
        <w:t xml:space="preserve">1) </w:t>
      </w:r>
      <w:r w:rsidR="00626E84" w:rsidRPr="00341503">
        <w:rPr>
          <w:rFonts w:asciiTheme="minorHAnsi" w:hAnsiTheme="minorHAnsi" w:cstheme="minorHAnsi"/>
          <w:color w:val="000000"/>
        </w:rPr>
        <w:t xml:space="preserve">Marathon Renewable Project (Martinez CA; </w:t>
      </w:r>
      <w:r w:rsidR="005C309B" w:rsidRPr="00341503">
        <w:rPr>
          <w:rFonts w:asciiTheme="minorHAnsi" w:hAnsiTheme="minorHAnsi" w:cstheme="minorHAnsi"/>
          <w:color w:val="000000"/>
        </w:rPr>
        <w:t xml:space="preserve">Image from MPC company </w:t>
      </w:r>
      <w:r w:rsidR="00626E84" w:rsidRPr="00341503">
        <w:rPr>
          <w:rFonts w:asciiTheme="minorHAnsi" w:hAnsiTheme="minorHAnsi" w:cstheme="minorHAnsi"/>
          <w:color w:val="000000"/>
        </w:rPr>
        <w:t>PowerPoint Presentation</w:t>
      </w:r>
      <w:r w:rsidR="005C309B" w:rsidRPr="00341503">
        <w:rPr>
          <w:rFonts w:asciiTheme="minorHAnsi" w:hAnsiTheme="minorHAnsi" w:cstheme="minorHAnsi"/>
          <w:color w:val="000000"/>
        </w:rPr>
        <w:t>, used for calculations</w:t>
      </w:r>
      <w:r w:rsidR="00626E84" w:rsidRPr="00341503">
        <w:rPr>
          <w:rFonts w:asciiTheme="minorHAnsi" w:hAnsiTheme="minorHAnsi" w:cstheme="minorHAnsi"/>
          <w:color w:val="000000"/>
        </w:rPr>
        <w:t>)</w:t>
      </w:r>
      <w:r w:rsidR="005C309B" w:rsidRPr="00341503">
        <w:rPr>
          <w:rFonts w:asciiTheme="minorHAnsi" w:hAnsiTheme="minorHAnsi" w:cstheme="minorHAnsi"/>
          <w:color w:val="000000"/>
        </w:rPr>
        <w:t xml:space="preserve"> and  </w:t>
      </w:r>
    </w:p>
    <w:p w14:paraId="5C806553" w14:textId="77777777" w:rsidR="005C309B" w:rsidRPr="00341503" w:rsidRDefault="005C309B" w:rsidP="005C30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rPr>
      </w:pPr>
    </w:p>
    <w:p w14:paraId="4B370533" w14:textId="5F36E05E" w:rsidR="00680880" w:rsidRPr="00341503" w:rsidRDefault="005C309B" w:rsidP="005C309B">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b/>
          <w:bCs/>
          <w:color w:val="000000"/>
        </w:rPr>
      </w:pPr>
      <w:r w:rsidRPr="00341503">
        <w:rPr>
          <w:rFonts w:asciiTheme="minorHAnsi" w:hAnsiTheme="minorHAnsi" w:cstheme="minorHAnsi"/>
          <w:color w:val="000000" w:themeColor="text1"/>
        </w:rPr>
        <w:t xml:space="preserve">FEIR: </w:t>
      </w:r>
      <w:r w:rsidR="00680880" w:rsidRPr="00341503">
        <w:rPr>
          <w:rFonts w:asciiTheme="minorHAnsi" w:hAnsiTheme="minorHAnsi" w:cstheme="minorHAnsi"/>
          <w:color w:val="000000" w:themeColor="text1"/>
        </w:rPr>
        <w:t xml:space="preserve">Martinez Refinery Renewable Fuels Project Final ENVIRONMENTAL IMPACT REPORT </w:t>
      </w:r>
      <w:r w:rsidR="00680880" w:rsidRPr="00680880">
        <w:rPr>
          <w:rFonts w:asciiTheme="minorHAnsi" w:hAnsiTheme="minorHAnsi" w:cstheme="minorHAnsi"/>
          <w:color w:val="000000" w:themeColor="text1"/>
        </w:rPr>
        <w:t>MARCH 2022</w:t>
      </w:r>
      <w:r w:rsidR="00680880" w:rsidRPr="00341503">
        <w:rPr>
          <w:rFonts w:asciiTheme="minorHAnsi" w:hAnsiTheme="minorHAnsi" w:cstheme="minorHAnsi"/>
          <w:color w:val="000000" w:themeColor="text1"/>
        </w:rPr>
        <w:t>. https://www.contracosta.ca.gov/DocumentCenter/View/74460/Martinez-Refinery-Renewable-Fuels-Project-FEIR</w:t>
      </w:r>
    </w:p>
    <w:p w14:paraId="4BCCAE78" w14:textId="77777777" w:rsidR="009D53FC" w:rsidRPr="00341503" w:rsidRDefault="009D53FC" w:rsidP="009D53FC">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b/>
          <w:bCs/>
          <w:color w:val="000000"/>
        </w:rPr>
      </w:pPr>
    </w:p>
    <w:p w14:paraId="45277527" w14:textId="75FA936A" w:rsidR="00626E84" w:rsidRPr="00341503" w:rsidRDefault="00626E84" w:rsidP="00626E8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60"/>
        <w:rPr>
          <w:rFonts w:asciiTheme="minorHAnsi" w:hAnsiTheme="minorHAnsi" w:cstheme="minorHAnsi"/>
          <w:color w:val="000000"/>
        </w:rPr>
      </w:pPr>
      <w:r w:rsidRPr="00341503">
        <w:rPr>
          <w:rFonts w:asciiTheme="minorHAnsi" w:hAnsiTheme="minorHAnsi" w:cstheme="minorHAnsi"/>
          <w:noProof/>
        </w:rPr>
        <w:lastRenderedPageBreak/>
        <w:drawing>
          <wp:inline distT="0" distB="0" distL="0" distR="0" wp14:anchorId="28F644D7" wp14:editId="0ABBC559">
            <wp:extent cx="3672590" cy="2892556"/>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11471" cy="2923179"/>
                    </a:xfrm>
                    <a:prstGeom prst="rect">
                      <a:avLst/>
                    </a:prstGeom>
                  </pic:spPr>
                </pic:pic>
              </a:graphicData>
            </a:graphic>
          </wp:inline>
        </w:drawing>
      </w:r>
    </w:p>
    <w:p w14:paraId="37C73CD5" w14:textId="2F91D4BF" w:rsidR="00626E84" w:rsidRPr="00341503" w:rsidRDefault="00626E84" w:rsidP="00626E8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rPr>
      </w:pPr>
    </w:p>
    <w:p w14:paraId="4C2B2BE8" w14:textId="77777777" w:rsidR="004A0CA2" w:rsidRPr="00341503" w:rsidRDefault="004A0CA2" w:rsidP="004A0C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eastAsiaTheme="minorHAnsi" w:hAnsiTheme="minorHAnsi" w:cstheme="minorHAnsi"/>
          <w:b/>
          <w:bCs/>
          <w:color w:val="000000"/>
        </w:rPr>
      </w:pPr>
    </w:p>
    <w:p w14:paraId="6A20AE5B" w14:textId="77777777" w:rsidR="001026D7" w:rsidRPr="00341503" w:rsidRDefault="004A0CA2" w:rsidP="004A0C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eastAsiaTheme="minorHAnsi" w:hAnsiTheme="minorHAnsi" w:cstheme="minorHAnsi"/>
          <w:b/>
          <w:bCs/>
          <w:color w:val="000000"/>
        </w:rPr>
      </w:pPr>
      <w:r w:rsidRPr="00341503">
        <w:rPr>
          <w:rFonts w:asciiTheme="minorHAnsi" w:eastAsiaTheme="minorHAnsi" w:hAnsiTheme="minorHAnsi" w:cstheme="minorHAnsi"/>
          <w:b/>
          <w:bCs/>
          <w:color w:val="000000"/>
        </w:rPr>
        <w:t xml:space="preserve">Post-project </w:t>
      </w:r>
      <w:r w:rsidR="001026D7" w:rsidRPr="00341503">
        <w:rPr>
          <w:rFonts w:asciiTheme="minorHAnsi" w:eastAsiaTheme="minorHAnsi" w:hAnsiTheme="minorHAnsi" w:cstheme="minorHAnsi"/>
          <w:b/>
          <w:bCs/>
          <w:color w:val="000000"/>
        </w:rPr>
        <w:t>to pre-project h</w:t>
      </w:r>
      <w:r w:rsidRPr="00341503">
        <w:rPr>
          <w:rFonts w:asciiTheme="minorHAnsi" w:eastAsiaTheme="minorHAnsi" w:hAnsiTheme="minorHAnsi" w:cstheme="minorHAnsi"/>
          <w:b/>
          <w:bCs/>
          <w:color w:val="000000"/>
        </w:rPr>
        <w:t xml:space="preserve">ydrogen plant </w:t>
      </w:r>
      <w:r w:rsidR="001026D7" w:rsidRPr="00341503">
        <w:rPr>
          <w:rFonts w:asciiTheme="minorHAnsi" w:eastAsiaTheme="minorHAnsi" w:hAnsiTheme="minorHAnsi" w:cstheme="minorHAnsi"/>
          <w:b/>
          <w:bCs/>
          <w:color w:val="000000"/>
        </w:rPr>
        <w:t>CO2:</w:t>
      </w:r>
    </w:p>
    <w:p w14:paraId="2F404EBB" w14:textId="42419C94" w:rsidR="004A0CA2" w:rsidRPr="00341503" w:rsidRDefault="004A0CA2" w:rsidP="004A0C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eastAsiaTheme="minorHAnsi" w:hAnsiTheme="minorHAnsi" w:cstheme="minorHAnsi"/>
          <w:b/>
          <w:bCs/>
          <w:color w:val="000000"/>
        </w:rPr>
      </w:pPr>
      <w:r w:rsidRPr="00341503">
        <w:rPr>
          <w:rFonts w:asciiTheme="minorHAnsi" w:eastAsiaTheme="minorHAnsi" w:hAnsiTheme="minorHAnsi" w:cstheme="minorHAnsi"/>
          <w:b/>
          <w:bCs/>
          <w:color w:val="000000"/>
        </w:rPr>
        <w:t xml:space="preserve">962,000 MT/y from pre-project 678,000 MT kg/y </w:t>
      </w:r>
    </w:p>
    <w:p w14:paraId="5119218B" w14:textId="77777777" w:rsidR="004A0CA2" w:rsidRPr="00341503" w:rsidRDefault="004A0CA2" w:rsidP="004A0C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eastAsiaTheme="minorHAnsi" w:hAnsiTheme="minorHAnsi" w:cstheme="minorHAnsi"/>
          <w:b/>
          <w:bCs/>
          <w:color w:val="000000"/>
        </w:rPr>
      </w:pPr>
    </w:p>
    <w:p w14:paraId="4C28A185" w14:textId="68B1C3D5" w:rsidR="004A0CA2" w:rsidRPr="00341503" w:rsidRDefault="004A0CA2" w:rsidP="004A0C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hAnsiTheme="minorHAnsi" w:cstheme="minorHAnsi"/>
          <w:b/>
          <w:bCs/>
          <w:color w:val="000000"/>
        </w:rPr>
      </w:pPr>
      <w:r w:rsidRPr="00341503">
        <w:rPr>
          <w:rFonts w:asciiTheme="minorHAnsi" w:hAnsiTheme="minorHAnsi" w:cstheme="minorHAnsi"/>
          <w:b/>
          <w:bCs/>
          <w:color w:val="000000"/>
        </w:rPr>
        <w:t>P</w:t>
      </w:r>
      <w:r w:rsidR="001026D7" w:rsidRPr="00341503">
        <w:rPr>
          <w:rFonts w:asciiTheme="minorHAnsi" w:hAnsiTheme="minorHAnsi" w:cstheme="minorHAnsi"/>
          <w:b/>
          <w:bCs/>
          <w:color w:val="000000"/>
        </w:rPr>
        <w:t>ost</w:t>
      </w:r>
      <w:r w:rsidRPr="00341503">
        <w:rPr>
          <w:rFonts w:asciiTheme="minorHAnsi" w:hAnsiTheme="minorHAnsi" w:cstheme="minorHAnsi"/>
          <w:b/>
          <w:bCs/>
          <w:color w:val="000000"/>
        </w:rPr>
        <w:t>-to-P</w:t>
      </w:r>
      <w:r w:rsidR="001026D7" w:rsidRPr="00341503">
        <w:rPr>
          <w:rFonts w:asciiTheme="minorHAnsi" w:hAnsiTheme="minorHAnsi" w:cstheme="minorHAnsi"/>
          <w:b/>
          <w:bCs/>
          <w:color w:val="000000"/>
        </w:rPr>
        <w:t>re</w:t>
      </w:r>
      <w:r w:rsidRPr="00341503">
        <w:rPr>
          <w:rFonts w:asciiTheme="minorHAnsi" w:hAnsiTheme="minorHAnsi" w:cstheme="minorHAnsi"/>
          <w:b/>
          <w:bCs/>
          <w:color w:val="000000"/>
        </w:rPr>
        <w:t xml:space="preserve"> project hydrogen production increase (</w:t>
      </w:r>
      <w:r w:rsidR="001026D7" w:rsidRPr="00341503">
        <w:rPr>
          <w:rFonts w:asciiTheme="minorHAnsi" w:hAnsiTheme="minorHAnsi" w:cstheme="minorHAnsi"/>
          <w:b/>
          <w:bCs/>
          <w:color w:val="000000"/>
        </w:rPr>
        <w:t>ratio</w:t>
      </w:r>
      <w:r w:rsidRPr="00341503">
        <w:rPr>
          <w:rFonts w:asciiTheme="minorHAnsi" w:hAnsiTheme="minorHAnsi" w:cstheme="minorHAnsi"/>
          <w:b/>
          <w:bCs/>
          <w:color w:val="000000"/>
        </w:rPr>
        <w:t xml:space="preserve">): </w:t>
      </w:r>
    </w:p>
    <w:p w14:paraId="6BE99491" w14:textId="60FF3920" w:rsidR="004A0CA2" w:rsidRPr="00341503" w:rsidRDefault="004A0CA2" w:rsidP="001026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hAnsiTheme="minorHAnsi" w:cstheme="minorHAnsi"/>
          <w:b/>
          <w:bCs/>
          <w:color w:val="000000"/>
        </w:rPr>
      </w:pPr>
      <w:r w:rsidRPr="00341503">
        <w:rPr>
          <w:rFonts w:asciiTheme="minorHAnsi" w:hAnsiTheme="minorHAnsi" w:cstheme="minorHAnsi"/>
          <w:b/>
          <w:bCs/>
          <w:color w:val="000000"/>
        </w:rPr>
        <w:t>962 MT/y / 678 MT/y</w:t>
      </w:r>
      <w:r w:rsidR="001026D7" w:rsidRPr="00341503">
        <w:rPr>
          <w:rFonts w:asciiTheme="minorHAnsi" w:hAnsiTheme="minorHAnsi" w:cstheme="minorHAnsi"/>
          <w:b/>
          <w:bCs/>
          <w:color w:val="000000"/>
        </w:rPr>
        <w:t xml:space="preserve"> </w:t>
      </w:r>
      <w:r w:rsidRPr="00341503">
        <w:rPr>
          <w:rFonts w:asciiTheme="minorHAnsi" w:hAnsiTheme="minorHAnsi" w:cstheme="minorHAnsi"/>
          <w:b/>
          <w:bCs/>
          <w:color w:val="000000"/>
        </w:rPr>
        <w:t xml:space="preserve">= 1.42 </w:t>
      </w:r>
      <w:r w:rsidRPr="00341503">
        <w:rPr>
          <w:rFonts w:asciiTheme="minorHAnsi" w:hAnsiTheme="minorHAnsi" w:cstheme="minorHAnsi"/>
          <w:b/>
          <w:bCs/>
          <w:color w:val="000000"/>
        </w:rPr>
        <w:sym w:font="Wingdings" w:char="F0E0"/>
      </w:r>
      <w:r w:rsidRPr="00341503">
        <w:rPr>
          <w:rFonts w:asciiTheme="minorHAnsi" w:hAnsiTheme="minorHAnsi" w:cstheme="minorHAnsi"/>
          <w:b/>
          <w:bCs/>
          <w:color w:val="000000"/>
        </w:rPr>
        <w:t xml:space="preserve"> + 42% (increase in </w:t>
      </w:r>
      <w:r w:rsidR="001026D7" w:rsidRPr="00341503">
        <w:rPr>
          <w:rFonts w:asciiTheme="minorHAnsi" w:hAnsiTheme="minorHAnsi" w:cstheme="minorHAnsi"/>
          <w:b/>
          <w:bCs/>
          <w:color w:val="000000"/>
        </w:rPr>
        <w:t xml:space="preserve">post-project </w:t>
      </w:r>
      <w:r w:rsidRPr="00341503">
        <w:rPr>
          <w:rFonts w:asciiTheme="minorHAnsi" w:hAnsiTheme="minorHAnsi" w:cstheme="minorHAnsi"/>
          <w:b/>
          <w:bCs/>
          <w:color w:val="000000"/>
        </w:rPr>
        <w:t>H2-plant CO2 emissions)</w:t>
      </w:r>
    </w:p>
    <w:p w14:paraId="258C9242" w14:textId="77777777" w:rsidR="001026D7" w:rsidRPr="00341503" w:rsidRDefault="001026D7" w:rsidP="001026D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hAnsiTheme="minorHAnsi" w:cstheme="minorHAnsi"/>
          <w:b/>
          <w:bCs/>
          <w:color w:val="000000"/>
        </w:rPr>
      </w:pPr>
    </w:p>
    <w:p w14:paraId="7AF57EE0" w14:textId="243BC185" w:rsidR="004A0CA2" w:rsidRPr="00341503" w:rsidRDefault="004A0CA2" w:rsidP="004A0C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eastAsiaTheme="minorHAnsi" w:hAnsiTheme="minorHAnsi" w:cstheme="minorHAnsi"/>
          <w:b/>
          <w:bCs/>
          <w:color w:val="000000"/>
        </w:rPr>
      </w:pPr>
      <w:r w:rsidRPr="00341503">
        <w:rPr>
          <w:rFonts w:asciiTheme="minorHAnsi" w:eastAsiaTheme="minorHAnsi" w:hAnsiTheme="minorHAnsi" w:cstheme="minorHAnsi"/>
          <w:b/>
          <w:bCs/>
          <w:color w:val="000000"/>
        </w:rPr>
        <w:t xml:space="preserve">Pre-project hydrogen </w:t>
      </w:r>
      <w:r w:rsidR="001026D7" w:rsidRPr="00341503">
        <w:rPr>
          <w:rFonts w:asciiTheme="minorHAnsi" w:eastAsiaTheme="minorHAnsi" w:hAnsiTheme="minorHAnsi" w:cstheme="minorHAnsi"/>
          <w:b/>
          <w:bCs/>
          <w:color w:val="000000"/>
        </w:rPr>
        <w:t xml:space="preserve">production </w:t>
      </w:r>
      <w:r w:rsidRPr="00341503">
        <w:rPr>
          <w:rFonts w:asciiTheme="minorHAnsi" w:eastAsiaTheme="minorHAnsi" w:hAnsiTheme="minorHAnsi" w:cstheme="minorHAnsi"/>
          <w:b/>
          <w:bCs/>
          <w:color w:val="000000"/>
        </w:rPr>
        <w:t xml:space="preserve">per barrel: </w:t>
      </w:r>
    </w:p>
    <w:p w14:paraId="37114F7C" w14:textId="237BD74C" w:rsidR="004A0CA2" w:rsidRPr="00341503" w:rsidRDefault="004A0CA2" w:rsidP="004A0C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eastAsiaTheme="minorHAnsi" w:hAnsiTheme="minorHAnsi" w:cstheme="minorHAnsi"/>
          <w:color w:val="000000"/>
        </w:rPr>
      </w:pPr>
      <w:r w:rsidRPr="00341503">
        <w:rPr>
          <w:rFonts w:asciiTheme="minorHAnsi" w:eastAsiaTheme="minorHAnsi" w:hAnsiTheme="minorHAnsi" w:cstheme="minorHAnsi"/>
          <w:color w:val="000000"/>
        </w:rPr>
        <w:t xml:space="preserve">678,000 MT kg/y / * 1,000 kg/MT / 365 d/y/ 9.3 gCO2/gH2 / 129,000 </w:t>
      </w:r>
      <w:proofErr w:type="spellStart"/>
      <w:r w:rsidRPr="00341503">
        <w:rPr>
          <w:rFonts w:asciiTheme="minorHAnsi" w:eastAsiaTheme="minorHAnsi" w:hAnsiTheme="minorHAnsi" w:cstheme="minorHAnsi"/>
          <w:color w:val="000000"/>
        </w:rPr>
        <w:t>bbl</w:t>
      </w:r>
      <w:proofErr w:type="spellEnd"/>
      <w:r w:rsidRPr="00341503">
        <w:rPr>
          <w:rFonts w:asciiTheme="minorHAnsi" w:eastAsiaTheme="minorHAnsi" w:hAnsiTheme="minorHAnsi" w:cstheme="minorHAnsi"/>
          <w:color w:val="000000"/>
        </w:rPr>
        <w:t xml:space="preserve">/d* 423 </w:t>
      </w:r>
      <w:proofErr w:type="spellStart"/>
      <w:r w:rsidRPr="00341503">
        <w:rPr>
          <w:rFonts w:asciiTheme="minorHAnsi" w:eastAsiaTheme="minorHAnsi" w:hAnsiTheme="minorHAnsi" w:cstheme="minorHAnsi"/>
          <w:color w:val="000000"/>
        </w:rPr>
        <w:t>scf</w:t>
      </w:r>
      <w:proofErr w:type="spellEnd"/>
      <w:r w:rsidRPr="00341503">
        <w:rPr>
          <w:rFonts w:asciiTheme="minorHAnsi" w:eastAsiaTheme="minorHAnsi" w:hAnsiTheme="minorHAnsi" w:cstheme="minorHAnsi"/>
          <w:color w:val="000000"/>
        </w:rPr>
        <w:t>/kg</w:t>
      </w:r>
      <w:r w:rsidR="001026D7" w:rsidRPr="00341503">
        <w:rPr>
          <w:rFonts w:asciiTheme="minorHAnsi" w:eastAsiaTheme="minorHAnsi" w:hAnsiTheme="minorHAnsi" w:cstheme="minorHAnsi"/>
          <w:color w:val="000000"/>
        </w:rPr>
        <w:t xml:space="preserve"> </w:t>
      </w:r>
      <w:r w:rsidRPr="00341503">
        <w:rPr>
          <w:rFonts w:asciiTheme="minorHAnsi" w:eastAsiaTheme="minorHAnsi" w:hAnsiTheme="minorHAnsi" w:cstheme="minorHAnsi"/>
          <w:color w:val="000000"/>
        </w:rPr>
        <w:t xml:space="preserve">= 654.94 </w:t>
      </w:r>
      <w:proofErr w:type="spellStart"/>
      <w:r w:rsidRPr="00341503">
        <w:rPr>
          <w:rFonts w:asciiTheme="minorHAnsi" w:eastAsiaTheme="minorHAnsi" w:hAnsiTheme="minorHAnsi" w:cstheme="minorHAnsi"/>
          <w:color w:val="000000"/>
        </w:rPr>
        <w:t>scf</w:t>
      </w:r>
      <w:proofErr w:type="spellEnd"/>
      <w:r w:rsidRPr="00341503">
        <w:rPr>
          <w:rFonts w:asciiTheme="minorHAnsi" w:eastAsiaTheme="minorHAnsi" w:hAnsiTheme="minorHAnsi" w:cstheme="minorHAnsi"/>
          <w:color w:val="000000"/>
        </w:rPr>
        <w:t>/</w:t>
      </w:r>
      <w:proofErr w:type="spellStart"/>
      <w:r w:rsidRPr="00341503">
        <w:rPr>
          <w:rFonts w:asciiTheme="minorHAnsi" w:eastAsiaTheme="minorHAnsi" w:hAnsiTheme="minorHAnsi" w:cstheme="minorHAnsi"/>
          <w:color w:val="000000"/>
        </w:rPr>
        <w:t>bbl</w:t>
      </w:r>
      <w:proofErr w:type="spellEnd"/>
      <w:r w:rsidRPr="00341503">
        <w:rPr>
          <w:rFonts w:asciiTheme="minorHAnsi" w:eastAsiaTheme="minorHAnsi" w:hAnsiTheme="minorHAnsi" w:cstheme="minorHAnsi"/>
          <w:color w:val="000000"/>
        </w:rPr>
        <w:t xml:space="preserve"> = 1.55 kgH2/</w:t>
      </w:r>
      <w:proofErr w:type="spellStart"/>
      <w:r w:rsidRPr="00341503">
        <w:rPr>
          <w:rFonts w:asciiTheme="minorHAnsi" w:eastAsiaTheme="minorHAnsi" w:hAnsiTheme="minorHAnsi" w:cstheme="minorHAnsi"/>
          <w:color w:val="000000"/>
        </w:rPr>
        <w:t>bbl</w:t>
      </w:r>
      <w:proofErr w:type="spellEnd"/>
    </w:p>
    <w:p w14:paraId="2E23287B" w14:textId="77777777" w:rsidR="004A0CA2" w:rsidRPr="00341503" w:rsidRDefault="004A0CA2" w:rsidP="004A0C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eastAsiaTheme="minorHAnsi" w:hAnsiTheme="minorHAnsi" w:cstheme="minorHAnsi"/>
          <w:color w:val="000000"/>
        </w:rPr>
      </w:pPr>
    </w:p>
    <w:p w14:paraId="15D4C7C2" w14:textId="48EE9AE4" w:rsidR="004A0CA2" w:rsidRPr="00341503" w:rsidRDefault="004A0CA2" w:rsidP="004A0C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eastAsiaTheme="minorHAnsi" w:hAnsiTheme="minorHAnsi" w:cstheme="minorHAnsi"/>
          <w:b/>
          <w:bCs/>
          <w:color w:val="000000"/>
        </w:rPr>
      </w:pPr>
      <w:r w:rsidRPr="00341503">
        <w:rPr>
          <w:rFonts w:asciiTheme="minorHAnsi" w:eastAsiaTheme="minorHAnsi" w:hAnsiTheme="minorHAnsi" w:cstheme="minorHAnsi"/>
          <w:b/>
          <w:bCs/>
          <w:color w:val="000000"/>
        </w:rPr>
        <w:t>Post-project refinery-made hydrogen per barrel</w:t>
      </w:r>
      <w:r w:rsidR="00C83FEA" w:rsidRPr="00341503">
        <w:rPr>
          <w:rFonts w:asciiTheme="minorHAnsi" w:eastAsiaTheme="minorHAnsi" w:hAnsiTheme="minorHAnsi" w:cstheme="minorHAnsi"/>
          <w:b/>
          <w:bCs/>
          <w:color w:val="000000"/>
        </w:rPr>
        <w:t xml:space="preserve"> (see reference 7 regarding SMR 9.3 g CO2/g H2)</w:t>
      </w:r>
      <w:r w:rsidRPr="00341503">
        <w:rPr>
          <w:rFonts w:asciiTheme="minorHAnsi" w:eastAsiaTheme="minorHAnsi" w:hAnsiTheme="minorHAnsi" w:cstheme="minorHAnsi"/>
          <w:b/>
          <w:bCs/>
          <w:color w:val="000000"/>
        </w:rPr>
        <w:t xml:space="preserve">: </w:t>
      </w:r>
    </w:p>
    <w:p w14:paraId="1F00257C" w14:textId="52AAA26A" w:rsidR="004A0CA2" w:rsidRPr="00341503" w:rsidRDefault="004A0CA2" w:rsidP="004A0C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eastAsiaTheme="minorHAnsi" w:hAnsiTheme="minorHAnsi" w:cstheme="minorHAnsi"/>
          <w:color w:val="000000"/>
        </w:rPr>
      </w:pPr>
      <w:r w:rsidRPr="00341503">
        <w:rPr>
          <w:rFonts w:asciiTheme="minorHAnsi" w:eastAsiaTheme="minorHAnsi" w:hAnsiTheme="minorHAnsi" w:cstheme="minorHAnsi"/>
          <w:color w:val="000000"/>
        </w:rPr>
        <w:t xml:space="preserve">962,000 MT/y * 1,000 kg/MT / 9.3 </w:t>
      </w:r>
      <w:r w:rsidR="009A3F6B" w:rsidRPr="00341503">
        <w:rPr>
          <w:rFonts w:asciiTheme="minorHAnsi" w:eastAsiaTheme="minorHAnsi" w:hAnsiTheme="minorHAnsi" w:cstheme="minorHAnsi"/>
          <w:color w:val="000000"/>
        </w:rPr>
        <w:t xml:space="preserve">(g CO2/g H2) </w:t>
      </w:r>
      <w:r w:rsidRPr="00341503">
        <w:rPr>
          <w:rFonts w:asciiTheme="minorHAnsi" w:eastAsiaTheme="minorHAnsi" w:hAnsiTheme="minorHAnsi" w:cstheme="minorHAnsi"/>
          <w:color w:val="000000"/>
        </w:rPr>
        <w:t xml:space="preserve">/ 365 </w:t>
      </w:r>
      <w:r w:rsidR="009A3F6B" w:rsidRPr="00341503">
        <w:rPr>
          <w:rFonts w:asciiTheme="minorHAnsi" w:eastAsiaTheme="minorHAnsi" w:hAnsiTheme="minorHAnsi" w:cstheme="minorHAnsi"/>
          <w:color w:val="000000"/>
        </w:rPr>
        <w:t xml:space="preserve">d/y </w:t>
      </w:r>
      <w:r w:rsidRPr="00341503">
        <w:rPr>
          <w:rFonts w:asciiTheme="minorHAnsi" w:eastAsiaTheme="minorHAnsi" w:hAnsiTheme="minorHAnsi" w:cstheme="minorHAnsi"/>
          <w:color w:val="000000"/>
        </w:rPr>
        <w:t xml:space="preserve">/ 48,000 </w:t>
      </w:r>
      <w:proofErr w:type="spellStart"/>
      <w:r w:rsidRPr="00341503">
        <w:rPr>
          <w:rFonts w:asciiTheme="minorHAnsi" w:eastAsiaTheme="minorHAnsi" w:hAnsiTheme="minorHAnsi" w:cstheme="minorHAnsi"/>
          <w:color w:val="000000"/>
        </w:rPr>
        <w:t>bbl</w:t>
      </w:r>
      <w:proofErr w:type="spellEnd"/>
      <w:r w:rsidR="009A3F6B" w:rsidRPr="00341503">
        <w:rPr>
          <w:rFonts w:asciiTheme="minorHAnsi" w:eastAsiaTheme="minorHAnsi" w:hAnsiTheme="minorHAnsi" w:cstheme="minorHAnsi"/>
          <w:color w:val="000000"/>
        </w:rPr>
        <w:t>/d</w:t>
      </w:r>
      <w:r w:rsidR="001026D7" w:rsidRPr="00341503">
        <w:rPr>
          <w:rFonts w:asciiTheme="minorHAnsi" w:eastAsiaTheme="minorHAnsi" w:hAnsiTheme="minorHAnsi" w:cstheme="minorHAnsi"/>
          <w:color w:val="000000"/>
        </w:rPr>
        <w:t xml:space="preserve"> (</w:t>
      </w:r>
      <w:proofErr w:type="gramStart"/>
      <w:r w:rsidR="001026D7" w:rsidRPr="00341503">
        <w:rPr>
          <w:rFonts w:asciiTheme="minorHAnsi" w:eastAsiaTheme="minorHAnsi" w:hAnsiTheme="minorHAnsi" w:cstheme="minorHAnsi"/>
          <w:color w:val="000000"/>
        </w:rPr>
        <w:t>Post-project</w:t>
      </w:r>
      <w:proofErr w:type="gramEnd"/>
      <w:r w:rsidR="001026D7" w:rsidRPr="00341503">
        <w:rPr>
          <w:rFonts w:asciiTheme="minorHAnsi" w:eastAsiaTheme="minorHAnsi" w:hAnsiTheme="minorHAnsi" w:cstheme="minorHAnsi"/>
          <w:color w:val="000000"/>
        </w:rPr>
        <w:t xml:space="preserve">) </w:t>
      </w:r>
      <w:r w:rsidRPr="00341503">
        <w:rPr>
          <w:rFonts w:asciiTheme="minorHAnsi" w:eastAsiaTheme="minorHAnsi" w:hAnsiTheme="minorHAnsi" w:cstheme="minorHAnsi"/>
          <w:color w:val="000000"/>
        </w:rPr>
        <w:t xml:space="preserve">* 423scg/kg = 2497.46 </w:t>
      </w:r>
      <w:proofErr w:type="spellStart"/>
      <w:r w:rsidRPr="00341503">
        <w:rPr>
          <w:rFonts w:asciiTheme="minorHAnsi" w:eastAsiaTheme="minorHAnsi" w:hAnsiTheme="minorHAnsi" w:cstheme="minorHAnsi"/>
          <w:color w:val="000000"/>
        </w:rPr>
        <w:t>scf</w:t>
      </w:r>
      <w:proofErr w:type="spellEnd"/>
      <w:r w:rsidRPr="00341503">
        <w:rPr>
          <w:rFonts w:asciiTheme="minorHAnsi" w:eastAsiaTheme="minorHAnsi" w:hAnsiTheme="minorHAnsi" w:cstheme="minorHAnsi"/>
          <w:color w:val="000000"/>
        </w:rPr>
        <w:t>/</w:t>
      </w:r>
      <w:proofErr w:type="spellStart"/>
      <w:r w:rsidRPr="00341503">
        <w:rPr>
          <w:rFonts w:asciiTheme="minorHAnsi" w:eastAsiaTheme="minorHAnsi" w:hAnsiTheme="minorHAnsi" w:cstheme="minorHAnsi"/>
          <w:color w:val="000000"/>
        </w:rPr>
        <w:t>bbl</w:t>
      </w:r>
      <w:proofErr w:type="spellEnd"/>
      <w:r w:rsidRPr="00341503">
        <w:rPr>
          <w:rFonts w:asciiTheme="minorHAnsi" w:eastAsiaTheme="minorHAnsi" w:hAnsiTheme="minorHAnsi" w:cstheme="minorHAnsi"/>
          <w:color w:val="000000"/>
        </w:rPr>
        <w:t xml:space="preserve"> = 5.9 kgH2 /</w:t>
      </w:r>
      <w:proofErr w:type="spellStart"/>
      <w:r w:rsidRPr="00341503">
        <w:rPr>
          <w:rFonts w:asciiTheme="minorHAnsi" w:eastAsiaTheme="minorHAnsi" w:hAnsiTheme="minorHAnsi" w:cstheme="minorHAnsi"/>
          <w:color w:val="000000"/>
        </w:rPr>
        <w:t>bbl</w:t>
      </w:r>
      <w:proofErr w:type="spellEnd"/>
    </w:p>
    <w:p w14:paraId="63AACEE0" w14:textId="77777777" w:rsidR="004A0CA2" w:rsidRPr="00341503" w:rsidRDefault="004A0CA2" w:rsidP="004A0C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hAnsiTheme="minorHAnsi" w:cstheme="minorHAnsi"/>
          <w:color w:val="000000"/>
        </w:rPr>
      </w:pPr>
    </w:p>
    <w:p w14:paraId="2ACF567F" w14:textId="77777777" w:rsidR="004A0CA2" w:rsidRPr="00341503" w:rsidRDefault="004A0CA2" w:rsidP="004A0C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hAnsiTheme="minorHAnsi" w:cstheme="minorHAnsi"/>
          <w:b/>
          <w:bCs/>
          <w:color w:val="000000"/>
        </w:rPr>
      </w:pPr>
      <w:r w:rsidRPr="00341503">
        <w:rPr>
          <w:rFonts w:asciiTheme="minorHAnsi" w:hAnsiTheme="minorHAnsi" w:cstheme="minorHAnsi"/>
          <w:b/>
          <w:bCs/>
          <w:color w:val="000000"/>
        </w:rPr>
        <w:t xml:space="preserve">Pre-to-Post project hydrogen production increase (project total): </w:t>
      </w:r>
    </w:p>
    <w:p w14:paraId="6F3607EC" w14:textId="11DEC5CD" w:rsidR="004A0CA2" w:rsidRPr="00341503" w:rsidRDefault="004A0CA2" w:rsidP="004A0C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hAnsiTheme="minorHAnsi" w:cstheme="minorHAnsi"/>
          <w:b/>
          <w:bCs/>
          <w:color w:val="000000"/>
        </w:rPr>
      </w:pPr>
      <w:r w:rsidRPr="00341503">
        <w:rPr>
          <w:rFonts w:asciiTheme="minorHAnsi" w:hAnsiTheme="minorHAnsi" w:cstheme="minorHAnsi"/>
          <w:b/>
          <w:bCs/>
          <w:color w:val="000000"/>
        </w:rPr>
        <w:t xml:space="preserve">962 MT/y / 678 MT/y= 1.42 </w:t>
      </w:r>
      <w:r w:rsidRPr="00341503">
        <w:rPr>
          <w:rFonts w:asciiTheme="minorHAnsi" w:hAnsiTheme="minorHAnsi" w:cstheme="minorHAnsi"/>
          <w:b/>
          <w:bCs/>
          <w:color w:val="000000"/>
        </w:rPr>
        <w:sym w:font="Wingdings" w:char="F0E0"/>
      </w:r>
      <w:r w:rsidRPr="00341503">
        <w:rPr>
          <w:rFonts w:asciiTheme="minorHAnsi" w:hAnsiTheme="minorHAnsi" w:cstheme="minorHAnsi"/>
          <w:b/>
          <w:bCs/>
          <w:color w:val="000000"/>
        </w:rPr>
        <w:t xml:space="preserve"> + 42% (increase in total H2-plant CO2 emissions)</w:t>
      </w:r>
    </w:p>
    <w:p w14:paraId="2A570D0F" w14:textId="77777777" w:rsidR="009D53FC" w:rsidRPr="00341503" w:rsidRDefault="009D53FC" w:rsidP="004A0C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hAnsiTheme="minorHAnsi" w:cstheme="minorHAnsi"/>
          <w:b/>
          <w:bCs/>
          <w:color w:val="000000"/>
        </w:rPr>
      </w:pPr>
    </w:p>
    <w:p w14:paraId="11855981" w14:textId="44CBF15C" w:rsidR="009D53FC" w:rsidRPr="00341503" w:rsidRDefault="009D53FC" w:rsidP="009D53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eastAsiaTheme="minorHAnsi" w:hAnsiTheme="minorHAnsi" w:cstheme="minorHAnsi"/>
          <w:b/>
          <w:bCs/>
          <w:color w:val="000000"/>
        </w:rPr>
      </w:pPr>
      <w:r w:rsidRPr="00341503">
        <w:rPr>
          <w:rFonts w:asciiTheme="minorHAnsi" w:hAnsiTheme="minorHAnsi" w:cstheme="minorHAnsi"/>
          <w:b/>
          <w:bCs/>
          <w:color w:val="000000"/>
        </w:rPr>
        <w:t xml:space="preserve">Pre-Project </w:t>
      </w:r>
      <w:r w:rsidRPr="00341503">
        <w:rPr>
          <w:rFonts w:asciiTheme="minorHAnsi" w:hAnsiTheme="minorHAnsi" w:cstheme="minorHAnsi"/>
          <w:b/>
          <w:bCs/>
          <w:i/>
          <w:iCs/>
          <w:color w:val="000000"/>
        </w:rPr>
        <w:t>total</w:t>
      </w:r>
      <w:r w:rsidRPr="00341503">
        <w:rPr>
          <w:rFonts w:asciiTheme="minorHAnsi" w:hAnsiTheme="minorHAnsi" w:cstheme="minorHAnsi"/>
          <w:b/>
          <w:bCs/>
          <w:color w:val="000000"/>
        </w:rPr>
        <w:t xml:space="preserve"> annual refinery CO2 (Annual CO2 GHG-to-</w:t>
      </w:r>
      <w:proofErr w:type="spellStart"/>
      <w:r w:rsidRPr="00341503">
        <w:rPr>
          <w:rFonts w:asciiTheme="minorHAnsi" w:hAnsiTheme="minorHAnsi" w:cstheme="minorHAnsi"/>
          <w:b/>
          <w:bCs/>
          <w:color w:val="000000"/>
        </w:rPr>
        <w:t>bbl</w:t>
      </w:r>
      <w:proofErr w:type="spellEnd"/>
      <w:r w:rsidRPr="00341503">
        <w:rPr>
          <w:rFonts w:asciiTheme="minorHAnsi" w:hAnsiTheme="minorHAnsi" w:cstheme="minorHAnsi"/>
          <w:b/>
          <w:bCs/>
          <w:color w:val="000000"/>
        </w:rPr>
        <w:t>/y ratio)</w:t>
      </w:r>
      <w:r w:rsidRPr="00341503">
        <w:rPr>
          <w:rFonts w:asciiTheme="minorHAnsi" w:eastAsiaTheme="minorHAnsi" w:hAnsiTheme="minorHAnsi" w:cstheme="minorHAnsi"/>
          <w:b/>
          <w:bCs/>
          <w:color w:val="000000"/>
        </w:rPr>
        <w:t xml:space="preserve">: </w:t>
      </w:r>
    </w:p>
    <w:p w14:paraId="089B7C8E" w14:textId="500CCAB0" w:rsidR="004A0CA2" w:rsidRPr="00341503" w:rsidRDefault="009D53FC" w:rsidP="009D53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hAnsiTheme="minorHAnsi" w:cstheme="minorHAnsi"/>
          <w:color w:val="000000"/>
        </w:rPr>
      </w:pPr>
      <w:r w:rsidRPr="00341503">
        <w:rPr>
          <w:rFonts w:asciiTheme="minorHAnsi" w:eastAsiaTheme="minorHAnsi" w:hAnsiTheme="minorHAnsi" w:cstheme="minorHAnsi"/>
          <w:color w:val="000000"/>
        </w:rPr>
        <w:t xml:space="preserve">2,169,000,000 (kg CO2/y) / 47,085,000 </w:t>
      </w:r>
      <w:proofErr w:type="spellStart"/>
      <w:r w:rsidRPr="00341503">
        <w:rPr>
          <w:rFonts w:asciiTheme="minorHAnsi" w:eastAsiaTheme="minorHAnsi" w:hAnsiTheme="minorHAnsi" w:cstheme="minorHAnsi"/>
          <w:color w:val="000000"/>
        </w:rPr>
        <w:t>bbl</w:t>
      </w:r>
      <w:proofErr w:type="spellEnd"/>
      <w:r w:rsidRPr="00341503">
        <w:rPr>
          <w:rFonts w:asciiTheme="minorHAnsi" w:eastAsiaTheme="minorHAnsi" w:hAnsiTheme="minorHAnsi" w:cstheme="minorHAnsi"/>
          <w:color w:val="000000"/>
        </w:rPr>
        <w:t xml:space="preserve">/y = 46.07 kg </w:t>
      </w:r>
      <w:r w:rsidRPr="00341503">
        <w:rPr>
          <w:rFonts w:asciiTheme="minorHAnsi" w:hAnsiTheme="minorHAnsi" w:cstheme="minorHAnsi"/>
          <w:color w:val="000000"/>
        </w:rPr>
        <w:t>CO2/</w:t>
      </w:r>
      <w:proofErr w:type="spellStart"/>
      <w:r w:rsidRPr="00341503">
        <w:rPr>
          <w:rFonts w:asciiTheme="minorHAnsi" w:hAnsiTheme="minorHAnsi" w:cstheme="minorHAnsi"/>
          <w:color w:val="000000"/>
        </w:rPr>
        <w:t>bbl</w:t>
      </w:r>
      <w:proofErr w:type="spellEnd"/>
      <w:r w:rsidRPr="00341503">
        <w:rPr>
          <w:rFonts w:asciiTheme="minorHAnsi" w:hAnsiTheme="minorHAnsi" w:cstheme="minorHAnsi"/>
          <w:color w:val="000000"/>
        </w:rPr>
        <w:t xml:space="preserve"> </w:t>
      </w:r>
      <w:r w:rsidRPr="00341503">
        <w:rPr>
          <w:rFonts w:asciiTheme="minorHAnsi" w:hAnsiTheme="minorHAnsi" w:cstheme="minorHAnsi"/>
          <w:color w:val="000000"/>
        </w:rPr>
        <w:sym w:font="Wingdings" w:char="F0E0"/>
      </w:r>
      <w:r w:rsidRPr="00341503">
        <w:rPr>
          <w:rFonts w:asciiTheme="minorHAnsi" w:hAnsiTheme="minorHAnsi" w:cstheme="minorHAnsi"/>
          <w:color w:val="000000"/>
        </w:rPr>
        <w:t xml:space="preserve"> 46.07</w:t>
      </w:r>
    </w:p>
    <w:p w14:paraId="15C89C01" w14:textId="77777777" w:rsidR="009D53FC" w:rsidRPr="00341503" w:rsidRDefault="009D53FC" w:rsidP="009D53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hAnsiTheme="minorHAnsi" w:cstheme="minorHAnsi"/>
          <w:b/>
          <w:bCs/>
          <w:color w:val="000000"/>
        </w:rPr>
      </w:pPr>
    </w:p>
    <w:p w14:paraId="19CC24CF" w14:textId="77777777" w:rsidR="009D53FC" w:rsidRPr="00341503" w:rsidRDefault="009D53FC" w:rsidP="009D53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hAnsiTheme="minorHAnsi" w:cstheme="minorHAnsi"/>
          <w:b/>
          <w:bCs/>
          <w:color w:val="000000"/>
        </w:rPr>
      </w:pPr>
      <w:r w:rsidRPr="00341503">
        <w:rPr>
          <w:rFonts w:asciiTheme="minorHAnsi" w:hAnsiTheme="minorHAnsi" w:cstheme="minorHAnsi"/>
          <w:b/>
          <w:bCs/>
          <w:color w:val="000000"/>
        </w:rPr>
        <w:t>Post-project Carbon Intensity (CO2 GHG/y-to-</w:t>
      </w:r>
      <w:proofErr w:type="spellStart"/>
      <w:r w:rsidRPr="00341503">
        <w:rPr>
          <w:rFonts w:asciiTheme="minorHAnsi" w:hAnsiTheme="minorHAnsi" w:cstheme="minorHAnsi"/>
          <w:b/>
          <w:bCs/>
          <w:color w:val="000000"/>
        </w:rPr>
        <w:t>bbl</w:t>
      </w:r>
      <w:proofErr w:type="spellEnd"/>
      <w:r w:rsidRPr="00341503">
        <w:rPr>
          <w:rFonts w:asciiTheme="minorHAnsi" w:hAnsiTheme="minorHAnsi" w:cstheme="minorHAnsi"/>
          <w:b/>
          <w:bCs/>
          <w:color w:val="000000"/>
        </w:rPr>
        <w:t>/y ratio and g CO2/</w:t>
      </w:r>
      <w:proofErr w:type="gramStart"/>
      <w:r w:rsidRPr="00341503">
        <w:rPr>
          <w:rFonts w:asciiTheme="minorHAnsi" w:hAnsiTheme="minorHAnsi" w:cstheme="minorHAnsi"/>
          <w:b/>
          <w:bCs/>
          <w:color w:val="000000"/>
        </w:rPr>
        <w:t>MJ )</w:t>
      </w:r>
      <w:proofErr w:type="gramEnd"/>
      <w:r w:rsidRPr="00341503">
        <w:rPr>
          <w:rFonts w:asciiTheme="minorHAnsi" w:hAnsiTheme="minorHAnsi" w:cstheme="minorHAnsi"/>
          <w:b/>
          <w:bCs/>
          <w:color w:val="000000"/>
        </w:rPr>
        <w:t xml:space="preserve">: </w:t>
      </w:r>
    </w:p>
    <w:p w14:paraId="47ACDFC8" w14:textId="77777777" w:rsidR="009D53FC" w:rsidRPr="00341503" w:rsidRDefault="009D53FC" w:rsidP="009D53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hAnsiTheme="minorHAnsi" w:cstheme="minorHAnsi"/>
          <w:color w:val="000000"/>
        </w:rPr>
      </w:pPr>
      <w:r w:rsidRPr="00341503">
        <w:rPr>
          <w:rFonts w:asciiTheme="minorHAnsi" w:hAnsiTheme="minorHAnsi" w:cstheme="minorHAnsi"/>
          <w:color w:val="000000"/>
        </w:rPr>
        <w:t xml:space="preserve">1,145,000,000 kg/y / 17,520,000 </w:t>
      </w:r>
      <w:proofErr w:type="spellStart"/>
      <w:r w:rsidRPr="00341503">
        <w:rPr>
          <w:rFonts w:asciiTheme="minorHAnsi" w:hAnsiTheme="minorHAnsi" w:cstheme="minorHAnsi"/>
          <w:color w:val="000000"/>
        </w:rPr>
        <w:t>bbl</w:t>
      </w:r>
      <w:proofErr w:type="spellEnd"/>
      <w:r w:rsidRPr="00341503">
        <w:rPr>
          <w:rFonts w:asciiTheme="minorHAnsi" w:hAnsiTheme="minorHAnsi" w:cstheme="minorHAnsi"/>
          <w:color w:val="000000"/>
        </w:rPr>
        <w:t>/y = 65.35 CO2 kg/</w:t>
      </w:r>
      <w:proofErr w:type="spellStart"/>
      <w:r w:rsidRPr="00341503">
        <w:rPr>
          <w:rFonts w:asciiTheme="minorHAnsi" w:hAnsiTheme="minorHAnsi" w:cstheme="minorHAnsi"/>
          <w:color w:val="000000"/>
        </w:rPr>
        <w:t>bbl</w:t>
      </w:r>
      <w:proofErr w:type="spellEnd"/>
      <w:r w:rsidRPr="00341503">
        <w:rPr>
          <w:rFonts w:asciiTheme="minorHAnsi" w:hAnsiTheme="minorHAnsi" w:cstheme="minorHAnsi"/>
          <w:color w:val="000000"/>
        </w:rPr>
        <w:t xml:space="preserve"> </w:t>
      </w:r>
    </w:p>
    <w:p w14:paraId="68838D2F" w14:textId="77777777" w:rsidR="009D53FC" w:rsidRPr="00341503" w:rsidRDefault="009D53FC" w:rsidP="009D53FC">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hAnsiTheme="minorHAnsi" w:cstheme="minorHAnsi"/>
          <w:b/>
          <w:bCs/>
          <w:color w:val="000000"/>
        </w:rPr>
      </w:pPr>
    </w:p>
    <w:p w14:paraId="1329F866" w14:textId="77777777" w:rsidR="004A0CA2" w:rsidRPr="00341503" w:rsidRDefault="004A0CA2" w:rsidP="00626E8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rPr>
      </w:pPr>
    </w:p>
    <w:p w14:paraId="71759436" w14:textId="594BF6DF" w:rsidR="00626E84" w:rsidRPr="00341503" w:rsidRDefault="000C2FBB" w:rsidP="001E206E">
      <w:pPr>
        <w:pStyle w:val="ListParagraph"/>
        <w:numPr>
          <w:ilvl w:val="0"/>
          <w:numId w:val="4"/>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b/>
          <w:bCs/>
        </w:rPr>
      </w:pPr>
      <w:r w:rsidRPr="00341503">
        <w:rPr>
          <w:rFonts w:asciiTheme="minorHAnsi" w:hAnsiTheme="minorHAnsi" w:cstheme="minorHAnsi"/>
          <w:b/>
          <w:bCs/>
          <w:color w:val="000000"/>
        </w:rPr>
        <w:t xml:space="preserve"> </w:t>
      </w:r>
      <w:r w:rsidR="00626E84" w:rsidRPr="00341503">
        <w:rPr>
          <w:rFonts w:asciiTheme="minorHAnsi" w:hAnsiTheme="minorHAnsi" w:cstheme="minorHAnsi"/>
          <w:b/>
          <w:bCs/>
          <w:color w:val="000000"/>
        </w:rPr>
        <w:t>Phillips 66 Rodeo Renewed Project DEIR, CO2 emissions data:</w:t>
      </w:r>
      <w:r w:rsidR="00626E84" w:rsidRPr="00341503">
        <w:rPr>
          <w:rFonts w:asciiTheme="minorHAnsi" w:hAnsiTheme="minorHAnsi" w:cstheme="minorHAnsi"/>
          <w:b/>
          <w:bCs/>
        </w:rPr>
        <w:t xml:space="preserve"> </w:t>
      </w:r>
    </w:p>
    <w:p w14:paraId="52A74EBF" w14:textId="77777777" w:rsidR="001E206E" w:rsidRPr="00341503" w:rsidRDefault="001E206E" w:rsidP="001E206E">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HAnsi" w:hAnsiTheme="minorHAnsi" w:cstheme="minorHAnsi"/>
          <w:color w:val="000000"/>
        </w:rPr>
      </w:pPr>
    </w:p>
    <w:p w14:paraId="4867C7FA" w14:textId="7784DD89" w:rsidR="001E206E" w:rsidRPr="00341503" w:rsidRDefault="001E206E" w:rsidP="001E206E">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HAnsi" w:hAnsiTheme="minorHAnsi" w:cstheme="minorHAnsi"/>
          <w:color w:val="000000"/>
        </w:rPr>
      </w:pPr>
      <w:r w:rsidRPr="00341503">
        <w:rPr>
          <w:rFonts w:asciiTheme="minorHAnsi" w:eastAsiaTheme="minorHAnsi" w:hAnsiTheme="minorHAnsi" w:cstheme="minorHAnsi"/>
          <w:color w:val="000000"/>
        </w:rPr>
        <w:t xml:space="preserve">Rodeo Renewed Project Draft Environmental Impact Report County File No. CDLP20-02040 State Clearinghouse No. 2020120330 October 2021. </w:t>
      </w:r>
      <w:hyperlink r:id="rId18" w:history="1">
        <w:r w:rsidRPr="00341503">
          <w:rPr>
            <w:rStyle w:val="Hyperlink"/>
            <w:rFonts w:asciiTheme="minorHAnsi" w:eastAsiaTheme="minorHAnsi" w:hAnsiTheme="minorHAnsi" w:cstheme="minorHAnsi"/>
          </w:rPr>
          <w:t>https://www.contracosta.ca.gov/DocumentCenter/View/72880/Rodeo-Renewed-Project-DEIR-October-2021-PDF</w:t>
        </w:r>
      </w:hyperlink>
    </w:p>
    <w:p w14:paraId="15D59E93" w14:textId="16BA8F36" w:rsidR="001E206E" w:rsidRPr="00341503" w:rsidRDefault="001E206E" w:rsidP="001E206E">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b/>
          <w:bCs/>
          <w:color w:val="000000"/>
        </w:rPr>
      </w:pPr>
    </w:p>
    <w:p w14:paraId="0E14DB65" w14:textId="4A8A6834" w:rsidR="001E206E" w:rsidRPr="00341503" w:rsidRDefault="001E206E" w:rsidP="001E206E">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HAnsi" w:hAnsiTheme="minorHAnsi" w:cstheme="minorHAnsi"/>
          <w:color w:val="000000"/>
        </w:rPr>
      </w:pPr>
      <w:r w:rsidRPr="00341503">
        <w:rPr>
          <w:rFonts w:asciiTheme="minorHAnsi" w:eastAsiaTheme="minorHAnsi" w:hAnsiTheme="minorHAnsi" w:cstheme="minorHAnsi"/>
          <w:color w:val="000000"/>
        </w:rPr>
        <w:t xml:space="preserve">Rodeo Renewed Project FEIR Appendix B Air Quality and GHG Emissions Technical Data (PDF). </w:t>
      </w:r>
      <w:hyperlink r:id="rId19" w:history="1">
        <w:r w:rsidRPr="00341503">
          <w:rPr>
            <w:rStyle w:val="Hyperlink"/>
            <w:rFonts w:asciiTheme="minorHAnsi" w:eastAsiaTheme="minorHAnsi" w:hAnsiTheme="minorHAnsi" w:cstheme="minorHAnsi"/>
          </w:rPr>
          <w:t>https://www.contracosta.ca.gov/DocumentCenter/View/74540/Rodeo-Renewed-Project-FEIR-Appendix-B-Air-Quality-and-GHG-Emissions-Technical-Data-PDF</w:t>
        </w:r>
      </w:hyperlink>
    </w:p>
    <w:p w14:paraId="0F670AAD" w14:textId="77777777" w:rsidR="001E206E" w:rsidRPr="00341503" w:rsidRDefault="001E206E" w:rsidP="001E206E">
      <w:pPr>
        <w:pStyle w:val="ListParagraph"/>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b/>
          <w:bCs/>
          <w:color w:val="000000"/>
        </w:rPr>
      </w:pPr>
    </w:p>
    <w:p w14:paraId="34361802" w14:textId="77777777" w:rsidR="00626E84" w:rsidRPr="00341503" w:rsidRDefault="00626E84" w:rsidP="00626E84">
      <w:pPr>
        <w:autoSpaceDE w:val="0"/>
        <w:autoSpaceDN w:val="0"/>
        <w:adjustRightInd w:val="0"/>
        <w:rPr>
          <w:rFonts w:asciiTheme="minorHAnsi" w:hAnsiTheme="minorHAnsi" w:cstheme="minorHAnsi"/>
          <w:b/>
          <w:bCs/>
        </w:rPr>
      </w:pPr>
    </w:p>
    <w:p w14:paraId="692B208E" w14:textId="3754A6C6" w:rsidR="00626E84" w:rsidRPr="00341503" w:rsidRDefault="00626E84" w:rsidP="0092175A">
      <w:pPr>
        <w:autoSpaceDE w:val="0"/>
        <w:autoSpaceDN w:val="0"/>
        <w:adjustRightInd w:val="0"/>
        <w:rPr>
          <w:rFonts w:asciiTheme="minorHAnsi" w:hAnsiTheme="minorHAnsi" w:cstheme="minorHAnsi"/>
        </w:rPr>
      </w:pPr>
      <w:r w:rsidRPr="00341503">
        <w:rPr>
          <w:rFonts w:asciiTheme="minorHAnsi" w:hAnsiTheme="minorHAnsi" w:cstheme="minorHAnsi"/>
          <w:noProof/>
          <w:color w:val="000000"/>
        </w:rPr>
        <w:drawing>
          <wp:inline distT="0" distB="0" distL="0" distR="0" wp14:anchorId="458EBA25" wp14:editId="0F87EA79">
            <wp:extent cx="4766872" cy="459116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801448" cy="4624471"/>
                    </a:xfrm>
                    <a:prstGeom prst="rect">
                      <a:avLst/>
                    </a:prstGeom>
                  </pic:spPr>
                </pic:pic>
              </a:graphicData>
            </a:graphic>
          </wp:inline>
        </w:drawing>
      </w:r>
    </w:p>
    <w:p w14:paraId="3B8F29C6" w14:textId="77777777" w:rsidR="00B71D46" w:rsidRPr="00341503" w:rsidRDefault="00B71D46" w:rsidP="0092175A">
      <w:pPr>
        <w:autoSpaceDE w:val="0"/>
        <w:autoSpaceDN w:val="0"/>
        <w:adjustRightInd w:val="0"/>
        <w:rPr>
          <w:rFonts w:asciiTheme="minorHAnsi" w:hAnsiTheme="minorHAnsi" w:cstheme="minorHAnsi"/>
        </w:rPr>
      </w:pPr>
    </w:p>
    <w:p w14:paraId="7205AD78" w14:textId="77777777" w:rsidR="00626E84" w:rsidRPr="00341503" w:rsidRDefault="00626E84" w:rsidP="00626E84">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rPr>
      </w:pPr>
      <w:r w:rsidRPr="00341503">
        <w:rPr>
          <w:rFonts w:asciiTheme="minorHAnsi" w:hAnsiTheme="minorHAnsi" w:cstheme="minorHAnsi"/>
          <w:color w:val="000000"/>
        </w:rPr>
        <w:t xml:space="preserve">2c) Air Liquide Hydrogen Plant H2 production; Table 15; Attachment B, Appendix B: </w:t>
      </w:r>
    </w:p>
    <w:p w14:paraId="5EDCCB47" w14:textId="77777777" w:rsidR="00626E84" w:rsidRPr="00341503" w:rsidRDefault="00626E84" w:rsidP="00626E84">
      <w:pPr>
        <w:pStyle w:val="NormalWeb"/>
        <w:rPr>
          <w:rFonts w:asciiTheme="minorHAnsi" w:hAnsiTheme="minorHAnsi" w:cstheme="minorHAnsi"/>
        </w:rPr>
      </w:pPr>
      <w:r w:rsidRPr="00341503">
        <w:rPr>
          <w:rFonts w:asciiTheme="minorHAnsi" w:hAnsiTheme="minorHAnsi" w:cstheme="minorHAnsi"/>
          <w:noProof/>
        </w:rPr>
        <w:lastRenderedPageBreak/>
        <w:drawing>
          <wp:inline distT="0" distB="0" distL="0" distR="0" wp14:anchorId="41F14562" wp14:editId="5FFF94BF">
            <wp:extent cx="6377628" cy="786983"/>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425576" cy="792900"/>
                    </a:xfrm>
                    <a:prstGeom prst="rect">
                      <a:avLst/>
                    </a:prstGeom>
                  </pic:spPr>
                </pic:pic>
              </a:graphicData>
            </a:graphic>
          </wp:inline>
        </w:drawing>
      </w:r>
    </w:p>
    <w:p w14:paraId="576F5834" w14:textId="77777777" w:rsidR="00626E84" w:rsidRPr="00341503" w:rsidRDefault="00626E84" w:rsidP="00626E84">
      <w:pPr>
        <w:pStyle w:val="NormalWeb"/>
        <w:rPr>
          <w:rFonts w:asciiTheme="minorHAnsi" w:hAnsiTheme="minorHAnsi" w:cstheme="minorHAnsi"/>
        </w:rPr>
      </w:pPr>
      <w:r w:rsidRPr="00341503">
        <w:rPr>
          <w:rFonts w:asciiTheme="minorHAnsi" w:hAnsiTheme="minorHAnsi" w:cstheme="minorHAnsi"/>
        </w:rPr>
        <w:t xml:space="preserve">2d) Unit U110 Phillips 66 Hydrogen Plant H2 Production; table 13; </w:t>
      </w:r>
      <w:r w:rsidRPr="00341503">
        <w:rPr>
          <w:rFonts w:asciiTheme="minorHAnsi" w:hAnsiTheme="minorHAnsi" w:cstheme="minorHAnsi"/>
          <w:color w:val="000000"/>
        </w:rPr>
        <w:t>Attachment B, Appendix B:</w:t>
      </w:r>
    </w:p>
    <w:p w14:paraId="6597B4EE" w14:textId="77777777" w:rsidR="00626E84" w:rsidRPr="00341503" w:rsidRDefault="00626E84" w:rsidP="00626E84">
      <w:pPr>
        <w:pStyle w:val="NormalWeb"/>
        <w:rPr>
          <w:rFonts w:asciiTheme="minorHAnsi" w:hAnsiTheme="minorHAnsi" w:cstheme="minorHAnsi"/>
        </w:rPr>
      </w:pPr>
      <w:r w:rsidRPr="00341503">
        <w:rPr>
          <w:rFonts w:asciiTheme="minorHAnsi" w:hAnsiTheme="minorHAnsi" w:cstheme="minorHAnsi"/>
          <w:noProof/>
        </w:rPr>
        <w:drawing>
          <wp:inline distT="0" distB="0" distL="0" distR="0" wp14:anchorId="6AFA3C8D" wp14:editId="1CF1CCE9">
            <wp:extent cx="6377305" cy="1046531"/>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522161" cy="1070302"/>
                    </a:xfrm>
                    <a:prstGeom prst="rect">
                      <a:avLst/>
                    </a:prstGeom>
                  </pic:spPr>
                </pic:pic>
              </a:graphicData>
            </a:graphic>
          </wp:inline>
        </w:drawing>
      </w:r>
    </w:p>
    <w:p w14:paraId="484D5A02" w14:textId="77777777" w:rsidR="004A0CA2" w:rsidRPr="00341503" w:rsidRDefault="004A0CA2" w:rsidP="004A0C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eastAsiaTheme="minorHAnsi" w:hAnsiTheme="minorHAnsi" w:cstheme="minorHAnsi"/>
          <w:b/>
          <w:bCs/>
          <w:color w:val="000000"/>
        </w:rPr>
      </w:pPr>
    </w:p>
    <w:p w14:paraId="6AA68E3B" w14:textId="77777777" w:rsidR="004A0CA2" w:rsidRPr="00341503" w:rsidRDefault="004A0CA2" w:rsidP="004A0C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eastAsiaTheme="minorHAnsi" w:hAnsiTheme="minorHAnsi" w:cstheme="minorHAnsi"/>
          <w:b/>
          <w:bCs/>
          <w:color w:val="000000"/>
        </w:rPr>
      </w:pPr>
    </w:p>
    <w:p w14:paraId="1FD952C6" w14:textId="5A82E561" w:rsidR="004A0CA2" w:rsidRPr="00341503" w:rsidRDefault="004A0CA2" w:rsidP="004A0C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hAnsiTheme="minorHAnsi" w:cstheme="minorHAnsi"/>
          <w:b/>
          <w:bCs/>
          <w:color w:val="000000"/>
        </w:rPr>
      </w:pPr>
      <w:r w:rsidRPr="00341503">
        <w:rPr>
          <w:rFonts w:asciiTheme="minorHAnsi" w:eastAsiaTheme="minorHAnsi" w:hAnsiTheme="minorHAnsi" w:cstheme="minorHAnsi"/>
          <w:b/>
          <w:bCs/>
          <w:color w:val="000000"/>
        </w:rPr>
        <w:t xml:space="preserve">REFINERY THROUGHPUT; HYDROGEN PRODUCTION: REFINERY-WIDE: AND PER BARREL: </w:t>
      </w:r>
    </w:p>
    <w:p w14:paraId="4A6E71A3" w14:textId="77777777" w:rsidR="004A0CA2" w:rsidRPr="00341503" w:rsidRDefault="004A0CA2" w:rsidP="004A0C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hAnsiTheme="minorHAnsi" w:cstheme="minorHAnsi"/>
          <w:color w:val="000000"/>
        </w:rPr>
      </w:pPr>
    </w:p>
    <w:p w14:paraId="190F8704" w14:textId="2C5816C6" w:rsidR="004A0CA2" w:rsidRPr="00341503" w:rsidRDefault="004A0CA2" w:rsidP="004A0C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hAnsiTheme="minorHAnsi" w:cstheme="minorHAnsi"/>
          <w:color w:val="000000"/>
        </w:rPr>
      </w:pPr>
      <w:r w:rsidRPr="00341503">
        <w:rPr>
          <w:rFonts w:asciiTheme="minorHAnsi" w:hAnsiTheme="minorHAnsi" w:cstheme="minorHAnsi"/>
          <w:color w:val="000000"/>
        </w:rPr>
        <w:t xml:space="preserve">Pre-to-Post total refinery-wide project hydrogen production increase (total from Air Liquide and unit U110): </w:t>
      </w:r>
    </w:p>
    <w:p w14:paraId="03BB6665" w14:textId="77777777" w:rsidR="004A0CA2" w:rsidRPr="00341503" w:rsidRDefault="004A0CA2" w:rsidP="004A0C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hAnsiTheme="minorHAnsi" w:cstheme="minorHAnsi"/>
          <w:color w:val="000000"/>
        </w:rPr>
      </w:pPr>
      <w:r w:rsidRPr="00341503">
        <w:rPr>
          <w:rFonts w:asciiTheme="minorHAnsi" w:hAnsiTheme="minorHAnsi" w:cstheme="minorHAnsi"/>
          <w:color w:val="000000"/>
        </w:rPr>
        <w:t xml:space="preserve">(120 </w:t>
      </w:r>
      <w:proofErr w:type="spellStart"/>
      <w:r w:rsidRPr="00341503">
        <w:rPr>
          <w:rFonts w:asciiTheme="minorHAnsi" w:hAnsiTheme="minorHAnsi" w:cstheme="minorHAnsi"/>
          <w:color w:val="000000"/>
        </w:rPr>
        <w:t>mscf</w:t>
      </w:r>
      <w:proofErr w:type="spellEnd"/>
      <w:r w:rsidRPr="00341503">
        <w:rPr>
          <w:rFonts w:asciiTheme="minorHAnsi" w:hAnsiTheme="minorHAnsi" w:cstheme="minorHAnsi"/>
          <w:color w:val="000000"/>
        </w:rPr>
        <w:t xml:space="preserve"> +22</w:t>
      </w:r>
      <w:proofErr w:type="gramStart"/>
      <w:r w:rsidRPr="00341503">
        <w:rPr>
          <w:rFonts w:asciiTheme="minorHAnsi" w:hAnsiTheme="minorHAnsi" w:cstheme="minorHAnsi"/>
          <w:color w:val="000000"/>
        </w:rPr>
        <w:t>mscf )</w:t>
      </w:r>
      <w:proofErr w:type="gramEnd"/>
      <w:r w:rsidRPr="00341503">
        <w:rPr>
          <w:rFonts w:asciiTheme="minorHAnsi" w:hAnsiTheme="minorHAnsi" w:cstheme="minorHAnsi"/>
          <w:color w:val="000000"/>
        </w:rPr>
        <w:t xml:space="preserve"> / (93 </w:t>
      </w:r>
      <w:proofErr w:type="spellStart"/>
      <w:r w:rsidRPr="00341503">
        <w:rPr>
          <w:rFonts w:asciiTheme="minorHAnsi" w:hAnsiTheme="minorHAnsi" w:cstheme="minorHAnsi"/>
          <w:color w:val="000000"/>
        </w:rPr>
        <w:t>mscf</w:t>
      </w:r>
      <w:proofErr w:type="spellEnd"/>
      <w:r w:rsidRPr="00341503">
        <w:rPr>
          <w:rFonts w:asciiTheme="minorHAnsi" w:hAnsiTheme="minorHAnsi" w:cstheme="minorHAnsi"/>
          <w:color w:val="000000"/>
        </w:rPr>
        <w:t xml:space="preserve"> + 12 </w:t>
      </w:r>
      <w:proofErr w:type="spellStart"/>
      <w:r w:rsidRPr="00341503">
        <w:rPr>
          <w:rFonts w:asciiTheme="minorHAnsi" w:hAnsiTheme="minorHAnsi" w:cstheme="minorHAnsi"/>
          <w:color w:val="000000"/>
        </w:rPr>
        <w:t>mscf</w:t>
      </w:r>
      <w:proofErr w:type="spellEnd"/>
      <w:r w:rsidRPr="00341503">
        <w:rPr>
          <w:rFonts w:asciiTheme="minorHAnsi" w:hAnsiTheme="minorHAnsi" w:cstheme="minorHAnsi"/>
          <w:color w:val="000000"/>
        </w:rPr>
        <w:t xml:space="preserve">)  = 142 </w:t>
      </w:r>
      <w:proofErr w:type="spellStart"/>
      <w:r w:rsidRPr="00341503">
        <w:rPr>
          <w:rFonts w:asciiTheme="minorHAnsi" w:hAnsiTheme="minorHAnsi" w:cstheme="minorHAnsi"/>
          <w:color w:val="000000"/>
        </w:rPr>
        <w:t>mscf</w:t>
      </w:r>
      <w:proofErr w:type="spellEnd"/>
      <w:r w:rsidRPr="00341503">
        <w:rPr>
          <w:rFonts w:asciiTheme="minorHAnsi" w:hAnsiTheme="minorHAnsi" w:cstheme="minorHAnsi"/>
          <w:color w:val="000000"/>
        </w:rPr>
        <w:t xml:space="preserve"> / 105 </w:t>
      </w:r>
      <w:proofErr w:type="spellStart"/>
      <w:r w:rsidRPr="00341503">
        <w:rPr>
          <w:rFonts w:asciiTheme="minorHAnsi" w:hAnsiTheme="minorHAnsi" w:cstheme="minorHAnsi"/>
          <w:color w:val="000000"/>
        </w:rPr>
        <w:t>mscf</w:t>
      </w:r>
      <w:proofErr w:type="spellEnd"/>
      <w:r w:rsidRPr="00341503">
        <w:rPr>
          <w:rFonts w:asciiTheme="minorHAnsi" w:hAnsiTheme="minorHAnsi" w:cstheme="minorHAnsi"/>
          <w:color w:val="000000"/>
        </w:rPr>
        <w:t xml:space="preserve"> = 1.35 </w:t>
      </w:r>
      <w:r w:rsidRPr="00341503">
        <w:rPr>
          <w:rFonts w:asciiTheme="minorHAnsi" w:hAnsiTheme="minorHAnsi" w:cstheme="minorHAnsi"/>
          <w:color w:val="000000"/>
        </w:rPr>
        <w:sym w:font="Wingdings" w:char="F0E0"/>
      </w:r>
      <w:r w:rsidRPr="00341503">
        <w:rPr>
          <w:rFonts w:asciiTheme="minorHAnsi" w:hAnsiTheme="minorHAnsi" w:cstheme="minorHAnsi"/>
          <w:color w:val="000000"/>
        </w:rPr>
        <w:t xml:space="preserve"> +35% (increase in H2 production)</w:t>
      </w:r>
    </w:p>
    <w:p w14:paraId="4753DE2C" w14:textId="77777777" w:rsidR="004A0CA2" w:rsidRPr="00341503" w:rsidRDefault="004A0CA2" w:rsidP="004A0C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hAnsiTheme="minorHAnsi" w:cstheme="minorHAnsi"/>
          <w:color w:val="000000"/>
        </w:rPr>
      </w:pPr>
    </w:p>
    <w:p w14:paraId="777F21A3" w14:textId="77777777" w:rsidR="004A0CA2" w:rsidRPr="00341503" w:rsidRDefault="004A0CA2" w:rsidP="004A0C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eastAsiaTheme="minorHAnsi" w:hAnsiTheme="minorHAnsi" w:cstheme="minorHAnsi"/>
          <w:color w:val="000000"/>
        </w:rPr>
      </w:pPr>
      <w:r w:rsidRPr="00341503">
        <w:rPr>
          <w:rFonts w:asciiTheme="minorHAnsi" w:eastAsiaTheme="minorHAnsi" w:hAnsiTheme="minorHAnsi" w:cstheme="minorHAnsi"/>
          <w:color w:val="000000"/>
        </w:rPr>
        <w:t xml:space="preserve">Pre-project </w:t>
      </w:r>
      <w:r w:rsidRPr="00341503">
        <w:rPr>
          <w:rFonts w:asciiTheme="minorHAnsi" w:eastAsiaTheme="minorHAnsi" w:hAnsiTheme="minorHAnsi" w:cstheme="minorHAnsi"/>
          <w:i/>
          <w:iCs/>
          <w:color w:val="000000"/>
        </w:rPr>
        <w:t>per barrel</w:t>
      </w:r>
      <w:r w:rsidRPr="00341503">
        <w:rPr>
          <w:rFonts w:asciiTheme="minorHAnsi" w:eastAsiaTheme="minorHAnsi" w:hAnsiTheme="minorHAnsi" w:cstheme="minorHAnsi"/>
          <w:color w:val="000000"/>
        </w:rPr>
        <w:t xml:space="preserve"> refinery-made hydrogen: </w:t>
      </w:r>
    </w:p>
    <w:p w14:paraId="633A5A61" w14:textId="77777777" w:rsidR="004A0CA2" w:rsidRPr="00341503" w:rsidRDefault="004A0CA2" w:rsidP="004A0C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eastAsiaTheme="minorHAnsi" w:hAnsiTheme="minorHAnsi" w:cstheme="minorHAnsi"/>
          <w:color w:val="000000"/>
        </w:rPr>
      </w:pPr>
      <w:r w:rsidRPr="00341503">
        <w:rPr>
          <w:rFonts w:asciiTheme="minorHAnsi" w:eastAsiaTheme="minorHAnsi" w:hAnsiTheme="minorHAnsi" w:cstheme="minorHAnsi"/>
          <w:color w:val="000000"/>
        </w:rPr>
        <w:t xml:space="preserve">105,000,000 </w:t>
      </w:r>
      <w:proofErr w:type="spellStart"/>
      <w:r w:rsidRPr="00341503">
        <w:rPr>
          <w:rFonts w:asciiTheme="minorHAnsi" w:eastAsiaTheme="minorHAnsi" w:hAnsiTheme="minorHAnsi" w:cstheme="minorHAnsi"/>
          <w:color w:val="000000"/>
        </w:rPr>
        <w:t>scf</w:t>
      </w:r>
      <w:proofErr w:type="spellEnd"/>
      <w:r w:rsidRPr="00341503">
        <w:rPr>
          <w:rFonts w:asciiTheme="minorHAnsi" w:eastAsiaTheme="minorHAnsi" w:hAnsiTheme="minorHAnsi" w:cstheme="minorHAnsi"/>
          <w:color w:val="000000"/>
        </w:rPr>
        <w:t xml:space="preserve"> / 105,000 </w:t>
      </w:r>
      <w:proofErr w:type="spellStart"/>
      <w:r w:rsidRPr="00341503">
        <w:rPr>
          <w:rFonts w:asciiTheme="minorHAnsi" w:eastAsiaTheme="minorHAnsi" w:hAnsiTheme="minorHAnsi" w:cstheme="minorHAnsi"/>
          <w:color w:val="000000"/>
        </w:rPr>
        <w:t>bbl</w:t>
      </w:r>
      <w:proofErr w:type="spellEnd"/>
      <w:r w:rsidRPr="00341503">
        <w:rPr>
          <w:rFonts w:asciiTheme="minorHAnsi" w:eastAsiaTheme="minorHAnsi" w:hAnsiTheme="minorHAnsi" w:cstheme="minorHAnsi"/>
          <w:color w:val="000000"/>
        </w:rPr>
        <w:t xml:space="preserve">/d = </w:t>
      </w:r>
      <w:proofErr w:type="gramStart"/>
      <w:r w:rsidRPr="00341503">
        <w:rPr>
          <w:rFonts w:asciiTheme="minorHAnsi" w:eastAsiaTheme="minorHAnsi" w:hAnsiTheme="minorHAnsi" w:cstheme="minorHAnsi"/>
          <w:color w:val="000000"/>
        </w:rPr>
        <w:t xml:space="preserve">1,000  </w:t>
      </w:r>
      <w:proofErr w:type="spellStart"/>
      <w:r w:rsidRPr="00341503">
        <w:rPr>
          <w:rFonts w:asciiTheme="minorHAnsi" w:eastAsiaTheme="minorHAnsi" w:hAnsiTheme="minorHAnsi" w:cstheme="minorHAnsi"/>
          <w:color w:val="000000"/>
        </w:rPr>
        <w:t>scf</w:t>
      </w:r>
      <w:proofErr w:type="spellEnd"/>
      <w:proofErr w:type="gramEnd"/>
      <w:r w:rsidRPr="00341503">
        <w:rPr>
          <w:rFonts w:asciiTheme="minorHAnsi" w:eastAsiaTheme="minorHAnsi" w:hAnsiTheme="minorHAnsi" w:cstheme="minorHAnsi"/>
          <w:color w:val="000000"/>
        </w:rPr>
        <w:t>/</w:t>
      </w:r>
      <w:proofErr w:type="spellStart"/>
      <w:r w:rsidRPr="00341503">
        <w:rPr>
          <w:rFonts w:asciiTheme="minorHAnsi" w:eastAsiaTheme="minorHAnsi" w:hAnsiTheme="minorHAnsi" w:cstheme="minorHAnsi"/>
          <w:color w:val="000000"/>
        </w:rPr>
        <w:t>bbl</w:t>
      </w:r>
      <w:proofErr w:type="spellEnd"/>
      <w:r w:rsidRPr="00341503">
        <w:rPr>
          <w:rFonts w:asciiTheme="minorHAnsi" w:eastAsiaTheme="minorHAnsi" w:hAnsiTheme="minorHAnsi" w:cstheme="minorHAnsi"/>
          <w:color w:val="000000"/>
        </w:rPr>
        <w:t xml:space="preserve"> [</w:t>
      </w:r>
      <w:r w:rsidRPr="00341503">
        <w:rPr>
          <w:rFonts w:asciiTheme="minorHAnsi" w:hAnsiTheme="minorHAnsi" w:cstheme="minorHAnsi"/>
          <w:color w:val="000000"/>
        </w:rPr>
        <w:t>* 1/423 kg/</w:t>
      </w:r>
      <w:proofErr w:type="spellStart"/>
      <w:r w:rsidRPr="00341503">
        <w:rPr>
          <w:rFonts w:asciiTheme="minorHAnsi" w:hAnsiTheme="minorHAnsi" w:cstheme="minorHAnsi"/>
          <w:color w:val="000000"/>
        </w:rPr>
        <w:t>scf</w:t>
      </w:r>
      <w:proofErr w:type="spellEnd"/>
      <w:r w:rsidRPr="00341503">
        <w:rPr>
          <w:rFonts w:asciiTheme="minorHAnsi" w:hAnsiTheme="minorHAnsi" w:cstheme="minorHAnsi"/>
          <w:color w:val="000000"/>
        </w:rPr>
        <w:t xml:space="preserve">] </w:t>
      </w:r>
      <w:r w:rsidRPr="00341503">
        <w:rPr>
          <w:rFonts w:asciiTheme="minorHAnsi" w:eastAsiaTheme="minorHAnsi" w:hAnsiTheme="minorHAnsi" w:cstheme="minorHAnsi"/>
          <w:color w:val="000000"/>
        </w:rPr>
        <w:t xml:space="preserve"> = 2.36 kg CO2/</w:t>
      </w:r>
      <w:proofErr w:type="spellStart"/>
      <w:r w:rsidRPr="00341503">
        <w:rPr>
          <w:rFonts w:asciiTheme="minorHAnsi" w:eastAsiaTheme="minorHAnsi" w:hAnsiTheme="minorHAnsi" w:cstheme="minorHAnsi"/>
          <w:color w:val="000000"/>
        </w:rPr>
        <w:t>bbl</w:t>
      </w:r>
      <w:proofErr w:type="spellEnd"/>
    </w:p>
    <w:p w14:paraId="50AA384B" w14:textId="77777777" w:rsidR="004A0CA2" w:rsidRPr="00341503" w:rsidRDefault="004A0CA2" w:rsidP="004A0CA2">
      <w:pPr>
        <w:autoSpaceDE w:val="0"/>
        <w:autoSpaceDN w:val="0"/>
        <w:adjustRightInd w:val="0"/>
        <w:ind w:left="720"/>
        <w:rPr>
          <w:rFonts w:asciiTheme="minorHAnsi" w:hAnsiTheme="minorHAnsi" w:cstheme="minorHAnsi"/>
        </w:rPr>
      </w:pPr>
    </w:p>
    <w:p w14:paraId="2D3E7528" w14:textId="77777777" w:rsidR="004A0CA2" w:rsidRPr="00341503" w:rsidRDefault="004A0CA2" w:rsidP="004A0C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eastAsiaTheme="minorHAnsi" w:hAnsiTheme="minorHAnsi" w:cstheme="minorHAnsi"/>
          <w:color w:val="000000"/>
        </w:rPr>
      </w:pPr>
      <w:r w:rsidRPr="00341503">
        <w:rPr>
          <w:rFonts w:asciiTheme="minorHAnsi" w:eastAsiaTheme="minorHAnsi" w:hAnsiTheme="minorHAnsi" w:cstheme="minorHAnsi"/>
          <w:color w:val="000000"/>
        </w:rPr>
        <w:t xml:space="preserve">Post-project average </w:t>
      </w:r>
      <w:r w:rsidRPr="00341503">
        <w:rPr>
          <w:rFonts w:asciiTheme="minorHAnsi" w:eastAsiaTheme="minorHAnsi" w:hAnsiTheme="minorHAnsi" w:cstheme="minorHAnsi"/>
          <w:i/>
          <w:iCs/>
          <w:color w:val="000000"/>
        </w:rPr>
        <w:t>per barrel</w:t>
      </w:r>
      <w:r w:rsidRPr="00341503">
        <w:rPr>
          <w:rFonts w:asciiTheme="minorHAnsi" w:eastAsiaTheme="minorHAnsi" w:hAnsiTheme="minorHAnsi" w:cstheme="minorHAnsi"/>
          <w:color w:val="000000"/>
        </w:rPr>
        <w:t xml:space="preserve"> refinery-wide hydrogen: </w:t>
      </w:r>
    </w:p>
    <w:p w14:paraId="50214630" w14:textId="77777777" w:rsidR="004A0CA2" w:rsidRPr="00341503" w:rsidRDefault="004A0CA2" w:rsidP="004A0C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eastAsiaTheme="minorHAnsi" w:hAnsiTheme="minorHAnsi" w:cstheme="minorHAnsi"/>
          <w:color w:val="000000"/>
        </w:rPr>
      </w:pPr>
      <w:r w:rsidRPr="00341503">
        <w:rPr>
          <w:rFonts w:asciiTheme="minorHAnsi" w:eastAsiaTheme="minorHAnsi" w:hAnsiTheme="minorHAnsi" w:cstheme="minorHAnsi"/>
          <w:color w:val="000000"/>
        </w:rPr>
        <w:t xml:space="preserve">142,000,000 </w:t>
      </w:r>
      <w:proofErr w:type="spellStart"/>
      <w:r w:rsidRPr="00341503">
        <w:rPr>
          <w:rFonts w:asciiTheme="minorHAnsi" w:eastAsiaTheme="minorHAnsi" w:hAnsiTheme="minorHAnsi" w:cstheme="minorHAnsi"/>
          <w:color w:val="000000"/>
        </w:rPr>
        <w:t>mscf</w:t>
      </w:r>
      <w:proofErr w:type="spellEnd"/>
      <w:r w:rsidRPr="00341503">
        <w:rPr>
          <w:rFonts w:asciiTheme="minorHAnsi" w:eastAsiaTheme="minorHAnsi" w:hAnsiTheme="minorHAnsi" w:cstheme="minorHAnsi"/>
          <w:color w:val="000000"/>
        </w:rPr>
        <w:t xml:space="preserve"> / 67,000 </w:t>
      </w:r>
      <w:proofErr w:type="spellStart"/>
      <w:r w:rsidRPr="00341503">
        <w:rPr>
          <w:rFonts w:asciiTheme="minorHAnsi" w:eastAsiaTheme="minorHAnsi" w:hAnsiTheme="minorHAnsi" w:cstheme="minorHAnsi"/>
          <w:color w:val="000000"/>
        </w:rPr>
        <w:t>bbl</w:t>
      </w:r>
      <w:proofErr w:type="spellEnd"/>
      <w:r w:rsidRPr="00341503">
        <w:rPr>
          <w:rFonts w:asciiTheme="minorHAnsi" w:eastAsiaTheme="minorHAnsi" w:hAnsiTheme="minorHAnsi" w:cstheme="minorHAnsi"/>
          <w:color w:val="000000"/>
        </w:rPr>
        <w:t xml:space="preserve"> = 2119.40 </w:t>
      </w:r>
      <w:proofErr w:type="spellStart"/>
      <w:r w:rsidRPr="00341503">
        <w:rPr>
          <w:rFonts w:asciiTheme="minorHAnsi" w:eastAsiaTheme="minorHAnsi" w:hAnsiTheme="minorHAnsi" w:cstheme="minorHAnsi"/>
          <w:color w:val="000000"/>
        </w:rPr>
        <w:t>scf</w:t>
      </w:r>
      <w:proofErr w:type="spellEnd"/>
      <w:r w:rsidRPr="00341503">
        <w:rPr>
          <w:rFonts w:asciiTheme="minorHAnsi" w:eastAsiaTheme="minorHAnsi" w:hAnsiTheme="minorHAnsi" w:cstheme="minorHAnsi"/>
          <w:color w:val="000000"/>
        </w:rPr>
        <w:t>/</w:t>
      </w:r>
      <w:proofErr w:type="spellStart"/>
      <w:r w:rsidRPr="00341503">
        <w:rPr>
          <w:rFonts w:asciiTheme="minorHAnsi" w:eastAsiaTheme="minorHAnsi" w:hAnsiTheme="minorHAnsi" w:cstheme="minorHAnsi"/>
          <w:color w:val="000000"/>
        </w:rPr>
        <w:t>bbl</w:t>
      </w:r>
      <w:proofErr w:type="spellEnd"/>
      <w:r w:rsidRPr="00341503">
        <w:rPr>
          <w:rFonts w:asciiTheme="minorHAnsi" w:eastAsiaTheme="minorHAnsi" w:hAnsiTheme="minorHAnsi" w:cstheme="minorHAnsi"/>
          <w:color w:val="000000"/>
        </w:rPr>
        <w:t xml:space="preserve"> [</w:t>
      </w:r>
      <w:r w:rsidRPr="00341503">
        <w:rPr>
          <w:rFonts w:asciiTheme="minorHAnsi" w:hAnsiTheme="minorHAnsi" w:cstheme="minorHAnsi"/>
          <w:color w:val="000000"/>
        </w:rPr>
        <w:t>* 1/423kg/</w:t>
      </w:r>
      <w:proofErr w:type="spellStart"/>
      <w:proofErr w:type="gramStart"/>
      <w:r w:rsidRPr="00341503">
        <w:rPr>
          <w:rFonts w:asciiTheme="minorHAnsi" w:hAnsiTheme="minorHAnsi" w:cstheme="minorHAnsi"/>
          <w:color w:val="000000"/>
        </w:rPr>
        <w:t>scf</w:t>
      </w:r>
      <w:proofErr w:type="spellEnd"/>
      <w:r w:rsidRPr="00341503">
        <w:rPr>
          <w:rFonts w:asciiTheme="minorHAnsi" w:hAnsiTheme="minorHAnsi" w:cstheme="minorHAnsi"/>
          <w:color w:val="000000"/>
        </w:rPr>
        <w:t xml:space="preserve"> ]</w:t>
      </w:r>
      <w:proofErr w:type="gramEnd"/>
      <w:r w:rsidRPr="00341503">
        <w:rPr>
          <w:rFonts w:asciiTheme="minorHAnsi" w:hAnsiTheme="minorHAnsi" w:cstheme="minorHAnsi"/>
          <w:color w:val="000000"/>
        </w:rPr>
        <w:t xml:space="preserve"> </w:t>
      </w:r>
      <w:r w:rsidRPr="00341503">
        <w:rPr>
          <w:rFonts w:asciiTheme="minorHAnsi" w:eastAsiaTheme="minorHAnsi" w:hAnsiTheme="minorHAnsi" w:cstheme="minorHAnsi"/>
          <w:color w:val="000000"/>
        </w:rPr>
        <w:t>= 5.01 kg CO2/</w:t>
      </w:r>
      <w:proofErr w:type="spellStart"/>
      <w:r w:rsidRPr="00341503">
        <w:rPr>
          <w:rFonts w:asciiTheme="minorHAnsi" w:eastAsiaTheme="minorHAnsi" w:hAnsiTheme="minorHAnsi" w:cstheme="minorHAnsi"/>
          <w:color w:val="000000"/>
        </w:rPr>
        <w:t>bbl</w:t>
      </w:r>
      <w:proofErr w:type="spellEnd"/>
      <w:r w:rsidRPr="00341503">
        <w:rPr>
          <w:rFonts w:asciiTheme="minorHAnsi" w:eastAsiaTheme="minorHAnsi" w:hAnsiTheme="minorHAnsi" w:cstheme="minorHAnsi"/>
          <w:color w:val="000000"/>
        </w:rPr>
        <w:t xml:space="preserve"> </w:t>
      </w:r>
    </w:p>
    <w:p w14:paraId="278E844B" w14:textId="77777777" w:rsidR="004A0CA2" w:rsidRPr="00341503" w:rsidRDefault="004A0CA2" w:rsidP="004A0C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eastAsiaTheme="minorHAnsi" w:hAnsiTheme="minorHAnsi" w:cstheme="minorHAnsi"/>
          <w:color w:val="000000"/>
        </w:rPr>
      </w:pPr>
    </w:p>
    <w:p w14:paraId="2175F775" w14:textId="77777777" w:rsidR="004A0CA2" w:rsidRPr="00341503" w:rsidRDefault="004A0CA2" w:rsidP="004A0C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eastAsiaTheme="minorHAnsi" w:hAnsiTheme="minorHAnsi" w:cstheme="minorHAnsi"/>
          <w:b/>
          <w:bCs/>
          <w:color w:val="000000"/>
        </w:rPr>
      </w:pPr>
      <w:r w:rsidRPr="00341503">
        <w:rPr>
          <w:rFonts w:asciiTheme="minorHAnsi" w:eastAsiaTheme="minorHAnsi" w:hAnsiTheme="minorHAnsi" w:cstheme="minorHAnsi"/>
          <w:b/>
          <w:bCs/>
          <w:color w:val="000000"/>
        </w:rPr>
        <w:t xml:space="preserve">Pre-to-post average </w:t>
      </w:r>
      <w:r w:rsidRPr="00341503">
        <w:rPr>
          <w:rFonts w:asciiTheme="minorHAnsi" w:eastAsiaTheme="minorHAnsi" w:hAnsiTheme="minorHAnsi" w:cstheme="minorHAnsi"/>
          <w:b/>
          <w:bCs/>
          <w:i/>
          <w:iCs/>
          <w:color w:val="000000"/>
        </w:rPr>
        <w:t>per barrel</w:t>
      </w:r>
      <w:r w:rsidRPr="00341503">
        <w:rPr>
          <w:rFonts w:asciiTheme="minorHAnsi" w:eastAsiaTheme="minorHAnsi" w:hAnsiTheme="minorHAnsi" w:cstheme="minorHAnsi"/>
          <w:b/>
          <w:bCs/>
          <w:color w:val="000000"/>
        </w:rPr>
        <w:t xml:space="preserve"> refinery-wide hydrogen production ratio:</w:t>
      </w:r>
    </w:p>
    <w:p w14:paraId="45A2FE8C" w14:textId="49C6C3C5" w:rsidR="004A0CA2" w:rsidRPr="00341503" w:rsidRDefault="004A0CA2" w:rsidP="004A0C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eastAsiaTheme="minorHAnsi" w:hAnsiTheme="minorHAnsi" w:cstheme="minorHAnsi"/>
          <w:b/>
          <w:bCs/>
          <w:color w:val="000000"/>
        </w:rPr>
      </w:pPr>
      <w:r w:rsidRPr="00341503">
        <w:rPr>
          <w:rFonts w:asciiTheme="minorHAnsi" w:eastAsiaTheme="minorHAnsi" w:hAnsiTheme="minorHAnsi" w:cstheme="minorHAnsi"/>
          <w:b/>
          <w:bCs/>
          <w:color w:val="000000"/>
        </w:rPr>
        <w:t xml:space="preserve">2119.40 mcf /1,000 </w:t>
      </w:r>
      <w:proofErr w:type="spellStart"/>
      <w:r w:rsidRPr="00341503">
        <w:rPr>
          <w:rFonts w:asciiTheme="minorHAnsi" w:eastAsiaTheme="minorHAnsi" w:hAnsiTheme="minorHAnsi" w:cstheme="minorHAnsi"/>
          <w:b/>
          <w:bCs/>
          <w:color w:val="000000"/>
        </w:rPr>
        <w:t>scf</w:t>
      </w:r>
      <w:proofErr w:type="spellEnd"/>
      <w:r w:rsidRPr="00341503">
        <w:rPr>
          <w:rFonts w:asciiTheme="minorHAnsi" w:eastAsiaTheme="minorHAnsi" w:hAnsiTheme="minorHAnsi" w:cstheme="minorHAnsi"/>
          <w:b/>
          <w:bCs/>
          <w:color w:val="000000"/>
        </w:rPr>
        <w:t xml:space="preserve"> = 2.12 </w:t>
      </w:r>
      <w:r w:rsidRPr="00341503">
        <w:rPr>
          <w:rFonts w:asciiTheme="minorHAnsi" w:eastAsiaTheme="minorHAnsi" w:hAnsiTheme="minorHAnsi" w:cstheme="minorHAnsi"/>
          <w:b/>
          <w:bCs/>
          <w:color w:val="000000"/>
        </w:rPr>
        <w:sym w:font="Wingdings" w:char="F0E0"/>
      </w:r>
      <w:r w:rsidRPr="00341503">
        <w:rPr>
          <w:rFonts w:asciiTheme="minorHAnsi" w:eastAsiaTheme="minorHAnsi" w:hAnsiTheme="minorHAnsi" w:cstheme="minorHAnsi"/>
          <w:b/>
          <w:bCs/>
          <w:color w:val="000000"/>
        </w:rPr>
        <w:t xml:space="preserve"> 120% increase</w:t>
      </w:r>
    </w:p>
    <w:p w14:paraId="43E3B69F" w14:textId="77777777" w:rsidR="004A0CA2" w:rsidRPr="00341503" w:rsidRDefault="004A0CA2" w:rsidP="004A0CA2">
      <w:pPr>
        <w:ind w:left="720"/>
        <w:rPr>
          <w:rFonts w:asciiTheme="minorHAnsi" w:eastAsiaTheme="minorHAnsi" w:hAnsiTheme="minorHAnsi" w:cstheme="minorHAnsi"/>
          <w:b/>
          <w:bCs/>
          <w:color w:val="000000"/>
        </w:rPr>
      </w:pPr>
    </w:p>
    <w:p w14:paraId="2927BD68" w14:textId="637969FB" w:rsidR="004A0CA2" w:rsidRPr="00341503" w:rsidRDefault="004A0CA2" w:rsidP="004A0CA2">
      <w:pPr>
        <w:ind w:left="720"/>
        <w:rPr>
          <w:rFonts w:asciiTheme="minorHAnsi" w:eastAsiaTheme="minorHAnsi" w:hAnsiTheme="minorHAnsi" w:cstheme="minorHAnsi"/>
          <w:b/>
          <w:bCs/>
          <w:color w:val="000000"/>
        </w:rPr>
      </w:pPr>
      <w:r w:rsidRPr="00341503">
        <w:rPr>
          <w:rFonts w:asciiTheme="minorHAnsi" w:eastAsiaTheme="minorHAnsi" w:hAnsiTheme="minorHAnsi" w:cstheme="minorHAnsi"/>
          <w:b/>
          <w:bCs/>
          <w:color w:val="000000"/>
        </w:rPr>
        <w:t>REFINERY CO2 EMISSIONS AND PER BARREL CO2 EMISSIONS:</w:t>
      </w:r>
    </w:p>
    <w:p w14:paraId="1FFDB79B" w14:textId="77777777" w:rsidR="004A0CA2" w:rsidRPr="00341503" w:rsidRDefault="004A0CA2" w:rsidP="004A0C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eastAsiaTheme="minorHAnsi" w:hAnsiTheme="minorHAnsi" w:cstheme="minorHAnsi"/>
          <w:b/>
          <w:bCs/>
          <w:color w:val="000000"/>
        </w:rPr>
      </w:pPr>
    </w:p>
    <w:p w14:paraId="470B7673" w14:textId="511D40CC" w:rsidR="004A0CA2" w:rsidRPr="00341503" w:rsidRDefault="004A0CA2" w:rsidP="004A0CA2">
      <w:pPr>
        <w:ind w:left="720"/>
        <w:rPr>
          <w:rFonts w:asciiTheme="minorHAnsi" w:hAnsiTheme="minorHAnsi" w:cstheme="minorHAnsi"/>
          <w:b/>
          <w:bCs/>
          <w:color w:val="000000"/>
        </w:rPr>
      </w:pPr>
      <w:r w:rsidRPr="00341503">
        <w:rPr>
          <w:rFonts w:asciiTheme="minorHAnsi" w:hAnsiTheme="minorHAnsi" w:cstheme="minorHAnsi"/>
          <w:b/>
          <w:bCs/>
          <w:color w:val="000000"/>
        </w:rPr>
        <w:t xml:space="preserve">Post Project: </w:t>
      </w:r>
      <w:r w:rsidRPr="00341503">
        <w:rPr>
          <w:rFonts w:asciiTheme="minorHAnsi" w:hAnsiTheme="minorHAnsi" w:cstheme="minorHAnsi"/>
          <w:b/>
          <w:bCs/>
          <w:i/>
          <w:iCs/>
          <w:color w:val="000000"/>
        </w:rPr>
        <w:t>total</w:t>
      </w:r>
      <w:r w:rsidRPr="00341503">
        <w:rPr>
          <w:rFonts w:asciiTheme="minorHAnsi" w:hAnsiTheme="minorHAnsi" w:cstheme="minorHAnsi"/>
          <w:b/>
          <w:bCs/>
          <w:color w:val="000000"/>
        </w:rPr>
        <w:t xml:space="preserve"> refinery CO2 per barrel (low estimate</w:t>
      </w:r>
      <w:r w:rsidR="00C92BEC" w:rsidRPr="00341503">
        <w:rPr>
          <w:rFonts w:asciiTheme="minorHAnsi" w:hAnsiTheme="minorHAnsi" w:cstheme="minorHAnsi"/>
          <w:b/>
          <w:bCs/>
          <w:color w:val="000000"/>
        </w:rPr>
        <w:t xml:space="preserve"> </w:t>
      </w:r>
      <w:proofErr w:type="spellStart"/>
      <w:r w:rsidR="00C92BEC" w:rsidRPr="00341503">
        <w:rPr>
          <w:rFonts w:asciiTheme="minorHAnsi" w:hAnsiTheme="minorHAnsi" w:cstheme="minorHAnsi"/>
          <w:b/>
          <w:bCs/>
          <w:color w:val="000000"/>
        </w:rPr>
        <w:t>ie</w:t>
      </w:r>
      <w:proofErr w:type="spellEnd"/>
      <w:r w:rsidR="00C92BEC" w:rsidRPr="00341503">
        <w:rPr>
          <w:rFonts w:asciiTheme="minorHAnsi" w:hAnsiTheme="minorHAnsi" w:cstheme="minorHAnsi"/>
          <w:b/>
          <w:bCs/>
          <w:color w:val="000000"/>
        </w:rPr>
        <w:t>,</w:t>
      </w:r>
      <w:r w:rsidR="00B77A66" w:rsidRPr="00341503">
        <w:rPr>
          <w:rFonts w:asciiTheme="minorHAnsi" w:hAnsiTheme="minorHAnsi" w:cstheme="minorHAnsi"/>
          <w:b/>
          <w:bCs/>
          <w:color w:val="000000"/>
        </w:rPr>
        <w:t xml:space="preserve"> Rodeo Renewed </w:t>
      </w:r>
      <w:r w:rsidR="00C92BEC" w:rsidRPr="00341503">
        <w:rPr>
          <w:rFonts w:asciiTheme="minorHAnsi" w:hAnsiTheme="minorHAnsi" w:cstheme="minorHAnsi"/>
          <w:b/>
          <w:bCs/>
          <w:color w:val="000000"/>
        </w:rPr>
        <w:t>P</w:t>
      </w:r>
      <w:r w:rsidR="00B77A66" w:rsidRPr="00341503">
        <w:rPr>
          <w:rFonts w:asciiTheme="minorHAnsi" w:hAnsiTheme="minorHAnsi" w:cstheme="minorHAnsi"/>
          <w:b/>
          <w:bCs/>
          <w:color w:val="000000"/>
        </w:rPr>
        <w:t xml:space="preserve">roject </w:t>
      </w:r>
      <w:r w:rsidR="00C92BEC" w:rsidRPr="00341503">
        <w:rPr>
          <w:rFonts w:asciiTheme="minorHAnsi" w:hAnsiTheme="minorHAnsi" w:cstheme="minorHAnsi"/>
          <w:b/>
          <w:bCs/>
          <w:color w:val="000000"/>
        </w:rPr>
        <w:t xml:space="preserve">67,000 </w:t>
      </w:r>
      <w:proofErr w:type="spellStart"/>
      <w:r w:rsidR="00C92BEC" w:rsidRPr="00341503">
        <w:rPr>
          <w:rFonts w:asciiTheme="minorHAnsi" w:hAnsiTheme="minorHAnsi" w:cstheme="minorHAnsi"/>
          <w:b/>
          <w:bCs/>
          <w:color w:val="000000"/>
        </w:rPr>
        <w:t>bbl</w:t>
      </w:r>
      <w:proofErr w:type="spellEnd"/>
      <w:r w:rsidR="00C92BEC" w:rsidRPr="00341503">
        <w:rPr>
          <w:rFonts w:asciiTheme="minorHAnsi" w:hAnsiTheme="minorHAnsi" w:cstheme="minorHAnsi"/>
          <w:b/>
          <w:bCs/>
          <w:color w:val="000000"/>
        </w:rPr>
        <w:t xml:space="preserve">/d PLUS </w:t>
      </w:r>
      <w:proofErr w:type="spellStart"/>
      <w:r w:rsidR="00C92BEC" w:rsidRPr="00341503">
        <w:rPr>
          <w:rFonts w:asciiTheme="minorHAnsi" w:hAnsiTheme="minorHAnsi" w:cstheme="minorHAnsi"/>
          <w:b/>
          <w:bCs/>
          <w:color w:val="000000"/>
        </w:rPr>
        <w:t>Nustar</w:t>
      </w:r>
      <w:proofErr w:type="spellEnd"/>
      <w:r w:rsidR="00C92BEC" w:rsidRPr="00341503">
        <w:rPr>
          <w:rFonts w:asciiTheme="minorHAnsi" w:hAnsiTheme="minorHAnsi" w:cstheme="minorHAnsi"/>
          <w:b/>
          <w:bCs/>
          <w:color w:val="000000"/>
        </w:rPr>
        <w:t xml:space="preserve"> Soybean Oil Project 12,000 </w:t>
      </w:r>
      <w:proofErr w:type="spellStart"/>
      <w:r w:rsidR="00C92BEC" w:rsidRPr="00341503">
        <w:rPr>
          <w:rFonts w:asciiTheme="minorHAnsi" w:hAnsiTheme="minorHAnsi" w:cstheme="minorHAnsi"/>
          <w:b/>
          <w:bCs/>
          <w:color w:val="000000"/>
        </w:rPr>
        <w:t>bbl</w:t>
      </w:r>
      <w:proofErr w:type="spellEnd"/>
      <w:r w:rsidR="00C92BEC" w:rsidRPr="00341503">
        <w:rPr>
          <w:rFonts w:asciiTheme="minorHAnsi" w:hAnsiTheme="minorHAnsi" w:cstheme="minorHAnsi"/>
          <w:b/>
          <w:bCs/>
          <w:color w:val="000000"/>
        </w:rPr>
        <w:t>/day</w:t>
      </w:r>
      <w:r w:rsidRPr="00341503">
        <w:rPr>
          <w:rFonts w:asciiTheme="minorHAnsi" w:hAnsiTheme="minorHAnsi" w:cstheme="minorHAnsi"/>
          <w:b/>
          <w:bCs/>
          <w:color w:val="000000"/>
        </w:rPr>
        <w:t>):</w:t>
      </w:r>
    </w:p>
    <w:p w14:paraId="1DCBFD22" w14:textId="77777777" w:rsidR="004A0CA2" w:rsidRPr="00341503" w:rsidRDefault="004A0CA2" w:rsidP="004A0CA2">
      <w:pPr>
        <w:ind w:left="720"/>
        <w:rPr>
          <w:rFonts w:asciiTheme="minorHAnsi" w:hAnsiTheme="minorHAnsi" w:cstheme="minorHAnsi"/>
          <w:color w:val="000000"/>
        </w:rPr>
      </w:pPr>
      <w:r w:rsidRPr="00341503">
        <w:rPr>
          <w:rFonts w:asciiTheme="minorHAnsi" w:hAnsiTheme="minorHAnsi" w:cstheme="minorHAnsi"/>
          <w:color w:val="000000"/>
        </w:rPr>
        <w:t xml:space="preserve">Barrels: 80,000 </w:t>
      </w:r>
      <w:proofErr w:type="spellStart"/>
      <w:r w:rsidRPr="00341503">
        <w:rPr>
          <w:rFonts w:asciiTheme="minorHAnsi" w:hAnsiTheme="minorHAnsi" w:cstheme="minorHAnsi"/>
          <w:color w:val="000000"/>
        </w:rPr>
        <w:t>bbl</w:t>
      </w:r>
      <w:proofErr w:type="spellEnd"/>
      <w:r w:rsidRPr="00341503">
        <w:rPr>
          <w:rFonts w:asciiTheme="minorHAnsi" w:hAnsiTheme="minorHAnsi" w:cstheme="minorHAnsi"/>
          <w:color w:val="000000"/>
        </w:rPr>
        <w:t xml:space="preserve">/d * 365 = 29,200,000 </w:t>
      </w:r>
      <w:proofErr w:type="spellStart"/>
      <w:r w:rsidRPr="00341503">
        <w:rPr>
          <w:rFonts w:asciiTheme="minorHAnsi" w:hAnsiTheme="minorHAnsi" w:cstheme="minorHAnsi"/>
          <w:color w:val="000000"/>
        </w:rPr>
        <w:t>bbl</w:t>
      </w:r>
      <w:proofErr w:type="spellEnd"/>
      <w:r w:rsidRPr="00341503">
        <w:rPr>
          <w:rFonts w:asciiTheme="minorHAnsi" w:hAnsiTheme="minorHAnsi" w:cstheme="minorHAnsi"/>
          <w:color w:val="000000"/>
        </w:rPr>
        <w:t>/y</w:t>
      </w:r>
    </w:p>
    <w:p w14:paraId="35BAD5A6" w14:textId="77777777" w:rsidR="004A0CA2" w:rsidRPr="00341503" w:rsidRDefault="004A0CA2" w:rsidP="004A0CA2">
      <w:pPr>
        <w:ind w:left="720"/>
        <w:rPr>
          <w:rFonts w:asciiTheme="minorHAnsi" w:hAnsiTheme="minorHAnsi" w:cstheme="minorHAnsi"/>
          <w:color w:val="000000"/>
        </w:rPr>
      </w:pPr>
      <w:r w:rsidRPr="00341503">
        <w:rPr>
          <w:rFonts w:asciiTheme="minorHAnsi" w:hAnsiTheme="minorHAnsi" w:cstheme="minorHAnsi"/>
          <w:color w:val="000000"/>
        </w:rPr>
        <w:t>CO2 Refinery-wide total: 2,147,000 MT/y = 2,147,000,000 kg/y</w:t>
      </w:r>
    </w:p>
    <w:p w14:paraId="5BA3020B" w14:textId="77777777" w:rsidR="004A0CA2" w:rsidRPr="00341503" w:rsidRDefault="004A0CA2" w:rsidP="004A0CA2">
      <w:pPr>
        <w:ind w:left="720"/>
        <w:rPr>
          <w:rFonts w:asciiTheme="minorHAnsi" w:hAnsiTheme="minorHAnsi" w:cstheme="minorHAnsi"/>
          <w:color w:val="000000"/>
        </w:rPr>
      </w:pPr>
      <w:r w:rsidRPr="00341503">
        <w:rPr>
          <w:rFonts w:asciiTheme="minorHAnsi" w:hAnsiTheme="minorHAnsi" w:cstheme="minorHAnsi"/>
          <w:color w:val="000000"/>
        </w:rPr>
        <w:t xml:space="preserve">Carbon Intensity (GHG-to-BPD ratio): 2,147,000,000 kg/y / 29,200,000 </w:t>
      </w:r>
      <w:proofErr w:type="spellStart"/>
      <w:r w:rsidRPr="00341503">
        <w:rPr>
          <w:rFonts w:asciiTheme="minorHAnsi" w:hAnsiTheme="minorHAnsi" w:cstheme="minorHAnsi"/>
          <w:color w:val="000000"/>
        </w:rPr>
        <w:t>bbl</w:t>
      </w:r>
      <w:proofErr w:type="spellEnd"/>
      <w:r w:rsidRPr="00341503">
        <w:rPr>
          <w:rFonts w:asciiTheme="minorHAnsi" w:hAnsiTheme="minorHAnsi" w:cstheme="minorHAnsi"/>
          <w:color w:val="000000"/>
        </w:rPr>
        <w:t xml:space="preserve"> = 73.53 kg CO2/</w:t>
      </w:r>
      <w:proofErr w:type="spellStart"/>
      <w:r w:rsidRPr="00341503">
        <w:rPr>
          <w:rFonts w:asciiTheme="minorHAnsi" w:hAnsiTheme="minorHAnsi" w:cstheme="minorHAnsi"/>
          <w:color w:val="000000"/>
        </w:rPr>
        <w:t>bbl</w:t>
      </w:r>
      <w:proofErr w:type="spellEnd"/>
    </w:p>
    <w:p w14:paraId="5F659C8D" w14:textId="77777777" w:rsidR="004A0CA2" w:rsidRPr="00341503" w:rsidRDefault="004A0CA2" w:rsidP="004A0CA2">
      <w:pPr>
        <w:rPr>
          <w:rFonts w:asciiTheme="minorHAnsi" w:hAnsiTheme="minorHAnsi" w:cstheme="minorHAnsi"/>
          <w:color w:val="000000"/>
        </w:rPr>
      </w:pPr>
    </w:p>
    <w:p w14:paraId="5833B765" w14:textId="3ECA4B88" w:rsidR="004A0CA2" w:rsidRPr="00341503" w:rsidRDefault="004A0CA2" w:rsidP="004A0CA2">
      <w:pPr>
        <w:ind w:left="720"/>
        <w:rPr>
          <w:rFonts w:asciiTheme="minorHAnsi" w:hAnsiTheme="minorHAnsi" w:cstheme="minorHAnsi"/>
          <w:b/>
          <w:bCs/>
          <w:color w:val="000000"/>
        </w:rPr>
      </w:pPr>
      <w:r w:rsidRPr="00341503">
        <w:rPr>
          <w:rFonts w:asciiTheme="minorHAnsi" w:hAnsiTheme="minorHAnsi" w:cstheme="minorHAnsi"/>
          <w:b/>
          <w:bCs/>
          <w:color w:val="000000"/>
        </w:rPr>
        <w:lastRenderedPageBreak/>
        <w:t xml:space="preserve">Post Project: </w:t>
      </w:r>
      <w:r w:rsidRPr="00341503">
        <w:rPr>
          <w:rFonts w:asciiTheme="minorHAnsi" w:hAnsiTheme="minorHAnsi" w:cstheme="minorHAnsi"/>
          <w:b/>
          <w:bCs/>
          <w:i/>
          <w:iCs/>
          <w:color w:val="000000"/>
        </w:rPr>
        <w:t>total</w:t>
      </w:r>
      <w:r w:rsidRPr="00341503">
        <w:rPr>
          <w:rFonts w:asciiTheme="minorHAnsi" w:hAnsiTheme="minorHAnsi" w:cstheme="minorHAnsi"/>
          <w:b/>
          <w:bCs/>
          <w:color w:val="000000"/>
        </w:rPr>
        <w:t xml:space="preserve"> refinery CO2 per barrel (high estimate</w:t>
      </w:r>
      <w:r w:rsidR="009914E0" w:rsidRPr="00341503">
        <w:rPr>
          <w:rFonts w:asciiTheme="minorHAnsi" w:hAnsiTheme="minorHAnsi" w:cstheme="minorHAnsi"/>
          <w:b/>
          <w:bCs/>
          <w:color w:val="000000"/>
        </w:rPr>
        <w:t>; neglecting lower hydrotreating H2 needs compared to using hydrocracking CO2 GHGs</w:t>
      </w:r>
      <w:r w:rsidRPr="00341503">
        <w:rPr>
          <w:rFonts w:asciiTheme="minorHAnsi" w:hAnsiTheme="minorHAnsi" w:cstheme="minorHAnsi"/>
          <w:b/>
          <w:bCs/>
          <w:color w:val="000000"/>
        </w:rPr>
        <w:t xml:space="preserve">): </w:t>
      </w:r>
    </w:p>
    <w:p w14:paraId="530F864A" w14:textId="77777777" w:rsidR="004A0CA2" w:rsidRPr="00341503" w:rsidRDefault="004A0CA2" w:rsidP="004A0C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hAnsiTheme="minorHAnsi" w:cstheme="minorHAnsi"/>
          <w:color w:val="000000"/>
        </w:rPr>
      </w:pPr>
      <w:r w:rsidRPr="00341503">
        <w:rPr>
          <w:rFonts w:asciiTheme="minorHAnsi" w:hAnsiTheme="minorHAnsi" w:cstheme="minorHAnsi"/>
          <w:color w:val="000000"/>
        </w:rPr>
        <w:t xml:space="preserve">Barrels: 67,000 </w:t>
      </w:r>
      <w:proofErr w:type="spellStart"/>
      <w:r w:rsidRPr="00341503">
        <w:rPr>
          <w:rFonts w:asciiTheme="minorHAnsi" w:hAnsiTheme="minorHAnsi" w:cstheme="minorHAnsi"/>
          <w:color w:val="000000"/>
        </w:rPr>
        <w:t>bbl</w:t>
      </w:r>
      <w:proofErr w:type="spellEnd"/>
      <w:r w:rsidRPr="00341503">
        <w:rPr>
          <w:rFonts w:asciiTheme="minorHAnsi" w:hAnsiTheme="minorHAnsi" w:cstheme="minorHAnsi"/>
          <w:color w:val="000000"/>
        </w:rPr>
        <w:t xml:space="preserve">/d * 365 = 24,455,000 </w:t>
      </w:r>
      <w:proofErr w:type="spellStart"/>
      <w:r w:rsidRPr="00341503">
        <w:rPr>
          <w:rFonts w:asciiTheme="minorHAnsi" w:hAnsiTheme="minorHAnsi" w:cstheme="minorHAnsi"/>
          <w:color w:val="000000"/>
        </w:rPr>
        <w:t>bbl</w:t>
      </w:r>
      <w:proofErr w:type="spellEnd"/>
      <w:r w:rsidRPr="00341503">
        <w:rPr>
          <w:rFonts w:asciiTheme="minorHAnsi" w:hAnsiTheme="minorHAnsi" w:cstheme="minorHAnsi"/>
          <w:color w:val="000000"/>
        </w:rPr>
        <w:t>/y</w:t>
      </w:r>
    </w:p>
    <w:p w14:paraId="159FB49B" w14:textId="77777777" w:rsidR="004A0CA2" w:rsidRPr="00341503" w:rsidRDefault="004A0CA2" w:rsidP="004A0CA2">
      <w:pPr>
        <w:ind w:left="720"/>
        <w:rPr>
          <w:rFonts w:asciiTheme="minorHAnsi" w:hAnsiTheme="minorHAnsi" w:cstheme="minorHAnsi"/>
          <w:color w:val="000000"/>
        </w:rPr>
      </w:pPr>
      <w:r w:rsidRPr="00341503">
        <w:rPr>
          <w:rFonts w:asciiTheme="minorHAnsi" w:hAnsiTheme="minorHAnsi" w:cstheme="minorHAnsi"/>
          <w:color w:val="000000"/>
        </w:rPr>
        <w:t>CO2 Refinery-wide total: 2,147,000 MT/y = 2.147,000,000 kg/y</w:t>
      </w:r>
    </w:p>
    <w:p w14:paraId="2AE04B1E" w14:textId="77777777" w:rsidR="004A0CA2" w:rsidRPr="00341503" w:rsidRDefault="004A0CA2" w:rsidP="004A0CA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hAnsiTheme="minorHAnsi" w:cstheme="minorHAnsi"/>
          <w:color w:val="000000"/>
        </w:rPr>
      </w:pPr>
      <w:r w:rsidRPr="00341503">
        <w:rPr>
          <w:rFonts w:asciiTheme="minorHAnsi" w:hAnsiTheme="minorHAnsi" w:cstheme="minorHAnsi"/>
          <w:color w:val="000000"/>
        </w:rPr>
        <w:t xml:space="preserve">Carbon Intensity (GHG-to-BPD ratio):  2,147,000,000 kg/y / 24,455,000 </w:t>
      </w:r>
      <w:proofErr w:type="spellStart"/>
      <w:r w:rsidRPr="00341503">
        <w:rPr>
          <w:rFonts w:asciiTheme="minorHAnsi" w:hAnsiTheme="minorHAnsi" w:cstheme="minorHAnsi"/>
          <w:color w:val="000000"/>
        </w:rPr>
        <w:t>bbl</w:t>
      </w:r>
      <w:proofErr w:type="spellEnd"/>
      <w:r w:rsidRPr="00341503">
        <w:rPr>
          <w:rFonts w:asciiTheme="minorHAnsi" w:hAnsiTheme="minorHAnsi" w:cstheme="minorHAnsi"/>
          <w:color w:val="000000"/>
        </w:rPr>
        <w:t>/y = 87.79 CO2 kg/</w:t>
      </w:r>
      <w:proofErr w:type="spellStart"/>
      <w:r w:rsidRPr="00341503">
        <w:rPr>
          <w:rFonts w:asciiTheme="minorHAnsi" w:hAnsiTheme="minorHAnsi" w:cstheme="minorHAnsi"/>
          <w:color w:val="000000"/>
        </w:rPr>
        <w:t>bbl</w:t>
      </w:r>
      <w:proofErr w:type="spellEnd"/>
    </w:p>
    <w:p w14:paraId="37D2586C" w14:textId="77777777" w:rsidR="004A0CA2" w:rsidRPr="00341503" w:rsidRDefault="004A0CA2" w:rsidP="004A0CA2">
      <w:pPr>
        <w:rPr>
          <w:rFonts w:asciiTheme="minorHAnsi" w:hAnsiTheme="minorHAnsi" w:cstheme="minorHAnsi"/>
          <w:color w:val="000000"/>
        </w:rPr>
      </w:pPr>
    </w:p>
    <w:p w14:paraId="1B96FA7B" w14:textId="77777777" w:rsidR="004A0CA2" w:rsidRPr="00341503" w:rsidRDefault="004A0CA2" w:rsidP="004A0CA2">
      <w:pPr>
        <w:ind w:left="720"/>
        <w:rPr>
          <w:rFonts w:asciiTheme="minorHAnsi" w:hAnsiTheme="minorHAnsi" w:cstheme="minorHAnsi"/>
          <w:b/>
          <w:bCs/>
          <w:color w:val="000000"/>
        </w:rPr>
      </w:pPr>
      <w:r w:rsidRPr="00341503">
        <w:rPr>
          <w:rFonts w:asciiTheme="minorHAnsi" w:hAnsiTheme="minorHAnsi" w:cstheme="minorHAnsi"/>
          <w:b/>
          <w:bCs/>
          <w:color w:val="000000"/>
        </w:rPr>
        <w:t xml:space="preserve">Pre-to-Post project </w:t>
      </w:r>
      <w:r w:rsidRPr="00341503">
        <w:rPr>
          <w:rFonts w:asciiTheme="minorHAnsi" w:hAnsiTheme="minorHAnsi" w:cstheme="minorHAnsi"/>
          <w:b/>
          <w:bCs/>
          <w:i/>
          <w:iCs/>
          <w:color w:val="000000"/>
        </w:rPr>
        <w:t>per barrel change</w:t>
      </w:r>
      <w:r w:rsidRPr="00341503">
        <w:rPr>
          <w:rFonts w:asciiTheme="minorHAnsi" w:hAnsiTheme="minorHAnsi" w:cstheme="minorHAnsi"/>
          <w:b/>
          <w:bCs/>
          <w:color w:val="000000"/>
        </w:rPr>
        <w:t xml:space="preserve"> in Carbon Intensity (Relative %): </w:t>
      </w:r>
    </w:p>
    <w:p w14:paraId="0A1412F5" w14:textId="77777777" w:rsidR="004A0CA2" w:rsidRPr="00341503" w:rsidRDefault="004A0CA2" w:rsidP="004A0CA2">
      <w:pPr>
        <w:ind w:left="720"/>
        <w:rPr>
          <w:rFonts w:asciiTheme="minorHAnsi" w:hAnsiTheme="minorHAnsi" w:cstheme="minorHAnsi"/>
          <w:b/>
          <w:bCs/>
          <w:color w:val="000000"/>
        </w:rPr>
      </w:pPr>
      <w:r w:rsidRPr="00341503">
        <w:rPr>
          <w:rFonts w:asciiTheme="minorHAnsi" w:hAnsiTheme="minorHAnsi" w:cstheme="minorHAnsi"/>
          <w:color w:val="000000"/>
        </w:rPr>
        <w:t xml:space="preserve">a. 73.53 / 56.68 = 1.3 = </w:t>
      </w:r>
      <w:r w:rsidRPr="00341503">
        <w:rPr>
          <w:rFonts w:asciiTheme="minorHAnsi" w:hAnsiTheme="minorHAnsi" w:cstheme="minorHAnsi"/>
          <w:b/>
          <w:bCs/>
          <w:color w:val="000000"/>
        </w:rPr>
        <w:t>+ 30%</w:t>
      </w:r>
      <w:r w:rsidRPr="00341503">
        <w:rPr>
          <w:rFonts w:asciiTheme="minorHAnsi" w:hAnsiTheme="minorHAnsi" w:cstheme="minorHAnsi"/>
          <w:color w:val="000000"/>
        </w:rPr>
        <w:t xml:space="preserve"> </w:t>
      </w:r>
      <w:r w:rsidRPr="00341503">
        <w:rPr>
          <w:rFonts w:asciiTheme="minorHAnsi" w:hAnsiTheme="minorHAnsi" w:cstheme="minorHAnsi"/>
          <w:color w:val="000000"/>
        </w:rPr>
        <w:sym w:font="Wingdings" w:char="F0E0"/>
      </w:r>
      <w:r w:rsidRPr="00341503">
        <w:rPr>
          <w:rFonts w:asciiTheme="minorHAnsi" w:hAnsiTheme="minorHAnsi" w:cstheme="minorHAnsi"/>
          <w:color w:val="000000"/>
        </w:rPr>
        <w:t xml:space="preserve"> </w:t>
      </w:r>
      <w:r w:rsidRPr="00341503">
        <w:rPr>
          <w:rFonts w:asciiTheme="minorHAnsi" w:hAnsiTheme="minorHAnsi" w:cstheme="minorHAnsi"/>
          <w:b/>
          <w:bCs/>
          <w:color w:val="000000"/>
        </w:rPr>
        <w:t>30% increase in CI (low est.)</w:t>
      </w:r>
    </w:p>
    <w:p w14:paraId="3F28056A" w14:textId="77777777" w:rsidR="004A0CA2" w:rsidRPr="00341503" w:rsidRDefault="004A0CA2" w:rsidP="004A0CA2">
      <w:pPr>
        <w:ind w:left="720"/>
        <w:rPr>
          <w:rFonts w:asciiTheme="minorHAnsi" w:hAnsiTheme="minorHAnsi" w:cstheme="minorHAnsi"/>
          <w:b/>
          <w:bCs/>
          <w:color w:val="000000"/>
        </w:rPr>
      </w:pPr>
      <w:r w:rsidRPr="00341503">
        <w:rPr>
          <w:rFonts w:asciiTheme="minorHAnsi" w:hAnsiTheme="minorHAnsi" w:cstheme="minorHAnsi"/>
          <w:color w:val="000000"/>
        </w:rPr>
        <w:t xml:space="preserve">b. 87.79 / 56.68 = = 1.55 = </w:t>
      </w:r>
      <w:r w:rsidRPr="00341503">
        <w:rPr>
          <w:rFonts w:asciiTheme="minorHAnsi" w:hAnsiTheme="minorHAnsi" w:cstheme="minorHAnsi"/>
          <w:b/>
          <w:bCs/>
          <w:color w:val="000000"/>
        </w:rPr>
        <w:t>+ 55%</w:t>
      </w:r>
      <w:r w:rsidRPr="00341503">
        <w:rPr>
          <w:rFonts w:asciiTheme="minorHAnsi" w:hAnsiTheme="minorHAnsi" w:cstheme="minorHAnsi"/>
          <w:color w:val="000000"/>
        </w:rPr>
        <w:t xml:space="preserve"> </w:t>
      </w:r>
      <w:r w:rsidRPr="00341503">
        <w:rPr>
          <w:rFonts w:asciiTheme="minorHAnsi" w:hAnsiTheme="minorHAnsi" w:cstheme="minorHAnsi"/>
          <w:color w:val="000000"/>
        </w:rPr>
        <w:sym w:font="Wingdings" w:char="F0E0"/>
      </w:r>
      <w:r w:rsidRPr="00341503">
        <w:rPr>
          <w:rFonts w:asciiTheme="minorHAnsi" w:hAnsiTheme="minorHAnsi" w:cstheme="minorHAnsi"/>
          <w:color w:val="000000"/>
        </w:rPr>
        <w:t xml:space="preserve"> </w:t>
      </w:r>
      <w:r w:rsidRPr="00341503">
        <w:rPr>
          <w:rFonts w:asciiTheme="minorHAnsi" w:hAnsiTheme="minorHAnsi" w:cstheme="minorHAnsi"/>
          <w:b/>
          <w:bCs/>
          <w:color w:val="000000"/>
        </w:rPr>
        <w:t>55% % increase</w:t>
      </w:r>
      <w:r w:rsidRPr="00341503">
        <w:rPr>
          <w:rFonts w:asciiTheme="minorHAnsi" w:hAnsiTheme="minorHAnsi" w:cstheme="minorHAnsi"/>
          <w:color w:val="000000"/>
        </w:rPr>
        <w:t xml:space="preserve"> </w:t>
      </w:r>
      <w:r w:rsidRPr="00341503">
        <w:rPr>
          <w:rFonts w:asciiTheme="minorHAnsi" w:hAnsiTheme="minorHAnsi" w:cstheme="minorHAnsi"/>
          <w:b/>
          <w:bCs/>
          <w:color w:val="000000"/>
        </w:rPr>
        <w:t>in CI (high est.)</w:t>
      </w:r>
    </w:p>
    <w:p w14:paraId="6A2C2221" w14:textId="0AA88E63" w:rsidR="0092175A" w:rsidRPr="00341503" w:rsidRDefault="0092175A" w:rsidP="001109F8">
      <w:pPr>
        <w:autoSpaceDE w:val="0"/>
        <w:autoSpaceDN w:val="0"/>
        <w:adjustRightInd w:val="0"/>
        <w:rPr>
          <w:rFonts w:asciiTheme="minorHAnsi" w:hAnsiTheme="minorHAnsi" w:cstheme="minorHAnsi"/>
        </w:rPr>
      </w:pPr>
    </w:p>
    <w:p w14:paraId="49F896DD" w14:textId="77777777" w:rsidR="004D5A61" w:rsidRPr="00341503" w:rsidRDefault="004D5A61" w:rsidP="004D5A61">
      <w:pPr>
        <w:pStyle w:val="NormalWeb"/>
        <w:rPr>
          <w:rFonts w:asciiTheme="minorHAnsi" w:hAnsiTheme="minorHAnsi" w:cstheme="minorHAnsi"/>
        </w:rPr>
      </w:pPr>
      <w:r w:rsidRPr="00341503">
        <w:rPr>
          <w:rFonts w:asciiTheme="minorHAnsi" w:hAnsiTheme="minorHAnsi" w:cstheme="minorHAnsi"/>
        </w:rPr>
        <w:t xml:space="preserve">3) </w:t>
      </w:r>
      <w:r w:rsidRPr="00341503">
        <w:rPr>
          <w:rFonts w:asciiTheme="minorHAnsi" w:hAnsiTheme="minorHAnsi" w:cstheme="minorHAnsi"/>
          <w:b/>
          <w:bCs/>
        </w:rPr>
        <w:t>Hydrotreating in the production of green diesel.</w:t>
      </w:r>
      <w:r w:rsidRPr="00341503">
        <w:rPr>
          <w:rFonts w:asciiTheme="minorHAnsi" w:hAnsiTheme="minorHAnsi" w:cstheme="minorHAnsi"/>
        </w:rPr>
        <w:t xml:space="preserve"> Rasmus </w:t>
      </w:r>
      <w:proofErr w:type="spellStart"/>
      <w:r w:rsidRPr="00341503">
        <w:rPr>
          <w:rFonts w:asciiTheme="minorHAnsi" w:hAnsiTheme="minorHAnsi" w:cstheme="minorHAnsi"/>
        </w:rPr>
        <w:t>Egeberg</w:t>
      </w:r>
      <w:proofErr w:type="spellEnd"/>
      <w:r w:rsidRPr="00341503">
        <w:rPr>
          <w:rFonts w:asciiTheme="minorHAnsi" w:hAnsiTheme="minorHAnsi" w:cstheme="minorHAnsi"/>
        </w:rPr>
        <w:t xml:space="preserve">, Niels </w:t>
      </w:r>
      <w:proofErr w:type="spellStart"/>
      <w:r w:rsidRPr="00341503">
        <w:rPr>
          <w:rFonts w:asciiTheme="minorHAnsi" w:hAnsiTheme="minorHAnsi" w:cstheme="minorHAnsi"/>
        </w:rPr>
        <w:t>Michaelsen</w:t>
      </w:r>
      <w:proofErr w:type="spellEnd"/>
      <w:r w:rsidRPr="00341503">
        <w:rPr>
          <w:rFonts w:asciiTheme="minorHAnsi" w:hAnsiTheme="minorHAnsi" w:cstheme="minorHAnsi"/>
        </w:rPr>
        <w:t xml:space="preserve">, Lars </w:t>
      </w:r>
      <w:proofErr w:type="spellStart"/>
      <w:r w:rsidRPr="00341503">
        <w:rPr>
          <w:rFonts w:asciiTheme="minorHAnsi" w:hAnsiTheme="minorHAnsi" w:cstheme="minorHAnsi"/>
        </w:rPr>
        <w:t>Skyum</w:t>
      </w:r>
      <w:proofErr w:type="spellEnd"/>
      <w:r w:rsidRPr="00341503">
        <w:rPr>
          <w:rFonts w:asciiTheme="minorHAnsi" w:hAnsiTheme="minorHAnsi" w:cstheme="minorHAnsi"/>
        </w:rPr>
        <w:t xml:space="preserve"> and Per </w:t>
      </w:r>
      <w:proofErr w:type="spellStart"/>
      <w:r w:rsidRPr="00341503">
        <w:rPr>
          <w:rFonts w:asciiTheme="minorHAnsi" w:hAnsiTheme="minorHAnsi" w:cstheme="minorHAnsi"/>
        </w:rPr>
        <w:t>Zeuthen</w:t>
      </w:r>
      <w:proofErr w:type="spellEnd"/>
      <w:r w:rsidRPr="00341503">
        <w:rPr>
          <w:rFonts w:asciiTheme="minorHAnsi" w:hAnsiTheme="minorHAnsi" w:cstheme="minorHAnsi"/>
        </w:rPr>
        <w:t xml:space="preserve">. </w:t>
      </w:r>
      <w:proofErr w:type="spellStart"/>
      <w:r w:rsidRPr="00341503">
        <w:rPr>
          <w:rFonts w:asciiTheme="minorHAnsi" w:hAnsiTheme="minorHAnsi" w:cstheme="minorHAnsi"/>
          <w:i/>
          <w:iCs/>
        </w:rPr>
        <w:t>Haldor</w:t>
      </w:r>
      <w:proofErr w:type="spellEnd"/>
      <w:r w:rsidRPr="00341503">
        <w:rPr>
          <w:rFonts w:asciiTheme="minorHAnsi" w:hAnsiTheme="minorHAnsi" w:cstheme="minorHAnsi"/>
          <w:i/>
          <w:iCs/>
        </w:rPr>
        <w:t xml:space="preserve"> </w:t>
      </w:r>
      <w:proofErr w:type="spellStart"/>
      <w:r w:rsidRPr="00341503">
        <w:rPr>
          <w:rFonts w:asciiTheme="minorHAnsi" w:hAnsiTheme="minorHAnsi" w:cstheme="minorHAnsi"/>
          <w:i/>
          <w:iCs/>
        </w:rPr>
        <w:t>Topsøe</w:t>
      </w:r>
      <w:proofErr w:type="spellEnd"/>
      <w:r w:rsidRPr="00341503">
        <w:rPr>
          <w:rFonts w:asciiTheme="minorHAnsi" w:hAnsiTheme="minorHAnsi" w:cstheme="minorHAnsi"/>
          <w:i/>
          <w:iCs/>
        </w:rPr>
        <w:t xml:space="preserve">. </w:t>
      </w:r>
    </w:p>
    <w:p w14:paraId="60C071ED" w14:textId="77777777" w:rsidR="004D5A61" w:rsidRPr="00341503" w:rsidRDefault="004D5A61" w:rsidP="004D5A61">
      <w:pPr>
        <w:pStyle w:val="NormalWeb"/>
        <w:rPr>
          <w:rFonts w:asciiTheme="minorHAnsi" w:hAnsiTheme="minorHAnsi" w:cstheme="minorHAnsi"/>
        </w:rPr>
      </w:pPr>
      <w:r w:rsidRPr="00341503">
        <w:rPr>
          <w:rFonts w:asciiTheme="minorHAnsi" w:hAnsiTheme="minorHAnsi" w:cstheme="minorHAnsi"/>
        </w:rPr>
        <w:t>“As the reactions also consume large amounts of hydrogen (for a 100% renewable feed, a hydrogen consumption of 300–400 Nm</w:t>
      </w:r>
      <w:r w:rsidRPr="00341503">
        <w:rPr>
          <w:rFonts w:asciiTheme="minorHAnsi" w:hAnsiTheme="minorHAnsi" w:cstheme="minorHAnsi"/>
          <w:position w:val="6"/>
        </w:rPr>
        <w:t>3</w:t>
      </w:r>
      <w:r w:rsidRPr="00341503">
        <w:rPr>
          <w:rFonts w:asciiTheme="minorHAnsi" w:hAnsiTheme="minorHAnsi" w:cstheme="minorHAnsi"/>
        </w:rPr>
        <w:t>/m</w:t>
      </w:r>
      <w:r w:rsidRPr="00341503">
        <w:rPr>
          <w:rFonts w:asciiTheme="minorHAnsi" w:hAnsiTheme="minorHAnsi" w:cstheme="minorHAnsi"/>
          <w:position w:val="6"/>
        </w:rPr>
        <w:t xml:space="preserve">3 </w:t>
      </w:r>
      <w:r w:rsidRPr="00341503">
        <w:rPr>
          <w:rFonts w:asciiTheme="minorHAnsi" w:hAnsiTheme="minorHAnsi" w:cstheme="minorHAnsi"/>
        </w:rPr>
        <w:t xml:space="preserve">is not unusual), higher make-up hydrogen and quench gas flows are needed even when co-processing quite small </w:t>
      </w:r>
      <w:proofErr w:type="gramStart"/>
      <w:r w:rsidRPr="00341503">
        <w:rPr>
          <w:rFonts w:asciiTheme="minorHAnsi" w:hAnsiTheme="minorHAnsi" w:cstheme="minorHAnsi"/>
        </w:rPr>
        <w:t>amounts.“</w:t>
      </w:r>
      <w:proofErr w:type="gramEnd"/>
    </w:p>
    <w:p w14:paraId="51DF828A" w14:textId="77777777" w:rsidR="004D5A61" w:rsidRPr="00341503" w:rsidRDefault="004D5A61" w:rsidP="004D5A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hAnsiTheme="minorHAnsi" w:cstheme="minorHAnsi"/>
          <w:color w:val="000000"/>
        </w:rPr>
      </w:pPr>
      <w:r w:rsidRPr="00341503">
        <w:rPr>
          <w:rFonts w:asciiTheme="minorHAnsi" w:hAnsiTheme="minorHAnsi" w:cstheme="minorHAnsi"/>
          <w:color w:val="000000"/>
        </w:rPr>
        <w:t>400 (Nm3/m3) = 400 (Nm3/m3</w:t>
      </w:r>
      <w:proofErr w:type="gramStart"/>
      <w:r w:rsidRPr="00341503">
        <w:rPr>
          <w:rFonts w:asciiTheme="minorHAnsi" w:hAnsiTheme="minorHAnsi" w:cstheme="minorHAnsi"/>
          <w:color w:val="000000"/>
        </w:rPr>
        <w:t>)  /</w:t>
      </w:r>
      <w:proofErr w:type="gramEnd"/>
      <w:r w:rsidRPr="00341503">
        <w:rPr>
          <w:rFonts w:asciiTheme="minorHAnsi" w:hAnsiTheme="minorHAnsi" w:cstheme="minorHAnsi"/>
          <w:color w:val="000000"/>
        </w:rPr>
        <w:t xml:space="preserve"> 6.2 (</w:t>
      </w:r>
      <w:proofErr w:type="spellStart"/>
      <w:r w:rsidRPr="00341503">
        <w:rPr>
          <w:rFonts w:asciiTheme="minorHAnsi" w:hAnsiTheme="minorHAnsi" w:cstheme="minorHAnsi"/>
          <w:color w:val="000000"/>
        </w:rPr>
        <w:t>bbl</w:t>
      </w:r>
      <w:proofErr w:type="spellEnd"/>
      <w:r w:rsidRPr="00341503">
        <w:rPr>
          <w:rFonts w:asciiTheme="minorHAnsi" w:hAnsiTheme="minorHAnsi" w:cstheme="minorHAnsi"/>
          <w:color w:val="000000"/>
        </w:rPr>
        <w:t>/MT)  * 38 (</w:t>
      </w:r>
      <w:proofErr w:type="spellStart"/>
      <w:r w:rsidRPr="00341503">
        <w:rPr>
          <w:rFonts w:asciiTheme="minorHAnsi" w:hAnsiTheme="minorHAnsi" w:cstheme="minorHAnsi"/>
          <w:color w:val="000000"/>
        </w:rPr>
        <w:t>scf</w:t>
      </w:r>
      <w:proofErr w:type="spellEnd"/>
      <w:r w:rsidRPr="00341503">
        <w:rPr>
          <w:rFonts w:asciiTheme="minorHAnsi" w:hAnsiTheme="minorHAnsi" w:cstheme="minorHAnsi"/>
          <w:color w:val="000000"/>
        </w:rPr>
        <w:t xml:space="preserve">/Nm3/m3)  = 2451.61 </w:t>
      </w:r>
      <w:proofErr w:type="spellStart"/>
      <w:r w:rsidRPr="00341503">
        <w:rPr>
          <w:rFonts w:asciiTheme="minorHAnsi" w:hAnsiTheme="minorHAnsi" w:cstheme="minorHAnsi"/>
          <w:color w:val="000000"/>
        </w:rPr>
        <w:t>scf</w:t>
      </w:r>
      <w:proofErr w:type="spellEnd"/>
      <w:r w:rsidRPr="00341503">
        <w:rPr>
          <w:rFonts w:asciiTheme="minorHAnsi" w:hAnsiTheme="minorHAnsi" w:cstheme="minorHAnsi"/>
          <w:color w:val="000000"/>
        </w:rPr>
        <w:t>/</w:t>
      </w:r>
      <w:proofErr w:type="spellStart"/>
      <w:r w:rsidRPr="00341503">
        <w:rPr>
          <w:rFonts w:asciiTheme="minorHAnsi" w:hAnsiTheme="minorHAnsi" w:cstheme="minorHAnsi"/>
          <w:color w:val="000000"/>
        </w:rPr>
        <w:t>bbl</w:t>
      </w:r>
      <w:proofErr w:type="spellEnd"/>
      <w:r w:rsidRPr="00341503">
        <w:rPr>
          <w:rFonts w:asciiTheme="minorHAnsi" w:hAnsiTheme="minorHAnsi" w:cstheme="minorHAnsi"/>
          <w:color w:val="000000"/>
        </w:rPr>
        <w:t xml:space="preserve"> </w:t>
      </w:r>
    </w:p>
    <w:p w14:paraId="069FC220" w14:textId="77777777" w:rsidR="004D5A61" w:rsidRPr="00341503" w:rsidRDefault="004D5A61" w:rsidP="004D5A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hAnsiTheme="minorHAnsi" w:cstheme="minorHAnsi"/>
          <w:color w:val="000000"/>
        </w:rPr>
      </w:pPr>
      <w:r w:rsidRPr="00341503">
        <w:rPr>
          <w:rFonts w:asciiTheme="minorHAnsi" w:hAnsiTheme="minorHAnsi" w:cstheme="minorHAnsi"/>
          <w:color w:val="000000"/>
        </w:rPr>
        <w:t xml:space="preserve">(2451 / </w:t>
      </w:r>
      <w:proofErr w:type="gramStart"/>
      <w:r w:rsidRPr="00341503">
        <w:rPr>
          <w:rFonts w:asciiTheme="minorHAnsi" w:hAnsiTheme="minorHAnsi" w:cstheme="minorHAnsi"/>
          <w:color w:val="000000"/>
        </w:rPr>
        <w:t>423 )</w:t>
      </w:r>
      <w:proofErr w:type="gramEnd"/>
      <w:r w:rsidRPr="00341503">
        <w:rPr>
          <w:rFonts w:asciiTheme="minorHAnsi" w:hAnsiTheme="minorHAnsi" w:cstheme="minorHAnsi"/>
          <w:color w:val="000000"/>
        </w:rPr>
        <w:t xml:space="preserve"> = 5.79 kg/</w:t>
      </w:r>
      <w:proofErr w:type="spellStart"/>
      <w:r w:rsidRPr="00341503">
        <w:rPr>
          <w:rFonts w:asciiTheme="minorHAnsi" w:hAnsiTheme="minorHAnsi" w:cstheme="minorHAnsi"/>
          <w:color w:val="000000"/>
        </w:rPr>
        <w:t>bbl</w:t>
      </w:r>
      <w:proofErr w:type="spellEnd"/>
      <w:r w:rsidRPr="00341503">
        <w:rPr>
          <w:rFonts w:asciiTheme="minorHAnsi" w:hAnsiTheme="minorHAnsi" w:cstheme="minorHAnsi"/>
          <w:color w:val="000000"/>
        </w:rPr>
        <w:t xml:space="preserve"> * 9.3 = 53.85 CO2 kg/</w:t>
      </w:r>
      <w:proofErr w:type="spellStart"/>
      <w:r w:rsidRPr="00341503">
        <w:rPr>
          <w:rFonts w:asciiTheme="minorHAnsi" w:hAnsiTheme="minorHAnsi" w:cstheme="minorHAnsi"/>
          <w:color w:val="000000"/>
        </w:rPr>
        <w:t>bbl</w:t>
      </w:r>
      <w:proofErr w:type="spellEnd"/>
      <w:r w:rsidRPr="00341503">
        <w:rPr>
          <w:rFonts w:asciiTheme="minorHAnsi" w:hAnsiTheme="minorHAnsi" w:cstheme="minorHAnsi"/>
          <w:color w:val="000000"/>
        </w:rPr>
        <w:t xml:space="preserve"> (hydrogen-production only) </w:t>
      </w:r>
    </w:p>
    <w:p w14:paraId="39E6FEDF" w14:textId="77777777" w:rsidR="004D5A61" w:rsidRPr="00341503" w:rsidRDefault="004D5A61" w:rsidP="004D5A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hAnsiTheme="minorHAnsi" w:cstheme="minorHAnsi"/>
          <w:color w:val="000000"/>
        </w:rPr>
      </w:pPr>
    </w:p>
    <w:p w14:paraId="6DCC8228" w14:textId="77777777" w:rsidR="004D5A61" w:rsidRPr="00341503" w:rsidRDefault="004D5A61" w:rsidP="004D5A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hAnsiTheme="minorHAnsi" w:cstheme="minorHAnsi"/>
          <w:color w:val="000000"/>
        </w:rPr>
      </w:pPr>
      <w:r w:rsidRPr="00341503">
        <w:rPr>
          <w:rFonts w:asciiTheme="minorHAnsi" w:hAnsiTheme="minorHAnsi" w:cstheme="minorHAnsi"/>
          <w:color w:val="000000"/>
        </w:rPr>
        <w:t>300 (Nm3/m3) = 400 (Nm3/m3) / 6.2 (</w:t>
      </w:r>
      <w:proofErr w:type="spellStart"/>
      <w:r w:rsidRPr="00341503">
        <w:rPr>
          <w:rFonts w:asciiTheme="minorHAnsi" w:hAnsiTheme="minorHAnsi" w:cstheme="minorHAnsi"/>
          <w:color w:val="000000"/>
        </w:rPr>
        <w:t>bbl</w:t>
      </w:r>
      <w:proofErr w:type="spellEnd"/>
      <w:r w:rsidRPr="00341503">
        <w:rPr>
          <w:rFonts w:asciiTheme="minorHAnsi" w:hAnsiTheme="minorHAnsi" w:cstheme="minorHAnsi"/>
          <w:color w:val="000000"/>
        </w:rPr>
        <w:t>/MT) * 38 (</w:t>
      </w:r>
      <w:proofErr w:type="spellStart"/>
      <w:r w:rsidRPr="00341503">
        <w:rPr>
          <w:rFonts w:asciiTheme="minorHAnsi" w:hAnsiTheme="minorHAnsi" w:cstheme="minorHAnsi"/>
          <w:color w:val="000000"/>
        </w:rPr>
        <w:t>scf</w:t>
      </w:r>
      <w:proofErr w:type="spellEnd"/>
      <w:r w:rsidRPr="00341503">
        <w:rPr>
          <w:rFonts w:asciiTheme="minorHAnsi" w:hAnsiTheme="minorHAnsi" w:cstheme="minorHAnsi"/>
          <w:color w:val="000000"/>
        </w:rPr>
        <w:t>/Nm3/m3) * 0.75 [(300nM3/M3) / 400 (NM3/M3</w:t>
      </w:r>
      <w:proofErr w:type="gramStart"/>
      <w:r w:rsidRPr="00341503">
        <w:rPr>
          <w:rFonts w:asciiTheme="minorHAnsi" w:hAnsiTheme="minorHAnsi" w:cstheme="minorHAnsi"/>
          <w:color w:val="000000"/>
        </w:rPr>
        <w:t>)]=</w:t>
      </w:r>
      <w:proofErr w:type="gramEnd"/>
      <w:r w:rsidRPr="00341503">
        <w:rPr>
          <w:rFonts w:asciiTheme="minorHAnsi" w:hAnsiTheme="minorHAnsi" w:cstheme="minorHAnsi"/>
          <w:color w:val="000000"/>
        </w:rPr>
        <w:t xml:space="preserve"> 1838.70 </w:t>
      </w:r>
      <w:proofErr w:type="spellStart"/>
      <w:r w:rsidRPr="00341503">
        <w:rPr>
          <w:rFonts w:asciiTheme="minorHAnsi" w:hAnsiTheme="minorHAnsi" w:cstheme="minorHAnsi"/>
          <w:color w:val="000000"/>
        </w:rPr>
        <w:t>scf</w:t>
      </w:r>
      <w:proofErr w:type="spellEnd"/>
      <w:r w:rsidRPr="00341503">
        <w:rPr>
          <w:rFonts w:asciiTheme="minorHAnsi" w:hAnsiTheme="minorHAnsi" w:cstheme="minorHAnsi"/>
          <w:color w:val="000000"/>
        </w:rPr>
        <w:t>/</w:t>
      </w:r>
      <w:proofErr w:type="spellStart"/>
      <w:r w:rsidRPr="00341503">
        <w:rPr>
          <w:rFonts w:asciiTheme="minorHAnsi" w:hAnsiTheme="minorHAnsi" w:cstheme="minorHAnsi"/>
          <w:color w:val="000000"/>
        </w:rPr>
        <w:t>bbl</w:t>
      </w:r>
      <w:proofErr w:type="spellEnd"/>
      <w:r w:rsidRPr="00341503">
        <w:rPr>
          <w:rFonts w:asciiTheme="minorHAnsi" w:hAnsiTheme="minorHAnsi" w:cstheme="minorHAnsi"/>
          <w:color w:val="000000"/>
        </w:rPr>
        <w:t xml:space="preserve"> = (1838.7 / 423) = 4.34 kg/</w:t>
      </w:r>
      <w:proofErr w:type="spellStart"/>
      <w:r w:rsidRPr="00341503">
        <w:rPr>
          <w:rFonts w:asciiTheme="minorHAnsi" w:hAnsiTheme="minorHAnsi" w:cstheme="minorHAnsi"/>
          <w:color w:val="000000"/>
        </w:rPr>
        <w:t>bbl</w:t>
      </w:r>
      <w:proofErr w:type="spellEnd"/>
      <w:r w:rsidRPr="00341503">
        <w:rPr>
          <w:rFonts w:asciiTheme="minorHAnsi" w:hAnsiTheme="minorHAnsi" w:cstheme="minorHAnsi"/>
          <w:color w:val="000000"/>
        </w:rPr>
        <w:t xml:space="preserve"> = 40.36 CO2 kg/</w:t>
      </w:r>
      <w:proofErr w:type="spellStart"/>
      <w:r w:rsidRPr="00341503">
        <w:rPr>
          <w:rFonts w:asciiTheme="minorHAnsi" w:hAnsiTheme="minorHAnsi" w:cstheme="minorHAnsi"/>
          <w:color w:val="000000"/>
        </w:rPr>
        <w:t>bbl</w:t>
      </w:r>
      <w:proofErr w:type="spellEnd"/>
      <w:r w:rsidRPr="00341503">
        <w:rPr>
          <w:rFonts w:asciiTheme="minorHAnsi" w:hAnsiTheme="minorHAnsi" w:cstheme="minorHAnsi"/>
          <w:color w:val="000000"/>
        </w:rPr>
        <w:t xml:space="preserve"> (hydrogen-production only).</w:t>
      </w:r>
    </w:p>
    <w:p w14:paraId="59AA2DDE" w14:textId="77777777" w:rsidR="004D5A61" w:rsidRPr="00341503" w:rsidRDefault="004D5A61" w:rsidP="004D5A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rPr>
      </w:pPr>
    </w:p>
    <w:p w14:paraId="70AE88DE" w14:textId="77777777" w:rsidR="004D5A61" w:rsidRPr="00341503" w:rsidRDefault="004D5A61" w:rsidP="004D5A61">
      <w:pPr>
        <w:pStyle w:val="NormalWeb"/>
        <w:spacing w:before="0" w:beforeAutospacing="0" w:after="0" w:afterAutospacing="0"/>
        <w:rPr>
          <w:rFonts w:asciiTheme="minorHAnsi" w:hAnsiTheme="minorHAnsi" w:cstheme="minorHAnsi"/>
          <w:color w:val="000000" w:themeColor="text1"/>
        </w:rPr>
      </w:pPr>
    </w:p>
    <w:p w14:paraId="72C5AA13" w14:textId="77777777" w:rsidR="004D5A61" w:rsidRPr="00341503" w:rsidRDefault="004D5A61" w:rsidP="004D5A61">
      <w:pPr>
        <w:rPr>
          <w:rFonts w:asciiTheme="minorHAnsi" w:hAnsiTheme="minorHAnsi" w:cstheme="minorHAnsi"/>
          <w:color w:val="000000"/>
        </w:rPr>
      </w:pPr>
      <w:r w:rsidRPr="00341503">
        <w:rPr>
          <w:rFonts w:asciiTheme="minorHAnsi" w:hAnsiTheme="minorHAnsi" w:cstheme="minorHAnsi"/>
          <w:color w:val="000000"/>
        </w:rPr>
        <w:t xml:space="preserve">4) PATENTED HYDROCRACKER HYDROGEN USAGE FOR AGAEL BIOFUELS REFINING COMPARED TO SOY OIL. [Pub.No.:US2010/0297749A1 ARAVANIS et al.  METHODS AND SYSTEMS FOR BIOFUEL PRODUCTION. </w:t>
      </w:r>
      <w:proofErr w:type="spellStart"/>
      <w:r w:rsidRPr="00341503">
        <w:rPr>
          <w:rFonts w:asciiTheme="minorHAnsi" w:hAnsiTheme="minorHAnsi" w:cstheme="minorHAnsi"/>
          <w:color w:val="000000"/>
        </w:rPr>
        <w:t>Pub.Date</w:t>
      </w:r>
      <w:proofErr w:type="spellEnd"/>
      <w:r w:rsidRPr="00341503">
        <w:rPr>
          <w:rFonts w:asciiTheme="minorHAnsi" w:hAnsiTheme="minorHAnsi" w:cstheme="minorHAnsi"/>
          <w:color w:val="000000"/>
        </w:rPr>
        <w:t>: Nov.25,2010] (12)</w:t>
      </w:r>
    </w:p>
    <w:p w14:paraId="241A9DCE" w14:textId="77777777" w:rsidR="004D5A61" w:rsidRPr="00341503" w:rsidRDefault="004D5A61" w:rsidP="004D5A61">
      <w:pPr>
        <w:rPr>
          <w:rFonts w:asciiTheme="minorHAnsi" w:hAnsiTheme="minorHAnsi" w:cstheme="minorHAnsi"/>
          <w:color w:val="000000"/>
        </w:rPr>
      </w:pPr>
    </w:p>
    <w:p w14:paraId="2C24A7E7" w14:textId="77777777" w:rsidR="004D5A61" w:rsidRPr="00341503" w:rsidRDefault="004D5A61" w:rsidP="004D5A61">
      <w:pPr>
        <w:rPr>
          <w:rFonts w:asciiTheme="minorHAnsi" w:hAnsiTheme="minorHAnsi" w:cstheme="minorHAnsi"/>
          <w:color w:val="000000"/>
        </w:rPr>
      </w:pPr>
      <w:r w:rsidRPr="00341503">
        <w:rPr>
          <w:rFonts w:asciiTheme="minorHAnsi" w:hAnsiTheme="minorHAnsi" w:cstheme="minorHAnsi"/>
          <w:color w:val="000000"/>
        </w:rPr>
        <w:t xml:space="preserve">For comparison of </w:t>
      </w:r>
      <w:proofErr w:type="spellStart"/>
      <w:r w:rsidRPr="00341503">
        <w:rPr>
          <w:rFonts w:asciiTheme="minorHAnsi" w:hAnsiTheme="minorHAnsi" w:cstheme="minorHAnsi"/>
          <w:color w:val="000000"/>
        </w:rPr>
        <w:t>algael</w:t>
      </w:r>
      <w:proofErr w:type="spellEnd"/>
      <w:r w:rsidRPr="00341503">
        <w:rPr>
          <w:rFonts w:asciiTheme="minorHAnsi" w:hAnsiTheme="minorHAnsi" w:cstheme="minorHAnsi"/>
          <w:color w:val="000000"/>
        </w:rPr>
        <w:t xml:space="preserve"> oil </w:t>
      </w:r>
      <w:proofErr w:type="spellStart"/>
      <w:r w:rsidRPr="00341503">
        <w:rPr>
          <w:rFonts w:asciiTheme="minorHAnsi" w:hAnsiTheme="minorHAnsi" w:cstheme="minorHAnsi"/>
          <w:color w:val="000000"/>
        </w:rPr>
        <w:t>hydrorefining</w:t>
      </w:r>
      <w:proofErr w:type="spellEnd"/>
      <w:r w:rsidRPr="00341503">
        <w:rPr>
          <w:rFonts w:asciiTheme="minorHAnsi" w:hAnsiTheme="minorHAnsi" w:cstheme="minorHAnsi"/>
          <w:color w:val="000000"/>
        </w:rPr>
        <w:t xml:space="preserve"> to soy oil and heavy petroleum </w:t>
      </w:r>
      <w:proofErr w:type="spellStart"/>
      <w:r w:rsidRPr="00341503">
        <w:rPr>
          <w:rFonts w:asciiTheme="minorHAnsi" w:hAnsiTheme="minorHAnsi" w:cstheme="minorHAnsi"/>
          <w:color w:val="000000"/>
        </w:rPr>
        <w:t>hydrorefining</w:t>
      </w:r>
      <w:proofErr w:type="spellEnd"/>
      <w:r w:rsidRPr="00341503">
        <w:rPr>
          <w:rFonts w:asciiTheme="minorHAnsi" w:hAnsiTheme="minorHAnsi" w:cstheme="minorHAnsi"/>
          <w:color w:val="000000"/>
        </w:rPr>
        <w:t xml:space="preserve">, a patented </w:t>
      </w:r>
      <w:proofErr w:type="spellStart"/>
      <w:r w:rsidRPr="00341503">
        <w:rPr>
          <w:rFonts w:asciiTheme="minorHAnsi" w:hAnsiTheme="minorHAnsi" w:cstheme="minorHAnsi"/>
          <w:color w:val="000000"/>
        </w:rPr>
        <w:t>algael</w:t>
      </w:r>
      <w:proofErr w:type="spellEnd"/>
      <w:r w:rsidRPr="00341503">
        <w:rPr>
          <w:rFonts w:asciiTheme="minorHAnsi" w:hAnsiTheme="minorHAnsi" w:cstheme="minorHAnsi"/>
          <w:color w:val="000000"/>
        </w:rPr>
        <w:t xml:space="preserve"> biofuels protocol was described for hydrocracking, plus </w:t>
      </w:r>
      <w:proofErr w:type="spellStart"/>
      <w:r w:rsidRPr="00341503">
        <w:rPr>
          <w:rFonts w:asciiTheme="minorHAnsi" w:hAnsiTheme="minorHAnsi" w:cstheme="minorHAnsi"/>
          <w:color w:val="000000"/>
        </w:rPr>
        <w:t>hydroisomerization</w:t>
      </w:r>
      <w:proofErr w:type="spellEnd"/>
      <w:r w:rsidRPr="00341503">
        <w:rPr>
          <w:rFonts w:asciiTheme="minorHAnsi" w:hAnsiTheme="minorHAnsi" w:cstheme="minorHAnsi"/>
          <w:color w:val="000000"/>
        </w:rPr>
        <w:t xml:space="preserve"> and feedstock hydrotreating, of 80 barrels per day throughput using 245,000 </w:t>
      </w:r>
      <w:proofErr w:type="spellStart"/>
      <w:r w:rsidRPr="00341503">
        <w:rPr>
          <w:rFonts w:asciiTheme="minorHAnsi" w:hAnsiTheme="minorHAnsi" w:cstheme="minorHAnsi"/>
          <w:color w:val="000000"/>
        </w:rPr>
        <w:t>scfd</w:t>
      </w:r>
      <w:proofErr w:type="spellEnd"/>
      <w:r w:rsidRPr="00341503">
        <w:rPr>
          <w:rFonts w:asciiTheme="minorHAnsi" w:hAnsiTheme="minorHAnsi" w:cstheme="minorHAnsi"/>
          <w:color w:val="000000"/>
        </w:rPr>
        <w:t xml:space="preserve"> of hydrogen plant H2. The total hydrogen volume required for the described “Integrated Biofuels Refinery” for </w:t>
      </w:r>
      <w:proofErr w:type="spellStart"/>
      <w:r w:rsidRPr="00341503">
        <w:rPr>
          <w:rFonts w:asciiTheme="minorHAnsi" w:hAnsiTheme="minorHAnsi" w:cstheme="minorHAnsi"/>
          <w:color w:val="000000"/>
        </w:rPr>
        <w:t>algael</w:t>
      </w:r>
      <w:proofErr w:type="spellEnd"/>
      <w:r w:rsidRPr="00341503">
        <w:rPr>
          <w:rFonts w:asciiTheme="minorHAnsi" w:hAnsiTheme="minorHAnsi" w:cstheme="minorHAnsi"/>
          <w:color w:val="000000"/>
        </w:rPr>
        <w:t xml:space="preserve"> oil is 3,063 </w:t>
      </w:r>
      <w:proofErr w:type="spellStart"/>
      <w:r w:rsidRPr="00341503">
        <w:rPr>
          <w:rFonts w:asciiTheme="minorHAnsi" w:hAnsiTheme="minorHAnsi" w:cstheme="minorHAnsi"/>
          <w:color w:val="000000"/>
        </w:rPr>
        <w:t>scf</w:t>
      </w:r>
      <w:proofErr w:type="spellEnd"/>
      <w:r w:rsidRPr="00341503">
        <w:rPr>
          <w:rFonts w:asciiTheme="minorHAnsi" w:hAnsiTheme="minorHAnsi" w:cstheme="minorHAnsi"/>
          <w:color w:val="000000"/>
        </w:rPr>
        <w:t xml:space="preserve"> per barrel, which would place the </w:t>
      </w:r>
      <w:proofErr w:type="spellStart"/>
      <w:r w:rsidRPr="00341503">
        <w:rPr>
          <w:rFonts w:asciiTheme="minorHAnsi" w:hAnsiTheme="minorHAnsi" w:cstheme="minorHAnsi"/>
          <w:color w:val="000000"/>
        </w:rPr>
        <w:t>algael</w:t>
      </w:r>
      <w:proofErr w:type="spellEnd"/>
      <w:r w:rsidRPr="00341503">
        <w:rPr>
          <w:rFonts w:asciiTheme="minorHAnsi" w:hAnsiTheme="minorHAnsi" w:cstheme="minorHAnsi"/>
          <w:color w:val="000000"/>
        </w:rPr>
        <w:t xml:space="preserve"> fuel hydrocracker hydrogen consumption at the upper (heavy petroleum) end of the 1,000-3,000 </w:t>
      </w:r>
      <w:proofErr w:type="spellStart"/>
      <w:r w:rsidRPr="00341503">
        <w:rPr>
          <w:rFonts w:asciiTheme="minorHAnsi" w:hAnsiTheme="minorHAnsi" w:cstheme="minorHAnsi"/>
          <w:color w:val="000000"/>
        </w:rPr>
        <w:t>scf</w:t>
      </w:r>
      <w:proofErr w:type="spellEnd"/>
      <w:r w:rsidRPr="00341503">
        <w:rPr>
          <w:rFonts w:asciiTheme="minorHAnsi" w:hAnsiTheme="minorHAnsi" w:cstheme="minorHAnsi"/>
          <w:color w:val="000000"/>
        </w:rPr>
        <w:t xml:space="preserve"> per barrel range. Similar large- and small-size </w:t>
      </w:r>
      <w:proofErr w:type="spellStart"/>
      <w:r w:rsidRPr="00341503">
        <w:rPr>
          <w:rFonts w:asciiTheme="minorHAnsi" w:hAnsiTheme="minorHAnsi" w:cstheme="minorHAnsi"/>
          <w:color w:val="000000"/>
        </w:rPr>
        <w:t>algael</w:t>
      </w:r>
      <w:proofErr w:type="spellEnd"/>
      <w:r w:rsidRPr="00341503">
        <w:rPr>
          <w:rFonts w:asciiTheme="minorHAnsi" w:hAnsiTheme="minorHAnsi" w:cstheme="minorHAnsi"/>
          <w:color w:val="000000"/>
        </w:rPr>
        <w:t xml:space="preserve"> biofuels </w:t>
      </w:r>
      <w:proofErr w:type="spellStart"/>
      <w:r w:rsidRPr="00341503">
        <w:rPr>
          <w:rFonts w:asciiTheme="minorHAnsi" w:hAnsiTheme="minorHAnsi" w:cstheme="minorHAnsi"/>
          <w:color w:val="000000"/>
        </w:rPr>
        <w:t>hydrorefinery</w:t>
      </w:r>
      <w:proofErr w:type="spellEnd"/>
      <w:r w:rsidRPr="00341503">
        <w:rPr>
          <w:rFonts w:asciiTheme="minorHAnsi" w:hAnsiTheme="minorHAnsi" w:cstheme="minorHAnsi"/>
          <w:color w:val="000000"/>
        </w:rPr>
        <w:t xml:space="preserve"> configurations were described in the patent. </w:t>
      </w:r>
    </w:p>
    <w:p w14:paraId="154A0803" w14:textId="77777777" w:rsidR="004D5A61" w:rsidRPr="00341503" w:rsidRDefault="004D5A61" w:rsidP="004D5A61">
      <w:pPr>
        <w:rPr>
          <w:rFonts w:asciiTheme="minorHAnsi" w:hAnsiTheme="minorHAnsi" w:cstheme="minorHAnsi"/>
          <w:color w:val="000000"/>
        </w:rPr>
      </w:pPr>
    </w:p>
    <w:p w14:paraId="54220C51" w14:textId="77777777" w:rsidR="004D5A61" w:rsidRPr="00341503" w:rsidRDefault="004D5A61" w:rsidP="004D5A61">
      <w:pPr>
        <w:rPr>
          <w:rFonts w:asciiTheme="minorHAnsi" w:hAnsiTheme="minorHAnsi" w:cstheme="minorHAnsi"/>
          <w:color w:val="000000"/>
        </w:rPr>
      </w:pPr>
      <w:r w:rsidRPr="00341503">
        <w:rPr>
          <w:rFonts w:asciiTheme="minorHAnsi" w:hAnsiTheme="minorHAnsi" w:cstheme="minorHAnsi"/>
          <w:color w:val="000000"/>
        </w:rPr>
        <w:t xml:space="preserve">5) Changing Hydrocarbons Midstream. </w:t>
      </w:r>
      <w:proofErr w:type="spellStart"/>
      <w:r w:rsidRPr="00341503">
        <w:rPr>
          <w:rFonts w:asciiTheme="minorHAnsi" w:hAnsiTheme="minorHAnsi" w:cstheme="minorHAnsi"/>
          <w:color w:val="000000"/>
        </w:rPr>
        <w:t>Karras</w:t>
      </w:r>
      <w:proofErr w:type="spellEnd"/>
      <w:r w:rsidRPr="00341503">
        <w:rPr>
          <w:rFonts w:asciiTheme="minorHAnsi" w:hAnsiTheme="minorHAnsi" w:cstheme="minorHAnsi"/>
          <w:color w:val="000000"/>
        </w:rPr>
        <w:t>, Greg. Community Energy Resource. Table 2. https://www.energy-resource.com/_files/ugd/bd8505_757a3372387d46358c74d958d158fcb5.pdf</w:t>
      </w:r>
    </w:p>
    <w:p w14:paraId="393F663A" w14:textId="77777777" w:rsidR="004D5A61" w:rsidRPr="00341503" w:rsidRDefault="004D5A61" w:rsidP="004D5A6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rPr>
      </w:pPr>
    </w:p>
    <w:p w14:paraId="7F6B1459" w14:textId="2C2B28FA" w:rsidR="004D5A61" w:rsidRPr="00341503" w:rsidRDefault="00D04A39" w:rsidP="001109F8">
      <w:pPr>
        <w:autoSpaceDE w:val="0"/>
        <w:autoSpaceDN w:val="0"/>
        <w:adjustRightInd w:val="0"/>
        <w:rPr>
          <w:rFonts w:asciiTheme="minorHAnsi" w:hAnsiTheme="minorHAnsi" w:cstheme="minorHAnsi"/>
        </w:rPr>
      </w:pPr>
      <w:r w:rsidRPr="00341503">
        <w:rPr>
          <w:rFonts w:asciiTheme="minorHAnsi" w:hAnsiTheme="minorHAnsi" w:cstheme="minorHAnsi"/>
          <w:noProof/>
        </w:rPr>
        <w:drawing>
          <wp:inline distT="0" distB="0" distL="0" distR="0" wp14:anchorId="0ECFD597" wp14:editId="4B53A30B">
            <wp:extent cx="5943600" cy="4064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4064000"/>
                    </a:xfrm>
                    <a:prstGeom prst="rect">
                      <a:avLst/>
                    </a:prstGeom>
                  </pic:spPr>
                </pic:pic>
              </a:graphicData>
            </a:graphic>
          </wp:inline>
        </w:drawing>
      </w:r>
    </w:p>
    <w:p w14:paraId="1EB55D20" w14:textId="77777777" w:rsidR="00A16C9A" w:rsidRPr="00341503" w:rsidRDefault="00A16C9A" w:rsidP="00A16C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rPr>
      </w:pPr>
    </w:p>
    <w:p w14:paraId="72111997" w14:textId="2C785082" w:rsidR="00A16C9A" w:rsidRPr="00341503" w:rsidRDefault="00A16C9A" w:rsidP="00A16C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rPr>
      </w:pPr>
      <w:r w:rsidRPr="00341503">
        <w:rPr>
          <w:rFonts w:asciiTheme="minorHAnsi" w:hAnsiTheme="minorHAnsi" w:cstheme="minorHAnsi"/>
        </w:rPr>
        <w:t xml:space="preserve">6) Petroleum Refinery Life Cycle Inventory Model (PRELIM) PRELIM v1.3. User guide and technical documentation. Jessica P. </w:t>
      </w:r>
      <w:proofErr w:type="spellStart"/>
      <w:proofErr w:type="gramStart"/>
      <w:r w:rsidRPr="00341503">
        <w:rPr>
          <w:rFonts w:asciiTheme="minorHAnsi" w:hAnsiTheme="minorHAnsi" w:cstheme="minorHAnsi"/>
        </w:rPr>
        <w:t>Abella</w:t>
      </w:r>
      <w:proofErr w:type="spellEnd"/>
      <w:r w:rsidRPr="00341503">
        <w:rPr>
          <w:rFonts w:asciiTheme="minorHAnsi" w:hAnsiTheme="minorHAnsi" w:cstheme="minorHAnsi"/>
        </w:rPr>
        <w:t xml:space="preserve">  et al.</w:t>
      </w:r>
      <w:proofErr w:type="gramEnd"/>
      <w:r w:rsidRPr="00341503">
        <w:rPr>
          <w:rFonts w:asciiTheme="minorHAnsi" w:hAnsiTheme="minorHAnsi" w:cstheme="minorHAnsi"/>
        </w:rPr>
        <w:t xml:space="preserve"> [Joule A. </w:t>
      </w:r>
      <w:proofErr w:type="spellStart"/>
      <w:r w:rsidRPr="00341503">
        <w:rPr>
          <w:rFonts w:asciiTheme="minorHAnsi" w:hAnsiTheme="minorHAnsi" w:cstheme="minorHAnsi"/>
        </w:rPr>
        <w:t>Bergerson</w:t>
      </w:r>
      <w:proofErr w:type="spellEnd"/>
      <w:r w:rsidRPr="00341503">
        <w:rPr>
          <w:rFonts w:asciiTheme="minorHAnsi" w:hAnsiTheme="minorHAnsi" w:cstheme="minorHAnsi"/>
        </w:rPr>
        <w:t>]</w:t>
      </w:r>
    </w:p>
    <w:p w14:paraId="150FAD12" w14:textId="77777777" w:rsidR="00A16C9A" w:rsidRPr="00341503" w:rsidRDefault="00000000" w:rsidP="00A16C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rPr>
      </w:pPr>
      <w:hyperlink r:id="rId24" w:history="1">
        <w:r w:rsidR="00A16C9A" w:rsidRPr="00341503">
          <w:rPr>
            <w:rStyle w:val="Hyperlink"/>
            <w:rFonts w:asciiTheme="minorHAnsi" w:hAnsiTheme="minorHAnsi" w:cstheme="minorHAnsi"/>
          </w:rPr>
          <w:t>https://www.ucalgary.ca/sites/default/files/teams/477/prelim-v1.3-documentation.pdf</w:t>
        </w:r>
      </w:hyperlink>
    </w:p>
    <w:p w14:paraId="156F3EB8" w14:textId="77777777" w:rsidR="00A16C9A" w:rsidRPr="00341503" w:rsidRDefault="00A16C9A" w:rsidP="00A16C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rPr>
      </w:pPr>
      <w:r w:rsidRPr="00341503">
        <w:rPr>
          <w:rFonts w:asciiTheme="minorHAnsi" w:hAnsiTheme="minorHAnsi" w:cstheme="minorHAnsi"/>
        </w:rPr>
        <w:t xml:space="preserve">PRELIM 1.3 Hydrocracker with heavy, high-sulfur petroleum feedstock: </w:t>
      </w:r>
    </w:p>
    <w:p w14:paraId="67C5CEA4" w14:textId="77777777" w:rsidR="00A16C9A" w:rsidRPr="00341503" w:rsidRDefault="00A16C9A" w:rsidP="00A16C9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hAnsiTheme="minorHAnsi" w:cstheme="minorHAnsi"/>
          <w:color w:val="000000"/>
        </w:rPr>
      </w:pPr>
      <w:r w:rsidRPr="00341503">
        <w:rPr>
          <w:rFonts w:asciiTheme="minorHAnsi" w:hAnsiTheme="minorHAnsi" w:cstheme="minorHAnsi"/>
        </w:rPr>
        <w:t>14.96 API and 3.35% Sulfur</w:t>
      </w:r>
    </w:p>
    <w:p w14:paraId="3DAF55DE" w14:textId="41314863" w:rsidR="00A16C9A" w:rsidRPr="00341503" w:rsidRDefault="00A16C9A" w:rsidP="00A16C9A">
      <w:pPr>
        <w:rPr>
          <w:rFonts w:asciiTheme="minorHAnsi" w:hAnsiTheme="minorHAnsi" w:cstheme="minorHAnsi"/>
          <w:color w:val="000000"/>
        </w:rPr>
      </w:pPr>
      <w:r w:rsidRPr="00341503">
        <w:rPr>
          <w:rFonts w:asciiTheme="minorHAnsi" w:hAnsiTheme="minorHAnsi" w:cstheme="minorHAnsi"/>
          <w:noProof/>
          <w:color w:val="000000"/>
        </w:rPr>
        <w:lastRenderedPageBreak/>
        <w:drawing>
          <wp:inline distT="0" distB="0" distL="0" distR="0" wp14:anchorId="1EBF3016" wp14:editId="01DE619E">
            <wp:extent cx="5733738" cy="3914379"/>
            <wp:effectExtent l="0" t="0" r="5715"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3738" cy="3914379"/>
                    </a:xfrm>
                    <a:prstGeom prst="rect">
                      <a:avLst/>
                    </a:prstGeom>
                  </pic:spPr>
                </pic:pic>
              </a:graphicData>
            </a:graphic>
          </wp:inline>
        </w:drawing>
      </w:r>
    </w:p>
    <w:p w14:paraId="0A7DFF7E" w14:textId="77777777" w:rsidR="00A16C9A" w:rsidRPr="00341503" w:rsidRDefault="00A16C9A" w:rsidP="00A16C9A">
      <w:pPr>
        <w:autoSpaceDE w:val="0"/>
        <w:autoSpaceDN w:val="0"/>
        <w:adjustRightInd w:val="0"/>
        <w:rPr>
          <w:rFonts w:asciiTheme="minorHAnsi" w:hAnsiTheme="minorHAnsi" w:cstheme="minorHAnsi"/>
          <w:b/>
          <w:bCs/>
        </w:rPr>
      </w:pPr>
      <w:r w:rsidRPr="00341503">
        <w:rPr>
          <w:rFonts w:asciiTheme="minorHAnsi" w:hAnsiTheme="minorHAnsi" w:cstheme="minorHAnsi"/>
          <w:b/>
          <w:bCs/>
        </w:rPr>
        <w:t>PRELIM 1.3 heavy petroleum Hydrocracker (Gravity API 14.96 and Sulfur 3.35%):</w:t>
      </w:r>
    </w:p>
    <w:p w14:paraId="50D5019E" w14:textId="3798339B" w:rsidR="009A7763" w:rsidRPr="00341503" w:rsidRDefault="009A7763" w:rsidP="009A7763">
      <w:pPr>
        <w:autoSpaceDE w:val="0"/>
        <w:autoSpaceDN w:val="0"/>
        <w:adjustRightInd w:val="0"/>
        <w:rPr>
          <w:rFonts w:asciiTheme="minorHAnsi" w:hAnsiTheme="minorHAnsi" w:cstheme="minorHAnsi"/>
        </w:rPr>
      </w:pPr>
    </w:p>
    <w:p w14:paraId="62781C0B" w14:textId="77777777" w:rsidR="009A7763" w:rsidRPr="00341503" w:rsidRDefault="009A7763" w:rsidP="009A77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hAnsiTheme="minorHAnsi" w:cstheme="minorHAnsi"/>
          <w:color w:val="000000"/>
        </w:rPr>
      </w:pPr>
      <w:r w:rsidRPr="00341503">
        <w:rPr>
          <w:rFonts w:asciiTheme="minorHAnsi" w:hAnsiTheme="minorHAnsi" w:cstheme="minorHAnsi"/>
          <w:b/>
          <w:bCs/>
          <w:color w:val="000000"/>
        </w:rPr>
        <w:t>Hydrocracker carbon intensity (CI) per day (total):</w:t>
      </w:r>
      <w:r w:rsidRPr="00341503">
        <w:rPr>
          <w:rFonts w:asciiTheme="minorHAnsi" w:hAnsiTheme="minorHAnsi" w:cstheme="minorHAnsi"/>
          <w:color w:val="000000"/>
        </w:rPr>
        <w:t xml:space="preserve"> </w:t>
      </w:r>
    </w:p>
    <w:p w14:paraId="34D8CFCD" w14:textId="77777777" w:rsidR="009A7763" w:rsidRPr="00341503" w:rsidRDefault="009A7763" w:rsidP="009A77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hAnsiTheme="minorHAnsi" w:cstheme="minorHAnsi"/>
          <w:color w:val="000000"/>
        </w:rPr>
      </w:pPr>
      <w:r w:rsidRPr="00341503">
        <w:rPr>
          <w:rFonts w:asciiTheme="minorHAnsi" w:hAnsiTheme="minorHAnsi" w:cstheme="minorHAnsi"/>
          <w:color w:val="000000"/>
        </w:rPr>
        <w:t>5.858,000 (H</w:t>
      </w:r>
      <w:proofErr w:type="gramStart"/>
      <w:r w:rsidRPr="00341503">
        <w:rPr>
          <w:rFonts w:asciiTheme="minorHAnsi" w:hAnsiTheme="minorHAnsi" w:cstheme="minorHAnsi"/>
          <w:color w:val="000000"/>
        </w:rPr>
        <w:t>2)+</w:t>
      </w:r>
      <w:proofErr w:type="gramEnd"/>
      <w:r w:rsidRPr="00341503">
        <w:rPr>
          <w:rFonts w:asciiTheme="minorHAnsi" w:hAnsiTheme="minorHAnsi" w:cstheme="minorHAnsi"/>
          <w:color w:val="000000"/>
        </w:rPr>
        <w:t>2,145,000 (NG)+594,000 (steam)+31,000(e) = 8,628,000 MJ/d</w:t>
      </w:r>
    </w:p>
    <w:p w14:paraId="7CA8C456" w14:textId="77777777" w:rsidR="009A7763" w:rsidRPr="00341503" w:rsidRDefault="009A7763" w:rsidP="009A77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hAnsiTheme="minorHAnsi" w:cstheme="minorHAnsi"/>
          <w:b/>
          <w:bCs/>
          <w:color w:val="000000"/>
        </w:rPr>
      </w:pPr>
    </w:p>
    <w:p w14:paraId="7181016A" w14:textId="2A3052E5" w:rsidR="009A7763" w:rsidRPr="00341503" w:rsidRDefault="009A7763" w:rsidP="009A77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hAnsiTheme="minorHAnsi" w:cstheme="minorHAnsi"/>
          <w:color w:val="000000"/>
        </w:rPr>
      </w:pPr>
      <w:r w:rsidRPr="00341503">
        <w:rPr>
          <w:rFonts w:asciiTheme="minorHAnsi" w:hAnsiTheme="minorHAnsi" w:cstheme="minorHAnsi"/>
          <w:b/>
          <w:bCs/>
          <w:color w:val="000000"/>
        </w:rPr>
        <w:t>Share of total hydrocracker energy (CI) above hydrogen</w:t>
      </w:r>
      <w:r w:rsidR="00AF670C" w:rsidRPr="00341503">
        <w:rPr>
          <w:rFonts w:asciiTheme="minorHAnsi" w:hAnsiTheme="minorHAnsi" w:cstheme="minorHAnsi"/>
          <w:b/>
          <w:bCs/>
          <w:color w:val="000000"/>
        </w:rPr>
        <w:t xml:space="preserve"> plant</w:t>
      </w:r>
      <w:r w:rsidRPr="00341503">
        <w:rPr>
          <w:rFonts w:asciiTheme="minorHAnsi" w:hAnsiTheme="minorHAnsi" w:cstheme="minorHAnsi"/>
          <w:b/>
          <w:bCs/>
          <w:color w:val="000000"/>
        </w:rPr>
        <w:t>-only energy:</w:t>
      </w:r>
      <w:r w:rsidRPr="00341503">
        <w:rPr>
          <w:rFonts w:asciiTheme="minorHAnsi" w:hAnsiTheme="minorHAnsi" w:cstheme="minorHAnsi"/>
          <w:color w:val="000000"/>
        </w:rPr>
        <w:t xml:space="preserve"> </w:t>
      </w:r>
    </w:p>
    <w:p w14:paraId="7D20282E" w14:textId="4AF224F3" w:rsidR="009A7763" w:rsidRPr="00341503" w:rsidRDefault="009A7763" w:rsidP="009A77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hAnsiTheme="minorHAnsi" w:cstheme="minorHAnsi"/>
          <w:color w:val="000000"/>
        </w:rPr>
      </w:pPr>
      <w:r w:rsidRPr="00341503">
        <w:rPr>
          <w:rFonts w:asciiTheme="minorHAnsi" w:hAnsiTheme="minorHAnsi" w:cstheme="minorHAnsi"/>
          <w:color w:val="000000"/>
        </w:rPr>
        <w:t xml:space="preserve">8,628,000 (total) MJ/ 5,858,000 H2 MJ = 1.47 </w:t>
      </w:r>
    </w:p>
    <w:p w14:paraId="55B26379" w14:textId="77777777" w:rsidR="009A7763" w:rsidRPr="00341503" w:rsidRDefault="009A7763" w:rsidP="009A7763">
      <w:pPr>
        <w:autoSpaceDE w:val="0"/>
        <w:autoSpaceDN w:val="0"/>
        <w:adjustRightInd w:val="0"/>
        <w:ind w:left="720"/>
        <w:rPr>
          <w:rFonts w:asciiTheme="minorHAnsi" w:hAnsiTheme="minorHAnsi" w:cstheme="minorHAnsi"/>
          <w:i/>
          <w:iCs/>
        </w:rPr>
      </w:pPr>
    </w:p>
    <w:p w14:paraId="379EEF0D" w14:textId="77777777" w:rsidR="009A7763" w:rsidRPr="00341503" w:rsidRDefault="009A7763" w:rsidP="009A77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eastAsiaTheme="minorHAnsi" w:hAnsiTheme="minorHAnsi" w:cstheme="minorHAnsi"/>
          <w:b/>
          <w:bCs/>
          <w:color w:val="000000"/>
        </w:rPr>
      </w:pPr>
      <w:r w:rsidRPr="00341503">
        <w:rPr>
          <w:rFonts w:asciiTheme="minorHAnsi" w:eastAsiaTheme="minorHAnsi" w:hAnsiTheme="minorHAnsi" w:cstheme="minorHAnsi"/>
          <w:b/>
          <w:bCs/>
          <w:color w:val="000000"/>
        </w:rPr>
        <w:t xml:space="preserve">Hydrogen required, per barrel: </w:t>
      </w:r>
    </w:p>
    <w:p w14:paraId="6745943F" w14:textId="1025E951" w:rsidR="009A7763" w:rsidRPr="00341503" w:rsidRDefault="00AF670C" w:rsidP="009A77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eastAsiaTheme="minorHAnsi" w:hAnsiTheme="minorHAnsi" w:cstheme="minorHAnsi"/>
          <w:color w:val="000000"/>
        </w:rPr>
      </w:pPr>
      <w:r w:rsidRPr="00341503">
        <w:rPr>
          <w:rFonts w:asciiTheme="minorHAnsi" w:eastAsiaTheme="minorHAnsi" w:hAnsiTheme="minorHAnsi" w:cstheme="minorHAnsi"/>
          <w:color w:val="000000"/>
        </w:rPr>
        <w:t>(</w:t>
      </w:r>
      <w:r w:rsidR="009A7763" w:rsidRPr="00341503">
        <w:rPr>
          <w:rFonts w:asciiTheme="minorHAnsi" w:eastAsiaTheme="minorHAnsi" w:hAnsiTheme="minorHAnsi" w:cstheme="minorHAnsi"/>
          <w:color w:val="000000"/>
        </w:rPr>
        <w:t xml:space="preserve">44,000 kg H2/d / 10,200 </w:t>
      </w:r>
      <w:proofErr w:type="spellStart"/>
      <w:r w:rsidR="009A7763" w:rsidRPr="00341503">
        <w:rPr>
          <w:rFonts w:asciiTheme="minorHAnsi" w:eastAsiaTheme="minorHAnsi" w:hAnsiTheme="minorHAnsi" w:cstheme="minorHAnsi"/>
          <w:color w:val="000000"/>
        </w:rPr>
        <w:t>bbl</w:t>
      </w:r>
      <w:proofErr w:type="spellEnd"/>
      <w:r w:rsidR="009A7763" w:rsidRPr="00341503">
        <w:rPr>
          <w:rFonts w:asciiTheme="minorHAnsi" w:eastAsiaTheme="minorHAnsi" w:hAnsiTheme="minorHAnsi" w:cstheme="minorHAnsi"/>
          <w:color w:val="000000"/>
        </w:rPr>
        <w:t xml:space="preserve">/d </w:t>
      </w:r>
      <w:r w:rsidRPr="00341503">
        <w:rPr>
          <w:rFonts w:asciiTheme="minorHAnsi" w:eastAsiaTheme="minorHAnsi" w:hAnsiTheme="minorHAnsi" w:cstheme="minorHAnsi"/>
          <w:color w:val="000000"/>
        </w:rPr>
        <w:t>= 4.3 kg H2/</w:t>
      </w:r>
      <w:proofErr w:type="spellStart"/>
      <w:r w:rsidRPr="00341503">
        <w:rPr>
          <w:rFonts w:asciiTheme="minorHAnsi" w:eastAsiaTheme="minorHAnsi" w:hAnsiTheme="minorHAnsi" w:cstheme="minorHAnsi"/>
          <w:color w:val="000000"/>
        </w:rPr>
        <w:t>bbl</w:t>
      </w:r>
      <w:proofErr w:type="spellEnd"/>
      <w:r w:rsidRPr="00341503">
        <w:rPr>
          <w:rFonts w:asciiTheme="minorHAnsi" w:eastAsiaTheme="minorHAnsi" w:hAnsiTheme="minorHAnsi" w:cstheme="minorHAnsi"/>
          <w:color w:val="000000"/>
        </w:rPr>
        <w:t xml:space="preserve">) </w:t>
      </w:r>
      <w:r w:rsidR="009A7763" w:rsidRPr="00341503">
        <w:rPr>
          <w:rFonts w:asciiTheme="minorHAnsi" w:eastAsiaTheme="minorHAnsi" w:hAnsiTheme="minorHAnsi" w:cstheme="minorHAnsi"/>
          <w:color w:val="000000"/>
        </w:rPr>
        <w:t xml:space="preserve">* 423 </w:t>
      </w:r>
      <w:proofErr w:type="spellStart"/>
      <w:r w:rsidR="009A7763" w:rsidRPr="00341503">
        <w:rPr>
          <w:rFonts w:asciiTheme="minorHAnsi" w:eastAsiaTheme="minorHAnsi" w:hAnsiTheme="minorHAnsi" w:cstheme="minorHAnsi"/>
          <w:color w:val="000000"/>
        </w:rPr>
        <w:t>scf</w:t>
      </w:r>
      <w:proofErr w:type="spellEnd"/>
      <w:r w:rsidR="009A7763" w:rsidRPr="00341503">
        <w:rPr>
          <w:rFonts w:asciiTheme="minorHAnsi" w:eastAsiaTheme="minorHAnsi" w:hAnsiTheme="minorHAnsi" w:cstheme="minorHAnsi"/>
          <w:color w:val="000000"/>
        </w:rPr>
        <w:t xml:space="preserve">/kg H2 = 1824.70 </w:t>
      </w:r>
      <w:proofErr w:type="spellStart"/>
      <w:r w:rsidR="009A7763" w:rsidRPr="00341503">
        <w:rPr>
          <w:rFonts w:asciiTheme="minorHAnsi" w:eastAsiaTheme="minorHAnsi" w:hAnsiTheme="minorHAnsi" w:cstheme="minorHAnsi"/>
          <w:color w:val="000000"/>
        </w:rPr>
        <w:t>scf</w:t>
      </w:r>
      <w:proofErr w:type="spellEnd"/>
      <w:r w:rsidR="009A7763" w:rsidRPr="00341503">
        <w:rPr>
          <w:rFonts w:asciiTheme="minorHAnsi" w:eastAsiaTheme="minorHAnsi" w:hAnsiTheme="minorHAnsi" w:cstheme="minorHAnsi"/>
          <w:color w:val="000000"/>
        </w:rPr>
        <w:t xml:space="preserve"> /</w:t>
      </w:r>
      <w:proofErr w:type="spellStart"/>
      <w:r w:rsidR="009A7763" w:rsidRPr="00341503">
        <w:rPr>
          <w:rFonts w:asciiTheme="minorHAnsi" w:eastAsiaTheme="minorHAnsi" w:hAnsiTheme="minorHAnsi" w:cstheme="minorHAnsi"/>
          <w:color w:val="000000"/>
        </w:rPr>
        <w:t>bbl</w:t>
      </w:r>
      <w:proofErr w:type="spellEnd"/>
    </w:p>
    <w:p w14:paraId="73551C82" w14:textId="77777777" w:rsidR="009A7763" w:rsidRPr="00341503" w:rsidRDefault="009A7763" w:rsidP="009A7763">
      <w:pPr>
        <w:autoSpaceDE w:val="0"/>
        <w:autoSpaceDN w:val="0"/>
        <w:adjustRightInd w:val="0"/>
        <w:ind w:left="720"/>
        <w:rPr>
          <w:rFonts w:asciiTheme="minorHAnsi" w:hAnsiTheme="minorHAnsi" w:cstheme="minorHAnsi"/>
          <w:b/>
          <w:bCs/>
        </w:rPr>
      </w:pPr>
    </w:p>
    <w:p w14:paraId="2333AF73" w14:textId="77777777" w:rsidR="009A7763" w:rsidRPr="00341503" w:rsidRDefault="009A7763" w:rsidP="009A7763">
      <w:pPr>
        <w:autoSpaceDE w:val="0"/>
        <w:autoSpaceDN w:val="0"/>
        <w:adjustRightInd w:val="0"/>
        <w:ind w:left="720"/>
        <w:rPr>
          <w:rFonts w:asciiTheme="minorHAnsi" w:eastAsiaTheme="minorHAnsi" w:hAnsiTheme="minorHAnsi" w:cstheme="minorHAnsi"/>
        </w:rPr>
      </w:pPr>
      <w:r w:rsidRPr="00341503">
        <w:rPr>
          <w:rFonts w:asciiTheme="minorHAnsi" w:hAnsiTheme="minorHAnsi" w:cstheme="minorHAnsi"/>
          <w:b/>
          <w:bCs/>
        </w:rPr>
        <w:t xml:space="preserve">Hydrogen-plants daily CO2 emissions per day: </w:t>
      </w:r>
    </w:p>
    <w:p w14:paraId="10DE8AF3" w14:textId="60C6235D" w:rsidR="009A7763" w:rsidRPr="00341503" w:rsidRDefault="009A7763" w:rsidP="009A7763">
      <w:pPr>
        <w:autoSpaceDE w:val="0"/>
        <w:autoSpaceDN w:val="0"/>
        <w:adjustRightInd w:val="0"/>
        <w:ind w:left="720"/>
        <w:rPr>
          <w:rFonts w:asciiTheme="minorHAnsi" w:eastAsiaTheme="minorHAnsi" w:hAnsiTheme="minorHAnsi" w:cstheme="minorHAnsi"/>
        </w:rPr>
      </w:pPr>
      <w:r w:rsidRPr="00341503">
        <w:rPr>
          <w:rFonts w:asciiTheme="minorHAnsi" w:eastAsiaTheme="minorHAnsi" w:hAnsiTheme="minorHAnsi" w:cstheme="minorHAnsi"/>
          <w:color w:val="000000"/>
        </w:rPr>
        <w:t>44000 kg H2/</w:t>
      </w:r>
      <w:proofErr w:type="gramStart"/>
      <w:r w:rsidRPr="00341503">
        <w:rPr>
          <w:rFonts w:asciiTheme="minorHAnsi" w:eastAsiaTheme="minorHAnsi" w:hAnsiTheme="minorHAnsi" w:cstheme="minorHAnsi"/>
          <w:color w:val="000000"/>
        </w:rPr>
        <w:t>d  *</w:t>
      </w:r>
      <w:proofErr w:type="gramEnd"/>
      <w:r w:rsidRPr="00341503">
        <w:rPr>
          <w:rFonts w:asciiTheme="minorHAnsi" w:eastAsiaTheme="minorHAnsi" w:hAnsiTheme="minorHAnsi" w:cstheme="minorHAnsi"/>
          <w:color w:val="000000"/>
        </w:rPr>
        <w:t xml:space="preserve"> 1000 g/kg * 9.3 = 409,200,000 </w:t>
      </w:r>
      <w:r w:rsidRPr="00341503">
        <w:rPr>
          <w:rFonts w:asciiTheme="minorHAnsi" w:eastAsiaTheme="minorHAnsi" w:hAnsiTheme="minorHAnsi" w:cstheme="minorHAnsi"/>
        </w:rPr>
        <w:t xml:space="preserve">g CO2/d = 409,200 </w:t>
      </w:r>
      <w:r w:rsidRPr="00341503">
        <w:rPr>
          <w:rFonts w:asciiTheme="minorHAnsi" w:eastAsiaTheme="minorHAnsi" w:hAnsiTheme="minorHAnsi" w:cstheme="minorHAnsi"/>
          <w:color w:val="000000"/>
        </w:rPr>
        <w:t>kg CO2 /d</w:t>
      </w:r>
      <w:r w:rsidR="00143913" w:rsidRPr="00341503">
        <w:rPr>
          <w:rFonts w:asciiTheme="minorHAnsi" w:eastAsiaTheme="minorHAnsi" w:hAnsiTheme="minorHAnsi" w:cstheme="minorHAnsi"/>
          <w:color w:val="000000"/>
        </w:rPr>
        <w:t xml:space="preserve"> = 409.2 MT/d</w:t>
      </w:r>
    </w:p>
    <w:p w14:paraId="44853A49" w14:textId="77777777" w:rsidR="009A7763" w:rsidRPr="00341503" w:rsidRDefault="009A7763" w:rsidP="009A7763">
      <w:pPr>
        <w:autoSpaceDE w:val="0"/>
        <w:autoSpaceDN w:val="0"/>
        <w:adjustRightInd w:val="0"/>
        <w:ind w:left="720"/>
        <w:rPr>
          <w:rFonts w:asciiTheme="minorHAnsi" w:eastAsiaTheme="minorHAnsi" w:hAnsiTheme="minorHAnsi" w:cstheme="minorHAnsi"/>
        </w:rPr>
      </w:pPr>
    </w:p>
    <w:p w14:paraId="4619CA3A" w14:textId="11364B3D" w:rsidR="009A7763" w:rsidRPr="00341503" w:rsidRDefault="009A7763" w:rsidP="009A7763">
      <w:pPr>
        <w:autoSpaceDE w:val="0"/>
        <w:autoSpaceDN w:val="0"/>
        <w:adjustRightInd w:val="0"/>
        <w:ind w:left="720"/>
        <w:rPr>
          <w:rFonts w:asciiTheme="minorHAnsi" w:eastAsiaTheme="minorHAnsi" w:hAnsiTheme="minorHAnsi" w:cstheme="minorHAnsi"/>
        </w:rPr>
      </w:pPr>
      <w:r w:rsidRPr="00341503">
        <w:rPr>
          <w:rFonts w:asciiTheme="minorHAnsi" w:hAnsiTheme="minorHAnsi" w:cstheme="minorHAnsi"/>
          <w:b/>
          <w:bCs/>
          <w:color w:val="000000"/>
        </w:rPr>
        <w:t>Hydrocracking CO2 emissions per day (</w:t>
      </w:r>
      <w:r w:rsidR="00F61AFA" w:rsidRPr="00341503">
        <w:rPr>
          <w:rFonts w:asciiTheme="minorHAnsi" w:hAnsiTheme="minorHAnsi" w:cstheme="minorHAnsi"/>
          <w:b/>
          <w:bCs/>
          <w:color w:val="000000"/>
        </w:rPr>
        <w:t xml:space="preserve">NOTE: </w:t>
      </w:r>
      <w:r w:rsidRPr="00341503">
        <w:rPr>
          <w:rFonts w:asciiTheme="minorHAnsi" w:hAnsiTheme="minorHAnsi" w:cstheme="minorHAnsi"/>
          <w:b/>
          <w:bCs/>
          <w:color w:val="000000"/>
        </w:rPr>
        <w:t xml:space="preserve">total H2 plant plus </w:t>
      </w:r>
      <w:r w:rsidR="00F61AFA" w:rsidRPr="00341503">
        <w:rPr>
          <w:rFonts w:asciiTheme="minorHAnsi" w:hAnsiTheme="minorHAnsi" w:cstheme="minorHAnsi"/>
          <w:b/>
          <w:bCs/>
          <w:color w:val="000000"/>
        </w:rPr>
        <w:t>hydrocracker unit</w:t>
      </w:r>
      <w:r w:rsidRPr="00341503">
        <w:rPr>
          <w:rFonts w:asciiTheme="minorHAnsi" w:hAnsiTheme="minorHAnsi" w:cstheme="minorHAnsi"/>
          <w:b/>
          <w:bCs/>
          <w:color w:val="000000"/>
        </w:rPr>
        <w:t>):</w:t>
      </w:r>
    </w:p>
    <w:p w14:paraId="666FE663" w14:textId="44AB38AC" w:rsidR="009A7763" w:rsidRPr="00341503" w:rsidRDefault="009A7763" w:rsidP="009A7763">
      <w:pPr>
        <w:autoSpaceDE w:val="0"/>
        <w:autoSpaceDN w:val="0"/>
        <w:adjustRightInd w:val="0"/>
        <w:ind w:left="720"/>
        <w:rPr>
          <w:rFonts w:asciiTheme="minorHAnsi" w:eastAsiaTheme="minorHAnsi" w:hAnsiTheme="minorHAnsi" w:cstheme="minorHAnsi"/>
          <w:color w:val="000000"/>
        </w:rPr>
      </w:pPr>
      <w:r w:rsidRPr="00341503">
        <w:rPr>
          <w:rFonts w:asciiTheme="minorHAnsi" w:eastAsiaTheme="minorHAnsi" w:hAnsiTheme="minorHAnsi" w:cstheme="minorHAnsi"/>
          <w:color w:val="000000"/>
        </w:rPr>
        <w:t>44,000 kg H2/d * 1,000 g/kg * 9.3 gCO2/gH2 * 1.47 = 601,524,000 g CO2/d = 601,524 kg CO2 /d</w:t>
      </w:r>
      <w:r w:rsidR="00143913" w:rsidRPr="00341503">
        <w:rPr>
          <w:rFonts w:asciiTheme="minorHAnsi" w:eastAsiaTheme="minorHAnsi" w:hAnsiTheme="minorHAnsi" w:cstheme="minorHAnsi"/>
          <w:color w:val="000000"/>
        </w:rPr>
        <w:t xml:space="preserve"> = 601.5 MT CO2/d</w:t>
      </w:r>
    </w:p>
    <w:p w14:paraId="6DE66391" w14:textId="77777777" w:rsidR="009A7763" w:rsidRPr="00341503" w:rsidRDefault="009A7763" w:rsidP="009A77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Theme="minorHAnsi" w:eastAsiaTheme="minorHAnsi" w:hAnsiTheme="minorHAnsi" w:cstheme="minorHAnsi"/>
          <w:color w:val="000000"/>
        </w:rPr>
      </w:pPr>
    </w:p>
    <w:p w14:paraId="3A869854" w14:textId="77777777" w:rsidR="009A7763" w:rsidRPr="00341503" w:rsidRDefault="009A7763" w:rsidP="009A77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eastAsiaTheme="minorHAnsi" w:hAnsiTheme="minorHAnsi" w:cstheme="minorHAnsi"/>
          <w:b/>
          <w:bCs/>
          <w:color w:val="000000"/>
        </w:rPr>
      </w:pPr>
      <w:r w:rsidRPr="00341503">
        <w:rPr>
          <w:rFonts w:asciiTheme="minorHAnsi" w:eastAsiaTheme="minorHAnsi" w:hAnsiTheme="minorHAnsi" w:cstheme="minorHAnsi"/>
          <w:b/>
          <w:bCs/>
          <w:color w:val="000000"/>
        </w:rPr>
        <w:t>PRELIM CO2 emissions, per barrel:</w:t>
      </w:r>
      <w:r w:rsidRPr="00341503">
        <w:rPr>
          <w:rFonts w:asciiTheme="minorHAnsi" w:eastAsiaTheme="minorHAnsi" w:hAnsiTheme="minorHAnsi" w:cstheme="minorHAnsi"/>
          <w:color w:val="000000"/>
        </w:rPr>
        <w:t xml:space="preserve"> (44,000 / 10,200 * 1.47 = 6.34) * 9.3 </w:t>
      </w:r>
      <w:r w:rsidRPr="00341503">
        <w:rPr>
          <w:rFonts w:asciiTheme="minorHAnsi" w:eastAsiaTheme="minorHAnsi" w:hAnsiTheme="minorHAnsi" w:cstheme="minorHAnsi"/>
          <w:b/>
          <w:bCs/>
          <w:color w:val="000000"/>
        </w:rPr>
        <w:t>= 58.97 kg CO2 /</w:t>
      </w:r>
      <w:proofErr w:type="spellStart"/>
      <w:r w:rsidRPr="00341503">
        <w:rPr>
          <w:rFonts w:asciiTheme="minorHAnsi" w:eastAsiaTheme="minorHAnsi" w:hAnsiTheme="minorHAnsi" w:cstheme="minorHAnsi"/>
          <w:b/>
          <w:bCs/>
          <w:color w:val="000000"/>
        </w:rPr>
        <w:t>bbl</w:t>
      </w:r>
      <w:proofErr w:type="spellEnd"/>
      <w:r w:rsidRPr="00341503">
        <w:rPr>
          <w:rFonts w:asciiTheme="minorHAnsi" w:eastAsiaTheme="minorHAnsi" w:hAnsiTheme="minorHAnsi" w:cstheme="minorHAnsi"/>
          <w:b/>
          <w:bCs/>
          <w:color w:val="000000"/>
        </w:rPr>
        <w:t xml:space="preserve"> </w:t>
      </w:r>
    </w:p>
    <w:p w14:paraId="588EA2A9" w14:textId="77777777" w:rsidR="009A7763" w:rsidRPr="00341503" w:rsidRDefault="009A7763" w:rsidP="009A776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720"/>
        <w:rPr>
          <w:rFonts w:asciiTheme="minorHAnsi" w:eastAsiaTheme="minorHAnsi" w:hAnsiTheme="minorHAnsi" w:cstheme="minorHAnsi"/>
          <w:b/>
          <w:bCs/>
          <w:color w:val="000000"/>
        </w:rPr>
      </w:pPr>
      <w:r w:rsidRPr="00341503">
        <w:rPr>
          <w:rFonts w:asciiTheme="minorHAnsi" w:eastAsiaTheme="minorHAnsi" w:hAnsiTheme="minorHAnsi" w:cstheme="minorHAnsi"/>
          <w:b/>
          <w:bCs/>
          <w:color w:val="000000"/>
        </w:rPr>
        <w:t>PRELIM Carbon Intensity</w:t>
      </w:r>
      <w:r w:rsidRPr="00341503">
        <w:rPr>
          <w:rFonts w:asciiTheme="minorHAnsi" w:eastAsiaTheme="minorHAnsi" w:hAnsiTheme="minorHAnsi" w:cstheme="minorHAnsi"/>
          <w:color w:val="000000"/>
        </w:rPr>
        <w:t xml:space="preserve">: 601,524,000 g/d CO2 / 8,628,000 MJ/d = </w:t>
      </w:r>
      <w:r w:rsidRPr="00341503">
        <w:rPr>
          <w:rFonts w:asciiTheme="minorHAnsi" w:eastAsiaTheme="minorHAnsi" w:hAnsiTheme="minorHAnsi" w:cstheme="minorHAnsi"/>
          <w:b/>
          <w:bCs/>
          <w:color w:val="000000"/>
        </w:rPr>
        <w:t>69.71 g/MJ</w:t>
      </w:r>
    </w:p>
    <w:p w14:paraId="4EB9990C" w14:textId="77777777" w:rsidR="00143913" w:rsidRPr="00341503" w:rsidRDefault="00143913" w:rsidP="00C83FEA">
      <w:pPr>
        <w:rPr>
          <w:rFonts w:asciiTheme="minorHAnsi" w:hAnsiTheme="minorHAnsi" w:cstheme="minorHAnsi"/>
        </w:rPr>
      </w:pPr>
    </w:p>
    <w:p w14:paraId="5CBEE7B7" w14:textId="77A9F8C5" w:rsidR="00C83FEA" w:rsidRPr="00341503" w:rsidRDefault="00C83FEA" w:rsidP="00C83FEA">
      <w:pPr>
        <w:rPr>
          <w:rFonts w:asciiTheme="minorHAnsi" w:hAnsiTheme="minorHAnsi" w:cstheme="minorHAnsi"/>
        </w:rPr>
      </w:pPr>
      <w:r w:rsidRPr="00341503">
        <w:rPr>
          <w:rFonts w:asciiTheme="minorHAnsi" w:hAnsiTheme="minorHAnsi" w:cstheme="minorHAnsi"/>
          <w:b/>
          <w:bCs/>
        </w:rPr>
        <w:t xml:space="preserve">7) </w:t>
      </w:r>
      <w:r w:rsidRPr="00341503">
        <w:rPr>
          <w:rFonts w:asciiTheme="minorHAnsi" w:hAnsiTheme="minorHAnsi" w:cstheme="minorHAnsi"/>
          <w:b/>
          <w:bCs/>
          <w:color w:val="333333"/>
          <w:shd w:val="clear" w:color="auto" w:fill="FFFFFF"/>
        </w:rPr>
        <w:t>Updates of Hydrogen Production from SMR Process in GREET® 2019</w:t>
      </w:r>
      <w:r w:rsidRPr="00341503">
        <w:rPr>
          <w:rFonts w:asciiTheme="minorHAnsi" w:hAnsiTheme="minorHAnsi" w:cstheme="minorHAnsi"/>
          <w:color w:val="333333"/>
          <w:shd w:val="clear" w:color="auto" w:fill="FFFFFF"/>
        </w:rPr>
        <w:t xml:space="preserve">. P. Sun, A. </w:t>
      </w:r>
      <w:proofErr w:type="spellStart"/>
      <w:r w:rsidRPr="00341503">
        <w:rPr>
          <w:rFonts w:asciiTheme="minorHAnsi" w:hAnsiTheme="minorHAnsi" w:cstheme="minorHAnsi"/>
          <w:color w:val="333333"/>
          <w:shd w:val="clear" w:color="auto" w:fill="FFFFFF"/>
        </w:rPr>
        <w:t>Elgowainy</w:t>
      </w:r>
      <w:proofErr w:type="spellEnd"/>
      <w:r w:rsidRPr="00341503">
        <w:rPr>
          <w:rFonts w:asciiTheme="minorHAnsi" w:hAnsiTheme="minorHAnsi" w:cstheme="minorHAnsi"/>
          <w:color w:val="333333"/>
          <w:shd w:val="clear" w:color="auto" w:fill="FFFFFF"/>
        </w:rPr>
        <w:t>. (September 30, 2019)</w:t>
      </w:r>
    </w:p>
    <w:p w14:paraId="6500959A" w14:textId="199CD978" w:rsidR="009A7763" w:rsidRDefault="00000000" w:rsidP="009A7763">
      <w:pPr>
        <w:autoSpaceDE w:val="0"/>
        <w:autoSpaceDN w:val="0"/>
        <w:adjustRightInd w:val="0"/>
        <w:rPr>
          <w:rStyle w:val="Hyperlink"/>
          <w:rFonts w:asciiTheme="minorHAnsi" w:hAnsiTheme="minorHAnsi" w:cstheme="minorHAnsi"/>
        </w:rPr>
      </w:pPr>
      <w:hyperlink r:id="rId26" w:history="1">
        <w:r w:rsidR="00C83FEA" w:rsidRPr="00341503">
          <w:rPr>
            <w:rStyle w:val="Hyperlink"/>
            <w:rFonts w:asciiTheme="minorHAnsi" w:hAnsiTheme="minorHAnsi" w:cstheme="minorHAnsi"/>
          </w:rPr>
          <w:t>https://greet.es.anl.gov/publication-smr_h2_2019</w:t>
        </w:r>
      </w:hyperlink>
    </w:p>
    <w:p w14:paraId="314F959B" w14:textId="552B19F3" w:rsidR="00A71829" w:rsidRPr="00A71829" w:rsidRDefault="00A71829" w:rsidP="004D0824">
      <w:pPr>
        <w:autoSpaceDE w:val="0"/>
        <w:autoSpaceDN w:val="0"/>
        <w:adjustRightInd w:val="0"/>
        <w:rPr>
          <w:rStyle w:val="Hyperlink"/>
          <w:rFonts w:asciiTheme="minorHAnsi" w:hAnsiTheme="minorHAnsi" w:cstheme="minorHAnsi"/>
          <w:color w:val="000000" w:themeColor="text1"/>
        </w:rPr>
      </w:pPr>
    </w:p>
    <w:p w14:paraId="6F382D96" w14:textId="36DACA2E" w:rsidR="00A71829" w:rsidRPr="00A71829" w:rsidRDefault="00A71829" w:rsidP="004D0824">
      <w:pPr>
        <w:pStyle w:val="Heading1"/>
        <w:spacing w:before="0"/>
        <w:rPr>
          <w:rFonts w:asciiTheme="minorHAnsi" w:eastAsia="Times New Roman" w:hAnsiTheme="minorHAnsi" w:cstheme="minorHAnsi"/>
          <w:color w:val="000000" w:themeColor="text1"/>
          <w:kern w:val="36"/>
          <w:sz w:val="24"/>
          <w:szCs w:val="24"/>
        </w:rPr>
      </w:pPr>
      <w:r w:rsidRPr="00A71829">
        <w:rPr>
          <w:rFonts w:asciiTheme="minorHAnsi" w:eastAsiaTheme="minorHAnsi" w:hAnsiTheme="minorHAnsi" w:cstheme="minorHAnsi"/>
          <w:color w:val="000000" w:themeColor="text1"/>
          <w:sz w:val="24"/>
          <w:szCs w:val="24"/>
        </w:rPr>
        <w:t xml:space="preserve">8) </w:t>
      </w:r>
      <w:r w:rsidRPr="00A71829">
        <w:rPr>
          <w:rFonts w:asciiTheme="minorHAnsi" w:eastAsia="Times New Roman" w:hAnsiTheme="minorHAnsi" w:cstheme="minorHAnsi"/>
          <w:color w:val="000000" w:themeColor="text1"/>
          <w:kern w:val="36"/>
          <w:sz w:val="24"/>
          <w:szCs w:val="24"/>
        </w:rPr>
        <w:t>Big payout, more CO2: Greens split over Dems’ CCS plan</w:t>
      </w:r>
      <w:r w:rsidRPr="00A71829">
        <w:rPr>
          <w:rFonts w:asciiTheme="minorHAnsi" w:eastAsia="Times New Roman" w:hAnsiTheme="minorHAnsi" w:cstheme="minorHAnsi"/>
          <w:color w:val="000000" w:themeColor="text1"/>
          <w:kern w:val="36"/>
          <w:sz w:val="24"/>
          <w:szCs w:val="24"/>
        </w:rPr>
        <w:t xml:space="preserve">. </w:t>
      </w:r>
      <w:proofErr w:type="spellStart"/>
      <w:r w:rsidRPr="00A71829">
        <w:rPr>
          <w:rFonts w:asciiTheme="minorHAnsi" w:eastAsia="Times New Roman" w:hAnsiTheme="minorHAnsi" w:cstheme="minorHAnsi"/>
          <w:color w:val="000000" w:themeColor="text1"/>
          <w:kern w:val="36"/>
          <w:sz w:val="24"/>
          <w:szCs w:val="24"/>
        </w:rPr>
        <w:t xml:space="preserve">ClimateWire. </w:t>
      </w:r>
      <w:r w:rsidRPr="00A71829">
        <w:rPr>
          <w:rFonts w:asciiTheme="minorHAnsi" w:hAnsiTheme="minorHAnsi" w:cstheme="minorHAnsi"/>
          <w:color w:val="000000" w:themeColor="text1"/>
          <w:sz w:val="24"/>
          <w:szCs w:val="24"/>
        </w:rPr>
        <w:t>Benjamin</w:t>
      </w:r>
      <w:proofErr w:type="spellEnd"/>
      <w:r w:rsidRPr="00A71829">
        <w:rPr>
          <w:rFonts w:asciiTheme="minorHAnsi" w:hAnsiTheme="minorHAnsi" w:cstheme="minorHAnsi"/>
          <w:color w:val="000000" w:themeColor="text1"/>
          <w:sz w:val="24"/>
          <w:szCs w:val="24"/>
        </w:rPr>
        <w:t xml:space="preserve"> Storrow </w:t>
      </w:r>
      <w:r w:rsidRPr="00A71829">
        <w:rPr>
          <w:rFonts w:asciiTheme="minorHAnsi" w:hAnsiTheme="minorHAnsi" w:cstheme="minorHAnsi"/>
          <w:color w:val="000000" w:themeColor="text1"/>
          <w:sz w:val="24"/>
          <w:szCs w:val="24"/>
        </w:rPr>
        <w:t>(</w:t>
      </w:r>
      <w:r w:rsidRPr="00A71829">
        <w:rPr>
          <w:rFonts w:asciiTheme="minorHAnsi" w:hAnsiTheme="minorHAnsi" w:cstheme="minorHAnsi"/>
          <w:color w:val="000000" w:themeColor="text1"/>
          <w:sz w:val="24"/>
          <w:szCs w:val="24"/>
        </w:rPr>
        <w:t>12/16/2021</w:t>
      </w:r>
      <w:r w:rsidRPr="00A71829">
        <w:rPr>
          <w:rFonts w:asciiTheme="minorHAnsi" w:hAnsiTheme="minorHAnsi" w:cstheme="minorHAnsi"/>
          <w:color w:val="000000" w:themeColor="text1"/>
          <w:sz w:val="24"/>
          <w:szCs w:val="24"/>
        </w:rPr>
        <w:t>)</w:t>
      </w:r>
      <w:r w:rsidRPr="00A71829">
        <w:rPr>
          <w:rFonts w:asciiTheme="minorHAnsi" w:eastAsiaTheme="minorHAnsi" w:hAnsiTheme="minorHAnsi" w:cstheme="minorHAnsi"/>
          <w:color w:val="000000" w:themeColor="text1"/>
          <w:sz w:val="24"/>
          <w:szCs w:val="24"/>
        </w:rPr>
        <w:t xml:space="preserve"> </w:t>
      </w:r>
      <w:hyperlink r:id="rId27" w:history="1">
        <w:r w:rsidRPr="00A71829">
          <w:rPr>
            <w:rStyle w:val="Hyperlink"/>
            <w:rFonts w:asciiTheme="minorHAnsi" w:hAnsiTheme="minorHAnsi" w:cstheme="minorHAnsi"/>
            <w:color w:val="000000" w:themeColor="text1"/>
            <w:sz w:val="24"/>
            <w:szCs w:val="24"/>
          </w:rPr>
          <w:t>https://www.eenews.net/articles/big-payout-mo</w:t>
        </w:r>
        <w:r w:rsidRPr="00A71829">
          <w:rPr>
            <w:rStyle w:val="Hyperlink"/>
            <w:rFonts w:asciiTheme="minorHAnsi" w:hAnsiTheme="minorHAnsi" w:cstheme="minorHAnsi"/>
            <w:color w:val="000000" w:themeColor="text1"/>
            <w:sz w:val="24"/>
            <w:szCs w:val="24"/>
          </w:rPr>
          <w:t>r</w:t>
        </w:r>
        <w:r w:rsidRPr="00A71829">
          <w:rPr>
            <w:rStyle w:val="Hyperlink"/>
            <w:rFonts w:asciiTheme="minorHAnsi" w:hAnsiTheme="minorHAnsi" w:cstheme="minorHAnsi"/>
            <w:color w:val="000000" w:themeColor="text1"/>
            <w:sz w:val="24"/>
            <w:szCs w:val="24"/>
          </w:rPr>
          <w:t>e-co2-greens-split-over-dems-ccs-plan/</w:t>
        </w:r>
      </w:hyperlink>
    </w:p>
    <w:p w14:paraId="4611C301" w14:textId="77777777" w:rsidR="00A71829" w:rsidRPr="00A71829" w:rsidRDefault="00A71829" w:rsidP="004D0824">
      <w:pPr>
        <w:autoSpaceDE w:val="0"/>
        <w:autoSpaceDN w:val="0"/>
        <w:adjustRightInd w:val="0"/>
        <w:rPr>
          <w:rFonts w:asciiTheme="minorHAnsi" w:eastAsiaTheme="minorHAnsi" w:hAnsiTheme="minorHAnsi" w:cstheme="minorHAnsi"/>
          <w:color w:val="000000" w:themeColor="text1"/>
        </w:rPr>
      </w:pPr>
      <w:r w:rsidRPr="00A71829">
        <w:rPr>
          <w:rFonts w:asciiTheme="minorHAnsi" w:eastAsiaTheme="minorHAnsi" w:hAnsiTheme="minorHAnsi" w:cstheme="minorHAnsi"/>
          <w:color w:val="000000" w:themeColor="text1"/>
        </w:rPr>
        <w:t xml:space="preserve">   </w:t>
      </w:r>
    </w:p>
    <w:p w14:paraId="00007F9F" w14:textId="77777777" w:rsidR="00A71829" w:rsidRPr="00A71829" w:rsidRDefault="00A71829" w:rsidP="004D0824">
      <w:pPr>
        <w:pStyle w:val="Heading1"/>
        <w:spacing w:before="0"/>
        <w:rPr>
          <w:rFonts w:asciiTheme="minorHAnsi" w:hAnsiTheme="minorHAnsi" w:cstheme="minorHAnsi"/>
          <w:color w:val="000000" w:themeColor="text1"/>
          <w:spacing w:val="-10"/>
          <w:sz w:val="24"/>
          <w:szCs w:val="24"/>
        </w:rPr>
      </w:pPr>
      <w:r w:rsidRPr="00A71829">
        <w:rPr>
          <w:rFonts w:asciiTheme="minorHAnsi" w:eastAsiaTheme="minorHAnsi" w:hAnsiTheme="minorHAnsi" w:cstheme="minorHAnsi"/>
          <w:color w:val="000000" w:themeColor="text1"/>
          <w:sz w:val="24"/>
          <w:szCs w:val="24"/>
        </w:rPr>
        <w:t xml:space="preserve">9) </w:t>
      </w:r>
      <w:r w:rsidRPr="00A71829">
        <w:rPr>
          <w:rFonts w:asciiTheme="minorHAnsi" w:hAnsiTheme="minorHAnsi" w:cstheme="minorHAnsi"/>
          <w:color w:val="000000" w:themeColor="text1"/>
          <w:spacing w:val="-10"/>
          <w:sz w:val="24"/>
          <w:szCs w:val="24"/>
        </w:rPr>
        <w:t>Carbon Capture Eyed for Reconciliation After Infrastructure Wins</w:t>
      </w:r>
    </w:p>
    <w:p w14:paraId="01B8F52C" w14:textId="70E25B70" w:rsidR="00A71829" w:rsidRPr="00A71829" w:rsidRDefault="00A71829" w:rsidP="004D0824">
      <w:pPr>
        <w:rPr>
          <w:rFonts w:asciiTheme="minorHAnsi" w:hAnsiTheme="minorHAnsi" w:cstheme="minorHAnsi"/>
          <w:color w:val="000000" w:themeColor="text1"/>
          <w:spacing w:val="2"/>
        </w:rPr>
      </w:pPr>
      <w:proofErr w:type="spellStart"/>
      <w:r w:rsidRPr="00A71829">
        <w:rPr>
          <w:rFonts w:asciiTheme="minorHAnsi" w:hAnsiTheme="minorHAnsi" w:cstheme="minorHAnsi"/>
          <w:color w:val="000000" w:themeColor="text1"/>
          <w:spacing w:val="2"/>
        </w:rPr>
        <w:t>BloombergTax</w:t>
      </w:r>
      <w:proofErr w:type="spellEnd"/>
      <w:r w:rsidRPr="00A71829">
        <w:rPr>
          <w:rFonts w:asciiTheme="minorHAnsi" w:hAnsiTheme="minorHAnsi" w:cstheme="minorHAnsi"/>
          <w:color w:val="000000" w:themeColor="text1"/>
          <w:spacing w:val="2"/>
        </w:rPr>
        <w:t>. (</w:t>
      </w:r>
      <w:r w:rsidRPr="00A71829">
        <w:rPr>
          <w:rFonts w:asciiTheme="minorHAnsi" w:hAnsiTheme="minorHAnsi" w:cstheme="minorHAnsi"/>
          <w:color w:val="000000" w:themeColor="text1"/>
          <w:spacing w:val="2"/>
        </w:rPr>
        <w:t>Aug. 2, 2021</w:t>
      </w:r>
      <w:r w:rsidRPr="00A71829">
        <w:rPr>
          <w:rFonts w:asciiTheme="minorHAnsi" w:hAnsiTheme="minorHAnsi" w:cstheme="minorHAnsi"/>
          <w:color w:val="000000" w:themeColor="text1"/>
          <w:spacing w:val="2"/>
        </w:rPr>
        <w:t>)</w:t>
      </w:r>
      <w:r w:rsidRPr="00A71829">
        <w:rPr>
          <w:rFonts w:asciiTheme="minorHAnsi" w:hAnsiTheme="minorHAnsi" w:cstheme="minorHAnsi"/>
          <w:color w:val="000000" w:themeColor="text1"/>
          <w:spacing w:val="2"/>
        </w:rPr>
        <w:t xml:space="preserve"> </w:t>
      </w:r>
      <w:hyperlink r:id="rId28" w:history="1">
        <w:r w:rsidRPr="00A71829">
          <w:rPr>
            <w:rStyle w:val="Hyperlink"/>
            <w:rFonts w:asciiTheme="minorHAnsi" w:eastAsiaTheme="minorHAnsi" w:hAnsiTheme="minorHAnsi" w:cstheme="minorHAnsi"/>
            <w:color w:val="000000" w:themeColor="text1"/>
          </w:rPr>
          <w:t>https://news.bloombergtax.com/daily-tax-report/carbon-capture-eyed-for-reconciliation-after-infrastruct</w:t>
        </w:r>
        <w:r w:rsidRPr="00A71829">
          <w:rPr>
            <w:rStyle w:val="Hyperlink"/>
            <w:rFonts w:asciiTheme="minorHAnsi" w:eastAsiaTheme="minorHAnsi" w:hAnsiTheme="minorHAnsi" w:cstheme="minorHAnsi"/>
            <w:color w:val="000000" w:themeColor="text1"/>
          </w:rPr>
          <w:t>u</w:t>
        </w:r>
        <w:r w:rsidRPr="00A71829">
          <w:rPr>
            <w:rStyle w:val="Hyperlink"/>
            <w:rFonts w:asciiTheme="minorHAnsi" w:eastAsiaTheme="minorHAnsi" w:hAnsiTheme="minorHAnsi" w:cstheme="minorHAnsi"/>
            <w:color w:val="000000" w:themeColor="text1"/>
          </w:rPr>
          <w:t>re-wins?utm_campaign=0000017b-076d-d723-a17f-17ef43810001&amp;utm_medium=DTNW&amp;utm_source=rss</w:t>
        </w:r>
      </w:hyperlink>
      <w:r w:rsidRPr="00A71829">
        <w:rPr>
          <w:rFonts w:asciiTheme="minorHAnsi" w:eastAsiaTheme="minorHAnsi" w:hAnsiTheme="minorHAnsi" w:cstheme="minorHAnsi"/>
          <w:color w:val="000000" w:themeColor="text1"/>
        </w:rPr>
        <w:t xml:space="preserve"> </w:t>
      </w:r>
    </w:p>
    <w:p w14:paraId="517BC104" w14:textId="77777777" w:rsidR="00A71829" w:rsidRPr="00A71829" w:rsidRDefault="00A71829" w:rsidP="004D0824">
      <w:pPr>
        <w:autoSpaceDE w:val="0"/>
        <w:autoSpaceDN w:val="0"/>
        <w:adjustRightInd w:val="0"/>
        <w:rPr>
          <w:rFonts w:asciiTheme="minorHAnsi" w:eastAsiaTheme="minorHAnsi" w:hAnsiTheme="minorHAnsi" w:cstheme="minorHAnsi"/>
          <w:color w:val="000000" w:themeColor="text1"/>
        </w:rPr>
      </w:pPr>
    </w:p>
    <w:p w14:paraId="718F536B" w14:textId="5ECC2E98" w:rsidR="00A71829" w:rsidRPr="0022656D" w:rsidRDefault="00A71829" w:rsidP="0022656D">
      <w:pPr>
        <w:rPr>
          <w:rFonts w:asciiTheme="minorHAnsi" w:hAnsiTheme="minorHAnsi" w:cstheme="minorHAnsi"/>
          <w:caps/>
          <w:color w:val="000000" w:themeColor="text1"/>
          <w:spacing w:val="43"/>
        </w:rPr>
      </w:pPr>
      <w:r w:rsidRPr="00A71829">
        <w:rPr>
          <w:rFonts w:asciiTheme="minorHAnsi" w:eastAsiaTheme="minorHAnsi" w:hAnsiTheme="minorHAnsi" w:cstheme="minorHAnsi"/>
          <w:color w:val="000000" w:themeColor="text1"/>
        </w:rPr>
        <w:t xml:space="preserve">10) </w:t>
      </w:r>
      <w:r w:rsidRPr="00A71829">
        <w:rPr>
          <w:rFonts w:asciiTheme="minorHAnsi" w:hAnsiTheme="minorHAnsi" w:cstheme="minorHAnsi"/>
          <w:color w:val="000000" w:themeColor="text1"/>
        </w:rPr>
        <w:t>Jacobson, Mark (2019). Why Carbon Capture and Direct Air Capture Cause More Damage than Good to Climate and Health</w:t>
      </w:r>
      <w:r w:rsidRPr="00A71829">
        <w:rPr>
          <w:rFonts w:asciiTheme="minorHAnsi" w:hAnsiTheme="minorHAnsi" w:cstheme="minorHAnsi"/>
          <w:color w:val="000000" w:themeColor="text1"/>
        </w:rPr>
        <w:t>.</w:t>
      </w:r>
      <w:r w:rsidR="004D0824">
        <w:rPr>
          <w:rFonts w:asciiTheme="minorHAnsi" w:hAnsiTheme="minorHAnsi" w:cstheme="minorHAnsi"/>
          <w:color w:val="000000" w:themeColor="text1"/>
        </w:rPr>
        <w:t xml:space="preserve"> </w:t>
      </w:r>
      <w:r w:rsidR="004D0824" w:rsidRPr="004D0824">
        <w:rPr>
          <w:rFonts w:asciiTheme="minorHAnsi" w:eastAsiaTheme="minorHAnsi" w:hAnsiTheme="minorHAnsi" w:cstheme="minorHAnsi"/>
          <w:color w:val="000000"/>
        </w:rPr>
        <w:t>Institute for Carbon Removal Law &amp; Policy - American University</w:t>
      </w:r>
      <w:r w:rsidR="004D0824" w:rsidRPr="004D0824">
        <w:rPr>
          <w:rStyle w:val="author"/>
          <w:rFonts w:asciiTheme="minorHAnsi" w:hAnsiTheme="minorHAnsi" w:cstheme="minorHAnsi"/>
          <w:caps/>
          <w:color w:val="000000" w:themeColor="text1"/>
          <w:spacing w:val="43"/>
        </w:rPr>
        <w:t>.</w:t>
      </w:r>
      <w:r w:rsidR="004D0824">
        <w:rPr>
          <w:rStyle w:val="author"/>
          <w:rFonts w:asciiTheme="minorHAnsi" w:hAnsiTheme="minorHAnsi" w:cstheme="minorHAnsi"/>
          <w:caps/>
          <w:color w:val="000000" w:themeColor="text1"/>
          <w:spacing w:val="43"/>
        </w:rPr>
        <w:t xml:space="preserve"> </w:t>
      </w:r>
      <w:r w:rsidRPr="00A71829">
        <w:rPr>
          <w:rFonts w:asciiTheme="minorHAnsi" w:hAnsiTheme="minorHAnsi" w:cstheme="minorHAnsi"/>
          <w:color w:val="000000" w:themeColor="text1"/>
        </w:rPr>
        <w:t>Jacobson, Mark</w:t>
      </w:r>
      <w:r w:rsidR="004D0824">
        <w:rPr>
          <w:rFonts w:asciiTheme="minorHAnsi" w:hAnsiTheme="minorHAnsi" w:cstheme="minorHAnsi"/>
          <w:color w:val="000000" w:themeColor="text1"/>
        </w:rPr>
        <w:t>. (November</w:t>
      </w:r>
      <w:r w:rsidRPr="00A71829">
        <w:rPr>
          <w:rFonts w:asciiTheme="minorHAnsi" w:hAnsiTheme="minorHAnsi" w:cstheme="minorHAnsi"/>
          <w:caps/>
          <w:color w:val="000000" w:themeColor="text1"/>
          <w:spacing w:val="43"/>
        </w:rPr>
        <w:t xml:space="preserve"> 13, 201</w:t>
      </w:r>
      <w:r w:rsidRPr="00A71829">
        <w:rPr>
          <w:rFonts w:asciiTheme="minorHAnsi" w:hAnsiTheme="minorHAnsi" w:cstheme="minorHAnsi"/>
          <w:caps/>
          <w:color w:val="000000" w:themeColor="text1"/>
          <w:spacing w:val="43"/>
        </w:rPr>
        <w:t>9</w:t>
      </w:r>
      <w:r w:rsidRPr="00A71829">
        <w:rPr>
          <w:rFonts w:asciiTheme="minorHAnsi" w:hAnsiTheme="minorHAnsi" w:cstheme="minorHAnsi"/>
          <w:color w:val="000000" w:themeColor="text1"/>
        </w:rPr>
        <w:t>).</w:t>
      </w:r>
      <w:r w:rsidR="004D0824">
        <w:rPr>
          <w:rFonts w:asciiTheme="minorHAnsi" w:eastAsiaTheme="minorHAnsi" w:hAnsiTheme="minorHAnsi" w:cstheme="minorHAnsi"/>
          <w:color w:val="000000" w:themeColor="text1"/>
        </w:rPr>
        <w:t xml:space="preserve">  </w:t>
      </w:r>
      <w:hyperlink r:id="rId29" w:history="1">
        <w:r w:rsidR="0022656D" w:rsidRPr="00A10216">
          <w:rPr>
            <w:rStyle w:val="Hyperlink"/>
            <w:rFonts w:asciiTheme="minorHAnsi" w:eastAsiaTheme="minorHAnsi" w:hAnsiTheme="minorHAnsi" w:cstheme="minorHAnsi"/>
          </w:rPr>
          <w:t>https://research.american.edu/carbonremoval/2019/11/13/jacobson-mark-2019-why-carbon-captu</w:t>
        </w:r>
        <w:r w:rsidR="0022656D" w:rsidRPr="00A10216">
          <w:rPr>
            <w:rStyle w:val="Hyperlink"/>
            <w:rFonts w:asciiTheme="minorHAnsi" w:eastAsiaTheme="minorHAnsi" w:hAnsiTheme="minorHAnsi" w:cstheme="minorHAnsi"/>
          </w:rPr>
          <w:t>r</w:t>
        </w:r>
        <w:r w:rsidR="0022656D" w:rsidRPr="00A10216">
          <w:rPr>
            <w:rStyle w:val="Hyperlink"/>
            <w:rFonts w:asciiTheme="minorHAnsi" w:eastAsiaTheme="minorHAnsi" w:hAnsiTheme="minorHAnsi" w:cstheme="minorHAnsi"/>
          </w:rPr>
          <w:t>e-and-direct-air-capture-cause-more-damage-than-good-to-climate-and-health/</w:t>
        </w:r>
      </w:hyperlink>
    </w:p>
    <w:p w14:paraId="44CB5DE2" w14:textId="77777777" w:rsidR="00A71829" w:rsidRPr="00A71829" w:rsidRDefault="00A71829" w:rsidP="004D0824">
      <w:pPr>
        <w:autoSpaceDE w:val="0"/>
        <w:autoSpaceDN w:val="0"/>
        <w:adjustRightInd w:val="0"/>
        <w:rPr>
          <w:rFonts w:asciiTheme="minorHAnsi" w:hAnsiTheme="minorHAnsi" w:cstheme="minorHAnsi"/>
          <w:color w:val="000000" w:themeColor="text1"/>
        </w:rPr>
      </w:pPr>
    </w:p>
    <w:p w14:paraId="72299556" w14:textId="77777777" w:rsidR="00C83FEA" w:rsidRPr="00A71829" w:rsidRDefault="00C83FEA" w:rsidP="004D0824">
      <w:pPr>
        <w:autoSpaceDE w:val="0"/>
        <w:autoSpaceDN w:val="0"/>
        <w:adjustRightInd w:val="0"/>
        <w:rPr>
          <w:rFonts w:asciiTheme="minorHAnsi" w:hAnsiTheme="minorHAnsi" w:cstheme="minorHAnsi"/>
          <w:color w:val="000000" w:themeColor="text1"/>
        </w:rPr>
      </w:pPr>
    </w:p>
    <w:p w14:paraId="07097168" w14:textId="77777777" w:rsidR="00D04A39" w:rsidRPr="00A71829" w:rsidRDefault="00D04A39" w:rsidP="009A7763">
      <w:pPr>
        <w:autoSpaceDE w:val="0"/>
        <w:autoSpaceDN w:val="0"/>
        <w:adjustRightInd w:val="0"/>
        <w:rPr>
          <w:rFonts w:asciiTheme="minorHAnsi" w:hAnsiTheme="minorHAnsi" w:cstheme="minorHAnsi"/>
        </w:rPr>
      </w:pPr>
    </w:p>
    <w:p w14:paraId="17A8890E" w14:textId="77777777" w:rsidR="00BB2870" w:rsidRPr="00A71829" w:rsidRDefault="00000000">
      <w:pPr>
        <w:rPr>
          <w:rFonts w:asciiTheme="minorHAnsi" w:hAnsiTheme="minorHAnsi" w:cstheme="minorHAnsi"/>
        </w:rPr>
      </w:pPr>
    </w:p>
    <w:sectPr w:rsidR="00BB2870" w:rsidRPr="00A71829" w:rsidSect="006D3CBC">
      <w:headerReference w:type="default" r:id="rId30"/>
      <w:footerReference w:type="even" r:id="rId31"/>
      <w:footerReference w:type="default" r:id="rId32"/>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F55FF61" w14:textId="77777777" w:rsidR="00484950" w:rsidRDefault="00484950" w:rsidP="00582EFE">
      <w:r>
        <w:separator/>
      </w:r>
    </w:p>
  </w:endnote>
  <w:endnote w:type="continuationSeparator" w:id="0">
    <w:p w14:paraId="3106765A" w14:textId="77777777" w:rsidR="00484950" w:rsidRDefault="00484950" w:rsidP="00582E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altName w:val="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Helvetica Neue">
    <w:panose1 w:val="02000503000000020004"/>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300965265"/>
      <w:docPartObj>
        <w:docPartGallery w:val="Page Numbers (Bottom of Page)"/>
        <w:docPartUnique/>
      </w:docPartObj>
    </w:sdtPr>
    <w:sdtContent>
      <w:p w14:paraId="5D421E65" w14:textId="085E5A97" w:rsidR="00582EFE" w:rsidRDefault="00582EFE" w:rsidP="000736A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405D25" w14:textId="77777777" w:rsidR="00582EFE" w:rsidRDefault="00582EF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706327840"/>
      <w:docPartObj>
        <w:docPartGallery w:val="Page Numbers (Bottom of Page)"/>
        <w:docPartUnique/>
      </w:docPartObj>
    </w:sdtPr>
    <w:sdtContent>
      <w:p w14:paraId="6FAAFD9D" w14:textId="08AAE1C5" w:rsidR="00582EFE" w:rsidRDefault="00582EFE" w:rsidP="000736A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B1CEC89" w14:textId="77777777" w:rsidR="00582EFE" w:rsidRDefault="00582E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52FBB5" w14:textId="77777777" w:rsidR="00484950" w:rsidRDefault="00484950" w:rsidP="00582EFE">
      <w:r>
        <w:separator/>
      </w:r>
    </w:p>
  </w:footnote>
  <w:footnote w:type="continuationSeparator" w:id="0">
    <w:p w14:paraId="6F73D11C" w14:textId="77777777" w:rsidR="00484950" w:rsidRDefault="00484950" w:rsidP="00582EF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631469" w14:textId="2D54D794" w:rsidR="00D04A39" w:rsidRPr="008E3A95" w:rsidRDefault="00D04A39">
    <w:pPr>
      <w:pStyle w:val="Header"/>
      <w:rPr>
        <w:rFonts w:ascii="Helvetica Neue" w:eastAsiaTheme="minorHAnsi" w:hAnsi="Helvetica Neue" w:cs="Helvetica Neue"/>
        <w:b/>
        <w:bCs/>
        <w:color w:val="000000"/>
        <w:sz w:val="28"/>
        <w:szCs w:val="28"/>
      </w:rPr>
    </w:pPr>
    <w:r w:rsidRPr="008E3A95">
      <w:rPr>
        <w:rFonts w:ascii="Helvetica Neue" w:eastAsiaTheme="minorHAnsi" w:hAnsi="Helvetica Neue" w:cs="Helvetica Neue"/>
        <w:b/>
        <w:bCs/>
        <w:color w:val="000000"/>
        <w:sz w:val="28"/>
        <w:szCs w:val="28"/>
      </w:rPr>
      <w:t xml:space="preserve">Comments on CARB 2022 </w:t>
    </w:r>
    <w:r w:rsidR="00853A80" w:rsidRPr="008E3A95">
      <w:rPr>
        <w:rFonts w:ascii="Helvetica Neue" w:eastAsiaTheme="minorHAnsi" w:hAnsi="Helvetica Neue" w:cs="Helvetica Neue"/>
        <w:b/>
        <w:bCs/>
        <w:color w:val="000000"/>
        <w:sz w:val="28"/>
        <w:szCs w:val="28"/>
      </w:rPr>
      <w:t xml:space="preserve">Draft </w:t>
    </w:r>
    <w:r w:rsidRPr="008E3A95">
      <w:rPr>
        <w:rFonts w:ascii="Helvetica Neue" w:eastAsiaTheme="minorHAnsi" w:hAnsi="Helvetica Neue" w:cs="Helvetica Neue"/>
        <w:b/>
        <w:bCs/>
        <w:color w:val="000000"/>
        <w:sz w:val="28"/>
        <w:szCs w:val="28"/>
      </w:rPr>
      <w:t>Scoping Plan. Submitted by Charles Davidson</w:t>
    </w:r>
    <w:r w:rsidR="008E3A95" w:rsidRPr="008E3A95">
      <w:rPr>
        <w:rFonts w:ascii="Helvetica Neue" w:eastAsiaTheme="minorHAnsi" w:hAnsi="Helvetica Neue" w:cs="Helvetica Neue"/>
        <w:b/>
        <w:bCs/>
        <w:color w:val="000000"/>
        <w:sz w:val="28"/>
        <w:szCs w:val="28"/>
      </w:rPr>
      <w:t xml:space="preserve"> </w:t>
    </w:r>
    <w:r w:rsidRPr="008E3A95">
      <w:rPr>
        <w:rFonts w:ascii="Helvetica Neue" w:eastAsiaTheme="minorHAnsi" w:hAnsi="Helvetica Neue" w:cs="Helvetica Neue"/>
        <w:b/>
        <w:bCs/>
        <w:color w:val="000000"/>
        <w:sz w:val="28"/>
        <w:szCs w:val="28"/>
      </w:rPr>
      <w:t>(</w:t>
    </w:r>
    <w:r w:rsidR="008E3A95" w:rsidRPr="008E3A95">
      <w:rPr>
        <w:rFonts w:ascii="Helvetica Neue" w:eastAsiaTheme="minorHAnsi" w:hAnsi="Helvetica Neue" w:cs="Helvetica Neue"/>
        <w:b/>
        <w:bCs/>
        <w:color w:val="000000"/>
        <w:sz w:val="28"/>
        <w:szCs w:val="28"/>
      </w:rPr>
      <w:t>from</w:t>
    </w:r>
    <w:r w:rsidRPr="008E3A95">
      <w:rPr>
        <w:rFonts w:ascii="Helvetica Neue" w:eastAsiaTheme="minorHAnsi" w:hAnsi="Helvetica Neue" w:cs="Helvetica Neue"/>
        <w:b/>
        <w:bCs/>
        <w:color w:val="000000"/>
        <w:sz w:val="28"/>
        <w:szCs w:val="28"/>
      </w:rPr>
      <w:t xml:space="preserve"> </w:t>
    </w:r>
    <w:hyperlink r:id="rId1" w:history="1">
      <w:r w:rsidRPr="008E3A95">
        <w:rPr>
          <w:rStyle w:val="Hyperlink"/>
          <w:rFonts w:ascii="Helvetica Neue" w:eastAsiaTheme="minorHAnsi" w:hAnsi="Helvetica Neue" w:cs="Helvetica Neue"/>
          <w:b/>
          <w:bCs/>
          <w:sz w:val="28"/>
          <w:szCs w:val="28"/>
        </w:rPr>
        <w:t>charlesdavidson@me.com</w:t>
      </w:r>
    </w:hyperlink>
    <w:r w:rsidR="008E3A95" w:rsidRPr="008E3A95">
      <w:rPr>
        <w:rFonts w:ascii="Helvetica Neue" w:eastAsiaTheme="minorHAnsi" w:hAnsi="Helvetica Neue" w:cs="Helvetica Neue"/>
        <w:b/>
        <w:bCs/>
        <w:color w:val="000000"/>
        <w:sz w:val="28"/>
        <w:szCs w:val="28"/>
      </w:rPr>
      <w:t xml:space="preserve"> on 2</w:t>
    </w:r>
    <w:r w:rsidR="00906FD4">
      <w:rPr>
        <w:rFonts w:ascii="Helvetica Neue" w:eastAsiaTheme="minorHAnsi" w:hAnsi="Helvetica Neue" w:cs="Helvetica Neue"/>
        <w:b/>
        <w:bCs/>
        <w:color w:val="000000"/>
        <w:sz w:val="28"/>
        <w:szCs w:val="28"/>
      </w:rPr>
      <w:t>5</w:t>
    </w:r>
    <w:r w:rsidR="008E3A95" w:rsidRPr="008E3A95">
      <w:rPr>
        <w:rFonts w:ascii="Helvetica Neue" w:eastAsiaTheme="minorHAnsi" w:hAnsi="Helvetica Neue" w:cs="Helvetica Neue"/>
        <w:b/>
        <w:bCs/>
        <w:color w:val="000000"/>
        <w:sz w:val="28"/>
        <w:szCs w:val="28"/>
      </w:rPr>
      <w:t xml:space="preserve"> Ju</w:t>
    </w:r>
    <w:r w:rsidR="00906FD4">
      <w:rPr>
        <w:rFonts w:ascii="Helvetica Neue" w:eastAsiaTheme="minorHAnsi" w:hAnsi="Helvetica Neue" w:cs="Helvetica Neue"/>
        <w:b/>
        <w:bCs/>
        <w:color w:val="000000"/>
        <w:sz w:val="28"/>
        <w:szCs w:val="28"/>
      </w:rPr>
      <w:t>ly</w:t>
    </w:r>
    <w:r w:rsidR="008E3A95" w:rsidRPr="008E3A95">
      <w:rPr>
        <w:rFonts w:ascii="Helvetica Neue" w:eastAsiaTheme="minorHAnsi" w:hAnsi="Helvetica Neue" w:cs="Helvetica Neue"/>
        <w:b/>
        <w:bCs/>
        <w:color w:val="000000"/>
        <w:sz w:val="28"/>
        <w:szCs w:val="28"/>
      </w:rPr>
      <w:t xml:space="preserve"> 2022)</w:t>
    </w:r>
  </w:p>
  <w:p w14:paraId="7784CAF6" w14:textId="77777777" w:rsidR="00D04A39" w:rsidRDefault="00D04A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BC5B79"/>
    <w:multiLevelType w:val="hybridMultilevel"/>
    <w:tmpl w:val="10A87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00E5707"/>
    <w:multiLevelType w:val="hybridMultilevel"/>
    <w:tmpl w:val="A674345C"/>
    <w:lvl w:ilvl="0" w:tplc="0EFC39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3004903"/>
    <w:multiLevelType w:val="hybridMultilevel"/>
    <w:tmpl w:val="8E76BD22"/>
    <w:lvl w:ilvl="0" w:tplc="0B1A697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84816CD"/>
    <w:multiLevelType w:val="hybridMultilevel"/>
    <w:tmpl w:val="68FCF776"/>
    <w:lvl w:ilvl="0" w:tplc="FCB2C6CE">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6CB38B2"/>
    <w:multiLevelType w:val="hybridMultilevel"/>
    <w:tmpl w:val="69A2C9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D57623A"/>
    <w:multiLevelType w:val="hybridMultilevel"/>
    <w:tmpl w:val="EB9ECB34"/>
    <w:lvl w:ilvl="0" w:tplc="414A02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03B4B71"/>
    <w:multiLevelType w:val="hybridMultilevel"/>
    <w:tmpl w:val="3E1AC9DE"/>
    <w:lvl w:ilvl="0" w:tplc="96D849C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951469425">
    <w:abstractNumId w:val="0"/>
  </w:num>
  <w:num w:numId="2" w16cid:durableId="1724988045">
    <w:abstractNumId w:val="4"/>
  </w:num>
  <w:num w:numId="3" w16cid:durableId="531113477">
    <w:abstractNumId w:val="6"/>
  </w:num>
  <w:num w:numId="4" w16cid:durableId="1896696933">
    <w:abstractNumId w:val="3"/>
  </w:num>
  <w:num w:numId="5" w16cid:durableId="48191217">
    <w:abstractNumId w:val="5"/>
  </w:num>
  <w:num w:numId="6" w16cid:durableId="1490561109">
    <w:abstractNumId w:val="1"/>
  </w:num>
  <w:num w:numId="7" w16cid:durableId="175303885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1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09F8"/>
    <w:rsid w:val="0003280E"/>
    <w:rsid w:val="0004735C"/>
    <w:rsid w:val="0005096D"/>
    <w:rsid w:val="00055FD4"/>
    <w:rsid w:val="000A7CC4"/>
    <w:rsid w:val="000B4F74"/>
    <w:rsid w:val="000C2FBB"/>
    <w:rsid w:val="000F7EBB"/>
    <w:rsid w:val="001026D7"/>
    <w:rsid w:val="001109F8"/>
    <w:rsid w:val="00143913"/>
    <w:rsid w:val="0018664C"/>
    <w:rsid w:val="001A0924"/>
    <w:rsid w:val="001A570D"/>
    <w:rsid w:val="001C04A7"/>
    <w:rsid w:val="001E206E"/>
    <w:rsid w:val="001F0F87"/>
    <w:rsid w:val="002048BB"/>
    <w:rsid w:val="00216C18"/>
    <w:rsid w:val="0022656D"/>
    <w:rsid w:val="002319C8"/>
    <w:rsid w:val="00250A0A"/>
    <w:rsid w:val="002A1117"/>
    <w:rsid w:val="002A7DEC"/>
    <w:rsid w:val="002B1E18"/>
    <w:rsid w:val="002B58D1"/>
    <w:rsid w:val="002E1B8D"/>
    <w:rsid w:val="002E3704"/>
    <w:rsid w:val="002F1A22"/>
    <w:rsid w:val="002F2410"/>
    <w:rsid w:val="00305DE0"/>
    <w:rsid w:val="0032234A"/>
    <w:rsid w:val="0033206F"/>
    <w:rsid w:val="00337A7F"/>
    <w:rsid w:val="00341503"/>
    <w:rsid w:val="00365306"/>
    <w:rsid w:val="00381747"/>
    <w:rsid w:val="0039281C"/>
    <w:rsid w:val="003F21A3"/>
    <w:rsid w:val="00430809"/>
    <w:rsid w:val="004334BE"/>
    <w:rsid w:val="0046237C"/>
    <w:rsid w:val="00484950"/>
    <w:rsid w:val="004A0CA2"/>
    <w:rsid w:val="004B61DE"/>
    <w:rsid w:val="004D0824"/>
    <w:rsid w:val="004D1EE2"/>
    <w:rsid w:val="004D5A61"/>
    <w:rsid w:val="004E3E3C"/>
    <w:rsid w:val="0056734D"/>
    <w:rsid w:val="00582700"/>
    <w:rsid w:val="00582EFE"/>
    <w:rsid w:val="005944A4"/>
    <w:rsid w:val="005C309B"/>
    <w:rsid w:val="005E3003"/>
    <w:rsid w:val="005F5F09"/>
    <w:rsid w:val="00605FED"/>
    <w:rsid w:val="006060F0"/>
    <w:rsid w:val="00615665"/>
    <w:rsid w:val="00626E84"/>
    <w:rsid w:val="006630E8"/>
    <w:rsid w:val="00680880"/>
    <w:rsid w:val="00692ED8"/>
    <w:rsid w:val="006A20AA"/>
    <w:rsid w:val="006C4036"/>
    <w:rsid w:val="006C7091"/>
    <w:rsid w:val="0078037C"/>
    <w:rsid w:val="00780467"/>
    <w:rsid w:val="007A4419"/>
    <w:rsid w:val="007B31A0"/>
    <w:rsid w:val="007E6DA4"/>
    <w:rsid w:val="00805145"/>
    <w:rsid w:val="008239A3"/>
    <w:rsid w:val="00845AAD"/>
    <w:rsid w:val="00853A80"/>
    <w:rsid w:val="00874674"/>
    <w:rsid w:val="00897E44"/>
    <w:rsid w:val="008B3A9E"/>
    <w:rsid w:val="008E3A95"/>
    <w:rsid w:val="008E4C1B"/>
    <w:rsid w:val="00906FD4"/>
    <w:rsid w:val="00915543"/>
    <w:rsid w:val="0092175A"/>
    <w:rsid w:val="00934A71"/>
    <w:rsid w:val="00940189"/>
    <w:rsid w:val="00940BAB"/>
    <w:rsid w:val="00941B88"/>
    <w:rsid w:val="009914E0"/>
    <w:rsid w:val="00993C47"/>
    <w:rsid w:val="00994934"/>
    <w:rsid w:val="009A3F6B"/>
    <w:rsid w:val="009A7763"/>
    <w:rsid w:val="009B07D2"/>
    <w:rsid w:val="009D53FC"/>
    <w:rsid w:val="009D5A76"/>
    <w:rsid w:val="009E7D02"/>
    <w:rsid w:val="009F21F5"/>
    <w:rsid w:val="00A16C9A"/>
    <w:rsid w:val="00A517A7"/>
    <w:rsid w:val="00A603CD"/>
    <w:rsid w:val="00A71829"/>
    <w:rsid w:val="00AA7520"/>
    <w:rsid w:val="00AB0AB0"/>
    <w:rsid w:val="00AE0D18"/>
    <w:rsid w:val="00AF670C"/>
    <w:rsid w:val="00B12097"/>
    <w:rsid w:val="00B46F09"/>
    <w:rsid w:val="00B51E7F"/>
    <w:rsid w:val="00B60B41"/>
    <w:rsid w:val="00B61C34"/>
    <w:rsid w:val="00B61C5B"/>
    <w:rsid w:val="00B67FC7"/>
    <w:rsid w:val="00B71D46"/>
    <w:rsid w:val="00B77A66"/>
    <w:rsid w:val="00B86CB4"/>
    <w:rsid w:val="00BC2EEE"/>
    <w:rsid w:val="00BC5BE0"/>
    <w:rsid w:val="00C10796"/>
    <w:rsid w:val="00C168E2"/>
    <w:rsid w:val="00C52533"/>
    <w:rsid w:val="00C6167C"/>
    <w:rsid w:val="00C620D3"/>
    <w:rsid w:val="00C83FEA"/>
    <w:rsid w:val="00C92BEC"/>
    <w:rsid w:val="00CA7313"/>
    <w:rsid w:val="00CB552C"/>
    <w:rsid w:val="00CD06C8"/>
    <w:rsid w:val="00CE7277"/>
    <w:rsid w:val="00D04A39"/>
    <w:rsid w:val="00D141B0"/>
    <w:rsid w:val="00D15D9A"/>
    <w:rsid w:val="00D17A12"/>
    <w:rsid w:val="00D2352D"/>
    <w:rsid w:val="00D27901"/>
    <w:rsid w:val="00D35E96"/>
    <w:rsid w:val="00DA64FE"/>
    <w:rsid w:val="00DB5CF5"/>
    <w:rsid w:val="00DC1053"/>
    <w:rsid w:val="00E0448C"/>
    <w:rsid w:val="00E23E9A"/>
    <w:rsid w:val="00E86556"/>
    <w:rsid w:val="00E93225"/>
    <w:rsid w:val="00EB1A80"/>
    <w:rsid w:val="00EB74B7"/>
    <w:rsid w:val="00EC502E"/>
    <w:rsid w:val="00F50349"/>
    <w:rsid w:val="00F61AFA"/>
    <w:rsid w:val="00F86247"/>
    <w:rsid w:val="00FD2341"/>
    <w:rsid w:val="00FF77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A5146D4"/>
  <w15:chartTrackingRefBased/>
  <w15:docId w15:val="{411C91B3-A536-F048-8AD6-CCBDE721B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6C18"/>
    <w:rPr>
      <w:rFonts w:ascii="Times New Roman" w:eastAsia="Times New Roman" w:hAnsi="Times New Roman" w:cs="Times New Roman"/>
    </w:rPr>
  </w:style>
  <w:style w:type="paragraph" w:styleId="Heading1">
    <w:name w:val="heading 1"/>
    <w:basedOn w:val="Normal"/>
    <w:next w:val="Normal"/>
    <w:link w:val="Heading1Char"/>
    <w:uiPriority w:val="9"/>
    <w:qFormat/>
    <w:rsid w:val="00626E84"/>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7E6DA4"/>
    <w:pPr>
      <w:spacing w:before="100" w:beforeAutospacing="1" w:after="100" w:afterAutospacing="1"/>
      <w:outlineLvl w:val="1"/>
    </w:pPr>
    <w:rPr>
      <w:b/>
      <w:bCs/>
      <w:sz w:val="36"/>
      <w:szCs w:val="36"/>
    </w:rPr>
  </w:style>
  <w:style w:type="paragraph" w:styleId="Heading3">
    <w:name w:val="heading 3"/>
    <w:basedOn w:val="Normal"/>
    <w:next w:val="Normal"/>
    <w:link w:val="Heading3Char"/>
    <w:uiPriority w:val="9"/>
    <w:semiHidden/>
    <w:unhideWhenUsed/>
    <w:qFormat/>
    <w:rsid w:val="00FF7790"/>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5543"/>
    <w:pPr>
      <w:ind w:left="720"/>
      <w:contextualSpacing/>
    </w:pPr>
  </w:style>
  <w:style w:type="paragraph" w:styleId="Footer">
    <w:name w:val="footer"/>
    <w:basedOn w:val="Normal"/>
    <w:link w:val="FooterChar"/>
    <w:uiPriority w:val="99"/>
    <w:unhideWhenUsed/>
    <w:rsid w:val="00582EFE"/>
    <w:pPr>
      <w:tabs>
        <w:tab w:val="center" w:pos="4680"/>
        <w:tab w:val="right" w:pos="9360"/>
      </w:tabs>
    </w:pPr>
  </w:style>
  <w:style w:type="character" w:customStyle="1" w:styleId="FooterChar">
    <w:name w:val="Footer Char"/>
    <w:basedOn w:val="DefaultParagraphFont"/>
    <w:link w:val="Footer"/>
    <w:uiPriority w:val="99"/>
    <w:rsid w:val="00582EFE"/>
  </w:style>
  <w:style w:type="character" w:styleId="PageNumber">
    <w:name w:val="page number"/>
    <w:basedOn w:val="DefaultParagraphFont"/>
    <w:uiPriority w:val="99"/>
    <w:semiHidden/>
    <w:unhideWhenUsed/>
    <w:rsid w:val="00582EFE"/>
  </w:style>
  <w:style w:type="character" w:styleId="Hyperlink">
    <w:name w:val="Hyperlink"/>
    <w:basedOn w:val="DefaultParagraphFont"/>
    <w:uiPriority w:val="99"/>
    <w:unhideWhenUsed/>
    <w:rsid w:val="001A0924"/>
    <w:rPr>
      <w:color w:val="0000FF"/>
      <w:u w:val="single"/>
    </w:rPr>
  </w:style>
  <w:style w:type="character" w:customStyle="1" w:styleId="chemf">
    <w:name w:val="chemf"/>
    <w:basedOn w:val="DefaultParagraphFont"/>
    <w:rsid w:val="001A0924"/>
  </w:style>
  <w:style w:type="character" w:customStyle="1" w:styleId="apple-converted-space">
    <w:name w:val="apple-converted-space"/>
    <w:basedOn w:val="DefaultParagraphFont"/>
    <w:rsid w:val="001A0924"/>
  </w:style>
  <w:style w:type="character" w:styleId="FollowedHyperlink">
    <w:name w:val="FollowedHyperlink"/>
    <w:basedOn w:val="DefaultParagraphFont"/>
    <w:uiPriority w:val="99"/>
    <w:semiHidden/>
    <w:unhideWhenUsed/>
    <w:rsid w:val="00A603CD"/>
    <w:rPr>
      <w:color w:val="954F72" w:themeColor="followedHyperlink"/>
      <w:u w:val="single"/>
    </w:rPr>
  </w:style>
  <w:style w:type="character" w:customStyle="1" w:styleId="Heading2Char">
    <w:name w:val="Heading 2 Char"/>
    <w:basedOn w:val="DefaultParagraphFont"/>
    <w:link w:val="Heading2"/>
    <w:uiPriority w:val="9"/>
    <w:rsid w:val="007E6DA4"/>
    <w:rPr>
      <w:rFonts w:ascii="Times New Roman" w:eastAsia="Times New Roman" w:hAnsi="Times New Roman" w:cs="Times New Roman"/>
      <w:b/>
      <w:bCs/>
      <w:sz w:val="36"/>
      <w:szCs w:val="36"/>
    </w:rPr>
  </w:style>
  <w:style w:type="character" w:customStyle="1" w:styleId="Heading1Char">
    <w:name w:val="Heading 1 Char"/>
    <w:basedOn w:val="DefaultParagraphFont"/>
    <w:link w:val="Heading1"/>
    <w:uiPriority w:val="9"/>
    <w:rsid w:val="00626E84"/>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6E84"/>
    <w:pPr>
      <w:spacing w:before="100" w:beforeAutospacing="1" w:after="100" w:afterAutospacing="1"/>
    </w:pPr>
  </w:style>
  <w:style w:type="paragraph" w:styleId="Header">
    <w:name w:val="header"/>
    <w:basedOn w:val="Normal"/>
    <w:link w:val="HeaderChar"/>
    <w:uiPriority w:val="99"/>
    <w:unhideWhenUsed/>
    <w:rsid w:val="00D04A39"/>
    <w:pPr>
      <w:tabs>
        <w:tab w:val="center" w:pos="4680"/>
        <w:tab w:val="right" w:pos="9360"/>
      </w:tabs>
    </w:pPr>
  </w:style>
  <w:style w:type="character" w:customStyle="1" w:styleId="HeaderChar">
    <w:name w:val="Header Char"/>
    <w:basedOn w:val="DefaultParagraphFont"/>
    <w:link w:val="Header"/>
    <w:uiPriority w:val="99"/>
    <w:rsid w:val="00D04A39"/>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D04A39"/>
    <w:rPr>
      <w:color w:val="605E5C"/>
      <w:shd w:val="clear" w:color="auto" w:fill="E1DFDD"/>
    </w:rPr>
  </w:style>
  <w:style w:type="paragraph" w:customStyle="1" w:styleId="intro">
    <w:name w:val="intro"/>
    <w:basedOn w:val="Normal"/>
    <w:rsid w:val="00216C18"/>
    <w:pPr>
      <w:spacing w:before="100" w:beforeAutospacing="1" w:after="100" w:afterAutospacing="1"/>
    </w:pPr>
  </w:style>
  <w:style w:type="character" w:styleId="Strong">
    <w:name w:val="Strong"/>
    <w:basedOn w:val="DefaultParagraphFont"/>
    <w:uiPriority w:val="22"/>
    <w:qFormat/>
    <w:rsid w:val="00A71829"/>
    <w:rPr>
      <w:b/>
      <w:bCs/>
    </w:rPr>
  </w:style>
  <w:style w:type="character" w:customStyle="1" w:styleId="byline">
    <w:name w:val="byline"/>
    <w:basedOn w:val="DefaultParagraphFont"/>
    <w:rsid w:val="00A71829"/>
  </w:style>
  <w:style w:type="character" w:customStyle="1" w:styleId="author">
    <w:name w:val="author"/>
    <w:basedOn w:val="DefaultParagraphFont"/>
    <w:rsid w:val="00A71829"/>
  </w:style>
  <w:style w:type="character" w:customStyle="1" w:styleId="Heading3Char">
    <w:name w:val="Heading 3 Char"/>
    <w:basedOn w:val="DefaultParagraphFont"/>
    <w:link w:val="Heading3"/>
    <w:uiPriority w:val="9"/>
    <w:semiHidden/>
    <w:rsid w:val="00FF7790"/>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714145">
      <w:bodyDiv w:val="1"/>
      <w:marLeft w:val="0"/>
      <w:marRight w:val="0"/>
      <w:marTop w:val="0"/>
      <w:marBottom w:val="0"/>
      <w:divBdr>
        <w:top w:val="none" w:sz="0" w:space="0" w:color="auto"/>
        <w:left w:val="none" w:sz="0" w:space="0" w:color="auto"/>
        <w:bottom w:val="none" w:sz="0" w:space="0" w:color="auto"/>
        <w:right w:val="none" w:sz="0" w:space="0" w:color="auto"/>
      </w:divBdr>
      <w:divsChild>
        <w:div w:id="686634331">
          <w:marLeft w:val="0"/>
          <w:marRight w:val="0"/>
          <w:marTop w:val="0"/>
          <w:marBottom w:val="150"/>
          <w:divBdr>
            <w:top w:val="none" w:sz="0" w:space="0" w:color="auto"/>
            <w:left w:val="none" w:sz="0" w:space="0" w:color="auto"/>
            <w:bottom w:val="none" w:sz="0" w:space="0" w:color="auto"/>
            <w:right w:val="none" w:sz="0" w:space="0" w:color="auto"/>
          </w:divBdr>
        </w:div>
      </w:divsChild>
    </w:div>
    <w:div w:id="140000874">
      <w:bodyDiv w:val="1"/>
      <w:marLeft w:val="0"/>
      <w:marRight w:val="0"/>
      <w:marTop w:val="0"/>
      <w:marBottom w:val="0"/>
      <w:divBdr>
        <w:top w:val="none" w:sz="0" w:space="0" w:color="auto"/>
        <w:left w:val="none" w:sz="0" w:space="0" w:color="auto"/>
        <w:bottom w:val="none" w:sz="0" w:space="0" w:color="auto"/>
        <w:right w:val="none" w:sz="0" w:space="0" w:color="auto"/>
      </w:divBdr>
    </w:div>
    <w:div w:id="578751873">
      <w:bodyDiv w:val="1"/>
      <w:marLeft w:val="0"/>
      <w:marRight w:val="0"/>
      <w:marTop w:val="0"/>
      <w:marBottom w:val="0"/>
      <w:divBdr>
        <w:top w:val="none" w:sz="0" w:space="0" w:color="auto"/>
        <w:left w:val="none" w:sz="0" w:space="0" w:color="auto"/>
        <w:bottom w:val="none" w:sz="0" w:space="0" w:color="auto"/>
        <w:right w:val="none" w:sz="0" w:space="0" w:color="auto"/>
      </w:divBdr>
    </w:div>
    <w:div w:id="585916466">
      <w:bodyDiv w:val="1"/>
      <w:marLeft w:val="0"/>
      <w:marRight w:val="0"/>
      <w:marTop w:val="0"/>
      <w:marBottom w:val="0"/>
      <w:divBdr>
        <w:top w:val="none" w:sz="0" w:space="0" w:color="auto"/>
        <w:left w:val="none" w:sz="0" w:space="0" w:color="auto"/>
        <w:bottom w:val="none" w:sz="0" w:space="0" w:color="auto"/>
        <w:right w:val="none" w:sz="0" w:space="0" w:color="auto"/>
      </w:divBdr>
      <w:divsChild>
        <w:div w:id="1115095608">
          <w:marLeft w:val="0"/>
          <w:marRight w:val="0"/>
          <w:marTop w:val="0"/>
          <w:marBottom w:val="0"/>
          <w:divBdr>
            <w:top w:val="none" w:sz="0" w:space="0" w:color="auto"/>
            <w:left w:val="none" w:sz="0" w:space="0" w:color="auto"/>
            <w:bottom w:val="none" w:sz="0" w:space="0" w:color="auto"/>
            <w:right w:val="none" w:sz="0" w:space="0" w:color="auto"/>
          </w:divBdr>
          <w:divsChild>
            <w:div w:id="2073574719">
              <w:marLeft w:val="0"/>
              <w:marRight w:val="0"/>
              <w:marTop w:val="0"/>
              <w:marBottom w:val="0"/>
              <w:divBdr>
                <w:top w:val="none" w:sz="0" w:space="0" w:color="auto"/>
                <w:left w:val="none" w:sz="0" w:space="0" w:color="auto"/>
                <w:bottom w:val="none" w:sz="0" w:space="0" w:color="auto"/>
                <w:right w:val="none" w:sz="0" w:space="0" w:color="auto"/>
              </w:divBdr>
              <w:divsChild>
                <w:div w:id="1096486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654711">
      <w:bodyDiv w:val="1"/>
      <w:marLeft w:val="0"/>
      <w:marRight w:val="0"/>
      <w:marTop w:val="0"/>
      <w:marBottom w:val="0"/>
      <w:divBdr>
        <w:top w:val="none" w:sz="0" w:space="0" w:color="auto"/>
        <w:left w:val="none" w:sz="0" w:space="0" w:color="auto"/>
        <w:bottom w:val="none" w:sz="0" w:space="0" w:color="auto"/>
        <w:right w:val="none" w:sz="0" w:space="0" w:color="auto"/>
      </w:divBdr>
    </w:div>
    <w:div w:id="883106187">
      <w:bodyDiv w:val="1"/>
      <w:marLeft w:val="0"/>
      <w:marRight w:val="0"/>
      <w:marTop w:val="0"/>
      <w:marBottom w:val="0"/>
      <w:divBdr>
        <w:top w:val="none" w:sz="0" w:space="0" w:color="auto"/>
        <w:left w:val="none" w:sz="0" w:space="0" w:color="auto"/>
        <w:bottom w:val="none" w:sz="0" w:space="0" w:color="auto"/>
        <w:right w:val="none" w:sz="0" w:space="0" w:color="auto"/>
      </w:divBdr>
    </w:div>
    <w:div w:id="909342277">
      <w:bodyDiv w:val="1"/>
      <w:marLeft w:val="0"/>
      <w:marRight w:val="0"/>
      <w:marTop w:val="0"/>
      <w:marBottom w:val="0"/>
      <w:divBdr>
        <w:top w:val="none" w:sz="0" w:space="0" w:color="auto"/>
        <w:left w:val="none" w:sz="0" w:space="0" w:color="auto"/>
        <w:bottom w:val="none" w:sz="0" w:space="0" w:color="auto"/>
        <w:right w:val="none" w:sz="0" w:space="0" w:color="auto"/>
      </w:divBdr>
      <w:divsChild>
        <w:div w:id="485245161">
          <w:marLeft w:val="0"/>
          <w:marRight w:val="0"/>
          <w:marTop w:val="0"/>
          <w:marBottom w:val="0"/>
          <w:divBdr>
            <w:top w:val="none" w:sz="0" w:space="0" w:color="auto"/>
            <w:left w:val="none" w:sz="0" w:space="0" w:color="auto"/>
            <w:bottom w:val="none" w:sz="0" w:space="0" w:color="auto"/>
            <w:right w:val="none" w:sz="0" w:space="0" w:color="auto"/>
          </w:divBdr>
        </w:div>
      </w:divsChild>
    </w:div>
    <w:div w:id="950085196">
      <w:bodyDiv w:val="1"/>
      <w:marLeft w:val="0"/>
      <w:marRight w:val="0"/>
      <w:marTop w:val="0"/>
      <w:marBottom w:val="0"/>
      <w:divBdr>
        <w:top w:val="none" w:sz="0" w:space="0" w:color="auto"/>
        <w:left w:val="none" w:sz="0" w:space="0" w:color="auto"/>
        <w:bottom w:val="none" w:sz="0" w:space="0" w:color="auto"/>
        <w:right w:val="none" w:sz="0" w:space="0" w:color="auto"/>
      </w:divBdr>
    </w:div>
    <w:div w:id="1028219292">
      <w:bodyDiv w:val="1"/>
      <w:marLeft w:val="0"/>
      <w:marRight w:val="0"/>
      <w:marTop w:val="0"/>
      <w:marBottom w:val="0"/>
      <w:divBdr>
        <w:top w:val="none" w:sz="0" w:space="0" w:color="auto"/>
        <w:left w:val="none" w:sz="0" w:space="0" w:color="auto"/>
        <w:bottom w:val="none" w:sz="0" w:space="0" w:color="auto"/>
        <w:right w:val="none" w:sz="0" w:space="0" w:color="auto"/>
      </w:divBdr>
    </w:div>
    <w:div w:id="1092969088">
      <w:bodyDiv w:val="1"/>
      <w:marLeft w:val="0"/>
      <w:marRight w:val="0"/>
      <w:marTop w:val="0"/>
      <w:marBottom w:val="0"/>
      <w:divBdr>
        <w:top w:val="none" w:sz="0" w:space="0" w:color="auto"/>
        <w:left w:val="none" w:sz="0" w:space="0" w:color="auto"/>
        <w:bottom w:val="none" w:sz="0" w:space="0" w:color="auto"/>
        <w:right w:val="none" w:sz="0" w:space="0" w:color="auto"/>
      </w:divBdr>
      <w:divsChild>
        <w:div w:id="1155881008">
          <w:marLeft w:val="0"/>
          <w:marRight w:val="0"/>
          <w:marTop w:val="0"/>
          <w:marBottom w:val="0"/>
          <w:divBdr>
            <w:top w:val="none" w:sz="0" w:space="0" w:color="auto"/>
            <w:left w:val="none" w:sz="0" w:space="0" w:color="auto"/>
            <w:bottom w:val="none" w:sz="0" w:space="0" w:color="auto"/>
            <w:right w:val="none" w:sz="0" w:space="0" w:color="auto"/>
          </w:divBdr>
          <w:divsChild>
            <w:div w:id="1036151637">
              <w:marLeft w:val="0"/>
              <w:marRight w:val="0"/>
              <w:marTop w:val="0"/>
              <w:marBottom w:val="0"/>
              <w:divBdr>
                <w:top w:val="none" w:sz="0" w:space="0" w:color="auto"/>
                <w:left w:val="none" w:sz="0" w:space="0" w:color="auto"/>
                <w:bottom w:val="none" w:sz="0" w:space="0" w:color="auto"/>
                <w:right w:val="none" w:sz="0" w:space="0" w:color="auto"/>
              </w:divBdr>
              <w:divsChild>
                <w:div w:id="189715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5619336">
      <w:bodyDiv w:val="1"/>
      <w:marLeft w:val="0"/>
      <w:marRight w:val="0"/>
      <w:marTop w:val="0"/>
      <w:marBottom w:val="0"/>
      <w:divBdr>
        <w:top w:val="none" w:sz="0" w:space="0" w:color="auto"/>
        <w:left w:val="none" w:sz="0" w:space="0" w:color="auto"/>
        <w:bottom w:val="none" w:sz="0" w:space="0" w:color="auto"/>
        <w:right w:val="none" w:sz="0" w:space="0" w:color="auto"/>
      </w:divBdr>
    </w:div>
    <w:div w:id="1107893240">
      <w:bodyDiv w:val="1"/>
      <w:marLeft w:val="0"/>
      <w:marRight w:val="0"/>
      <w:marTop w:val="0"/>
      <w:marBottom w:val="0"/>
      <w:divBdr>
        <w:top w:val="none" w:sz="0" w:space="0" w:color="auto"/>
        <w:left w:val="none" w:sz="0" w:space="0" w:color="auto"/>
        <w:bottom w:val="none" w:sz="0" w:space="0" w:color="auto"/>
        <w:right w:val="none" w:sz="0" w:space="0" w:color="auto"/>
      </w:divBdr>
    </w:div>
    <w:div w:id="1112630387">
      <w:bodyDiv w:val="1"/>
      <w:marLeft w:val="0"/>
      <w:marRight w:val="0"/>
      <w:marTop w:val="0"/>
      <w:marBottom w:val="0"/>
      <w:divBdr>
        <w:top w:val="none" w:sz="0" w:space="0" w:color="auto"/>
        <w:left w:val="none" w:sz="0" w:space="0" w:color="auto"/>
        <w:bottom w:val="none" w:sz="0" w:space="0" w:color="auto"/>
        <w:right w:val="none" w:sz="0" w:space="0" w:color="auto"/>
      </w:divBdr>
      <w:divsChild>
        <w:div w:id="1572428891">
          <w:marLeft w:val="0"/>
          <w:marRight w:val="0"/>
          <w:marTop w:val="0"/>
          <w:marBottom w:val="0"/>
          <w:divBdr>
            <w:top w:val="none" w:sz="0" w:space="0" w:color="auto"/>
            <w:left w:val="none" w:sz="0" w:space="0" w:color="auto"/>
            <w:bottom w:val="none" w:sz="0" w:space="0" w:color="auto"/>
            <w:right w:val="none" w:sz="0" w:space="0" w:color="auto"/>
          </w:divBdr>
        </w:div>
      </w:divsChild>
    </w:div>
    <w:div w:id="1330519857">
      <w:bodyDiv w:val="1"/>
      <w:marLeft w:val="0"/>
      <w:marRight w:val="0"/>
      <w:marTop w:val="0"/>
      <w:marBottom w:val="0"/>
      <w:divBdr>
        <w:top w:val="none" w:sz="0" w:space="0" w:color="auto"/>
        <w:left w:val="none" w:sz="0" w:space="0" w:color="auto"/>
        <w:bottom w:val="none" w:sz="0" w:space="0" w:color="auto"/>
        <w:right w:val="none" w:sz="0" w:space="0" w:color="auto"/>
      </w:divBdr>
      <w:divsChild>
        <w:div w:id="1589191708">
          <w:marLeft w:val="0"/>
          <w:marRight w:val="0"/>
          <w:marTop w:val="0"/>
          <w:marBottom w:val="0"/>
          <w:divBdr>
            <w:top w:val="none" w:sz="0" w:space="0" w:color="auto"/>
            <w:left w:val="none" w:sz="0" w:space="0" w:color="auto"/>
            <w:bottom w:val="none" w:sz="0" w:space="0" w:color="auto"/>
            <w:right w:val="none" w:sz="0" w:space="0" w:color="auto"/>
          </w:divBdr>
        </w:div>
      </w:divsChild>
    </w:div>
    <w:div w:id="1853255388">
      <w:bodyDiv w:val="1"/>
      <w:marLeft w:val="0"/>
      <w:marRight w:val="0"/>
      <w:marTop w:val="0"/>
      <w:marBottom w:val="0"/>
      <w:divBdr>
        <w:top w:val="none" w:sz="0" w:space="0" w:color="auto"/>
        <w:left w:val="none" w:sz="0" w:space="0" w:color="auto"/>
        <w:bottom w:val="none" w:sz="0" w:space="0" w:color="auto"/>
        <w:right w:val="none" w:sz="0" w:space="0" w:color="auto"/>
      </w:divBdr>
      <w:divsChild>
        <w:div w:id="1752045185">
          <w:marLeft w:val="0"/>
          <w:marRight w:val="0"/>
          <w:marTop w:val="0"/>
          <w:marBottom w:val="0"/>
          <w:divBdr>
            <w:top w:val="none" w:sz="0" w:space="0" w:color="auto"/>
            <w:left w:val="none" w:sz="0" w:space="0" w:color="auto"/>
            <w:bottom w:val="none" w:sz="0" w:space="0" w:color="auto"/>
            <w:right w:val="none" w:sz="0" w:space="0" w:color="auto"/>
          </w:divBdr>
          <w:divsChild>
            <w:div w:id="1655253591">
              <w:marLeft w:val="0"/>
              <w:marRight w:val="0"/>
              <w:marTop w:val="0"/>
              <w:marBottom w:val="0"/>
              <w:divBdr>
                <w:top w:val="none" w:sz="0" w:space="0" w:color="auto"/>
                <w:left w:val="none" w:sz="0" w:space="0" w:color="auto"/>
                <w:bottom w:val="none" w:sz="0" w:space="0" w:color="auto"/>
                <w:right w:val="none" w:sz="0" w:space="0" w:color="auto"/>
              </w:divBdr>
              <w:divsChild>
                <w:div w:id="235746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3753171">
      <w:bodyDiv w:val="1"/>
      <w:marLeft w:val="0"/>
      <w:marRight w:val="0"/>
      <w:marTop w:val="0"/>
      <w:marBottom w:val="0"/>
      <w:divBdr>
        <w:top w:val="none" w:sz="0" w:space="0" w:color="auto"/>
        <w:left w:val="none" w:sz="0" w:space="0" w:color="auto"/>
        <w:bottom w:val="none" w:sz="0" w:space="0" w:color="auto"/>
        <w:right w:val="none" w:sz="0" w:space="0" w:color="auto"/>
      </w:divBdr>
      <w:divsChild>
        <w:div w:id="123813842">
          <w:marLeft w:val="0"/>
          <w:marRight w:val="0"/>
          <w:marTop w:val="0"/>
          <w:marBottom w:val="0"/>
          <w:divBdr>
            <w:top w:val="none" w:sz="0" w:space="0" w:color="auto"/>
            <w:left w:val="none" w:sz="0" w:space="0" w:color="auto"/>
            <w:bottom w:val="none" w:sz="0" w:space="0" w:color="auto"/>
            <w:right w:val="none" w:sz="0" w:space="0" w:color="auto"/>
          </w:divBdr>
        </w:div>
      </w:divsChild>
    </w:div>
    <w:div w:id="2057854590">
      <w:bodyDiv w:val="1"/>
      <w:marLeft w:val="0"/>
      <w:marRight w:val="0"/>
      <w:marTop w:val="0"/>
      <w:marBottom w:val="0"/>
      <w:divBdr>
        <w:top w:val="none" w:sz="0" w:space="0" w:color="auto"/>
        <w:left w:val="none" w:sz="0" w:space="0" w:color="auto"/>
        <w:bottom w:val="none" w:sz="0" w:space="0" w:color="auto"/>
        <w:right w:val="none" w:sz="0" w:space="0" w:color="auto"/>
      </w:divBdr>
      <w:divsChild>
        <w:div w:id="1672639616">
          <w:marLeft w:val="0"/>
          <w:marRight w:val="0"/>
          <w:marTop w:val="0"/>
          <w:marBottom w:val="0"/>
          <w:divBdr>
            <w:top w:val="none" w:sz="0" w:space="0" w:color="auto"/>
            <w:left w:val="none" w:sz="0" w:space="0" w:color="auto"/>
            <w:bottom w:val="none" w:sz="0" w:space="0" w:color="auto"/>
            <w:right w:val="none" w:sz="0" w:space="0" w:color="auto"/>
          </w:divBdr>
          <w:divsChild>
            <w:div w:id="829716538">
              <w:marLeft w:val="0"/>
              <w:marRight w:val="0"/>
              <w:marTop w:val="0"/>
              <w:marBottom w:val="0"/>
              <w:divBdr>
                <w:top w:val="none" w:sz="0" w:space="0" w:color="auto"/>
                <w:left w:val="none" w:sz="0" w:space="0" w:color="auto"/>
                <w:bottom w:val="none" w:sz="0" w:space="0" w:color="auto"/>
                <w:right w:val="none" w:sz="0" w:space="0" w:color="auto"/>
              </w:divBdr>
            </w:div>
          </w:divsChild>
        </w:div>
        <w:div w:id="1887331942">
          <w:marLeft w:val="0"/>
          <w:marRight w:val="0"/>
          <w:marTop w:val="0"/>
          <w:marBottom w:val="0"/>
          <w:divBdr>
            <w:top w:val="none" w:sz="0" w:space="0" w:color="auto"/>
            <w:left w:val="none" w:sz="0" w:space="0" w:color="auto"/>
            <w:bottom w:val="none" w:sz="0" w:space="0" w:color="auto"/>
            <w:right w:val="none" w:sz="0" w:space="0" w:color="auto"/>
          </w:divBdr>
        </w:div>
      </w:divsChild>
    </w:div>
    <w:div w:id="2136485884">
      <w:bodyDiv w:val="1"/>
      <w:marLeft w:val="0"/>
      <w:marRight w:val="0"/>
      <w:marTop w:val="0"/>
      <w:marBottom w:val="0"/>
      <w:divBdr>
        <w:top w:val="none" w:sz="0" w:space="0" w:color="auto"/>
        <w:left w:val="none" w:sz="0" w:space="0" w:color="auto"/>
        <w:bottom w:val="none" w:sz="0" w:space="0" w:color="auto"/>
        <w:right w:val="none" w:sz="0" w:space="0" w:color="auto"/>
      </w:divBdr>
      <w:divsChild>
        <w:div w:id="708531123">
          <w:marLeft w:val="0"/>
          <w:marRight w:val="0"/>
          <w:marTop w:val="120"/>
          <w:marBottom w:val="120"/>
          <w:divBdr>
            <w:top w:val="none" w:sz="0" w:space="0" w:color="auto"/>
            <w:left w:val="none" w:sz="0" w:space="0" w:color="auto"/>
            <w:bottom w:val="none" w:sz="0" w:space="0" w:color="auto"/>
            <w:right w:val="none" w:sz="0" w:space="0" w:color="auto"/>
          </w:divBdr>
        </w:div>
        <w:div w:id="275870403">
          <w:marLeft w:val="0"/>
          <w:marRight w:val="0"/>
          <w:marTop w:val="120"/>
          <w:marBottom w:val="120"/>
          <w:divBdr>
            <w:top w:val="none" w:sz="0" w:space="0" w:color="auto"/>
            <w:left w:val="none" w:sz="0" w:space="0" w:color="auto"/>
            <w:bottom w:val="none" w:sz="0" w:space="0" w:color="auto"/>
            <w:right w:val="none" w:sz="0" w:space="0" w:color="auto"/>
          </w:divBdr>
        </w:div>
        <w:div w:id="1125080691">
          <w:marLeft w:val="0"/>
          <w:marRight w:val="0"/>
          <w:marTop w:val="120"/>
          <w:marBottom w:val="120"/>
          <w:divBdr>
            <w:top w:val="none" w:sz="0" w:space="0" w:color="auto"/>
            <w:left w:val="none" w:sz="0" w:space="0" w:color="auto"/>
            <w:bottom w:val="none" w:sz="0" w:space="0" w:color="auto"/>
            <w:right w:val="none" w:sz="0" w:space="0" w:color="auto"/>
          </w:divBdr>
        </w:div>
        <w:div w:id="412898239">
          <w:marLeft w:val="0"/>
          <w:marRight w:val="0"/>
          <w:marTop w:val="120"/>
          <w:marBottom w:val="120"/>
          <w:divBdr>
            <w:top w:val="none" w:sz="0" w:space="0" w:color="auto"/>
            <w:left w:val="none" w:sz="0" w:space="0" w:color="auto"/>
            <w:bottom w:val="none" w:sz="0" w:space="0" w:color="auto"/>
            <w:right w:val="none" w:sz="0" w:space="0" w:color="auto"/>
          </w:divBdr>
        </w:div>
        <w:div w:id="1646544167">
          <w:marLeft w:val="0"/>
          <w:marRight w:val="0"/>
          <w:marTop w:val="120"/>
          <w:marBottom w:val="12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rontiersin.org/articles/10.3389/ffgc.2020.594274/full" TargetMode="External"/><Relationship Id="rId18" Type="http://schemas.openxmlformats.org/officeDocument/2006/relationships/hyperlink" Target="https://www.contracosta.ca.gov/DocumentCenter/View/72880/Rodeo-Renewed-Project-DEIR-October-2021-PDF" TargetMode="External"/><Relationship Id="rId26" Type="http://schemas.openxmlformats.org/officeDocument/2006/relationships/hyperlink" Target="https://greet.es.anl.gov/publication-smr_h2_2019" TargetMode="External"/><Relationship Id="rId3" Type="http://schemas.openxmlformats.org/officeDocument/2006/relationships/settings" Target="settings.xml"/><Relationship Id="rId21" Type="http://schemas.openxmlformats.org/officeDocument/2006/relationships/image" Target="media/image5.png"/><Relationship Id="rId34" Type="http://schemas.openxmlformats.org/officeDocument/2006/relationships/theme" Target="theme/theme1.xml"/><Relationship Id="rId7" Type="http://schemas.openxmlformats.org/officeDocument/2006/relationships/hyperlink" Target="https://en.wikipedia.org/wiki/Indirect_land_use_change_impacts_of_biofuels" TargetMode="External"/><Relationship Id="rId12" Type="http://schemas.openxmlformats.org/officeDocument/2006/relationships/hyperlink" Target="https://ww2.arb.ca.gov/sites/default/files/2020-09/basics-notes.pdf" TargetMode="External"/><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research.american.edu/carbonremoval/2019/11/13/jacobson-mark-2019-why-carbon-capture-and-direct-air-capture-cause-more-damage-than-good-to-climate-and-health/" TargetMode="External"/><Relationship Id="rId20" Type="http://schemas.openxmlformats.org/officeDocument/2006/relationships/image" Target="media/image4.png"/><Relationship Id="rId29" Type="http://schemas.openxmlformats.org/officeDocument/2006/relationships/hyperlink" Target="https://research.american.edu/carbonremoval/2019/11/13/jacobson-mark-2019-why-carbon-capture-and-direct-air-capture-cause-more-damage-than-good-to-climate-and-health/"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hyperlink" Target="https://www.ucalgary.ca/sites/default/files/teams/477/prelim-v1.3-documentation.pdf" TargetMode="External"/><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hyperlink" Target="https://news.bloombergtax.com/daily-tax-report/carbon-capture-eyed-for-reconciliation-after-infrastructure-wins?utm_campaign=0000017b-076d-d723-a17f-17ef43810001&amp;utm_medium=DTNW&amp;utm_source=rss" TargetMode="External"/><Relationship Id="rId23" Type="http://schemas.openxmlformats.org/officeDocument/2006/relationships/image" Target="media/image7.png"/><Relationship Id="rId28" Type="http://schemas.openxmlformats.org/officeDocument/2006/relationships/hyperlink" Target="https://news.bloombergtax.com/daily-tax-report/carbon-capture-eyed-for-reconciliation-after-infrastructure-wins?utm_campaign=0000017b-076d-d723-a17f-17ef43810001&amp;utm_medium=DTNW&amp;utm_source=rss" TargetMode="External"/><Relationship Id="rId10" Type="http://schemas.openxmlformats.org/officeDocument/2006/relationships/image" Target="media/image1.png"/><Relationship Id="rId19" Type="http://schemas.openxmlformats.org/officeDocument/2006/relationships/hyperlink" Target="https://www.contracosta.ca.gov/DocumentCenter/View/74540/Rodeo-Renewed-Project-FEIR-Appendix-B-Air-Quality-and-GHG-Emissions-Technical-Data-PDF" TargetMode="External"/><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stratasadvisors.com/Insights/2020/06112020LCFS-RD-Investment" TargetMode="External"/><Relationship Id="rId14" Type="http://schemas.openxmlformats.org/officeDocument/2006/relationships/hyperlink" Target="https://www.eenews.net/articles/big-payout-more-co2-greens-split-over-dems-ccs-plan/" TargetMode="External"/><Relationship Id="rId22" Type="http://schemas.openxmlformats.org/officeDocument/2006/relationships/image" Target="media/image6.png"/><Relationship Id="rId27" Type="http://schemas.openxmlformats.org/officeDocument/2006/relationships/hyperlink" Target="https://www.eenews.net/articles/big-payout-more-co2-greens-split-over-dems-ccs-plan/" TargetMode="External"/><Relationship Id="rId30" Type="http://schemas.openxmlformats.org/officeDocument/2006/relationships/header" Target="header1.xml"/><Relationship Id="rId8" Type="http://schemas.openxmlformats.org/officeDocument/2006/relationships/hyperlink" Target="https://www.pnas.org/doi/10.1073/pnas.0812619106"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mailto:charlesdavidson@me.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4954</Words>
  <Characters>28243</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Charles Davisdon</dc:creator>
  <cp:keywords/>
  <dc:description/>
  <cp:lastModifiedBy>Charles Davisdon</cp:lastModifiedBy>
  <cp:revision>2</cp:revision>
  <dcterms:created xsi:type="dcterms:W3CDTF">2022-07-26T01:42:00Z</dcterms:created>
  <dcterms:modified xsi:type="dcterms:W3CDTF">2022-07-26T01:42:00Z</dcterms:modified>
</cp:coreProperties>
</file>