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FB" w:rsidRDefault="00922ED9">
      <w:pPr>
        <w:rPr>
          <w:i/>
          <w:iCs/>
          <w:sz w:val="18"/>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-340360</wp:posOffset>
                </wp:positionV>
                <wp:extent cx="1536065" cy="1253490"/>
                <wp:effectExtent l="3810" t="2540" r="127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6E4" w:rsidRDefault="00062F33">
                            <w:r>
                              <w:rPr>
                                <w:noProof/>
                              </w:rPr>
                              <w:drawing>
                                <wp:inline distT="0" distB="0" distL="0" distR="0">
                                  <wp:extent cx="1333500" cy="1162050"/>
                                  <wp:effectExtent l="19050" t="0" r="0" b="0"/>
                                  <wp:docPr id="2" name="Picture 2" descr="CNGVC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VC Logo only"/>
                                          <pic:cNvPicPr>
                                            <a:picLocks noChangeAspect="1" noChangeArrowheads="1"/>
                                          </pic:cNvPicPr>
                                        </pic:nvPicPr>
                                        <pic:blipFill>
                                          <a:blip r:embed="rId9"/>
                                          <a:srcRect/>
                                          <a:stretch>
                                            <a:fillRect/>
                                          </a:stretch>
                                        </pic:blipFill>
                                        <pic:spPr bwMode="auto">
                                          <a:xfrm>
                                            <a:off x="0" y="0"/>
                                            <a:ext cx="1333500" cy="11620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95pt;margin-top:-26.8pt;width:120.95pt;height:9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" filled="f" stroked="f">
                <v:textbox style="mso-fit-shape-to-text:t">
                  <w:txbxContent>
                    <w:p w:rsidR="005626E4" w:rsidRDefault="00062F33">
                      <w:r>
                        <w:rPr>
                          <w:noProof/>
                        </w:rPr>
                        <w:drawing>
                          <wp:inline distT="0" distB="0" distL="0" distR="0">
                            <wp:extent cx="1333500" cy="1162050"/>
                            <wp:effectExtent l="19050" t="0" r="0" b="0"/>
                            <wp:docPr id="2" name="Picture 2" descr="CNGVC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VC Logo only"/>
                                    <pic:cNvPicPr>
                                      <a:picLocks noChangeAspect="1" noChangeArrowheads="1"/>
                                    </pic:cNvPicPr>
                                  </pic:nvPicPr>
                                  <pic:blipFill>
                                    <a:blip r:embed="rId9"/>
                                    <a:srcRect/>
                                    <a:stretch>
                                      <a:fillRect/>
                                    </a:stretch>
                                  </pic:blipFill>
                                  <pic:spPr bwMode="auto">
                                    <a:xfrm>
                                      <a:off x="0" y="0"/>
                                      <a:ext cx="1333500" cy="1162050"/>
                                    </a:xfrm>
                                    <a:prstGeom prst="rect">
                                      <a:avLst/>
                                    </a:prstGeom>
                                    <a:noFill/>
                                    <a:ln w="9525">
                                      <a:noFill/>
                                      <a:miter lim="800000"/>
                                      <a:headEnd/>
                                      <a:tailEnd/>
                                    </a:ln>
                                  </pic:spPr>
                                </pic:pic>
                              </a:graphicData>
                            </a:graphic>
                          </wp:inline>
                        </w:drawing>
                      </w:r>
                    </w:p>
                  </w:txbxContent>
                </v:textbox>
              </v:shape>
            </w:pict>
          </mc:Fallback>
        </mc:AlternateContent>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r w:rsidR="006322FB">
        <w:tab/>
      </w:r>
    </w:p>
    <w:p w:rsidR="006322FB" w:rsidRDefault="006322FB"/>
    <w:p w:rsidR="006322FB" w:rsidRDefault="006322FB"/>
    <w:p w:rsidR="006322FB" w:rsidRPr="001C50E7" w:rsidRDefault="00922ED9">
      <w:pPr>
        <w:pStyle w:val="MainText"/>
        <w:spacing w:line="240" w:lineRule="auto"/>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7216" behindDoc="0" locked="1" layoutInCell="1" allowOverlap="1">
                <wp:simplePos x="0" y="0"/>
                <wp:positionH relativeFrom="column">
                  <wp:posOffset>884555</wp:posOffset>
                </wp:positionH>
                <wp:positionV relativeFrom="page">
                  <wp:posOffset>574040</wp:posOffset>
                </wp:positionV>
                <wp:extent cx="2856865" cy="1253490"/>
                <wp:effectExtent l="0" t="2540" r="190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125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6E4" w:rsidRPr="00216DAA" w:rsidRDefault="005626E4">
                            <w:pPr>
                              <w:spacing w:line="480" w:lineRule="exact"/>
                              <w:rPr>
                                <w:rFonts w:ascii="AGaramond" w:hAnsi="AGaramond"/>
                                <w:b/>
                                <w:color w:val="000080"/>
                                <w:sz w:val="44"/>
                                <w:szCs w:val="44"/>
                              </w:rPr>
                            </w:pPr>
                            <w:r w:rsidRPr="00216DAA">
                              <w:rPr>
                                <w:rFonts w:ascii="AGaramond" w:hAnsi="AGaramond"/>
                                <w:b/>
                                <w:color w:val="000080"/>
                                <w:sz w:val="44"/>
                                <w:szCs w:val="44"/>
                              </w:rPr>
                              <w:t>California</w:t>
                            </w:r>
                          </w:p>
                          <w:p w:rsidR="005626E4" w:rsidRPr="00216DAA" w:rsidRDefault="005626E4">
                            <w:pPr>
                              <w:pStyle w:val="BodyText2"/>
                              <w:rPr>
                                <w:sz w:val="44"/>
                                <w:szCs w:val="44"/>
                              </w:rPr>
                            </w:pPr>
                            <w:r w:rsidRPr="00216DAA">
                              <w:rPr>
                                <w:sz w:val="44"/>
                                <w:szCs w:val="44"/>
                              </w:rPr>
                              <w:t>Natural Gas Vehicle</w:t>
                            </w:r>
                          </w:p>
                          <w:p w:rsidR="005626E4" w:rsidRPr="00216DAA" w:rsidRDefault="005626E4">
                            <w:pPr>
                              <w:pStyle w:val="BodyText2"/>
                              <w:rPr>
                                <w:sz w:val="44"/>
                                <w:szCs w:val="44"/>
                              </w:rPr>
                            </w:pPr>
                            <w:r w:rsidRPr="00216DAA">
                              <w:rPr>
                                <w:sz w:val="44"/>
                                <w:szCs w:val="44"/>
                              </w:rPr>
                              <w:t>Coalition</w:t>
                            </w:r>
                          </w:p>
                          <w:p w:rsidR="005626E4" w:rsidRDefault="00562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9.65pt;margin-top:45.2pt;width:224.9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80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" stroked="f">
                <v:textbox>
                  <w:txbxContent>
                    <w:p w:rsidR="005626E4" w:rsidRPr="00216DAA" w:rsidRDefault="005626E4">
                      <w:pPr>
                        <w:spacing w:line="480" w:lineRule="exact"/>
                        <w:rPr>
                          <w:rFonts w:ascii="AGaramond" w:hAnsi="AGaramond"/>
                          <w:b/>
                          <w:color w:val="000080"/>
                          <w:sz w:val="44"/>
                          <w:szCs w:val="44"/>
                        </w:rPr>
                      </w:pPr>
                      <w:r w:rsidRPr="00216DAA">
                        <w:rPr>
                          <w:rFonts w:ascii="AGaramond" w:hAnsi="AGaramond"/>
                          <w:b/>
                          <w:color w:val="000080"/>
                          <w:sz w:val="44"/>
                          <w:szCs w:val="44"/>
                        </w:rPr>
                        <w:t>California</w:t>
                      </w:r>
                    </w:p>
                    <w:p w:rsidR="005626E4" w:rsidRPr="00216DAA" w:rsidRDefault="005626E4">
                      <w:pPr>
                        <w:pStyle w:val="BodyText2"/>
                        <w:rPr>
                          <w:sz w:val="44"/>
                          <w:szCs w:val="44"/>
                        </w:rPr>
                      </w:pPr>
                      <w:r w:rsidRPr="00216DAA">
                        <w:rPr>
                          <w:sz w:val="44"/>
                          <w:szCs w:val="44"/>
                        </w:rPr>
                        <w:t>Natural Gas Vehicle</w:t>
                      </w:r>
                    </w:p>
                    <w:p w:rsidR="005626E4" w:rsidRPr="00216DAA" w:rsidRDefault="005626E4">
                      <w:pPr>
                        <w:pStyle w:val="BodyText2"/>
                        <w:rPr>
                          <w:sz w:val="44"/>
                          <w:szCs w:val="44"/>
                        </w:rPr>
                      </w:pPr>
                      <w:r w:rsidRPr="00216DAA">
                        <w:rPr>
                          <w:sz w:val="44"/>
                          <w:szCs w:val="44"/>
                        </w:rPr>
                        <w:t>Coalition</w:t>
                      </w:r>
                    </w:p>
                    <w:p w:rsidR="005626E4" w:rsidRDefault="005626E4"/>
                  </w:txbxContent>
                </v:textbox>
                <w10:wrap anchory="page"/>
                <w10:anchorlock/>
              </v:shape>
            </w:pict>
          </mc:Fallback>
        </mc:AlternateContent>
      </w:r>
    </w:p>
    <w:p w:rsidR="00C718FA" w:rsidRPr="001C50E7" w:rsidRDefault="00C718FA" w:rsidP="00C718FA">
      <w:pPr>
        <w:rPr>
          <w:rFonts w:ascii="Arial" w:hAnsi="Arial" w:cs="Arial"/>
          <w:sz w:val="22"/>
          <w:szCs w:val="22"/>
        </w:rPr>
      </w:pPr>
    </w:p>
    <w:p w:rsidR="00FB1669" w:rsidRPr="00147677" w:rsidRDefault="00FB1669" w:rsidP="001C50E7">
      <w:pPr>
        <w:rPr>
          <w:rFonts w:ascii="Arial" w:hAnsi="Arial" w:cs="Arial"/>
          <w:sz w:val="22"/>
          <w:szCs w:val="22"/>
        </w:rPr>
      </w:pPr>
    </w:p>
    <w:p w:rsidR="00062F33" w:rsidRDefault="00062F33" w:rsidP="00062F33">
      <w:pPr>
        <w:rPr>
          <w:sz w:val="24"/>
          <w:szCs w:val="24"/>
        </w:rPr>
      </w:pPr>
    </w:p>
    <w:p w:rsidR="00CF3160" w:rsidRDefault="00CF3160" w:rsidP="00062F33">
      <w:pPr>
        <w:rPr>
          <w:sz w:val="24"/>
          <w:szCs w:val="24"/>
        </w:rPr>
      </w:pPr>
    </w:p>
    <w:p w:rsidR="00062F33" w:rsidRPr="00840D65" w:rsidRDefault="009A35B9" w:rsidP="00062F33">
      <w:pPr>
        <w:rPr>
          <w:sz w:val="24"/>
          <w:szCs w:val="24"/>
        </w:rPr>
      </w:pPr>
      <w:r>
        <w:rPr>
          <w:sz w:val="24"/>
          <w:szCs w:val="24"/>
        </w:rPr>
        <w:t>January 25, 2012</w:t>
      </w:r>
    </w:p>
    <w:p w:rsidR="00062F33" w:rsidRDefault="00062F33" w:rsidP="00062F33">
      <w:pPr>
        <w:rPr>
          <w:sz w:val="24"/>
          <w:szCs w:val="24"/>
        </w:rPr>
      </w:pPr>
    </w:p>
    <w:p w:rsidR="00062F33" w:rsidRPr="00840D65" w:rsidRDefault="00062F33" w:rsidP="00062F33">
      <w:pPr>
        <w:rPr>
          <w:sz w:val="24"/>
          <w:szCs w:val="24"/>
        </w:rPr>
      </w:pPr>
    </w:p>
    <w:p w:rsidR="00062F33" w:rsidRPr="00840D65" w:rsidRDefault="00062F33" w:rsidP="00062F33">
      <w:pPr>
        <w:rPr>
          <w:sz w:val="24"/>
          <w:szCs w:val="24"/>
        </w:rPr>
      </w:pPr>
      <w:r w:rsidRPr="00840D65">
        <w:rPr>
          <w:sz w:val="24"/>
          <w:szCs w:val="24"/>
        </w:rPr>
        <w:t xml:space="preserve">Ms. </w:t>
      </w:r>
      <w:r w:rsidR="007D4927">
        <w:rPr>
          <w:sz w:val="24"/>
          <w:szCs w:val="24"/>
        </w:rPr>
        <w:t>Mary Nichols</w:t>
      </w:r>
    </w:p>
    <w:p w:rsidR="00062F33" w:rsidRPr="00840D65" w:rsidRDefault="007D4927" w:rsidP="00062F33">
      <w:pPr>
        <w:rPr>
          <w:sz w:val="24"/>
          <w:szCs w:val="24"/>
        </w:rPr>
      </w:pPr>
      <w:r>
        <w:rPr>
          <w:sz w:val="24"/>
          <w:szCs w:val="24"/>
        </w:rPr>
        <w:t>Chair</w:t>
      </w:r>
    </w:p>
    <w:p w:rsidR="00062F33" w:rsidRPr="00840D65" w:rsidRDefault="007D4927" w:rsidP="00062F33">
      <w:pPr>
        <w:rPr>
          <w:sz w:val="24"/>
          <w:szCs w:val="24"/>
        </w:rPr>
      </w:pPr>
      <w:r>
        <w:rPr>
          <w:sz w:val="24"/>
          <w:szCs w:val="24"/>
        </w:rPr>
        <w:t>California Air Resources Board</w:t>
      </w:r>
    </w:p>
    <w:p w:rsidR="00062F33" w:rsidRDefault="007D4927" w:rsidP="00062F33">
      <w:pPr>
        <w:rPr>
          <w:sz w:val="24"/>
          <w:szCs w:val="24"/>
        </w:rPr>
      </w:pPr>
      <w:r>
        <w:rPr>
          <w:sz w:val="24"/>
          <w:szCs w:val="24"/>
        </w:rPr>
        <w:t>1001 I Street</w:t>
      </w:r>
    </w:p>
    <w:p w:rsidR="007D4927" w:rsidRPr="00840D65" w:rsidRDefault="007D4927" w:rsidP="00062F33">
      <w:pPr>
        <w:rPr>
          <w:sz w:val="24"/>
          <w:szCs w:val="24"/>
        </w:rPr>
      </w:pPr>
      <w:r>
        <w:rPr>
          <w:sz w:val="24"/>
          <w:szCs w:val="24"/>
        </w:rPr>
        <w:t>Sacramento, CA 95814</w:t>
      </w:r>
    </w:p>
    <w:p w:rsidR="00062F33" w:rsidRDefault="00062F33" w:rsidP="00062F33">
      <w:pPr>
        <w:rPr>
          <w:sz w:val="24"/>
          <w:szCs w:val="24"/>
        </w:rPr>
      </w:pPr>
      <w:r w:rsidRPr="00840D65">
        <w:rPr>
          <w:sz w:val="24"/>
          <w:szCs w:val="24"/>
        </w:rPr>
        <w:t>(</w:t>
      </w:r>
      <w:r w:rsidR="007D4927">
        <w:rPr>
          <w:sz w:val="24"/>
          <w:szCs w:val="24"/>
        </w:rPr>
        <w:t xml:space="preserve">also </w:t>
      </w:r>
      <w:r w:rsidRPr="00840D65">
        <w:rPr>
          <w:sz w:val="24"/>
          <w:szCs w:val="24"/>
        </w:rPr>
        <w:t>sent via email)</w:t>
      </w:r>
    </w:p>
    <w:p w:rsidR="00062F33" w:rsidRDefault="00062F33" w:rsidP="00062F33">
      <w:pPr>
        <w:rPr>
          <w:sz w:val="24"/>
          <w:szCs w:val="24"/>
        </w:rPr>
      </w:pPr>
    </w:p>
    <w:p w:rsidR="00062F33" w:rsidRDefault="00062F33" w:rsidP="00062F33">
      <w:pPr>
        <w:rPr>
          <w:sz w:val="24"/>
          <w:szCs w:val="24"/>
        </w:rPr>
      </w:pPr>
      <w:r w:rsidRPr="00840D65">
        <w:rPr>
          <w:b/>
          <w:sz w:val="24"/>
          <w:szCs w:val="24"/>
        </w:rPr>
        <w:t xml:space="preserve">Re:  </w:t>
      </w:r>
      <w:r w:rsidR="006C0283" w:rsidRPr="006C0283">
        <w:rPr>
          <w:b/>
          <w:sz w:val="24"/>
          <w:szCs w:val="24"/>
        </w:rPr>
        <w:t>Advanced Clean Cars (ACC) program</w:t>
      </w:r>
      <w:r w:rsidR="006C0283">
        <w:rPr>
          <w:b/>
          <w:sz w:val="24"/>
          <w:szCs w:val="24"/>
        </w:rPr>
        <w:t xml:space="preserve"> - </w:t>
      </w:r>
      <w:r w:rsidR="007D4927">
        <w:rPr>
          <w:b/>
          <w:sz w:val="24"/>
          <w:szCs w:val="24"/>
        </w:rPr>
        <w:t>Low-Emission Vehicle (LEV) III, Zero Emission Vehicles (ZEV), Clean Fuel Outlet</w:t>
      </w:r>
      <w:r w:rsidR="006C0283">
        <w:rPr>
          <w:b/>
          <w:sz w:val="24"/>
          <w:szCs w:val="24"/>
        </w:rPr>
        <w:t xml:space="preserve"> (CFO)</w:t>
      </w:r>
    </w:p>
    <w:p w:rsidR="00062F33" w:rsidRDefault="00062F33" w:rsidP="00062F33">
      <w:pPr>
        <w:rPr>
          <w:sz w:val="24"/>
          <w:szCs w:val="24"/>
        </w:rPr>
      </w:pPr>
    </w:p>
    <w:p w:rsidR="007D4927" w:rsidRPr="0035632E" w:rsidRDefault="007D4927" w:rsidP="00062F33">
      <w:pPr>
        <w:rPr>
          <w:sz w:val="24"/>
          <w:szCs w:val="24"/>
        </w:rPr>
      </w:pPr>
    </w:p>
    <w:p w:rsidR="00062F33" w:rsidRPr="0035632E" w:rsidRDefault="007D4927" w:rsidP="00062F33">
      <w:pPr>
        <w:rPr>
          <w:sz w:val="24"/>
          <w:szCs w:val="24"/>
        </w:rPr>
      </w:pPr>
      <w:r w:rsidRPr="0035632E">
        <w:rPr>
          <w:sz w:val="24"/>
          <w:szCs w:val="24"/>
        </w:rPr>
        <w:t>Dear Mary</w:t>
      </w:r>
      <w:r w:rsidR="00062F33" w:rsidRPr="0035632E">
        <w:rPr>
          <w:sz w:val="24"/>
          <w:szCs w:val="24"/>
        </w:rPr>
        <w:t>:</w:t>
      </w:r>
    </w:p>
    <w:p w:rsidR="00062F33" w:rsidRPr="0035632E" w:rsidRDefault="00062F33" w:rsidP="00062F33">
      <w:pPr>
        <w:rPr>
          <w:sz w:val="24"/>
          <w:szCs w:val="24"/>
        </w:rPr>
      </w:pPr>
    </w:p>
    <w:p w:rsidR="00062F33" w:rsidRPr="0035632E" w:rsidRDefault="00062F33" w:rsidP="00062F33">
      <w:pPr>
        <w:rPr>
          <w:sz w:val="24"/>
          <w:szCs w:val="24"/>
        </w:rPr>
      </w:pPr>
      <w:r w:rsidRPr="0035632E">
        <w:rPr>
          <w:sz w:val="24"/>
          <w:szCs w:val="24"/>
        </w:rPr>
        <w:t xml:space="preserve">I am writing on behalf of the California Natural Gas Vehicle Coalition to provide feedback on the </w:t>
      </w:r>
      <w:r w:rsidR="006C0283" w:rsidRPr="0035632E">
        <w:rPr>
          <w:sz w:val="24"/>
          <w:szCs w:val="24"/>
        </w:rPr>
        <w:t>Advanced Clean Cars (ACC) program.  We have two primary co</w:t>
      </w:r>
      <w:r w:rsidR="00945C28" w:rsidRPr="0035632E">
        <w:rPr>
          <w:sz w:val="24"/>
          <w:szCs w:val="24"/>
        </w:rPr>
        <w:t>ncerns with the staff proposals. S</w:t>
      </w:r>
      <w:r w:rsidR="006C0283" w:rsidRPr="0035632E">
        <w:rPr>
          <w:sz w:val="24"/>
          <w:szCs w:val="24"/>
        </w:rPr>
        <w:t xml:space="preserve">taff </w:t>
      </w:r>
      <w:r w:rsidR="00945C28" w:rsidRPr="0035632E">
        <w:rPr>
          <w:sz w:val="24"/>
          <w:szCs w:val="24"/>
        </w:rPr>
        <w:t xml:space="preserve">attempts to </w:t>
      </w:r>
      <w:r w:rsidR="006C0283" w:rsidRPr="0035632E">
        <w:rPr>
          <w:sz w:val="24"/>
          <w:szCs w:val="24"/>
        </w:rPr>
        <w:t>draw a bright line distinction between ZEV Fuels and Non-ZEV Fuels</w:t>
      </w:r>
      <w:r w:rsidR="006339E1">
        <w:rPr>
          <w:sz w:val="24"/>
          <w:szCs w:val="24"/>
        </w:rPr>
        <w:t xml:space="preserve"> which we</w:t>
      </w:r>
      <w:r w:rsidR="00945C28" w:rsidRPr="0035632E">
        <w:rPr>
          <w:sz w:val="24"/>
          <w:szCs w:val="24"/>
        </w:rPr>
        <w:t xml:space="preserve"> </w:t>
      </w:r>
      <w:r w:rsidR="006C0283" w:rsidRPr="0035632E">
        <w:rPr>
          <w:sz w:val="24"/>
          <w:szCs w:val="24"/>
        </w:rPr>
        <w:t>believe is incorrect</w:t>
      </w:r>
      <w:r w:rsidR="00945C28" w:rsidRPr="0035632E">
        <w:rPr>
          <w:sz w:val="24"/>
          <w:szCs w:val="24"/>
        </w:rPr>
        <w:t xml:space="preserve"> and inappropriate based on life cycle emissions </w:t>
      </w:r>
      <w:r w:rsidR="006339E1">
        <w:rPr>
          <w:sz w:val="24"/>
          <w:szCs w:val="24"/>
        </w:rPr>
        <w:t>analysis of fuels available today and fuels likely to be available in the future.  Secondly the staff report</w:t>
      </w:r>
      <w:r w:rsidR="00945C28" w:rsidRPr="0035632E">
        <w:rPr>
          <w:sz w:val="24"/>
          <w:szCs w:val="24"/>
        </w:rPr>
        <w:t xml:space="preserve"> </w:t>
      </w:r>
      <w:r w:rsidR="006339E1">
        <w:rPr>
          <w:sz w:val="24"/>
          <w:szCs w:val="24"/>
        </w:rPr>
        <w:t>Clean Fuels Outlet signif</w:t>
      </w:r>
      <w:r w:rsidR="00945C28" w:rsidRPr="0035632E">
        <w:rPr>
          <w:sz w:val="24"/>
          <w:szCs w:val="24"/>
        </w:rPr>
        <w:t>icantly understate</w:t>
      </w:r>
      <w:r w:rsidR="006339E1">
        <w:rPr>
          <w:sz w:val="24"/>
          <w:szCs w:val="24"/>
        </w:rPr>
        <w:t>s</w:t>
      </w:r>
      <w:r w:rsidR="00945C28" w:rsidRPr="0035632E">
        <w:rPr>
          <w:sz w:val="24"/>
          <w:szCs w:val="24"/>
        </w:rPr>
        <w:t xml:space="preserve"> the numbers of natural gas refueling stations in California.</w:t>
      </w:r>
      <w:r w:rsidR="006C0283" w:rsidRPr="0035632E">
        <w:rPr>
          <w:sz w:val="24"/>
          <w:szCs w:val="24"/>
        </w:rPr>
        <w:t xml:space="preserve"> </w:t>
      </w:r>
    </w:p>
    <w:p w:rsidR="006C0283" w:rsidRPr="0035632E" w:rsidRDefault="006C0283" w:rsidP="00062F33">
      <w:pPr>
        <w:rPr>
          <w:sz w:val="24"/>
          <w:szCs w:val="24"/>
        </w:rPr>
      </w:pPr>
    </w:p>
    <w:p w:rsidR="00062F33" w:rsidRPr="0035632E" w:rsidRDefault="00062F33" w:rsidP="00062F33">
      <w:pPr>
        <w:rPr>
          <w:sz w:val="24"/>
          <w:szCs w:val="24"/>
        </w:rPr>
      </w:pPr>
      <w:r w:rsidRPr="0035632E">
        <w:rPr>
          <w:sz w:val="24"/>
          <w:szCs w:val="24"/>
        </w:rPr>
        <w:t>The California Natural Gas Vehicle Coalition (CNGVC) is an association of natural gas vehicle and engine manufacturers, utilities, fuel providers and fleet operators serving the state. We work with legislators and regulators to develop policies that will increase alternative fuel and vehicle use, support new initiatives and provide up-to-date information on NGV technology and market developments.</w:t>
      </w:r>
    </w:p>
    <w:p w:rsidR="00062F33" w:rsidRPr="0035632E" w:rsidRDefault="00062F33" w:rsidP="00062F33">
      <w:pPr>
        <w:rPr>
          <w:sz w:val="24"/>
          <w:szCs w:val="24"/>
        </w:rPr>
      </w:pPr>
    </w:p>
    <w:p w:rsidR="006C0283" w:rsidRPr="0035632E" w:rsidRDefault="006339E1" w:rsidP="006C0283">
      <w:pPr>
        <w:rPr>
          <w:sz w:val="24"/>
          <w:szCs w:val="24"/>
        </w:rPr>
      </w:pPr>
      <w:r>
        <w:rPr>
          <w:sz w:val="24"/>
          <w:szCs w:val="24"/>
        </w:rPr>
        <w:t>Our Coalition</w:t>
      </w:r>
      <w:r w:rsidR="00F32D7B" w:rsidRPr="0035632E">
        <w:rPr>
          <w:sz w:val="24"/>
          <w:szCs w:val="24"/>
        </w:rPr>
        <w:t xml:space="preserve"> </w:t>
      </w:r>
      <w:r w:rsidR="002B4050" w:rsidRPr="0035632E">
        <w:rPr>
          <w:sz w:val="24"/>
          <w:szCs w:val="24"/>
        </w:rPr>
        <w:t xml:space="preserve">strongly </w:t>
      </w:r>
      <w:r w:rsidR="00F32D7B" w:rsidRPr="0035632E">
        <w:rPr>
          <w:sz w:val="24"/>
          <w:szCs w:val="24"/>
        </w:rPr>
        <w:t>support</w:t>
      </w:r>
      <w:r>
        <w:rPr>
          <w:sz w:val="24"/>
          <w:szCs w:val="24"/>
        </w:rPr>
        <w:t>s</w:t>
      </w:r>
      <w:r w:rsidR="00F32D7B" w:rsidRPr="0035632E">
        <w:rPr>
          <w:sz w:val="24"/>
          <w:szCs w:val="24"/>
        </w:rPr>
        <w:t xml:space="preserve"> the goal</w:t>
      </w:r>
      <w:r w:rsidR="002B4050" w:rsidRPr="0035632E">
        <w:rPr>
          <w:sz w:val="24"/>
          <w:szCs w:val="24"/>
        </w:rPr>
        <w:t>s</w:t>
      </w:r>
      <w:r w:rsidR="00F32D7B" w:rsidRPr="0035632E">
        <w:rPr>
          <w:sz w:val="24"/>
          <w:szCs w:val="24"/>
        </w:rPr>
        <w:t xml:space="preserve"> of the Air Resources Board in creating the Advanced Clean Car P</w:t>
      </w:r>
      <w:r w:rsidR="006C0283" w:rsidRPr="0035632E">
        <w:rPr>
          <w:sz w:val="24"/>
          <w:szCs w:val="24"/>
        </w:rPr>
        <w:t xml:space="preserve">rogram </w:t>
      </w:r>
      <w:r w:rsidR="002B4050" w:rsidRPr="0035632E">
        <w:rPr>
          <w:sz w:val="24"/>
          <w:szCs w:val="24"/>
        </w:rPr>
        <w:t xml:space="preserve">which proposes to </w:t>
      </w:r>
      <w:r w:rsidR="00F32D7B" w:rsidRPr="0035632E">
        <w:rPr>
          <w:sz w:val="24"/>
          <w:szCs w:val="24"/>
        </w:rPr>
        <w:t>combin</w:t>
      </w:r>
      <w:r w:rsidR="002B4050" w:rsidRPr="0035632E">
        <w:rPr>
          <w:sz w:val="24"/>
          <w:szCs w:val="24"/>
        </w:rPr>
        <w:t>e</w:t>
      </w:r>
      <w:r w:rsidR="00F32D7B" w:rsidRPr="0035632E">
        <w:rPr>
          <w:sz w:val="24"/>
          <w:szCs w:val="24"/>
        </w:rPr>
        <w:t xml:space="preserve"> “the control of smog-causing pollutants and greenhouse gas emissions into a single coordinated package of requirements for model years 2015 through 2025” and </w:t>
      </w:r>
      <w:r w:rsidR="002B4050" w:rsidRPr="0035632E">
        <w:rPr>
          <w:sz w:val="24"/>
          <w:szCs w:val="24"/>
        </w:rPr>
        <w:t xml:space="preserve">will </w:t>
      </w:r>
      <w:r w:rsidR="006C0283" w:rsidRPr="0035632E">
        <w:rPr>
          <w:sz w:val="24"/>
          <w:szCs w:val="24"/>
        </w:rPr>
        <w:t>coordinat</w:t>
      </w:r>
      <w:r w:rsidR="002B4050" w:rsidRPr="0035632E">
        <w:rPr>
          <w:sz w:val="24"/>
          <w:szCs w:val="24"/>
        </w:rPr>
        <w:t>e</w:t>
      </w:r>
      <w:r w:rsidR="006C0283" w:rsidRPr="0035632E">
        <w:rPr>
          <w:sz w:val="24"/>
          <w:szCs w:val="24"/>
        </w:rPr>
        <w:t xml:space="preserve"> </w:t>
      </w:r>
      <w:r w:rsidR="00F32D7B" w:rsidRPr="0035632E">
        <w:rPr>
          <w:sz w:val="24"/>
          <w:szCs w:val="24"/>
        </w:rPr>
        <w:t>“</w:t>
      </w:r>
      <w:r w:rsidR="006C0283" w:rsidRPr="0035632E">
        <w:rPr>
          <w:sz w:val="24"/>
          <w:szCs w:val="24"/>
        </w:rPr>
        <w:t>the goals of the Low emission Vehicle (LEV), ZEV, and CFO programs in order to lay the foundation for commercialization and support of ultra-clean vehicles.</w:t>
      </w:r>
      <w:r w:rsidR="00F32D7B" w:rsidRPr="0035632E">
        <w:rPr>
          <w:sz w:val="24"/>
          <w:szCs w:val="24"/>
        </w:rPr>
        <w:t xml:space="preserve">”  </w:t>
      </w:r>
      <w:r w:rsidR="002B4050" w:rsidRPr="0035632E">
        <w:rPr>
          <w:sz w:val="24"/>
          <w:szCs w:val="24"/>
        </w:rPr>
        <w:t>That said, we are very frustrated that CARB staff do</w:t>
      </w:r>
      <w:r>
        <w:rPr>
          <w:sz w:val="24"/>
          <w:szCs w:val="24"/>
        </w:rPr>
        <w:t>es</w:t>
      </w:r>
      <w:r w:rsidR="002B4050" w:rsidRPr="0035632E">
        <w:rPr>
          <w:sz w:val="24"/>
          <w:szCs w:val="24"/>
        </w:rPr>
        <w:t xml:space="preserve"> not see natural gas vehicles as</w:t>
      </w:r>
      <w:r w:rsidR="00F32D7B" w:rsidRPr="0035632E">
        <w:rPr>
          <w:sz w:val="24"/>
          <w:szCs w:val="24"/>
        </w:rPr>
        <w:t xml:space="preserve"> </w:t>
      </w:r>
      <w:r w:rsidR="002B4050" w:rsidRPr="0035632E">
        <w:rPr>
          <w:sz w:val="24"/>
          <w:szCs w:val="24"/>
        </w:rPr>
        <w:t>the “</w:t>
      </w:r>
      <w:r w:rsidR="00F32D7B" w:rsidRPr="0035632E">
        <w:rPr>
          <w:sz w:val="24"/>
          <w:szCs w:val="24"/>
        </w:rPr>
        <w:t>ultra-clean vehicles</w:t>
      </w:r>
      <w:r w:rsidR="002B4050" w:rsidRPr="0035632E">
        <w:rPr>
          <w:sz w:val="24"/>
          <w:szCs w:val="24"/>
        </w:rPr>
        <w:t xml:space="preserve">” they are.  </w:t>
      </w:r>
      <w:r w:rsidR="003868B4" w:rsidRPr="0035632E">
        <w:rPr>
          <w:sz w:val="24"/>
          <w:szCs w:val="24"/>
        </w:rPr>
        <w:t>To highlight this</w:t>
      </w:r>
      <w:r w:rsidR="000958D8" w:rsidRPr="0035632E">
        <w:rPr>
          <w:sz w:val="24"/>
          <w:szCs w:val="24"/>
        </w:rPr>
        <w:t xml:space="preserve"> disconnect we remind you that </w:t>
      </w:r>
      <w:r w:rsidR="002B4050" w:rsidRPr="0035632E">
        <w:rPr>
          <w:sz w:val="24"/>
          <w:szCs w:val="24"/>
        </w:rPr>
        <w:t>the American Council for an Energy Efficient Economy (ACEEE)</w:t>
      </w:r>
      <w:r w:rsidR="003868B4" w:rsidRPr="0035632E">
        <w:rPr>
          <w:sz w:val="24"/>
          <w:szCs w:val="24"/>
        </w:rPr>
        <w:t xml:space="preserve"> and the Los Angeles Auto </w:t>
      </w:r>
      <w:r w:rsidR="003868B4" w:rsidRPr="0035632E">
        <w:rPr>
          <w:sz w:val="24"/>
          <w:szCs w:val="24"/>
        </w:rPr>
        <w:lastRenderedPageBreak/>
        <w:t>Show,</w:t>
      </w:r>
      <w:r w:rsidR="002B4050" w:rsidRPr="0035632E">
        <w:rPr>
          <w:sz w:val="24"/>
          <w:szCs w:val="24"/>
        </w:rPr>
        <w:t xml:space="preserve"> among others named the Natural Gas Honda Civic as the greenest car in America last year. </w:t>
      </w:r>
    </w:p>
    <w:p w:rsidR="000958D8" w:rsidRPr="0035632E" w:rsidRDefault="000958D8" w:rsidP="006C0283">
      <w:pPr>
        <w:rPr>
          <w:sz w:val="24"/>
          <w:szCs w:val="24"/>
        </w:rPr>
      </w:pPr>
    </w:p>
    <w:p w:rsidR="002B4050" w:rsidRPr="0035632E" w:rsidRDefault="00DC7622" w:rsidP="006C0283">
      <w:pPr>
        <w:rPr>
          <w:sz w:val="24"/>
          <w:szCs w:val="24"/>
        </w:rPr>
      </w:pPr>
      <w:r>
        <w:rPr>
          <w:sz w:val="24"/>
          <w:szCs w:val="24"/>
        </w:rPr>
        <w:t>In contrast, t</w:t>
      </w:r>
      <w:r w:rsidR="002B4050" w:rsidRPr="0035632E">
        <w:rPr>
          <w:sz w:val="24"/>
          <w:szCs w:val="24"/>
        </w:rPr>
        <w:t xml:space="preserve">he staff reports are actually quite dismissive of the performance and potential for natural gas.  In the CFO </w:t>
      </w:r>
      <w:r w:rsidR="004349C7" w:rsidRPr="0035632E">
        <w:rPr>
          <w:sz w:val="24"/>
          <w:szCs w:val="24"/>
        </w:rPr>
        <w:t xml:space="preserve">report </w:t>
      </w:r>
      <w:r w:rsidR="002B4050" w:rsidRPr="0035632E">
        <w:rPr>
          <w:sz w:val="24"/>
          <w:szCs w:val="24"/>
        </w:rPr>
        <w:t>staff writes</w:t>
      </w:r>
      <w:r w:rsidR="004349C7" w:rsidRPr="0035632E">
        <w:rPr>
          <w:sz w:val="24"/>
          <w:szCs w:val="24"/>
        </w:rPr>
        <w:t>:</w:t>
      </w:r>
      <w:r w:rsidR="002B4050" w:rsidRPr="0035632E">
        <w:rPr>
          <w:sz w:val="24"/>
          <w:szCs w:val="24"/>
        </w:rPr>
        <w:t xml:space="preserve"> </w:t>
      </w:r>
    </w:p>
    <w:p w:rsidR="004349C7" w:rsidRPr="0035632E" w:rsidRDefault="004349C7" w:rsidP="002B4050">
      <w:pPr>
        <w:ind w:left="720"/>
        <w:rPr>
          <w:sz w:val="24"/>
          <w:szCs w:val="24"/>
        </w:rPr>
      </w:pPr>
    </w:p>
    <w:p w:rsidR="006C0283" w:rsidRPr="0035632E" w:rsidRDefault="002B4050" w:rsidP="002B4050">
      <w:pPr>
        <w:ind w:left="720"/>
        <w:rPr>
          <w:sz w:val="24"/>
          <w:szCs w:val="24"/>
        </w:rPr>
      </w:pPr>
      <w:r w:rsidRPr="0035632E">
        <w:rPr>
          <w:sz w:val="24"/>
          <w:szCs w:val="24"/>
        </w:rPr>
        <w:t>“</w:t>
      </w:r>
      <w:r w:rsidR="006C0283" w:rsidRPr="0035632E">
        <w:rPr>
          <w:sz w:val="24"/>
          <w:szCs w:val="24"/>
        </w:rPr>
        <w:t xml:space="preserve">While use of E85 and CNG help reduce GHG emissions, they do not play a significant role in meeting California’s long-term air quality goals for light and medium duty vehicles. </w:t>
      </w:r>
      <w:r w:rsidRPr="0035632E">
        <w:rPr>
          <w:sz w:val="24"/>
          <w:szCs w:val="24"/>
        </w:rPr>
        <w:t>“</w:t>
      </w:r>
    </w:p>
    <w:p w:rsidR="002B4050" w:rsidRPr="0035632E" w:rsidRDefault="002B4050" w:rsidP="002B4050">
      <w:pPr>
        <w:ind w:left="720"/>
        <w:rPr>
          <w:sz w:val="24"/>
          <w:szCs w:val="24"/>
        </w:rPr>
      </w:pPr>
    </w:p>
    <w:p w:rsidR="002B4050" w:rsidRPr="0035632E" w:rsidRDefault="002B4050" w:rsidP="006C0283">
      <w:pPr>
        <w:pStyle w:val="Default"/>
        <w:rPr>
          <w:rFonts w:ascii="Times New Roman" w:hAnsi="Times New Roman" w:cs="Times New Roman"/>
        </w:rPr>
      </w:pPr>
      <w:r w:rsidRPr="0035632E">
        <w:rPr>
          <w:rFonts w:ascii="Times New Roman" w:hAnsi="Times New Roman" w:cs="Times New Roman"/>
        </w:rPr>
        <w:t>and in the LEV III report</w:t>
      </w:r>
    </w:p>
    <w:p w:rsidR="002B4050" w:rsidRPr="0035632E" w:rsidRDefault="002B4050" w:rsidP="006C0283">
      <w:pPr>
        <w:pStyle w:val="Default"/>
        <w:rPr>
          <w:rFonts w:ascii="Times New Roman" w:hAnsi="Times New Roman" w:cs="Times New Roman"/>
        </w:rPr>
      </w:pPr>
    </w:p>
    <w:p w:rsidR="000958D8" w:rsidRPr="0035632E" w:rsidRDefault="000958D8" w:rsidP="000958D8">
      <w:pPr>
        <w:pStyle w:val="Default"/>
        <w:ind w:left="720"/>
        <w:rPr>
          <w:rFonts w:ascii="Times New Roman" w:hAnsi="Times New Roman" w:cs="Times New Roman"/>
        </w:rPr>
      </w:pPr>
      <w:r w:rsidRPr="0035632E">
        <w:rPr>
          <w:rFonts w:ascii="Times New Roman" w:hAnsi="Times New Roman" w:cs="Times New Roman"/>
        </w:rPr>
        <w:t>“</w:t>
      </w:r>
      <w:r w:rsidR="006C0283" w:rsidRPr="0035632E">
        <w:rPr>
          <w:rFonts w:ascii="Times New Roman" w:hAnsi="Times New Roman" w:cs="Times New Roman"/>
        </w:rPr>
        <w:t>Regarding alternative fuels other than electricity and hydrogen, the LEV III staff analysis does not project that CNG vehicles will be a significant strategy for LEV</w:t>
      </w:r>
      <w:r w:rsidR="00DC7622">
        <w:rPr>
          <w:rFonts w:ascii="Times New Roman" w:hAnsi="Times New Roman" w:cs="Times New Roman"/>
        </w:rPr>
        <w:t xml:space="preserve"> </w:t>
      </w:r>
      <w:r w:rsidR="006C0283" w:rsidRPr="0035632E">
        <w:rPr>
          <w:rFonts w:ascii="Times New Roman" w:hAnsi="Times New Roman" w:cs="Times New Roman"/>
        </w:rPr>
        <w:t>III GHG regulatory compliance.</w:t>
      </w:r>
      <w:r w:rsidRPr="0035632E">
        <w:rPr>
          <w:rFonts w:ascii="Times New Roman" w:hAnsi="Times New Roman" w:cs="Times New Roman"/>
        </w:rPr>
        <w:t>”</w:t>
      </w:r>
    </w:p>
    <w:p w:rsidR="000958D8" w:rsidRPr="0035632E" w:rsidRDefault="000958D8" w:rsidP="000958D8">
      <w:pPr>
        <w:pStyle w:val="Default"/>
        <w:ind w:left="720"/>
        <w:rPr>
          <w:rFonts w:ascii="Times New Roman" w:hAnsi="Times New Roman" w:cs="Times New Roman"/>
        </w:rPr>
      </w:pPr>
    </w:p>
    <w:p w:rsidR="000958D8" w:rsidRPr="0035632E" w:rsidRDefault="000958D8" w:rsidP="004349C7">
      <w:pPr>
        <w:pStyle w:val="Default"/>
        <w:rPr>
          <w:rFonts w:ascii="Times New Roman" w:hAnsi="Times New Roman" w:cs="Times New Roman"/>
        </w:rPr>
      </w:pPr>
      <w:r w:rsidRPr="0035632E">
        <w:rPr>
          <w:rFonts w:ascii="Times New Roman" w:hAnsi="Times New Roman" w:cs="Times New Roman"/>
        </w:rPr>
        <w:t xml:space="preserve">This is really surprising </w:t>
      </w:r>
      <w:r w:rsidR="004349C7" w:rsidRPr="0035632E">
        <w:rPr>
          <w:rFonts w:ascii="Times New Roman" w:hAnsi="Times New Roman" w:cs="Times New Roman"/>
        </w:rPr>
        <w:t xml:space="preserve">to us </w:t>
      </w:r>
      <w:r w:rsidRPr="0035632E">
        <w:rPr>
          <w:rFonts w:ascii="Times New Roman" w:hAnsi="Times New Roman" w:cs="Times New Roman"/>
        </w:rPr>
        <w:t xml:space="preserve">given the consistent performance of natural gas vehicles in going beyond emission standards set by the Air Resources Board over the last decade.  </w:t>
      </w:r>
    </w:p>
    <w:p w:rsidR="000958D8" w:rsidRPr="0035632E" w:rsidRDefault="000958D8" w:rsidP="006C0283">
      <w:pPr>
        <w:pStyle w:val="Default"/>
        <w:rPr>
          <w:rFonts w:ascii="Times New Roman" w:hAnsi="Times New Roman" w:cs="Times New Roman"/>
        </w:rPr>
      </w:pPr>
    </w:p>
    <w:p w:rsidR="004349C7" w:rsidRPr="0035632E" w:rsidRDefault="004349C7" w:rsidP="004349C7">
      <w:pPr>
        <w:rPr>
          <w:sz w:val="24"/>
          <w:szCs w:val="24"/>
        </w:rPr>
      </w:pPr>
      <w:r w:rsidRPr="0035632E">
        <w:rPr>
          <w:sz w:val="24"/>
          <w:szCs w:val="24"/>
        </w:rPr>
        <w:t>However our primary concern is the attempt to draw a bright line between “ZEV fuels” and “non-ZEV fuels”.  The staff reports identify hydrogen fuel cell vehicles and battery electric vehicles as ZEVs and ZEV fuels and categorizes CNG among the non-ZEV fuels.  Curiou</w:t>
      </w:r>
      <w:r w:rsidR="00DC7622">
        <w:rPr>
          <w:sz w:val="24"/>
          <w:szCs w:val="24"/>
        </w:rPr>
        <w:t>sly the staff reports don’t</w:t>
      </w:r>
      <w:r w:rsidRPr="0035632E">
        <w:rPr>
          <w:sz w:val="24"/>
          <w:szCs w:val="24"/>
        </w:rPr>
        <w:t xml:space="preserve"> mention biomethane/biogas even though CARB’s own life cycle analysis identifies it as one of the cleanest transportation fuels.  There is plenty of evidence to suggest that biomethane will be used increasingly as a transportation fuel, whether on its own or blended with conventionally natural gas. There is also lots of information about near-term engine developments that will reduce natural gas engines’ already very low emissions even lower. </w:t>
      </w:r>
    </w:p>
    <w:p w:rsidR="000958D8" w:rsidRPr="0035632E" w:rsidRDefault="000958D8" w:rsidP="006C0283">
      <w:pPr>
        <w:pStyle w:val="Default"/>
        <w:rPr>
          <w:rFonts w:ascii="Times New Roman" w:hAnsi="Times New Roman" w:cs="Times New Roman"/>
        </w:rPr>
      </w:pPr>
    </w:p>
    <w:p w:rsidR="004349C7" w:rsidRPr="0035632E" w:rsidRDefault="004349C7" w:rsidP="006C0283">
      <w:pPr>
        <w:pStyle w:val="Default"/>
        <w:rPr>
          <w:rFonts w:ascii="Times New Roman" w:hAnsi="Times New Roman" w:cs="Times New Roman"/>
        </w:rPr>
      </w:pPr>
      <w:r w:rsidRPr="0035632E">
        <w:rPr>
          <w:rFonts w:ascii="Times New Roman" w:hAnsi="Times New Roman" w:cs="Times New Roman"/>
        </w:rPr>
        <w:t xml:space="preserve">Given these facts we ask the Board to direct staff to work with our industry to take another look at life cycle emissions of biomethane and </w:t>
      </w:r>
      <w:r w:rsidR="00DC7622">
        <w:rPr>
          <w:rFonts w:ascii="Times New Roman" w:hAnsi="Times New Roman" w:cs="Times New Roman"/>
        </w:rPr>
        <w:t xml:space="preserve">conventional </w:t>
      </w:r>
      <w:r w:rsidRPr="0035632E">
        <w:rPr>
          <w:rFonts w:ascii="Times New Roman" w:hAnsi="Times New Roman" w:cs="Times New Roman"/>
        </w:rPr>
        <w:t xml:space="preserve">natural gas to see if they are today or are likely to be in the time frame of these regulations just as clean as the fuels and technologies that CARB currently identifies as </w:t>
      </w:r>
      <w:r w:rsidR="0035632E" w:rsidRPr="0035632E">
        <w:rPr>
          <w:rFonts w:ascii="Times New Roman" w:hAnsi="Times New Roman" w:cs="Times New Roman"/>
        </w:rPr>
        <w:t>zero emission.</w:t>
      </w:r>
    </w:p>
    <w:p w:rsidR="004349C7" w:rsidRPr="0035632E" w:rsidRDefault="004349C7" w:rsidP="006C0283">
      <w:pPr>
        <w:pStyle w:val="Default"/>
        <w:rPr>
          <w:rFonts w:ascii="Times New Roman" w:hAnsi="Times New Roman" w:cs="Times New Roman"/>
        </w:rPr>
      </w:pPr>
    </w:p>
    <w:p w:rsidR="002B4050" w:rsidRDefault="0035632E" w:rsidP="002B4050">
      <w:pPr>
        <w:rPr>
          <w:sz w:val="24"/>
          <w:szCs w:val="24"/>
        </w:rPr>
      </w:pPr>
      <w:r>
        <w:rPr>
          <w:sz w:val="24"/>
          <w:szCs w:val="24"/>
        </w:rPr>
        <w:t>Finally the Clean Fuels Outlet staff report notes that there are “</w:t>
      </w:r>
      <w:r w:rsidR="002B4050" w:rsidRPr="0035632E">
        <w:rPr>
          <w:sz w:val="24"/>
          <w:szCs w:val="24"/>
        </w:rPr>
        <w:t>126 public and 98 private CNG stations in place</w:t>
      </w:r>
      <w:r>
        <w:rPr>
          <w:sz w:val="24"/>
          <w:szCs w:val="24"/>
        </w:rPr>
        <w:t>” in California.  Our members spent quite a bit of time working on this question with the CA Energy Commission last summer.  The best data as of August 2011 was captured in the 2011/12 AB 118 In</w:t>
      </w:r>
      <w:r w:rsidR="008E365C">
        <w:rPr>
          <w:sz w:val="24"/>
          <w:szCs w:val="24"/>
        </w:rPr>
        <w:t xml:space="preserve">vestment Plan </w:t>
      </w:r>
      <w:r>
        <w:rPr>
          <w:sz w:val="24"/>
          <w:szCs w:val="24"/>
        </w:rPr>
        <w:t xml:space="preserve">on page 69: </w:t>
      </w:r>
    </w:p>
    <w:p w:rsidR="0035632E" w:rsidRDefault="0035632E" w:rsidP="002B4050">
      <w:pPr>
        <w:rPr>
          <w:sz w:val="24"/>
          <w:szCs w:val="24"/>
        </w:rPr>
      </w:pPr>
    </w:p>
    <w:p w:rsidR="008E365C" w:rsidRPr="008E365C" w:rsidRDefault="008E365C" w:rsidP="008E365C">
      <w:pPr>
        <w:jc w:val="center"/>
        <w:rPr>
          <w:sz w:val="24"/>
          <w:szCs w:val="24"/>
        </w:rPr>
      </w:pPr>
      <w:r w:rsidRPr="008E365C">
        <w:rPr>
          <w:b/>
          <w:bCs/>
          <w:sz w:val="24"/>
          <w:szCs w:val="24"/>
        </w:rPr>
        <w:t>Table 16: Natural Gas Fueling Stations</w:t>
      </w:r>
    </w:p>
    <w:p w:rsidR="0035632E" w:rsidRPr="0035632E" w:rsidRDefault="0035632E" w:rsidP="002B4050">
      <w:pPr>
        <w:rPr>
          <w:sz w:val="24"/>
          <w:szCs w:val="24"/>
        </w:rPr>
      </w:pPr>
    </w:p>
    <w:tbl>
      <w:tblPr>
        <w:tblStyle w:val="TableGrid"/>
        <w:tblW w:w="0" w:type="auto"/>
        <w:tblLook w:val="04A0" w:firstRow="1" w:lastRow="0" w:firstColumn="1" w:lastColumn="0" w:noHBand="0" w:noVBand="1"/>
      </w:tblPr>
      <w:tblGrid>
        <w:gridCol w:w="1278"/>
        <w:gridCol w:w="4140"/>
        <w:gridCol w:w="4158"/>
      </w:tblGrid>
      <w:tr w:rsidR="0035632E" w:rsidTr="008E365C">
        <w:tc>
          <w:tcPr>
            <w:tcW w:w="1278" w:type="dxa"/>
          </w:tcPr>
          <w:p w:rsidR="0035632E" w:rsidRDefault="0035632E" w:rsidP="002B4050">
            <w:pPr>
              <w:rPr>
                <w:sz w:val="24"/>
                <w:szCs w:val="24"/>
              </w:rPr>
            </w:pPr>
          </w:p>
        </w:tc>
        <w:tc>
          <w:tcPr>
            <w:tcW w:w="4140" w:type="dxa"/>
          </w:tcPr>
          <w:p w:rsidR="0035632E" w:rsidRDefault="0035632E" w:rsidP="008E365C">
            <w:pPr>
              <w:jc w:val="center"/>
              <w:rPr>
                <w:sz w:val="24"/>
                <w:szCs w:val="24"/>
              </w:rPr>
            </w:pPr>
            <w:r>
              <w:rPr>
                <w:sz w:val="24"/>
                <w:szCs w:val="24"/>
              </w:rPr>
              <w:t>Publicly Accessible Stations</w:t>
            </w:r>
          </w:p>
        </w:tc>
        <w:tc>
          <w:tcPr>
            <w:tcW w:w="4158" w:type="dxa"/>
          </w:tcPr>
          <w:p w:rsidR="0035632E" w:rsidRDefault="008E365C" w:rsidP="008E365C">
            <w:pPr>
              <w:jc w:val="center"/>
              <w:rPr>
                <w:sz w:val="24"/>
                <w:szCs w:val="24"/>
              </w:rPr>
            </w:pPr>
            <w:r>
              <w:rPr>
                <w:sz w:val="24"/>
                <w:szCs w:val="24"/>
              </w:rPr>
              <w:t>Private Access Stations</w:t>
            </w:r>
          </w:p>
        </w:tc>
      </w:tr>
      <w:tr w:rsidR="0035632E" w:rsidTr="008E365C">
        <w:tc>
          <w:tcPr>
            <w:tcW w:w="1278" w:type="dxa"/>
          </w:tcPr>
          <w:p w:rsidR="0035632E" w:rsidRDefault="0035632E" w:rsidP="008E365C">
            <w:pPr>
              <w:jc w:val="center"/>
              <w:rPr>
                <w:sz w:val="24"/>
                <w:szCs w:val="24"/>
              </w:rPr>
            </w:pPr>
            <w:r>
              <w:rPr>
                <w:sz w:val="24"/>
                <w:szCs w:val="24"/>
              </w:rPr>
              <w:t>CNG</w:t>
            </w:r>
          </w:p>
        </w:tc>
        <w:tc>
          <w:tcPr>
            <w:tcW w:w="4140" w:type="dxa"/>
          </w:tcPr>
          <w:p w:rsidR="0035632E" w:rsidRDefault="008E365C" w:rsidP="008E365C">
            <w:pPr>
              <w:jc w:val="center"/>
              <w:rPr>
                <w:sz w:val="24"/>
                <w:szCs w:val="24"/>
              </w:rPr>
            </w:pPr>
            <w:r>
              <w:rPr>
                <w:sz w:val="24"/>
                <w:szCs w:val="24"/>
              </w:rPr>
              <w:t>140</w:t>
            </w:r>
          </w:p>
        </w:tc>
        <w:tc>
          <w:tcPr>
            <w:tcW w:w="4158" w:type="dxa"/>
          </w:tcPr>
          <w:p w:rsidR="0035632E" w:rsidRDefault="008E365C" w:rsidP="008E365C">
            <w:pPr>
              <w:jc w:val="center"/>
              <w:rPr>
                <w:sz w:val="24"/>
                <w:szCs w:val="24"/>
              </w:rPr>
            </w:pPr>
            <w:r>
              <w:rPr>
                <w:sz w:val="24"/>
                <w:szCs w:val="24"/>
              </w:rPr>
              <w:t>424</w:t>
            </w:r>
          </w:p>
        </w:tc>
      </w:tr>
      <w:tr w:rsidR="0035632E" w:rsidTr="008E365C">
        <w:tc>
          <w:tcPr>
            <w:tcW w:w="1278" w:type="dxa"/>
          </w:tcPr>
          <w:p w:rsidR="0035632E" w:rsidRDefault="0035632E" w:rsidP="008E365C">
            <w:pPr>
              <w:jc w:val="center"/>
              <w:rPr>
                <w:sz w:val="24"/>
                <w:szCs w:val="24"/>
              </w:rPr>
            </w:pPr>
            <w:r>
              <w:rPr>
                <w:sz w:val="24"/>
                <w:szCs w:val="24"/>
              </w:rPr>
              <w:t>LNG</w:t>
            </w:r>
          </w:p>
        </w:tc>
        <w:tc>
          <w:tcPr>
            <w:tcW w:w="4140" w:type="dxa"/>
          </w:tcPr>
          <w:p w:rsidR="0035632E" w:rsidRDefault="008E365C" w:rsidP="008E365C">
            <w:pPr>
              <w:jc w:val="center"/>
              <w:rPr>
                <w:sz w:val="24"/>
                <w:szCs w:val="24"/>
              </w:rPr>
            </w:pPr>
            <w:r>
              <w:rPr>
                <w:sz w:val="24"/>
                <w:szCs w:val="24"/>
              </w:rPr>
              <w:t>13</w:t>
            </w:r>
          </w:p>
        </w:tc>
        <w:tc>
          <w:tcPr>
            <w:tcW w:w="4158" w:type="dxa"/>
          </w:tcPr>
          <w:p w:rsidR="0035632E" w:rsidRDefault="008E365C" w:rsidP="008E365C">
            <w:pPr>
              <w:jc w:val="center"/>
              <w:rPr>
                <w:sz w:val="24"/>
                <w:szCs w:val="24"/>
              </w:rPr>
            </w:pPr>
            <w:r>
              <w:rPr>
                <w:sz w:val="24"/>
                <w:szCs w:val="24"/>
              </w:rPr>
              <w:t>19</w:t>
            </w:r>
          </w:p>
        </w:tc>
      </w:tr>
    </w:tbl>
    <w:p w:rsidR="002B4050" w:rsidRPr="008E365C" w:rsidRDefault="008E365C" w:rsidP="00062F33">
      <w:r w:rsidRPr="008E365C">
        <w:rPr>
          <w:color w:val="000000"/>
        </w:rPr>
        <w:t>Source: California Natural Gas Vehicle Coalition, U.S. DOE Alternative Fuels and Advanced Vehicles Data Center</w:t>
      </w:r>
    </w:p>
    <w:p w:rsidR="002B4050" w:rsidRPr="0035632E" w:rsidRDefault="002B4050" w:rsidP="00062F33">
      <w:pPr>
        <w:rPr>
          <w:sz w:val="24"/>
          <w:szCs w:val="24"/>
        </w:rPr>
      </w:pPr>
    </w:p>
    <w:p w:rsidR="002B4050" w:rsidRPr="0035632E" w:rsidRDefault="002B4050" w:rsidP="00062F33">
      <w:pPr>
        <w:rPr>
          <w:sz w:val="24"/>
          <w:szCs w:val="24"/>
        </w:rPr>
      </w:pPr>
    </w:p>
    <w:p w:rsidR="00062F33" w:rsidRPr="0035632E" w:rsidRDefault="00062F33" w:rsidP="00062F33">
      <w:pPr>
        <w:rPr>
          <w:sz w:val="24"/>
          <w:szCs w:val="24"/>
        </w:rPr>
      </w:pPr>
    </w:p>
    <w:p w:rsidR="00062F33" w:rsidRPr="0035632E" w:rsidRDefault="00062F33" w:rsidP="00062F33">
      <w:pPr>
        <w:rPr>
          <w:sz w:val="24"/>
          <w:szCs w:val="24"/>
        </w:rPr>
      </w:pPr>
      <w:r w:rsidRPr="0035632E">
        <w:rPr>
          <w:sz w:val="24"/>
          <w:szCs w:val="24"/>
        </w:rPr>
        <w:t xml:space="preserve">Thank you for the opportunity to comment and for your consideration of our </w:t>
      </w:r>
      <w:r w:rsidR="00CF3160">
        <w:rPr>
          <w:sz w:val="24"/>
          <w:szCs w:val="24"/>
        </w:rPr>
        <w:t>request</w:t>
      </w:r>
      <w:r w:rsidRPr="0035632E">
        <w:rPr>
          <w:sz w:val="24"/>
          <w:szCs w:val="24"/>
        </w:rPr>
        <w:t>.</w:t>
      </w:r>
    </w:p>
    <w:p w:rsidR="00062F33" w:rsidRPr="0035632E" w:rsidRDefault="00062F33" w:rsidP="00062F33">
      <w:pPr>
        <w:rPr>
          <w:sz w:val="24"/>
          <w:szCs w:val="24"/>
        </w:rPr>
      </w:pPr>
    </w:p>
    <w:p w:rsidR="00062F33" w:rsidRPr="0035632E" w:rsidRDefault="00062F33" w:rsidP="00062F33">
      <w:pPr>
        <w:rPr>
          <w:sz w:val="24"/>
          <w:szCs w:val="24"/>
        </w:rPr>
      </w:pPr>
      <w:r w:rsidRPr="0035632E">
        <w:rPr>
          <w:sz w:val="24"/>
          <w:szCs w:val="24"/>
        </w:rPr>
        <w:t>Sincerely,</w:t>
      </w:r>
    </w:p>
    <w:p w:rsidR="00164A3D" w:rsidRPr="00147677" w:rsidRDefault="00062F33" w:rsidP="009231D8">
      <w:pPr>
        <w:rPr>
          <w:sz w:val="22"/>
          <w:szCs w:val="22"/>
        </w:rPr>
      </w:pPr>
      <w:r>
        <w:rPr>
          <w:noProof/>
          <w:sz w:val="22"/>
          <w:szCs w:val="22"/>
        </w:rPr>
        <w:drawing>
          <wp:inline distT="0" distB="0" distL="0" distR="0">
            <wp:extent cx="2152650" cy="733425"/>
            <wp:effectExtent l="19050" t="0" r="0" b="0"/>
            <wp:docPr id="1" name="Picture 1" descr="newtim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imsignature"/>
                    <pic:cNvPicPr>
                      <a:picLocks noChangeAspect="1" noChangeArrowheads="1"/>
                    </pic:cNvPicPr>
                  </pic:nvPicPr>
                  <pic:blipFill>
                    <a:blip r:embed="rId10" cstate="print"/>
                    <a:srcRect/>
                    <a:stretch>
                      <a:fillRect/>
                    </a:stretch>
                  </pic:blipFill>
                  <pic:spPr bwMode="auto">
                    <a:xfrm>
                      <a:off x="0" y="0"/>
                      <a:ext cx="2152650" cy="733425"/>
                    </a:xfrm>
                    <a:prstGeom prst="rect">
                      <a:avLst/>
                    </a:prstGeom>
                    <a:noFill/>
                    <a:ln w="9525">
                      <a:noFill/>
                      <a:miter lim="800000"/>
                      <a:headEnd/>
                      <a:tailEnd/>
                    </a:ln>
                  </pic:spPr>
                </pic:pic>
              </a:graphicData>
            </a:graphic>
          </wp:inline>
        </w:drawing>
      </w:r>
    </w:p>
    <w:p w:rsidR="009231D8" w:rsidRPr="00062F33" w:rsidRDefault="00164A3D" w:rsidP="009231D8">
      <w:pPr>
        <w:rPr>
          <w:sz w:val="24"/>
          <w:szCs w:val="24"/>
        </w:rPr>
      </w:pPr>
      <w:r w:rsidRPr="00062F33">
        <w:rPr>
          <w:sz w:val="24"/>
          <w:szCs w:val="24"/>
        </w:rPr>
        <w:t>Tim Carmichael</w:t>
      </w:r>
    </w:p>
    <w:p w:rsidR="00C718FA" w:rsidRDefault="00164A3D" w:rsidP="00C718FA">
      <w:pPr>
        <w:rPr>
          <w:sz w:val="24"/>
          <w:szCs w:val="24"/>
        </w:rPr>
      </w:pPr>
      <w:r w:rsidRPr="00062F33">
        <w:rPr>
          <w:sz w:val="24"/>
          <w:szCs w:val="24"/>
        </w:rPr>
        <w:t>President</w:t>
      </w:r>
    </w:p>
    <w:p w:rsidR="00CF3160" w:rsidRDefault="00CF3160" w:rsidP="00C718FA">
      <w:pPr>
        <w:rPr>
          <w:sz w:val="24"/>
          <w:szCs w:val="24"/>
        </w:rPr>
      </w:pPr>
    </w:p>
    <w:p w:rsidR="00CF3160" w:rsidRDefault="00CF3160" w:rsidP="00C718FA">
      <w:pPr>
        <w:rPr>
          <w:sz w:val="24"/>
          <w:szCs w:val="24"/>
        </w:rPr>
      </w:pPr>
    </w:p>
    <w:p w:rsidR="00CF3160" w:rsidRDefault="00CF3160" w:rsidP="00C718FA">
      <w:pPr>
        <w:rPr>
          <w:sz w:val="24"/>
          <w:szCs w:val="24"/>
        </w:rPr>
      </w:pPr>
      <w:r>
        <w:rPr>
          <w:sz w:val="24"/>
          <w:szCs w:val="24"/>
        </w:rPr>
        <w:t xml:space="preserve">CC: </w:t>
      </w:r>
      <w:r>
        <w:rPr>
          <w:sz w:val="24"/>
          <w:szCs w:val="24"/>
        </w:rPr>
        <w:tab/>
        <w:t>James Goldstene</w:t>
      </w:r>
    </w:p>
    <w:p w:rsidR="00CF3160" w:rsidRDefault="00CF3160" w:rsidP="00C718FA">
      <w:pPr>
        <w:rPr>
          <w:sz w:val="24"/>
          <w:szCs w:val="24"/>
        </w:rPr>
      </w:pPr>
      <w:r>
        <w:rPr>
          <w:sz w:val="24"/>
          <w:szCs w:val="24"/>
        </w:rPr>
        <w:tab/>
        <w:t>Tim Cackette</w:t>
      </w:r>
    </w:p>
    <w:p w:rsidR="00CF3160" w:rsidRDefault="00CF3160" w:rsidP="00C718FA">
      <w:pPr>
        <w:rPr>
          <w:sz w:val="24"/>
          <w:szCs w:val="24"/>
        </w:rPr>
      </w:pPr>
      <w:r>
        <w:rPr>
          <w:sz w:val="24"/>
          <w:szCs w:val="24"/>
        </w:rPr>
        <w:tab/>
        <w:t>Analisa Bevan</w:t>
      </w:r>
    </w:p>
    <w:p w:rsidR="00CF3160" w:rsidRDefault="00CF3160" w:rsidP="00C718FA">
      <w:pPr>
        <w:rPr>
          <w:sz w:val="24"/>
          <w:szCs w:val="24"/>
        </w:rPr>
      </w:pPr>
      <w:r>
        <w:rPr>
          <w:sz w:val="24"/>
          <w:szCs w:val="24"/>
        </w:rPr>
        <w:tab/>
        <w:t>Clerk of the Board</w:t>
      </w:r>
    </w:p>
    <w:p w:rsidR="00CF3160" w:rsidRPr="00062F33" w:rsidRDefault="00CF3160" w:rsidP="00C718FA">
      <w:pPr>
        <w:rPr>
          <w:sz w:val="24"/>
          <w:szCs w:val="24"/>
        </w:rPr>
      </w:pPr>
    </w:p>
    <w:sectPr w:rsidR="00CF3160" w:rsidRPr="00062F33" w:rsidSect="00147677">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7A" w:rsidRDefault="006E237A">
      <w:r>
        <w:separator/>
      </w:r>
    </w:p>
  </w:endnote>
  <w:endnote w:type="continuationSeparator" w:id="0">
    <w:p w:rsidR="006E237A" w:rsidRDefault="006E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FD7CCC">
    <w:pPr>
      <w:pStyle w:val="Footer"/>
      <w:framePr w:wrap="around" w:vAnchor="text" w:hAnchor="margin" w:xAlign="center" w:y="1"/>
      <w:rPr>
        <w:rStyle w:val="PageNumber"/>
      </w:rPr>
    </w:pPr>
    <w:r>
      <w:rPr>
        <w:rStyle w:val="PageNumber"/>
      </w:rPr>
      <w:fldChar w:fldCharType="begin"/>
    </w:r>
    <w:r w:rsidR="005626E4">
      <w:rPr>
        <w:rStyle w:val="PageNumber"/>
      </w:rPr>
      <w:instrText xml:space="preserve">PAGE  </w:instrText>
    </w:r>
    <w:r>
      <w:rPr>
        <w:rStyle w:val="PageNumber"/>
      </w:rPr>
      <w:fldChar w:fldCharType="end"/>
    </w:r>
  </w:p>
  <w:p w:rsidR="005626E4" w:rsidRDefault="006E237A">
    <w:pPr>
      <w:pStyle w:val="Footer"/>
      <w:ind w:right="360"/>
    </w:pPr>
    <w:r>
      <w:fldChar w:fldCharType="begin"/>
    </w:r>
    <w:r>
      <w:instrText xml:space="preserve"> DATE \@ "M/d/yyyy" </w:instrText>
    </w:r>
    <w:r>
      <w:fldChar w:fldCharType="separate"/>
    </w:r>
    <w:r w:rsidR="00922ED9">
      <w:rPr>
        <w:noProof/>
      </w:rPr>
      <w:t>1/31/2012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5626E4">
    <w:pPr>
      <w:pStyle w:val="Footer"/>
      <w:framePr w:wrap="around" w:vAnchor="text" w:hAnchor="margin" w:xAlign="center" w:y="1"/>
      <w:jc w:val="center"/>
      <w:rPr>
        <w:rStyle w:val="PageNumber"/>
      </w:rPr>
    </w:pPr>
  </w:p>
  <w:p w:rsidR="005626E4" w:rsidRDefault="005626E4">
    <w:pPr>
      <w:pStyle w:val="Footer"/>
      <w:framePr w:wrap="around" w:vAnchor="text" w:hAnchor="margin" w:xAlign="center" w:y="1"/>
      <w:jc w:val="center"/>
      <w:rPr>
        <w:rStyle w:val="PageNumber"/>
      </w:rPr>
    </w:pPr>
  </w:p>
  <w:p w:rsidR="005626E4" w:rsidRDefault="005626E4">
    <w:pPr>
      <w:pStyle w:val="Footer"/>
      <w:framePr w:wrap="around" w:vAnchor="text" w:hAnchor="margin" w:xAlign="center" w:y="1"/>
      <w:rPr>
        <w:rStyle w:val="PageNumber"/>
      </w:rPr>
    </w:pPr>
  </w:p>
  <w:p w:rsidR="005626E4" w:rsidRDefault="005626E4">
    <w:pPr>
      <w:pStyle w:val="Footer"/>
      <w:framePr w:wrap="around" w:vAnchor="text" w:hAnchor="margin" w:xAlign="center" w:y="1"/>
      <w:rPr>
        <w:rStyle w:val="PageNumber"/>
      </w:rPr>
    </w:pPr>
  </w:p>
  <w:p w:rsidR="005626E4" w:rsidRDefault="005626E4">
    <w:pPr>
      <w:pStyle w:val="Footer"/>
      <w:framePr w:wrap="around" w:vAnchor="text" w:hAnchor="margin" w:xAlign="center" w:y="1"/>
      <w:ind w:right="360"/>
      <w:rPr>
        <w:rStyle w:val="PageNumber"/>
      </w:rPr>
    </w:pPr>
  </w:p>
  <w:p w:rsidR="005626E4" w:rsidRDefault="005626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5626E4">
    <w:pPr>
      <w:pStyle w:val="Footer"/>
      <w:jc w:val="center"/>
      <w:rPr>
        <w:rFonts w:ascii="Arial" w:hAnsi="Arial" w:cs="Arial"/>
      </w:rPr>
    </w:pPr>
    <w:smartTag w:uri="urn:schemas-microsoft-com:office:smarttags" w:element="State">
      <w:smartTag w:uri="urn:schemas-microsoft-com:office:smarttags" w:element="place">
        <w:r>
          <w:rPr>
            <w:rFonts w:ascii="Arial" w:hAnsi="Arial" w:cs="Arial"/>
            <w:b/>
            <w:bCs/>
          </w:rPr>
          <w:t>California</w:t>
        </w:r>
      </w:smartTag>
    </w:smartTag>
    <w:r>
      <w:rPr>
        <w:rFonts w:ascii="Arial" w:hAnsi="Arial" w:cs="Arial"/>
        <w:b/>
        <w:bCs/>
      </w:rPr>
      <w:t xml:space="preserve"> Natural Gas Vehicle </w:t>
    </w:r>
    <w:smartTag w:uri="urn:schemas-microsoft-com:office:smarttags" w:element="address">
      <w:smartTag w:uri="urn:schemas-microsoft-com:office:smarttags" w:element="Street">
        <w:r>
          <w:rPr>
            <w:rFonts w:ascii="Arial" w:hAnsi="Arial" w:cs="Arial"/>
            <w:b/>
            <w:bCs/>
          </w:rPr>
          <w:t>Coalition</w:t>
        </w:r>
        <w:r>
          <w:rPr>
            <w:rFonts w:ascii="Marlett" w:hAnsi="Marlett" w:cs="Arial"/>
          </w:rPr>
          <w:t></w:t>
        </w:r>
        <w:r>
          <w:rPr>
            <w:rFonts w:ascii="Arial" w:hAnsi="Arial" w:cs="Arial"/>
          </w:rPr>
          <w:t>1029 K Street, Suite 24</w:t>
        </w:r>
        <w:r>
          <w:rPr>
            <w:rFonts w:ascii="Marlett" w:hAnsi="Marlett" w:cs="Arial"/>
          </w:rPr>
          <w:t></w:t>
        </w:r>
        <w:r>
          <w:rPr>
            <w:rFonts w:ascii="Arial" w:hAnsi="Arial" w:cs="Arial"/>
          </w:rPr>
          <w:t>Sacramento</w:t>
        </w:r>
      </w:smartTag>
      <w:r>
        <w:rPr>
          <w:rFonts w:ascii="Arial" w:hAnsi="Arial" w:cs="Arial"/>
        </w:rPr>
        <w:t xml:space="preserve">, </w:t>
      </w:r>
      <w:smartTag w:uri="urn:schemas-microsoft-com:office:smarttags" w:element="City">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95814</w:t>
        </w:r>
      </w:smartTag>
    </w:smartTag>
  </w:p>
  <w:p w:rsidR="005626E4" w:rsidRDefault="005626E4">
    <w:pPr>
      <w:pStyle w:val="Footer"/>
      <w:jc w:val="center"/>
      <w:rPr>
        <w:rFonts w:ascii="Arial" w:hAnsi="Arial" w:cs="Arial"/>
      </w:rPr>
    </w:pPr>
    <w:r>
      <w:rPr>
        <w:rFonts w:ascii="Arial" w:hAnsi="Arial" w:cs="Arial"/>
      </w:rPr>
      <w:t>Phone: (916) 448-</w:t>
    </w:r>
    <w:r w:rsidR="00E54D48">
      <w:rPr>
        <w:rFonts w:ascii="Arial" w:hAnsi="Arial" w:cs="Arial"/>
      </w:rPr>
      <w:t>0</w:t>
    </w:r>
    <w:r>
      <w:rPr>
        <w:rFonts w:ascii="Arial" w:hAnsi="Arial" w:cs="Arial"/>
      </w:rPr>
      <w:t>015</w:t>
    </w:r>
    <w:r>
      <w:rPr>
        <w:rFonts w:ascii="Marlett" w:hAnsi="Marlett" w:cs="Arial"/>
      </w:rPr>
      <w:t></w:t>
    </w:r>
    <w:r>
      <w:rPr>
        <w:rFonts w:ascii="Arial" w:hAnsi="Arial" w:cs="Arial"/>
      </w:rPr>
      <w:t>Fax: (916) 448-7176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7A" w:rsidRDefault="006E237A">
      <w:r>
        <w:separator/>
      </w:r>
    </w:p>
  </w:footnote>
  <w:footnote w:type="continuationSeparator" w:id="0">
    <w:p w:rsidR="006E237A" w:rsidRDefault="006E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FD7CCC">
    <w:pPr>
      <w:pStyle w:val="Header"/>
      <w:framePr w:wrap="around" w:vAnchor="text" w:hAnchor="margin" w:xAlign="right" w:y="1"/>
      <w:rPr>
        <w:rStyle w:val="PageNumber"/>
      </w:rPr>
    </w:pPr>
    <w:r>
      <w:rPr>
        <w:rStyle w:val="PageNumber"/>
      </w:rPr>
      <w:fldChar w:fldCharType="begin"/>
    </w:r>
    <w:r w:rsidR="005626E4">
      <w:rPr>
        <w:rStyle w:val="PageNumber"/>
      </w:rPr>
      <w:instrText xml:space="preserve">PAGE  </w:instrText>
    </w:r>
    <w:r>
      <w:rPr>
        <w:rStyle w:val="PageNumber"/>
      </w:rPr>
      <w:fldChar w:fldCharType="end"/>
    </w:r>
  </w:p>
  <w:p w:rsidR="005626E4" w:rsidRDefault="005626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5626E4">
    <w:pPr>
      <w:pStyle w:val="Header"/>
      <w:framePr w:wrap="around" w:vAnchor="text" w:hAnchor="margin" w:xAlign="right" w:y="1"/>
      <w:rPr>
        <w:rStyle w:val="PageNumber"/>
      </w:rPr>
    </w:pPr>
  </w:p>
  <w:p w:rsidR="005626E4" w:rsidRDefault="005626E4">
    <w:pPr>
      <w:pStyle w:val="Header"/>
      <w:tabs>
        <w:tab w:val="clear" w:pos="8640"/>
        <w:tab w:val="right" w:pos="9180"/>
      </w:tabs>
      <w:ind w:right="360"/>
    </w:pPr>
    <w:smartTag w:uri="urn:schemas-microsoft-com:office:smarttags" w:element="place">
      <w:smartTag w:uri="urn:schemas-microsoft-com:office:smarttags" w:element="State">
        <w:r>
          <w:t>California</w:t>
        </w:r>
      </w:smartTag>
    </w:smartTag>
    <w:r>
      <w:t xml:space="preserve"> Natural Gas Vehicle Coalition </w:t>
    </w:r>
    <w:r>
      <w:tab/>
    </w:r>
    <w:r>
      <w:tab/>
      <w:t xml:space="preserve">Page </w:t>
    </w:r>
    <w:r w:rsidR="00FD7CCC">
      <w:rPr>
        <w:rStyle w:val="PageNumber"/>
      </w:rPr>
      <w:fldChar w:fldCharType="begin"/>
    </w:r>
    <w:r>
      <w:rPr>
        <w:rStyle w:val="PageNumber"/>
      </w:rPr>
      <w:instrText xml:space="preserve"> PAGE </w:instrText>
    </w:r>
    <w:r w:rsidR="00FD7CCC">
      <w:rPr>
        <w:rStyle w:val="PageNumber"/>
      </w:rPr>
      <w:fldChar w:fldCharType="separate"/>
    </w:r>
    <w:r w:rsidR="00922ED9">
      <w:rPr>
        <w:rStyle w:val="PageNumber"/>
        <w:noProof/>
      </w:rPr>
      <w:t>2</w:t>
    </w:r>
    <w:r w:rsidR="00FD7CCC">
      <w:rPr>
        <w:rStyle w:val="PageNumber"/>
      </w:rPr>
      <w:fldChar w:fldCharType="end"/>
    </w:r>
    <w:r>
      <w:rPr>
        <w:rStyle w:val="PageNumber"/>
      </w:rPr>
      <w:t xml:space="preserve"> of </w:t>
    </w:r>
    <w:r w:rsidR="00FD7CCC">
      <w:rPr>
        <w:rStyle w:val="PageNumber"/>
      </w:rPr>
      <w:fldChar w:fldCharType="begin"/>
    </w:r>
    <w:r>
      <w:rPr>
        <w:rStyle w:val="PageNumber"/>
      </w:rPr>
      <w:instrText xml:space="preserve"> NUMPAGES </w:instrText>
    </w:r>
    <w:r w:rsidR="00FD7CCC">
      <w:rPr>
        <w:rStyle w:val="PageNumber"/>
      </w:rPr>
      <w:fldChar w:fldCharType="separate"/>
    </w:r>
    <w:r w:rsidR="00922ED9">
      <w:rPr>
        <w:rStyle w:val="PageNumber"/>
        <w:noProof/>
      </w:rPr>
      <w:t>2</w:t>
    </w:r>
    <w:r w:rsidR="00FD7CCC">
      <w:rPr>
        <w:rStyle w:val="PageNumber"/>
      </w:rPr>
      <w:fldChar w:fldCharType="end"/>
    </w:r>
  </w:p>
  <w:p w:rsidR="005626E4" w:rsidRDefault="006E237A">
    <w:pPr>
      <w:pStyle w:val="Header"/>
      <w:ind w:right="360"/>
    </w:pPr>
    <w:r>
      <w:fldChar w:fldCharType="begin"/>
    </w:r>
    <w:r>
      <w:instrText xml:space="preserve"> DATE \@ "M/d/yyyy" </w:instrText>
    </w:r>
    <w:r>
      <w:fldChar w:fldCharType="separate"/>
    </w:r>
    <w:r w:rsidR="00922ED9">
      <w:rPr>
        <w:noProof/>
      </w:rPr>
      <w:t>1/31/2012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3260"/>
    <w:multiLevelType w:val="multilevel"/>
    <w:tmpl w:val="8D8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5B44EA"/>
    <w:multiLevelType w:val="multilevel"/>
    <w:tmpl w:val="0AE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37332"/>
    <w:multiLevelType w:val="hybridMultilevel"/>
    <w:tmpl w:val="108C1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E05849"/>
    <w:multiLevelType w:val="multilevel"/>
    <w:tmpl w:val="3CF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1B39D1"/>
    <w:multiLevelType w:val="hybridMultilevel"/>
    <w:tmpl w:val="9F900584"/>
    <w:lvl w:ilvl="0" w:tplc="717AE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932F94"/>
    <w:multiLevelType w:val="multilevel"/>
    <w:tmpl w:val="16F2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9405D8"/>
    <w:multiLevelType w:val="multilevel"/>
    <w:tmpl w:val="CB8E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FC63FC"/>
    <w:multiLevelType w:val="multilevel"/>
    <w:tmpl w:val="04F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63190F"/>
    <w:multiLevelType w:val="hybridMultilevel"/>
    <w:tmpl w:val="1B04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4C796A"/>
    <w:multiLevelType w:val="multilevel"/>
    <w:tmpl w:val="68A0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D96DB7"/>
    <w:multiLevelType w:val="multilevel"/>
    <w:tmpl w:val="AF5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951AD9"/>
    <w:multiLevelType w:val="multilevel"/>
    <w:tmpl w:val="62E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A7159C"/>
    <w:multiLevelType w:val="multilevel"/>
    <w:tmpl w:val="53B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1"/>
  </w:num>
  <w:num w:numId="7">
    <w:abstractNumId w:val="12"/>
  </w:num>
  <w:num w:numId="8">
    <w:abstractNumId w:val="7"/>
  </w:num>
  <w:num w:numId="9">
    <w:abstractNumId w:val="0"/>
  </w:num>
  <w:num w:numId="10">
    <w:abstractNumId w:val="10"/>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96"/>
    <w:rsid w:val="00006B99"/>
    <w:rsid w:val="00010307"/>
    <w:rsid w:val="0001747C"/>
    <w:rsid w:val="00062F33"/>
    <w:rsid w:val="00086FBF"/>
    <w:rsid w:val="000958D8"/>
    <w:rsid w:val="000B6B17"/>
    <w:rsid w:val="000B7A61"/>
    <w:rsid w:val="001144EC"/>
    <w:rsid w:val="00147677"/>
    <w:rsid w:val="001519A8"/>
    <w:rsid w:val="00164A3D"/>
    <w:rsid w:val="001927EB"/>
    <w:rsid w:val="00195210"/>
    <w:rsid w:val="001A658B"/>
    <w:rsid w:val="001C50E7"/>
    <w:rsid w:val="001D2F01"/>
    <w:rsid w:val="00216DAA"/>
    <w:rsid w:val="00233E0F"/>
    <w:rsid w:val="00246316"/>
    <w:rsid w:val="0028497F"/>
    <w:rsid w:val="002B4050"/>
    <w:rsid w:val="002C28F2"/>
    <w:rsid w:val="0035632E"/>
    <w:rsid w:val="00372E51"/>
    <w:rsid w:val="003868B4"/>
    <w:rsid w:val="003C7099"/>
    <w:rsid w:val="003D64D3"/>
    <w:rsid w:val="003E0436"/>
    <w:rsid w:val="00402C07"/>
    <w:rsid w:val="004308AD"/>
    <w:rsid w:val="00434922"/>
    <w:rsid w:val="004349C7"/>
    <w:rsid w:val="004566C0"/>
    <w:rsid w:val="00463EAA"/>
    <w:rsid w:val="004939CF"/>
    <w:rsid w:val="0049444E"/>
    <w:rsid w:val="004B5DDB"/>
    <w:rsid w:val="004B658F"/>
    <w:rsid w:val="004D0B27"/>
    <w:rsid w:val="004D31AE"/>
    <w:rsid w:val="004F3BF8"/>
    <w:rsid w:val="005018E3"/>
    <w:rsid w:val="00511F46"/>
    <w:rsid w:val="005626E4"/>
    <w:rsid w:val="00596DAB"/>
    <w:rsid w:val="005F20F0"/>
    <w:rsid w:val="006322FB"/>
    <w:rsid w:val="006339E1"/>
    <w:rsid w:val="0063610D"/>
    <w:rsid w:val="006363B6"/>
    <w:rsid w:val="00641C24"/>
    <w:rsid w:val="00650EC3"/>
    <w:rsid w:val="00655CE9"/>
    <w:rsid w:val="006929AA"/>
    <w:rsid w:val="006C0283"/>
    <w:rsid w:val="006C2E47"/>
    <w:rsid w:val="006E237A"/>
    <w:rsid w:val="007512A8"/>
    <w:rsid w:val="007559AC"/>
    <w:rsid w:val="0077257B"/>
    <w:rsid w:val="007A33E5"/>
    <w:rsid w:val="007B6706"/>
    <w:rsid w:val="007D4927"/>
    <w:rsid w:val="007E1D6C"/>
    <w:rsid w:val="007F00FE"/>
    <w:rsid w:val="007F4A65"/>
    <w:rsid w:val="007F7107"/>
    <w:rsid w:val="00807E44"/>
    <w:rsid w:val="00813DBC"/>
    <w:rsid w:val="008505D4"/>
    <w:rsid w:val="00872BA2"/>
    <w:rsid w:val="0089001B"/>
    <w:rsid w:val="008C64AA"/>
    <w:rsid w:val="008D7D45"/>
    <w:rsid w:val="008E365C"/>
    <w:rsid w:val="009223B6"/>
    <w:rsid w:val="00922ED9"/>
    <w:rsid w:val="009231D8"/>
    <w:rsid w:val="00937C50"/>
    <w:rsid w:val="00940E9A"/>
    <w:rsid w:val="00945C28"/>
    <w:rsid w:val="0095128F"/>
    <w:rsid w:val="00955DF9"/>
    <w:rsid w:val="00977C6C"/>
    <w:rsid w:val="00993305"/>
    <w:rsid w:val="009A2D84"/>
    <w:rsid w:val="009A35B9"/>
    <w:rsid w:val="009A44FC"/>
    <w:rsid w:val="009B7BF2"/>
    <w:rsid w:val="009F3228"/>
    <w:rsid w:val="009F4C4A"/>
    <w:rsid w:val="00A364E9"/>
    <w:rsid w:val="00A77C45"/>
    <w:rsid w:val="00A90E02"/>
    <w:rsid w:val="00AA40CB"/>
    <w:rsid w:val="00AB7AC2"/>
    <w:rsid w:val="00AE5CFE"/>
    <w:rsid w:val="00B55BCA"/>
    <w:rsid w:val="00BB6A0C"/>
    <w:rsid w:val="00BE28AF"/>
    <w:rsid w:val="00BF581F"/>
    <w:rsid w:val="00C46598"/>
    <w:rsid w:val="00C506C8"/>
    <w:rsid w:val="00C65970"/>
    <w:rsid w:val="00C718FA"/>
    <w:rsid w:val="00C75958"/>
    <w:rsid w:val="00C8095A"/>
    <w:rsid w:val="00CF3160"/>
    <w:rsid w:val="00D01796"/>
    <w:rsid w:val="00D302F5"/>
    <w:rsid w:val="00DA0B62"/>
    <w:rsid w:val="00DA3F88"/>
    <w:rsid w:val="00DC7622"/>
    <w:rsid w:val="00E158B9"/>
    <w:rsid w:val="00E30C1B"/>
    <w:rsid w:val="00E34749"/>
    <w:rsid w:val="00E369CA"/>
    <w:rsid w:val="00E54D48"/>
    <w:rsid w:val="00E55471"/>
    <w:rsid w:val="00E5632A"/>
    <w:rsid w:val="00E56433"/>
    <w:rsid w:val="00E7634E"/>
    <w:rsid w:val="00E94E26"/>
    <w:rsid w:val="00EA4317"/>
    <w:rsid w:val="00EB31FD"/>
    <w:rsid w:val="00F00BA5"/>
    <w:rsid w:val="00F32D7B"/>
    <w:rsid w:val="00F42CAC"/>
    <w:rsid w:val="00F70D43"/>
    <w:rsid w:val="00FB0CD7"/>
    <w:rsid w:val="00FB1669"/>
    <w:rsid w:val="00FC3A29"/>
    <w:rsid w:val="00FD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51"/>
    <w:rPr>
      <w:lang w:eastAsia="en-US"/>
    </w:rPr>
  </w:style>
  <w:style w:type="paragraph" w:styleId="Heading1">
    <w:name w:val="heading 1"/>
    <w:aliases w:val="Heading1"/>
    <w:basedOn w:val="Normal"/>
    <w:next w:val="Normal"/>
    <w:qFormat/>
    <w:rsid w:val="00372E51"/>
    <w:pPr>
      <w:keepNext/>
      <w:spacing w:line="600" w:lineRule="exact"/>
      <w:outlineLvl w:val="0"/>
    </w:pPr>
    <w:rPr>
      <w:rFonts w:ascii="AGaramond" w:hAnsi="AGaramond"/>
      <w:b/>
      <w:sz w:val="24"/>
    </w:rPr>
  </w:style>
  <w:style w:type="paragraph" w:styleId="Heading2">
    <w:name w:val="heading 2"/>
    <w:basedOn w:val="Normal"/>
    <w:next w:val="Normal"/>
    <w:qFormat/>
    <w:rsid w:val="00372E51"/>
    <w:pPr>
      <w:keepNext/>
      <w:outlineLvl w:val="1"/>
    </w:pPr>
    <w:rPr>
      <w:b/>
      <w:smallCaps/>
      <w:sz w:val="24"/>
    </w:rPr>
  </w:style>
  <w:style w:type="paragraph" w:styleId="Heading3">
    <w:name w:val="heading 3"/>
    <w:basedOn w:val="Normal"/>
    <w:next w:val="Normal"/>
    <w:qFormat/>
    <w:rsid w:val="00372E51"/>
    <w:pPr>
      <w:keepNext/>
      <w:spacing w:line="300" w:lineRule="exact"/>
      <w:jc w:val="center"/>
      <w:outlineLvl w:val="2"/>
    </w:pPr>
    <w:rPr>
      <w:rFonts w:ascii="Arial" w:hAnsi="Arial"/>
      <w:b/>
      <w:bCs/>
      <w:sz w:val="36"/>
    </w:rPr>
  </w:style>
  <w:style w:type="paragraph" w:styleId="Heading4">
    <w:name w:val="heading 4"/>
    <w:basedOn w:val="Normal"/>
    <w:next w:val="Normal"/>
    <w:qFormat/>
    <w:rsid w:val="00372E51"/>
    <w:pPr>
      <w:keepNext/>
      <w:outlineLvl w:val="3"/>
    </w:pPr>
    <w:rPr>
      <w:sz w:val="24"/>
    </w:rPr>
  </w:style>
  <w:style w:type="paragraph" w:styleId="Heading5">
    <w:name w:val="heading 5"/>
    <w:basedOn w:val="Normal"/>
    <w:next w:val="Normal"/>
    <w:qFormat/>
    <w:rsid w:val="00372E51"/>
    <w:pPr>
      <w:keepNext/>
      <w:outlineLvl w:val="4"/>
    </w:pPr>
    <w:rPr>
      <w:i/>
      <w:iCs/>
      <w:sz w:val="24"/>
      <w:szCs w:val="24"/>
    </w:rPr>
  </w:style>
  <w:style w:type="paragraph" w:styleId="Heading6">
    <w:name w:val="heading 6"/>
    <w:basedOn w:val="Normal"/>
    <w:next w:val="Normal"/>
    <w:qFormat/>
    <w:rsid w:val="00372E51"/>
    <w:pPr>
      <w:keepNext/>
      <w:ind w:left="360"/>
      <w:outlineLvl w:val="5"/>
    </w:pPr>
    <w:rPr>
      <w:i/>
      <w:iCs/>
      <w:sz w:val="24"/>
      <w:szCs w:val="24"/>
    </w:rPr>
  </w:style>
  <w:style w:type="paragraph" w:styleId="Heading7">
    <w:name w:val="heading 7"/>
    <w:basedOn w:val="Normal"/>
    <w:next w:val="Normal"/>
    <w:qFormat/>
    <w:rsid w:val="00372E51"/>
    <w:pPr>
      <w:keepNext/>
      <w:ind w:firstLine="360"/>
      <w:outlineLvl w:val="6"/>
    </w:pPr>
    <w:rPr>
      <w:i/>
      <w:iCs/>
      <w:sz w:val="24"/>
      <w:szCs w:val="24"/>
    </w:rPr>
  </w:style>
  <w:style w:type="paragraph" w:styleId="Heading8">
    <w:name w:val="heading 8"/>
    <w:basedOn w:val="Normal"/>
    <w:next w:val="Normal"/>
    <w:qFormat/>
    <w:rsid w:val="00372E51"/>
    <w:pPr>
      <w:keepNext/>
      <w:jc w:val="center"/>
      <w:outlineLvl w:val="7"/>
    </w:pPr>
    <w:rPr>
      <w:b/>
      <w:bCs/>
      <w:sz w:val="24"/>
      <w:szCs w:val="24"/>
    </w:rPr>
  </w:style>
  <w:style w:type="paragraph" w:styleId="Heading9">
    <w:name w:val="heading 9"/>
    <w:basedOn w:val="Normal"/>
    <w:next w:val="Normal"/>
    <w:qFormat/>
    <w:rsid w:val="00372E51"/>
    <w:pPr>
      <w:keepNext/>
      <w:ind w:left="720"/>
      <w:outlineLvl w:val="8"/>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eNormal">
    <w:name w:val="NoSpace Normal"/>
    <w:basedOn w:val="Normal"/>
    <w:rsid w:val="00372E51"/>
    <w:pPr>
      <w:widowControl w:val="0"/>
    </w:pPr>
    <w:rPr>
      <w:rFonts w:ascii="Arial" w:hAnsi="Arial"/>
      <w:b/>
      <w:snapToGrid w:val="0"/>
      <w:sz w:val="24"/>
    </w:rPr>
  </w:style>
  <w:style w:type="paragraph" w:styleId="Header">
    <w:name w:val="header"/>
    <w:basedOn w:val="Normal"/>
    <w:rsid w:val="00372E51"/>
    <w:pPr>
      <w:tabs>
        <w:tab w:val="center" w:pos="4320"/>
        <w:tab w:val="right" w:pos="8640"/>
      </w:tabs>
    </w:pPr>
  </w:style>
  <w:style w:type="paragraph" w:styleId="Footer">
    <w:name w:val="footer"/>
    <w:basedOn w:val="Normal"/>
    <w:rsid w:val="00372E51"/>
    <w:pPr>
      <w:tabs>
        <w:tab w:val="center" w:pos="4320"/>
        <w:tab w:val="right" w:pos="8640"/>
      </w:tabs>
    </w:pPr>
  </w:style>
  <w:style w:type="paragraph" w:styleId="BodyText">
    <w:name w:val="Body Text"/>
    <w:basedOn w:val="Normal"/>
    <w:rsid w:val="00372E51"/>
    <w:rPr>
      <w:rFonts w:ascii="AGaramond" w:hAnsi="AGaramond"/>
      <w:i/>
    </w:rPr>
  </w:style>
  <w:style w:type="paragraph" w:styleId="BodyText2">
    <w:name w:val="Body Text 2"/>
    <w:basedOn w:val="Normal"/>
    <w:rsid w:val="00372E51"/>
    <w:pPr>
      <w:spacing w:line="480" w:lineRule="exact"/>
    </w:pPr>
    <w:rPr>
      <w:rFonts w:ascii="AGaramond" w:hAnsi="AGaramond"/>
      <w:b/>
      <w:color w:val="000080"/>
      <w:sz w:val="40"/>
    </w:rPr>
  </w:style>
  <w:style w:type="character" w:styleId="Hyperlink">
    <w:name w:val="Hyperlink"/>
    <w:basedOn w:val="DefaultParagraphFont"/>
    <w:rsid w:val="00372E51"/>
    <w:rPr>
      <w:color w:val="0000FF"/>
      <w:u w:val="single"/>
    </w:rPr>
  </w:style>
  <w:style w:type="character" w:styleId="FollowedHyperlink">
    <w:name w:val="FollowedHyperlink"/>
    <w:basedOn w:val="DefaultParagraphFont"/>
    <w:rsid w:val="00372E51"/>
    <w:rPr>
      <w:color w:val="800080"/>
      <w:u w:val="single"/>
    </w:rPr>
  </w:style>
  <w:style w:type="paragraph" w:styleId="EnvelopeAddress">
    <w:name w:val="envelope address"/>
    <w:basedOn w:val="Normal"/>
    <w:rsid w:val="00372E51"/>
    <w:pPr>
      <w:framePr w:w="7920" w:h="1980" w:hRule="exact" w:hSpace="180" w:wrap="auto" w:hAnchor="page" w:xAlign="center" w:yAlign="bottom"/>
      <w:ind w:left="2880"/>
    </w:pPr>
    <w:rPr>
      <w:rFonts w:ascii="Arial" w:hAnsi="Arial" w:cs="Arial"/>
      <w:b/>
      <w:sz w:val="24"/>
      <w:szCs w:val="24"/>
    </w:rPr>
  </w:style>
  <w:style w:type="paragraph" w:styleId="BodyTextIndent">
    <w:name w:val="Body Text Indent"/>
    <w:basedOn w:val="Normal"/>
    <w:rsid w:val="00372E51"/>
    <w:pPr>
      <w:ind w:left="720" w:hanging="360"/>
    </w:pPr>
    <w:rPr>
      <w:sz w:val="24"/>
      <w:szCs w:val="24"/>
    </w:rPr>
  </w:style>
  <w:style w:type="paragraph" w:styleId="Title">
    <w:name w:val="Title"/>
    <w:basedOn w:val="Normal"/>
    <w:qFormat/>
    <w:rsid w:val="00372E51"/>
    <w:pPr>
      <w:jc w:val="center"/>
    </w:pPr>
    <w:rPr>
      <w:b/>
      <w:bCs/>
      <w:sz w:val="24"/>
      <w:szCs w:val="24"/>
    </w:rPr>
  </w:style>
  <w:style w:type="paragraph" w:styleId="BodyTextIndent2">
    <w:name w:val="Body Text Indent 2"/>
    <w:basedOn w:val="Normal"/>
    <w:rsid w:val="00372E51"/>
    <w:pPr>
      <w:spacing w:after="240"/>
      <w:ind w:left="720"/>
    </w:pPr>
    <w:rPr>
      <w:sz w:val="24"/>
      <w:szCs w:val="24"/>
    </w:rPr>
  </w:style>
  <w:style w:type="paragraph" w:styleId="BodyTextIndent3">
    <w:name w:val="Body Text Indent 3"/>
    <w:basedOn w:val="Normal"/>
    <w:rsid w:val="00372E51"/>
    <w:pPr>
      <w:spacing w:after="240"/>
      <w:ind w:left="360"/>
    </w:pPr>
    <w:rPr>
      <w:sz w:val="24"/>
      <w:szCs w:val="24"/>
    </w:rPr>
  </w:style>
  <w:style w:type="character" w:styleId="PageNumber">
    <w:name w:val="page number"/>
    <w:basedOn w:val="DefaultParagraphFont"/>
    <w:rsid w:val="00372E51"/>
  </w:style>
  <w:style w:type="paragraph" w:customStyle="1" w:styleId="Normal1">
    <w:name w:val="Normal1"/>
    <w:basedOn w:val="Normal"/>
    <w:rsid w:val="00372E51"/>
  </w:style>
  <w:style w:type="paragraph" w:customStyle="1" w:styleId="Special">
    <w:name w:val="Special"/>
    <w:basedOn w:val="Normal"/>
    <w:rsid w:val="00372E51"/>
    <w:pPr>
      <w:spacing w:line="360" w:lineRule="auto"/>
      <w:ind w:left="288"/>
    </w:pPr>
    <w:rPr>
      <w:sz w:val="24"/>
    </w:rPr>
  </w:style>
  <w:style w:type="paragraph" w:customStyle="1" w:styleId="MainText">
    <w:name w:val="MainText"/>
    <w:basedOn w:val="Special"/>
    <w:rsid w:val="00372E51"/>
    <w:pPr>
      <w:ind w:left="0"/>
    </w:pPr>
  </w:style>
  <w:style w:type="paragraph" w:styleId="DocumentMap">
    <w:name w:val="Document Map"/>
    <w:basedOn w:val="Normal"/>
    <w:semiHidden/>
    <w:rsid w:val="00372E51"/>
    <w:pPr>
      <w:shd w:val="clear" w:color="auto" w:fill="000080"/>
    </w:pPr>
    <w:rPr>
      <w:rFonts w:ascii="Tahoma" w:hAnsi="Tahoma" w:cs="Tahoma"/>
    </w:rPr>
  </w:style>
  <w:style w:type="paragraph" w:styleId="BodyText3">
    <w:name w:val="Body Text 3"/>
    <w:basedOn w:val="Normal"/>
    <w:rsid w:val="00372E51"/>
    <w:pPr>
      <w:spacing w:line="360" w:lineRule="auto"/>
      <w:ind w:right="-360"/>
    </w:pPr>
    <w:rPr>
      <w:iCs/>
      <w:sz w:val="24"/>
    </w:rPr>
  </w:style>
  <w:style w:type="paragraph" w:styleId="FootnoteText">
    <w:name w:val="footnote text"/>
    <w:basedOn w:val="Normal"/>
    <w:link w:val="FootnoteTextChar"/>
    <w:uiPriority w:val="99"/>
    <w:semiHidden/>
    <w:unhideWhenUsed/>
    <w:rsid w:val="00993305"/>
  </w:style>
  <w:style w:type="character" w:customStyle="1" w:styleId="FootnoteTextChar">
    <w:name w:val="Footnote Text Char"/>
    <w:basedOn w:val="DefaultParagraphFont"/>
    <w:link w:val="FootnoteText"/>
    <w:uiPriority w:val="99"/>
    <w:semiHidden/>
    <w:rsid w:val="00993305"/>
  </w:style>
  <w:style w:type="character" w:styleId="FootnoteReference">
    <w:name w:val="footnote reference"/>
    <w:basedOn w:val="DefaultParagraphFont"/>
    <w:uiPriority w:val="99"/>
    <w:semiHidden/>
    <w:unhideWhenUsed/>
    <w:rsid w:val="00993305"/>
    <w:rPr>
      <w:vertAlign w:val="superscript"/>
    </w:rPr>
  </w:style>
  <w:style w:type="paragraph" w:styleId="ListParagraph">
    <w:name w:val="List Paragraph"/>
    <w:basedOn w:val="Normal"/>
    <w:qFormat/>
    <w:rsid w:val="007512A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rsid w:val="00977C6C"/>
    <w:rPr>
      <w:sz w:val="16"/>
      <w:szCs w:val="16"/>
    </w:rPr>
  </w:style>
  <w:style w:type="paragraph" w:styleId="CommentText">
    <w:name w:val="annotation text"/>
    <w:basedOn w:val="Normal"/>
    <w:semiHidden/>
    <w:rsid w:val="00977C6C"/>
  </w:style>
  <w:style w:type="paragraph" w:styleId="CommentSubject">
    <w:name w:val="annotation subject"/>
    <w:basedOn w:val="CommentText"/>
    <w:next w:val="CommentText"/>
    <w:semiHidden/>
    <w:rsid w:val="00977C6C"/>
    <w:rPr>
      <w:b/>
      <w:bCs/>
    </w:rPr>
  </w:style>
  <w:style w:type="paragraph" w:styleId="BalloonText">
    <w:name w:val="Balloon Text"/>
    <w:basedOn w:val="Normal"/>
    <w:semiHidden/>
    <w:rsid w:val="00977C6C"/>
    <w:rPr>
      <w:rFonts w:ascii="Tahoma" w:hAnsi="Tahoma" w:cs="Tahoma"/>
      <w:sz w:val="16"/>
      <w:szCs w:val="16"/>
    </w:rPr>
  </w:style>
  <w:style w:type="paragraph" w:customStyle="1" w:styleId="Default">
    <w:name w:val="Default"/>
    <w:rsid w:val="006C028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56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51"/>
    <w:rPr>
      <w:lang w:eastAsia="en-US"/>
    </w:rPr>
  </w:style>
  <w:style w:type="paragraph" w:styleId="Heading1">
    <w:name w:val="heading 1"/>
    <w:aliases w:val="Heading1"/>
    <w:basedOn w:val="Normal"/>
    <w:next w:val="Normal"/>
    <w:qFormat/>
    <w:rsid w:val="00372E51"/>
    <w:pPr>
      <w:keepNext/>
      <w:spacing w:line="600" w:lineRule="exact"/>
      <w:outlineLvl w:val="0"/>
    </w:pPr>
    <w:rPr>
      <w:rFonts w:ascii="AGaramond" w:hAnsi="AGaramond"/>
      <w:b/>
      <w:sz w:val="24"/>
    </w:rPr>
  </w:style>
  <w:style w:type="paragraph" w:styleId="Heading2">
    <w:name w:val="heading 2"/>
    <w:basedOn w:val="Normal"/>
    <w:next w:val="Normal"/>
    <w:qFormat/>
    <w:rsid w:val="00372E51"/>
    <w:pPr>
      <w:keepNext/>
      <w:outlineLvl w:val="1"/>
    </w:pPr>
    <w:rPr>
      <w:b/>
      <w:smallCaps/>
      <w:sz w:val="24"/>
    </w:rPr>
  </w:style>
  <w:style w:type="paragraph" w:styleId="Heading3">
    <w:name w:val="heading 3"/>
    <w:basedOn w:val="Normal"/>
    <w:next w:val="Normal"/>
    <w:qFormat/>
    <w:rsid w:val="00372E51"/>
    <w:pPr>
      <w:keepNext/>
      <w:spacing w:line="300" w:lineRule="exact"/>
      <w:jc w:val="center"/>
      <w:outlineLvl w:val="2"/>
    </w:pPr>
    <w:rPr>
      <w:rFonts w:ascii="Arial" w:hAnsi="Arial"/>
      <w:b/>
      <w:bCs/>
      <w:sz w:val="36"/>
    </w:rPr>
  </w:style>
  <w:style w:type="paragraph" w:styleId="Heading4">
    <w:name w:val="heading 4"/>
    <w:basedOn w:val="Normal"/>
    <w:next w:val="Normal"/>
    <w:qFormat/>
    <w:rsid w:val="00372E51"/>
    <w:pPr>
      <w:keepNext/>
      <w:outlineLvl w:val="3"/>
    </w:pPr>
    <w:rPr>
      <w:sz w:val="24"/>
    </w:rPr>
  </w:style>
  <w:style w:type="paragraph" w:styleId="Heading5">
    <w:name w:val="heading 5"/>
    <w:basedOn w:val="Normal"/>
    <w:next w:val="Normal"/>
    <w:qFormat/>
    <w:rsid w:val="00372E51"/>
    <w:pPr>
      <w:keepNext/>
      <w:outlineLvl w:val="4"/>
    </w:pPr>
    <w:rPr>
      <w:i/>
      <w:iCs/>
      <w:sz w:val="24"/>
      <w:szCs w:val="24"/>
    </w:rPr>
  </w:style>
  <w:style w:type="paragraph" w:styleId="Heading6">
    <w:name w:val="heading 6"/>
    <w:basedOn w:val="Normal"/>
    <w:next w:val="Normal"/>
    <w:qFormat/>
    <w:rsid w:val="00372E51"/>
    <w:pPr>
      <w:keepNext/>
      <w:ind w:left="360"/>
      <w:outlineLvl w:val="5"/>
    </w:pPr>
    <w:rPr>
      <w:i/>
      <w:iCs/>
      <w:sz w:val="24"/>
      <w:szCs w:val="24"/>
    </w:rPr>
  </w:style>
  <w:style w:type="paragraph" w:styleId="Heading7">
    <w:name w:val="heading 7"/>
    <w:basedOn w:val="Normal"/>
    <w:next w:val="Normal"/>
    <w:qFormat/>
    <w:rsid w:val="00372E51"/>
    <w:pPr>
      <w:keepNext/>
      <w:ind w:firstLine="360"/>
      <w:outlineLvl w:val="6"/>
    </w:pPr>
    <w:rPr>
      <w:i/>
      <w:iCs/>
      <w:sz w:val="24"/>
      <w:szCs w:val="24"/>
    </w:rPr>
  </w:style>
  <w:style w:type="paragraph" w:styleId="Heading8">
    <w:name w:val="heading 8"/>
    <w:basedOn w:val="Normal"/>
    <w:next w:val="Normal"/>
    <w:qFormat/>
    <w:rsid w:val="00372E51"/>
    <w:pPr>
      <w:keepNext/>
      <w:jc w:val="center"/>
      <w:outlineLvl w:val="7"/>
    </w:pPr>
    <w:rPr>
      <w:b/>
      <w:bCs/>
      <w:sz w:val="24"/>
      <w:szCs w:val="24"/>
    </w:rPr>
  </w:style>
  <w:style w:type="paragraph" w:styleId="Heading9">
    <w:name w:val="heading 9"/>
    <w:basedOn w:val="Normal"/>
    <w:next w:val="Normal"/>
    <w:qFormat/>
    <w:rsid w:val="00372E51"/>
    <w:pPr>
      <w:keepNext/>
      <w:ind w:left="720"/>
      <w:outlineLvl w:val="8"/>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eNormal">
    <w:name w:val="NoSpace Normal"/>
    <w:basedOn w:val="Normal"/>
    <w:rsid w:val="00372E51"/>
    <w:pPr>
      <w:widowControl w:val="0"/>
    </w:pPr>
    <w:rPr>
      <w:rFonts w:ascii="Arial" w:hAnsi="Arial"/>
      <w:b/>
      <w:snapToGrid w:val="0"/>
      <w:sz w:val="24"/>
    </w:rPr>
  </w:style>
  <w:style w:type="paragraph" w:styleId="Header">
    <w:name w:val="header"/>
    <w:basedOn w:val="Normal"/>
    <w:rsid w:val="00372E51"/>
    <w:pPr>
      <w:tabs>
        <w:tab w:val="center" w:pos="4320"/>
        <w:tab w:val="right" w:pos="8640"/>
      </w:tabs>
    </w:pPr>
  </w:style>
  <w:style w:type="paragraph" w:styleId="Footer">
    <w:name w:val="footer"/>
    <w:basedOn w:val="Normal"/>
    <w:rsid w:val="00372E51"/>
    <w:pPr>
      <w:tabs>
        <w:tab w:val="center" w:pos="4320"/>
        <w:tab w:val="right" w:pos="8640"/>
      </w:tabs>
    </w:pPr>
  </w:style>
  <w:style w:type="paragraph" w:styleId="BodyText">
    <w:name w:val="Body Text"/>
    <w:basedOn w:val="Normal"/>
    <w:rsid w:val="00372E51"/>
    <w:rPr>
      <w:rFonts w:ascii="AGaramond" w:hAnsi="AGaramond"/>
      <w:i/>
    </w:rPr>
  </w:style>
  <w:style w:type="paragraph" w:styleId="BodyText2">
    <w:name w:val="Body Text 2"/>
    <w:basedOn w:val="Normal"/>
    <w:rsid w:val="00372E51"/>
    <w:pPr>
      <w:spacing w:line="480" w:lineRule="exact"/>
    </w:pPr>
    <w:rPr>
      <w:rFonts w:ascii="AGaramond" w:hAnsi="AGaramond"/>
      <w:b/>
      <w:color w:val="000080"/>
      <w:sz w:val="40"/>
    </w:rPr>
  </w:style>
  <w:style w:type="character" w:styleId="Hyperlink">
    <w:name w:val="Hyperlink"/>
    <w:basedOn w:val="DefaultParagraphFont"/>
    <w:rsid w:val="00372E51"/>
    <w:rPr>
      <w:color w:val="0000FF"/>
      <w:u w:val="single"/>
    </w:rPr>
  </w:style>
  <w:style w:type="character" w:styleId="FollowedHyperlink">
    <w:name w:val="FollowedHyperlink"/>
    <w:basedOn w:val="DefaultParagraphFont"/>
    <w:rsid w:val="00372E51"/>
    <w:rPr>
      <w:color w:val="800080"/>
      <w:u w:val="single"/>
    </w:rPr>
  </w:style>
  <w:style w:type="paragraph" w:styleId="EnvelopeAddress">
    <w:name w:val="envelope address"/>
    <w:basedOn w:val="Normal"/>
    <w:rsid w:val="00372E51"/>
    <w:pPr>
      <w:framePr w:w="7920" w:h="1980" w:hRule="exact" w:hSpace="180" w:wrap="auto" w:hAnchor="page" w:xAlign="center" w:yAlign="bottom"/>
      <w:ind w:left="2880"/>
    </w:pPr>
    <w:rPr>
      <w:rFonts w:ascii="Arial" w:hAnsi="Arial" w:cs="Arial"/>
      <w:b/>
      <w:sz w:val="24"/>
      <w:szCs w:val="24"/>
    </w:rPr>
  </w:style>
  <w:style w:type="paragraph" w:styleId="BodyTextIndent">
    <w:name w:val="Body Text Indent"/>
    <w:basedOn w:val="Normal"/>
    <w:rsid w:val="00372E51"/>
    <w:pPr>
      <w:ind w:left="720" w:hanging="360"/>
    </w:pPr>
    <w:rPr>
      <w:sz w:val="24"/>
      <w:szCs w:val="24"/>
    </w:rPr>
  </w:style>
  <w:style w:type="paragraph" w:styleId="Title">
    <w:name w:val="Title"/>
    <w:basedOn w:val="Normal"/>
    <w:qFormat/>
    <w:rsid w:val="00372E51"/>
    <w:pPr>
      <w:jc w:val="center"/>
    </w:pPr>
    <w:rPr>
      <w:b/>
      <w:bCs/>
      <w:sz w:val="24"/>
      <w:szCs w:val="24"/>
    </w:rPr>
  </w:style>
  <w:style w:type="paragraph" w:styleId="BodyTextIndent2">
    <w:name w:val="Body Text Indent 2"/>
    <w:basedOn w:val="Normal"/>
    <w:rsid w:val="00372E51"/>
    <w:pPr>
      <w:spacing w:after="240"/>
      <w:ind w:left="720"/>
    </w:pPr>
    <w:rPr>
      <w:sz w:val="24"/>
      <w:szCs w:val="24"/>
    </w:rPr>
  </w:style>
  <w:style w:type="paragraph" w:styleId="BodyTextIndent3">
    <w:name w:val="Body Text Indent 3"/>
    <w:basedOn w:val="Normal"/>
    <w:rsid w:val="00372E51"/>
    <w:pPr>
      <w:spacing w:after="240"/>
      <w:ind w:left="360"/>
    </w:pPr>
    <w:rPr>
      <w:sz w:val="24"/>
      <w:szCs w:val="24"/>
    </w:rPr>
  </w:style>
  <w:style w:type="character" w:styleId="PageNumber">
    <w:name w:val="page number"/>
    <w:basedOn w:val="DefaultParagraphFont"/>
    <w:rsid w:val="00372E51"/>
  </w:style>
  <w:style w:type="paragraph" w:customStyle="1" w:styleId="Normal1">
    <w:name w:val="Normal1"/>
    <w:basedOn w:val="Normal"/>
    <w:rsid w:val="00372E51"/>
  </w:style>
  <w:style w:type="paragraph" w:customStyle="1" w:styleId="Special">
    <w:name w:val="Special"/>
    <w:basedOn w:val="Normal"/>
    <w:rsid w:val="00372E51"/>
    <w:pPr>
      <w:spacing w:line="360" w:lineRule="auto"/>
      <w:ind w:left="288"/>
    </w:pPr>
    <w:rPr>
      <w:sz w:val="24"/>
    </w:rPr>
  </w:style>
  <w:style w:type="paragraph" w:customStyle="1" w:styleId="MainText">
    <w:name w:val="MainText"/>
    <w:basedOn w:val="Special"/>
    <w:rsid w:val="00372E51"/>
    <w:pPr>
      <w:ind w:left="0"/>
    </w:pPr>
  </w:style>
  <w:style w:type="paragraph" w:styleId="DocumentMap">
    <w:name w:val="Document Map"/>
    <w:basedOn w:val="Normal"/>
    <w:semiHidden/>
    <w:rsid w:val="00372E51"/>
    <w:pPr>
      <w:shd w:val="clear" w:color="auto" w:fill="000080"/>
    </w:pPr>
    <w:rPr>
      <w:rFonts w:ascii="Tahoma" w:hAnsi="Tahoma" w:cs="Tahoma"/>
    </w:rPr>
  </w:style>
  <w:style w:type="paragraph" w:styleId="BodyText3">
    <w:name w:val="Body Text 3"/>
    <w:basedOn w:val="Normal"/>
    <w:rsid w:val="00372E51"/>
    <w:pPr>
      <w:spacing w:line="360" w:lineRule="auto"/>
      <w:ind w:right="-360"/>
    </w:pPr>
    <w:rPr>
      <w:iCs/>
      <w:sz w:val="24"/>
    </w:rPr>
  </w:style>
  <w:style w:type="paragraph" w:styleId="FootnoteText">
    <w:name w:val="footnote text"/>
    <w:basedOn w:val="Normal"/>
    <w:link w:val="FootnoteTextChar"/>
    <w:uiPriority w:val="99"/>
    <w:semiHidden/>
    <w:unhideWhenUsed/>
    <w:rsid w:val="00993305"/>
  </w:style>
  <w:style w:type="character" w:customStyle="1" w:styleId="FootnoteTextChar">
    <w:name w:val="Footnote Text Char"/>
    <w:basedOn w:val="DefaultParagraphFont"/>
    <w:link w:val="FootnoteText"/>
    <w:uiPriority w:val="99"/>
    <w:semiHidden/>
    <w:rsid w:val="00993305"/>
  </w:style>
  <w:style w:type="character" w:styleId="FootnoteReference">
    <w:name w:val="footnote reference"/>
    <w:basedOn w:val="DefaultParagraphFont"/>
    <w:uiPriority w:val="99"/>
    <w:semiHidden/>
    <w:unhideWhenUsed/>
    <w:rsid w:val="00993305"/>
    <w:rPr>
      <w:vertAlign w:val="superscript"/>
    </w:rPr>
  </w:style>
  <w:style w:type="paragraph" w:styleId="ListParagraph">
    <w:name w:val="List Paragraph"/>
    <w:basedOn w:val="Normal"/>
    <w:qFormat/>
    <w:rsid w:val="007512A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rsid w:val="00977C6C"/>
    <w:rPr>
      <w:sz w:val="16"/>
      <w:szCs w:val="16"/>
    </w:rPr>
  </w:style>
  <w:style w:type="paragraph" w:styleId="CommentText">
    <w:name w:val="annotation text"/>
    <w:basedOn w:val="Normal"/>
    <w:semiHidden/>
    <w:rsid w:val="00977C6C"/>
  </w:style>
  <w:style w:type="paragraph" w:styleId="CommentSubject">
    <w:name w:val="annotation subject"/>
    <w:basedOn w:val="CommentText"/>
    <w:next w:val="CommentText"/>
    <w:semiHidden/>
    <w:rsid w:val="00977C6C"/>
    <w:rPr>
      <w:b/>
      <w:bCs/>
    </w:rPr>
  </w:style>
  <w:style w:type="paragraph" w:styleId="BalloonText">
    <w:name w:val="Balloon Text"/>
    <w:basedOn w:val="Normal"/>
    <w:semiHidden/>
    <w:rsid w:val="00977C6C"/>
    <w:rPr>
      <w:rFonts w:ascii="Tahoma" w:hAnsi="Tahoma" w:cs="Tahoma"/>
      <w:sz w:val="16"/>
      <w:szCs w:val="16"/>
    </w:rPr>
  </w:style>
  <w:style w:type="paragraph" w:customStyle="1" w:styleId="Default">
    <w:name w:val="Default"/>
    <w:rsid w:val="006C028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56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72444">
      <w:bodyDiv w:val="1"/>
      <w:marLeft w:val="0"/>
      <w:marRight w:val="0"/>
      <w:marTop w:val="0"/>
      <w:marBottom w:val="0"/>
      <w:divBdr>
        <w:top w:val="none" w:sz="0" w:space="0" w:color="auto"/>
        <w:left w:val="none" w:sz="0" w:space="0" w:color="auto"/>
        <w:bottom w:val="none" w:sz="0" w:space="0" w:color="auto"/>
        <w:right w:val="none" w:sz="0" w:space="0" w:color="auto"/>
      </w:divBdr>
      <w:divsChild>
        <w:div w:id="303580867">
          <w:marLeft w:val="0"/>
          <w:marRight w:val="0"/>
          <w:marTop w:val="0"/>
          <w:marBottom w:val="0"/>
          <w:divBdr>
            <w:top w:val="none" w:sz="0" w:space="0" w:color="auto"/>
            <w:left w:val="none" w:sz="0" w:space="0" w:color="auto"/>
            <w:bottom w:val="none" w:sz="0" w:space="0" w:color="auto"/>
            <w:right w:val="none" w:sz="0" w:space="0" w:color="auto"/>
          </w:divBdr>
          <w:divsChild>
            <w:div w:id="13543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Various%20Logos\CNGVC%20Letterhead%20gene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F065-79F7-45A1-8D47-E02310FF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CNGVC Letterhead generic</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December 2, 1998</vt:lpstr>
    </vt:vector>
  </TitlesOfParts>
  <Company>California NGV Coalition</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 1998</dc:title>
  <dc:creator>Kiowa Borja</dc:creator>
  <cp:lastModifiedBy>Jane McMillian</cp:lastModifiedBy>
  <cp:revision>2</cp:revision>
  <cp:lastPrinted>2010-08-12T19:25:00Z</cp:lastPrinted>
  <dcterms:created xsi:type="dcterms:W3CDTF">2012-01-31T20:07:00Z</dcterms:created>
  <dcterms:modified xsi:type="dcterms:W3CDTF">2012-01-31T20:07:00Z</dcterms:modified>
</cp:coreProperties>
</file>